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tbl>
      <w:tblPr>
        <w:tblStyle w:val="4"/>
        <w:tblW w:w="14166" w:type="dxa"/>
        <w:tblInd w:w="0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autofit"/>
        <w:tblCellMar>
          <w:left w:w="108" w:type="dxa"/>
          <w:right w:w="108" w:type="dxa"/>
        </w:tblCellMar>
      </w:tblPr>
      <w:tblGrid>
        <w:gridCol w:w="1728"/>
        <w:gridCol w:w="1031"/>
        <w:gridCol w:w="1031"/>
        <w:gridCol w:w="1031"/>
        <w:gridCol w:w="1031"/>
        <w:gridCol w:w="1037"/>
        <w:gridCol w:w="1045"/>
        <w:gridCol w:w="1045"/>
        <w:gridCol w:w="1045"/>
        <w:gridCol w:w="1048"/>
        <w:gridCol w:w="1030"/>
        <w:gridCol w:w="1032"/>
        <w:gridCol w:w="1032"/>
      </w:tblGrid>
      <w:tr w14:paraId="1B908B47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rPr>
          <w:trHeight w:val="1356" w:hRule="atLeast"/>
        </w:trPr>
        <w:tc>
          <w:tcPr>
            <w:tcW w:w="1270" w:type="dxa"/>
          </w:tcPr>
          <w:p w14:paraId="42A258CD">
            <w:pPr>
              <w:rPr>
                <w:vertAlign w:val="baseline"/>
              </w:rPr>
            </w:pPr>
          </w:p>
        </w:tc>
        <w:tc>
          <w:tcPr>
            <w:tcW w:w="1073" w:type="dxa"/>
          </w:tcPr>
          <w:p w14:paraId="031BCD9E">
            <w:pPr>
              <w:rPr>
                <w:vertAlign w:val="baseline"/>
              </w:rPr>
            </w:pPr>
          </w:p>
          <w:p w14:paraId="19886EAF">
            <w:pPr>
              <w:rPr>
                <w:vertAlign w:val="baseline"/>
              </w:rPr>
            </w:pPr>
          </w:p>
          <w:p w14:paraId="5AC78BD7">
            <w:pPr>
              <w:rPr>
                <w:rFonts w:hint="default"/>
                <w:vertAlign w:val="baseline"/>
                <w:lang w:val="en-US"/>
              </w:rPr>
            </w:pPr>
            <w:r>
              <w:rPr>
                <w:rFonts w:hint="default"/>
                <w:vertAlign w:val="baseline"/>
                <w:lang w:val="en-US"/>
              </w:rPr>
              <w:t>8:00-</w:t>
            </w:r>
          </w:p>
          <w:p w14:paraId="476ECA77">
            <w:pPr>
              <w:rPr>
                <w:rFonts w:hint="default"/>
                <w:vertAlign w:val="baseline"/>
                <w:lang w:val="en-US"/>
              </w:rPr>
            </w:pPr>
            <w:r>
              <w:rPr>
                <w:rFonts w:hint="default"/>
                <w:vertAlign w:val="baseline"/>
                <w:lang w:val="en-US"/>
              </w:rPr>
              <w:t>8:35</w:t>
            </w:r>
          </w:p>
        </w:tc>
        <w:tc>
          <w:tcPr>
            <w:tcW w:w="1073" w:type="dxa"/>
          </w:tcPr>
          <w:p w14:paraId="3A3A2F44">
            <w:pPr>
              <w:rPr>
                <w:vertAlign w:val="baseline"/>
              </w:rPr>
            </w:pPr>
          </w:p>
          <w:p w14:paraId="0F6AA2B5">
            <w:pPr>
              <w:rPr>
                <w:vertAlign w:val="baseline"/>
              </w:rPr>
            </w:pPr>
          </w:p>
          <w:p w14:paraId="282EBA4E">
            <w:pPr>
              <w:rPr>
                <w:rFonts w:hint="default"/>
                <w:vertAlign w:val="baseline"/>
                <w:lang w:val="en-US"/>
              </w:rPr>
            </w:pPr>
            <w:r>
              <w:rPr>
                <w:rFonts w:hint="default"/>
                <w:vertAlign w:val="baseline"/>
                <w:lang w:val="en-US"/>
              </w:rPr>
              <w:t>8:35-</w:t>
            </w:r>
          </w:p>
          <w:p w14:paraId="51576947">
            <w:pPr>
              <w:rPr>
                <w:rFonts w:hint="default"/>
                <w:vertAlign w:val="baseline"/>
                <w:lang w:val="en-US"/>
              </w:rPr>
            </w:pPr>
            <w:r>
              <w:rPr>
                <w:rFonts w:hint="default"/>
                <w:vertAlign w:val="baseline"/>
                <w:lang w:val="en-US"/>
              </w:rPr>
              <w:t>9:10</w:t>
            </w:r>
          </w:p>
        </w:tc>
        <w:tc>
          <w:tcPr>
            <w:tcW w:w="1073" w:type="dxa"/>
          </w:tcPr>
          <w:p w14:paraId="0E8E8E53">
            <w:pPr>
              <w:rPr>
                <w:vertAlign w:val="baseline"/>
              </w:rPr>
            </w:pPr>
          </w:p>
          <w:p w14:paraId="234D0819">
            <w:pPr>
              <w:rPr>
                <w:vertAlign w:val="baseline"/>
              </w:rPr>
            </w:pPr>
          </w:p>
          <w:p w14:paraId="04442FEE">
            <w:pPr>
              <w:rPr>
                <w:rFonts w:hint="default"/>
                <w:vertAlign w:val="baseline"/>
                <w:lang w:val="en-US"/>
              </w:rPr>
            </w:pPr>
            <w:r>
              <w:rPr>
                <w:rFonts w:hint="default"/>
                <w:vertAlign w:val="baseline"/>
                <w:lang w:val="en-US"/>
              </w:rPr>
              <w:t>9:10-</w:t>
            </w:r>
          </w:p>
          <w:p w14:paraId="3581B739">
            <w:pPr>
              <w:rPr>
                <w:rFonts w:hint="default"/>
                <w:vertAlign w:val="baseline"/>
                <w:lang w:val="en-US"/>
              </w:rPr>
            </w:pPr>
            <w:r>
              <w:rPr>
                <w:rFonts w:hint="default"/>
                <w:vertAlign w:val="baseline"/>
                <w:lang w:val="en-US"/>
              </w:rPr>
              <w:t>9:20</w:t>
            </w:r>
          </w:p>
        </w:tc>
        <w:tc>
          <w:tcPr>
            <w:tcW w:w="1073" w:type="dxa"/>
          </w:tcPr>
          <w:p w14:paraId="3A91EC12">
            <w:pPr>
              <w:rPr>
                <w:vertAlign w:val="baseline"/>
              </w:rPr>
            </w:pPr>
          </w:p>
          <w:p w14:paraId="194628C9">
            <w:pPr>
              <w:rPr>
                <w:vertAlign w:val="baseline"/>
              </w:rPr>
            </w:pPr>
          </w:p>
          <w:p w14:paraId="45647CDC">
            <w:pPr>
              <w:rPr>
                <w:rFonts w:hint="default"/>
                <w:vertAlign w:val="baseline"/>
                <w:lang w:val="en-US"/>
              </w:rPr>
            </w:pPr>
            <w:r>
              <w:rPr>
                <w:rFonts w:hint="default"/>
                <w:vertAlign w:val="baseline"/>
                <w:lang w:val="en-US"/>
              </w:rPr>
              <w:t>9:20-</w:t>
            </w:r>
          </w:p>
          <w:p w14:paraId="05E16F2E">
            <w:pPr>
              <w:rPr>
                <w:rFonts w:hint="default"/>
                <w:vertAlign w:val="baseline"/>
                <w:lang w:val="en-US"/>
              </w:rPr>
            </w:pPr>
            <w:r>
              <w:rPr>
                <w:rFonts w:hint="default"/>
                <w:vertAlign w:val="baseline"/>
                <w:lang w:val="en-US"/>
              </w:rPr>
              <w:t>9:55</w:t>
            </w:r>
          </w:p>
        </w:tc>
        <w:tc>
          <w:tcPr>
            <w:tcW w:w="1075" w:type="dxa"/>
          </w:tcPr>
          <w:p w14:paraId="424DA733">
            <w:pPr>
              <w:rPr>
                <w:vertAlign w:val="baseline"/>
              </w:rPr>
            </w:pPr>
          </w:p>
          <w:p w14:paraId="1A3F1A95">
            <w:pPr>
              <w:rPr>
                <w:vertAlign w:val="baseline"/>
              </w:rPr>
            </w:pPr>
          </w:p>
          <w:p w14:paraId="0C3FF3EA">
            <w:pPr>
              <w:rPr>
                <w:rFonts w:hint="default"/>
                <w:vertAlign w:val="baseline"/>
                <w:lang w:val="en-US"/>
              </w:rPr>
            </w:pPr>
            <w:r>
              <w:rPr>
                <w:rFonts w:hint="default"/>
                <w:vertAlign w:val="baseline"/>
                <w:lang w:val="en-US"/>
              </w:rPr>
              <w:t>9:55-</w:t>
            </w:r>
          </w:p>
          <w:p w14:paraId="0F114F0B">
            <w:pPr>
              <w:rPr>
                <w:rFonts w:hint="default"/>
                <w:vertAlign w:val="baseline"/>
                <w:lang w:val="en-US"/>
              </w:rPr>
            </w:pPr>
            <w:r>
              <w:rPr>
                <w:rFonts w:hint="default"/>
                <w:vertAlign w:val="baseline"/>
                <w:lang w:val="en-US"/>
              </w:rPr>
              <w:t>10:30</w:t>
            </w:r>
          </w:p>
          <w:p w14:paraId="66ACC5EA">
            <w:pPr>
              <w:rPr>
                <w:rFonts w:hint="default"/>
                <w:vertAlign w:val="baseline"/>
                <w:lang w:val="en-US"/>
              </w:rPr>
            </w:pPr>
          </w:p>
        </w:tc>
        <w:tc>
          <w:tcPr>
            <w:tcW w:w="1077" w:type="dxa"/>
          </w:tcPr>
          <w:p w14:paraId="0D208936">
            <w:pPr>
              <w:rPr>
                <w:vertAlign w:val="baseline"/>
              </w:rPr>
            </w:pPr>
          </w:p>
          <w:p w14:paraId="2A454BB1">
            <w:pPr>
              <w:rPr>
                <w:vertAlign w:val="baseline"/>
              </w:rPr>
            </w:pPr>
          </w:p>
          <w:p w14:paraId="12DDCAA9">
            <w:pPr>
              <w:rPr>
                <w:rFonts w:hint="default"/>
                <w:vertAlign w:val="baseline"/>
                <w:lang w:val="en-US"/>
              </w:rPr>
            </w:pPr>
            <w:r>
              <w:rPr>
                <w:rFonts w:hint="default"/>
                <w:vertAlign w:val="baseline"/>
                <w:lang w:val="en-US"/>
              </w:rPr>
              <w:t>10:30-</w:t>
            </w:r>
          </w:p>
          <w:p w14:paraId="0B5DB979">
            <w:pPr>
              <w:rPr>
                <w:rFonts w:hint="default"/>
                <w:vertAlign w:val="baseline"/>
                <w:lang w:val="en-US"/>
              </w:rPr>
            </w:pPr>
            <w:r>
              <w:rPr>
                <w:rFonts w:hint="default"/>
                <w:vertAlign w:val="baseline"/>
                <w:lang w:val="en-US"/>
              </w:rPr>
              <w:t>11:00</w:t>
            </w:r>
          </w:p>
        </w:tc>
        <w:tc>
          <w:tcPr>
            <w:tcW w:w="1077" w:type="dxa"/>
          </w:tcPr>
          <w:p w14:paraId="60AA5C7B">
            <w:pPr>
              <w:rPr>
                <w:vertAlign w:val="baseline"/>
              </w:rPr>
            </w:pPr>
          </w:p>
          <w:p w14:paraId="16264EEC">
            <w:pPr>
              <w:rPr>
                <w:vertAlign w:val="baseline"/>
              </w:rPr>
            </w:pPr>
          </w:p>
          <w:p w14:paraId="12E60353">
            <w:pPr>
              <w:rPr>
                <w:rFonts w:hint="default"/>
                <w:vertAlign w:val="baseline"/>
                <w:lang w:val="en-US"/>
              </w:rPr>
            </w:pPr>
            <w:r>
              <w:rPr>
                <w:rFonts w:hint="default"/>
                <w:vertAlign w:val="baseline"/>
                <w:lang w:val="en-US"/>
              </w:rPr>
              <w:t>11:00-</w:t>
            </w:r>
          </w:p>
          <w:p w14:paraId="4A4B8499">
            <w:pPr>
              <w:rPr>
                <w:rFonts w:hint="default"/>
                <w:vertAlign w:val="baseline"/>
                <w:lang w:val="en-US"/>
              </w:rPr>
            </w:pPr>
            <w:r>
              <w:rPr>
                <w:rFonts w:hint="default"/>
                <w:vertAlign w:val="baseline"/>
                <w:lang w:val="en-US"/>
              </w:rPr>
              <w:t>11:35</w:t>
            </w:r>
          </w:p>
        </w:tc>
        <w:tc>
          <w:tcPr>
            <w:tcW w:w="1077" w:type="dxa"/>
          </w:tcPr>
          <w:p w14:paraId="5B52A0F1">
            <w:pPr>
              <w:rPr>
                <w:vertAlign w:val="baseline"/>
              </w:rPr>
            </w:pPr>
          </w:p>
          <w:p w14:paraId="7FCAD0F3">
            <w:pPr>
              <w:rPr>
                <w:vertAlign w:val="baseline"/>
              </w:rPr>
            </w:pPr>
          </w:p>
          <w:p w14:paraId="7801B1BE">
            <w:pPr>
              <w:rPr>
                <w:rFonts w:hint="default"/>
                <w:vertAlign w:val="baseline"/>
                <w:lang w:val="en-US"/>
              </w:rPr>
            </w:pPr>
            <w:r>
              <w:rPr>
                <w:rFonts w:hint="default"/>
                <w:vertAlign w:val="baseline"/>
                <w:lang w:val="en-US"/>
              </w:rPr>
              <w:t>11:35-</w:t>
            </w:r>
          </w:p>
          <w:p w14:paraId="158D41C1">
            <w:pPr>
              <w:rPr>
                <w:rFonts w:hint="default"/>
                <w:vertAlign w:val="baseline"/>
                <w:lang w:val="en-US"/>
              </w:rPr>
            </w:pPr>
            <w:r>
              <w:rPr>
                <w:rFonts w:hint="default"/>
                <w:vertAlign w:val="baseline"/>
                <w:lang w:val="en-US"/>
              </w:rPr>
              <w:t>12:10</w:t>
            </w:r>
          </w:p>
        </w:tc>
        <w:tc>
          <w:tcPr>
            <w:tcW w:w="1081" w:type="dxa"/>
          </w:tcPr>
          <w:p w14:paraId="21BA7880">
            <w:pPr>
              <w:rPr>
                <w:rFonts w:hint="default"/>
                <w:vertAlign w:val="baseline"/>
                <w:lang w:val="en-US"/>
              </w:rPr>
            </w:pPr>
          </w:p>
          <w:p w14:paraId="004C0B99">
            <w:pPr>
              <w:rPr>
                <w:rFonts w:hint="default"/>
                <w:vertAlign w:val="baseline"/>
                <w:lang w:val="en-US"/>
              </w:rPr>
            </w:pPr>
          </w:p>
          <w:p w14:paraId="71384E74">
            <w:pPr>
              <w:rPr>
                <w:rFonts w:hint="default"/>
                <w:vertAlign w:val="baseline"/>
                <w:lang w:val="en-US"/>
              </w:rPr>
            </w:pPr>
            <w:r>
              <w:rPr>
                <w:rFonts w:hint="default"/>
                <w:vertAlign w:val="baseline"/>
                <w:lang w:val="en-US"/>
              </w:rPr>
              <w:t>12:10-</w:t>
            </w:r>
          </w:p>
          <w:p w14:paraId="3A540525">
            <w:pPr>
              <w:rPr>
                <w:rFonts w:hint="default"/>
                <w:vertAlign w:val="baseline"/>
                <w:lang w:val="en-US"/>
              </w:rPr>
            </w:pPr>
            <w:r>
              <w:rPr>
                <w:rFonts w:hint="default"/>
                <w:vertAlign w:val="baseline"/>
                <w:lang w:val="en-US"/>
              </w:rPr>
              <w:t>2:00</w:t>
            </w:r>
          </w:p>
        </w:tc>
        <w:tc>
          <w:tcPr>
            <w:tcW w:w="1071" w:type="dxa"/>
          </w:tcPr>
          <w:p w14:paraId="5B5642C7">
            <w:pPr>
              <w:rPr>
                <w:rFonts w:hint="default"/>
                <w:vertAlign w:val="baseline"/>
                <w:lang w:val="en-US"/>
              </w:rPr>
            </w:pPr>
          </w:p>
          <w:p w14:paraId="7C4EE101">
            <w:pPr>
              <w:rPr>
                <w:rFonts w:hint="default"/>
                <w:vertAlign w:val="baseline"/>
                <w:lang w:val="en-US"/>
              </w:rPr>
            </w:pPr>
          </w:p>
          <w:p w14:paraId="333A7042">
            <w:pPr>
              <w:rPr>
                <w:rFonts w:hint="default"/>
                <w:vertAlign w:val="baseline"/>
                <w:lang w:val="en-US"/>
              </w:rPr>
            </w:pPr>
            <w:r>
              <w:rPr>
                <w:rFonts w:hint="default"/>
                <w:vertAlign w:val="baseline"/>
                <w:lang w:val="en-US"/>
              </w:rPr>
              <w:t>2:00-</w:t>
            </w:r>
          </w:p>
          <w:p w14:paraId="7D7A5781">
            <w:pPr>
              <w:rPr>
                <w:rFonts w:hint="default"/>
                <w:vertAlign w:val="baseline"/>
                <w:lang w:val="en-US"/>
              </w:rPr>
            </w:pPr>
            <w:r>
              <w:rPr>
                <w:rFonts w:hint="default"/>
                <w:vertAlign w:val="baseline"/>
                <w:lang w:val="en-US"/>
              </w:rPr>
              <w:t>2:35</w:t>
            </w:r>
          </w:p>
        </w:tc>
        <w:tc>
          <w:tcPr>
            <w:tcW w:w="1073" w:type="dxa"/>
          </w:tcPr>
          <w:p w14:paraId="7F2DBA0D">
            <w:pPr>
              <w:rPr>
                <w:rFonts w:hint="default"/>
                <w:vertAlign w:val="baseline"/>
                <w:lang w:val="en-US"/>
              </w:rPr>
            </w:pPr>
          </w:p>
          <w:p w14:paraId="28DA5BF1">
            <w:pPr>
              <w:rPr>
                <w:rFonts w:hint="default"/>
                <w:vertAlign w:val="baseline"/>
                <w:lang w:val="en-US"/>
              </w:rPr>
            </w:pPr>
          </w:p>
          <w:p w14:paraId="4C229EAB">
            <w:pPr>
              <w:rPr>
                <w:rFonts w:hint="default"/>
                <w:vertAlign w:val="baseline"/>
                <w:lang w:val="en-US"/>
              </w:rPr>
            </w:pPr>
            <w:r>
              <w:rPr>
                <w:rFonts w:hint="default"/>
                <w:vertAlign w:val="baseline"/>
                <w:lang w:val="en-US"/>
              </w:rPr>
              <w:t>2:35-</w:t>
            </w:r>
          </w:p>
          <w:p w14:paraId="3C7A59D0">
            <w:pPr>
              <w:rPr>
                <w:rFonts w:hint="default"/>
                <w:vertAlign w:val="baseline"/>
                <w:lang w:val="en-US"/>
              </w:rPr>
            </w:pPr>
            <w:r>
              <w:rPr>
                <w:rFonts w:hint="default"/>
                <w:vertAlign w:val="baseline"/>
                <w:lang w:val="en-US"/>
              </w:rPr>
              <w:t>3:10</w:t>
            </w:r>
          </w:p>
        </w:tc>
        <w:tc>
          <w:tcPr>
            <w:tcW w:w="1073" w:type="dxa"/>
          </w:tcPr>
          <w:p w14:paraId="71F61EB3">
            <w:pPr>
              <w:rPr>
                <w:rFonts w:hint="default"/>
                <w:vertAlign w:val="baseline"/>
                <w:lang w:val="en-US"/>
              </w:rPr>
            </w:pPr>
          </w:p>
          <w:p w14:paraId="1A0318FE">
            <w:pPr>
              <w:rPr>
                <w:rFonts w:hint="default"/>
                <w:vertAlign w:val="baseline"/>
                <w:lang w:val="en-US"/>
              </w:rPr>
            </w:pPr>
          </w:p>
          <w:p w14:paraId="4F5D513F">
            <w:pPr>
              <w:rPr>
                <w:rFonts w:hint="default"/>
                <w:vertAlign w:val="baseline"/>
                <w:lang w:val="en-US"/>
              </w:rPr>
            </w:pPr>
            <w:r>
              <w:rPr>
                <w:rFonts w:hint="default"/>
                <w:vertAlign w:val="baseline"/>
                <w:lang w:val="en-US"/>
              </w:rPr>
              <w:t>3:10-</w:t>
            </w:r>
          </w:p>
          <w:p w14:paraId="722350D6">
            <w:pPr>
              <w:rPr>
                <w:rFonts w:hint="default"/>
                <w:vertAlign w:val="baseline"/>
                <w:lang w:val="en-US"/>
              </w:rPr>
            </w:pPr>
            <w:r>
              <w:rPr>
                <w:rFonts w:hint="default"/>
                <w:vertAlign w:val="baseline"/>
                <w:lang w:val="en-US"/>
              </w:rPr>
              <w:t>4:00</w:t>
            </w:r>
          </w:p>
        </w:tc>
      </w:tr>
      <w:tr w14:paraId="0BAF1F98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left w:w="108" w:type="dxa"/>
            <w:right w:w="108" w:type="dxa"/>
          </w:tblCellMar>
        </w:tblPrEx>
        <w:trPr>
          <w:trHeight w:val="1356" w:hRule="atLeast"/>
        </w:trPr>
        <w:tc>
          <w:tcPr>
            <w:tcW w:w="1270" w:type="dxa"/>
          </w:tcPr>
          <w:p w14:paraId="19E3AE9E">
            <w:pPr>
              <w:rPr>
                <w:rFonts w:hint="default"/>
                <w:b/>
                <w:bCs/>
                <w:sz w:val="28"/>
                <w:szCs w:val="28"/>
                <w:vertAlign w:val="baseline"/>
                <w:lang w:val="en-US"/>
              </w:rPr>
            </w:pPr>
          </w:p>
          <w:p w14:paraId="11076AE7">
            <w:pPr>
              <w:rPr>
                <w:rFonts w:hint="default"/>
                <w:b/>
                <w:bCs/>
                <w:sz w:val="28"/>
                <w:szCs w:val="28"/>
                <w:vertAlign w:val="baseline"/>
                <w:lang w:val="en-US"/>
              </w:rPr>
            </w:pPr>
          </w:p>
          <w:p w14:paraId="4048E1B1">
            <w:pPr>
              <w:rPr>
                <w:rFonts w:hint="default"/>
                <w:b/>
                <w:bCs/>
                <w:sz w:val="28"/>
                <w:szCs w:val="28"/>
                <w:vertAlign w:val="baseline"/>
                <w:lang w:val="en-US"/>
              </w:rPr>
            </w:pPr>
            <w:r>
              <w:rPr>
                <w:rFonts w:hint="default"/>
                <w:b/>
                <w:bCs/>
                <w:sz w:val="28"/>
                <w:szCs w:val="28"/>
                <w:vertAlign w:val="baseline"/>
                <w:lang w:val="en-US"/>
              </w:rPr>
              <w:t>MONDAY</w:t>
            </w:r>
          </w:p>
        </w:tc>
        <w:tc>
          <w:tcPr>
            <w:tcW w:w="1073" w:type="dxa"/>
          </w:tcPr>
          <w:p w14:paraId="13FA5E3C">
            <w:pPr>
              <w:rPr>
                <w:vertAlign w:val="baseline"/>
              </w:rPr>
            </w:pPr>
          </w:p>
        </w:tc>
        <w:tc>
          <w:tcPr>
            <w:tcW w:w="1073" w:type="dxa"/>
          </w:tcPr>
          <w:p w14:paraId="23D12F9F">
            <w:pPr>
              <w:rPr>
                <w:vertAlign w:val="baseline"/>
              </w:rPr>
            </w:pPr>
          </w:p>
        </w:tc>
        <w:tc>
          <w:tcPr>
            <w:tcW w:w="1073" w:type="dxa"/>
          </w:tcPr>
          <w:p w14:paraId="7E64AEBE">
            <w:pPr>
              <w:jc w:val="center"/>
              <w:rPr>
                <w:b/>
                <w:bCs/>
                <w:sz w:val="28"/>
                <w:szCs w:val="28"/>
                <w:vertAlign w:val="baseline"/>
              </w:rPr>
            </w:pPr>
          </w:p>
          <w:p w14:paraId="59AAD943">
            <w:pPr>
              <w:jc w:val="center"/>
              <w:rPr>
                <w:b/>
                <w:bCs/>
                <w:sz w:val="28"/>
                <w:szCs w:val="28"/>
                <w:vertAlign w:val="baseline"/>
              </w:rPr>
            </w:pPr>
          </w:p>
          <w:p w14:paraId="6C6CED44">
            <w:pPr>
              <w:jc w:val="center"/>
              <w:rPr>
                <w:rFonts w:hint="default"/>
                <w:b/>
                <w:bCs/>
                <w:sz w:val="28"/>
                <w:szCs w:val="28"/>
                <w:vertAlign w:val="baseline"/>
                <w:lang w:val="en-US"/>
              </w:rPr>
            </w:pPr>
            <w:bookmarkStart w:id="0" w:name="_GoBack"/>
            <w:bookmarkEnd w:id="0"/>
            <w:r>
              <w:rPr>
                <w:rFonts w:hint="default"/>
                <w:b/>
                <w:bCs/>
                <w:sz w:val="28"/>
                <w:szCs w:val="28"/>
                <w:vertAlign w:val="baseline"/>
                <w:lang w:val="en-US"/>
              </w:rPr>
              <w:t>B</w:t>
            </w:r>
          </w:p>
        </w:tc>
        <w:tc>
          <w:tcPr>
            <w:tcW w:w="1073" w:type="dxa"/>
          </w:tcPr>
          <w:p w14:paraId="2E9B3FB0">
            <w:pPr>
              <w:rPr>
                <w:vertAlign w:val="baseline"/>
              </w:rPr>
            </w:pPr>
          </w:p>
        </w:tc>
        <w:tc>
          <w:tcPr>
            <w:tcW w:w="1075" w:type="dxa"/>
          </w:tcPr>
          <w:p w14:paraId="58B2E6CF">
            <w:pPr>
              <w:rPr>
                <w:vertAlign w:val="baseline"/>
              </w:rPr>
            </w:pPr>
          </w:p>
        </w:tc>
        <w:tc>
          <w:tcPr>
            <w:tcW w:w="1077" w:type="dxa"/>
            <w:shd w:val="clear"/>
            <w:vAlign w:val="top"/>
          </w:tcPr>
          <w:p w14:paraId="1F32502B">
            <w:pPr>
              <w:jc w:val="center"/>
              <w:rPr>
                <w:b/>
                <w:bCs/>
                <w:sz w:val="28"/>
                <w:szCs w:val="28"/>
                <w:vertAlign w:val="baseline"/>
              </w:rPr>
            </w:pPr>
          </w:p>
          <w:p w14:paraId="7B99DD39">
            <w:pPr>
              <w:jc w:val="center"/>
              <w:rPr>
                <w:b/>
                <w:bCs/>
                <w:sz w:val="28"/>
                <w:szCs w:val="28"/>
                <w:vertAlign w:val="baseline"/>
              </w:rPr>
            </w:pPr>
          </w:p>
          <w:p w14:paraId="63139895">
            <w:pPr>
              <w:jc w:val="center"/>
              <w:rPr>
                <w:rFonts w:hint="default" w:asciiTheme="minorHAnsi" w:hAnsiTheme="minorHAnsi" w:eastAsiaTheme="minorEastAsia" w:cstheme="minorBidi"/>
                <w:b/>
                <w:bCs/>
                <w:sz w:val="28"/>
                <w:szCs w:val="28"/>
                <w:vertAlign w:val="baseline"/>
                <w:lang w:val="en-US" w:eastAsia="zh-CN" w:bidi="ar-SA"/>
              </w:rPr>
            </w:pPr>
            <w:r>
              <w:rPr>
                <w:rFonts w:hint="default"/>
                <w:b/>
                <w:bCs/>
                <w:sz w:val="28"/>
                <w:szCs w:val="28"/>
                <w:vertAlign w:val="baseline"/>
                <w:lang w:val="en-US"/>
              </w:rPr>
              <w:t>B</w:t>
            </w:r>
          </w:p>
        </w:tc>
        <w:tc>
          <w:tcPr>
            <w:tcW w:w="1077" w:type="dxa"/>
          </w:tcPr>
          <w:p w14:paraId="7B1D4AD5">
            <w:pPr>
              <w:rPr>
                <w:vertAlign w:val="baseline"/>
              </w:rPr>
            </w:pPr>
          </w:p>
        </w:tc>
        <w:tc>
          <w:tcPr>
            <w:tcW w:w="1077" w:type="dxa"/>
          </w:tcPr>
          <w:p w14:paraId="47D325CF">
            <w:pPr>
              <w:rPr>
                <w:vertAlign w:val="baseline"/>
              </w:rPr>
            </w:pPr>
          </w:p>
        </w:tc>
        <w:tc>
          <w:tcPr>
            <w:tcW w:w="1081" w:type="dxa"/>
            <w:shd w:val="clear"/>
            <w:vAlign w:val="top"/>
          </w:tcPr>
          <w:p w14:paraId="7F60E284">
            <w:pPr>
              <w:jc w:val="center"/>
              <w:rPr>
                <w:b/>
                <w:bCs/>
                <w:sz w:val="28"/>
                <w:szCs w:val="28"/>
                <w:vertAlign w:val="baseline"/>
              </w:rPr>
            </w:pPr>
          </w:p>
          <w:p w14:paraId="2387002B">
            <w:pPr>
              <w:jc w:val="center"/>
              <w:rPr>
                <w:b/>
                <w:bCs/>
                <w:sz w:val="28"/>
                <w:szCs w:val="28"/>
                <w:vertAlign w:val="baseline"/>
              </w:rPr>
            </w:pPr>
          </w:p>
          <w:p w14:paraId="066E78CE">
            <w:pPr>
              <w:jc w:val="center"/>
              <w:rPr>
                <w:rFonts w:hint="default" w:asciiTheme="minorHAnsi" w:hAnsiTheme="minorHAnsi" w:eastAsiaTheme="minorEastAsia" w:cstheme="minorBidi"/>
                <w:b/>
                <w:bCs/>
                <w:sz w:val="28"/>
                <w:szCs w:val="28"/>
                <w:vertAlign w:val="baseline"/>
                <w:lang w:val="en-US" w:eastAsia="zh-CN" w:bidi="ar-SA"/>
              </w:rPr>
            </w:pPr>
            <w:r>
              <w:rPr>
                <w:rFonts w:hint="default" w:cstheme="minorBidi"/>
                <w:b/>
                <w:bCs/>
                <w:sz w:val="28"/>
                <w:szCs w:val="28"/>
                <w:vertAlign w:val="baseline"/>
                <w:lang w:val="en-US" w:eastAsia="zh-CN" w:bidi="ar-SA"/>
              </w:rPr>
              <w:t>L</w:t>
            </w:r>
          </w:p>
        </w:tc>
        <w:tc>
          <w:tcPr>
            <w:tcW w:w="1071" w:type="dxa"/>
          </w:tcPr>
          <w:p w14:paraId="737F4C9D">
            <w:pPr>
              <w:rPr>
                <w:vertAlign w:val="baseline"/>
              </w:rPr>
            </w:pPr>
          </w:p>
        </w:tc>
        <w:tc>
          <w:tcPr>
            <w:tcW w:w="1073" w:type="dxa"/>
          </w:tcPr>
          <w:p w14:paraId="74106427">
            <w:pPr>
              <w:rPr>
                <w:vertAlign w:val="baseline"/>
              </w:rPr>
            </w:pPr>
          </w:p>
        </w:tc>
        <w:tc>
          <w:tcPr>
            <w:tcW w:w="1073" w:type="dxa"/>
          </w:tcPr>
          <w:p w14:paraId="1EA28C00">
            <w:pPr>
              <w:jc w:val="center"/>
              <w:rPr>
                <w:b/>
                <w:bCs/>
                <w:sz w:val="28"/>
                <w:szCs w:val="28"/>
                <w:vertAlign w:val="baseline"/>
              </w:rPr>
            </w:pPr>
          </w:p>
          <w:p w14:paraId="176B35FD">
            <w:pPr>
              <w:jc w:val="center"/>
              <w:rPr>
                <w:b/>
                <w:bCs/>
                <w:sz w:val="28"/>
                <w:szCs w:val="28"/>
                <w:vertAlign w:val="baseline"/>
              </w:rPr>
            </w:pPr>
          </w:p>
          <w:p w14:paraId="24B09862">
            <w:pPr>
              <w:jc w:val="center"/>
              <w:rPr>
                <w:rFonts w:hint="default"/>
                <w:b/>
                <w:bCs/>
                <w:sz w:val="28"/>
                <w:szCs w:val="28"/>
                <w:vertAlign w:val="baseline"/>
                <w:lang w:val="en-US"/>
              </w:rPr>
            </w:pPr>
            <w:r>
              <w:rPr>
                <w:rFonts w:hint="default"/>
                <w:b/>
                <w:bCs/>
                <w:sz w:val="28"/>
                <w:szCs w:val="28"/>
                <w:vertAlign w:val="baseline"/>
                <w:lang w:val="en-US"/>
              </w:rPr>
              <w:t>G</w:t>
            </w:r>
          </w:p>
        </w:tc>
      </w:tr>
      <w:tr w14:paraId="4CDA8B56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left w:w="108" w:type="dxa"/>
            <w:right w:w="108" w:type="dxa"/>
          </w:tblCellMar>
        </w:tblPrEx>
        <w:trPr>
          <w:trHeight w:val="1356" w:hRule="atLeast"/>
        </w:trPr>
        <w:tc>
          <w:tcPr>
            <w:tcW w:w="1270" w:type="dxa"/>
          </w:tcPr>
          <w:p w14:paraId="7886B7D3">
            <w:pPr>
              <w:rPr>
                <w:rFonts w:hint="default"/>
                <w:b/>
                <w:bCs/>
                <w:sz w:val="28"/>
                <w:szCs w:val="28"/>
                <w:vertAlign w:val="baseline"/>
                <w:lang w:val="en-US"/>
              </w:rPr>
            </w:pPr>
          </w:p>
          <w:p w14:paraId="7A7B784E">
            <w:pPr>
              <w:rPr>
                <w:rFonts w:hint="default"/>
                <w:b/>
                <w:bCs/>
                <w:sz w:val="28"/>
                <w:szCs w:val="28"/>
                <w:vertAlign w:val="baseline"/>
                <w:lang w:val="en-US"/>
              </w:rPr>
            </w:pPr>
          </w:p>
          <w:p w14:paraId="323B2A65">
            <w:pPr>
              <w:rPr>
                <w:rFonts w:hint="default"/>
                <w:b/>
                <w:bCs/>
                <w:sz w:val="28"/>
                <w:szCs w:val="28"/>
                <w:vertAlign w:val="baseline"/>
                <w:lang w:val="en-US"/>
              </w:rPr>
            </w:pPr>
            <w:r>
              <w:rPr>
                <w:rFonts w:hint="default"/>
                <w:b/>
                <w:bCs/>
                <w:sz w:val="28"/>
                <w:szCs w:val="28"/>
                <w:vertAlign w:val="baseline"/>
                <w:lang w:val="en-US"/>
              </w:rPr>
              <w:t>TUESDAY</w:t>
            </w:r>
          </w:p>
        </w:tc>
        <w:tc>
          <w:tcPr>
            <w:tcW w:w="1073" w:type="dxa"/>
          </w:tcPr>
          <w:p w14:paraId="446E6221">
            <w:pPr>
              <w:rPr>
                <w:vertAlign w:val="baseline"/>
              </w:rPr>
            </w:pPr>
          </w:p>
        </w:tc>
        <w:tc>
          <w:tcPr>
            <w:tcW w:w="1073" w:type="dxa"/>
          </w:tcPr>
          <w:p w14:paraId="2FAB3485">
            <w:pPr>
              <w:rPr>
                <w:vertAlign w:val="baseline"/>
              </w:rPr>
            </w:pPr>
          </w:p>
        </w:tc>
        <w:tc>
          <w:tcPr>
            <w:tcW w:w="1073" w:type="dxa"/>
          </w:tcPr>
          <w:p w14:paraId="5520ECCD">
            <w:pPr>
              <w:jc w:val="center"/>
              <w:rPr>
                <w:b/>
                <w:bCs/>
                <w:sz w:val="28"/>
                <w:szCs w:val="28"/>
                <w:vertAlign w:val="baseline"/>
              </w:rPr>
            </w:pPr>
          </w:p>
          <w:p w14:paraId="63944FE1">
            <w:pPr>
              <w:jc w:val="center"/>
              <w:rPr>
                <w:b/>
                <w:bCs/>
                <w:sz w:val="28"/>
                <w:szCs w:val="28"/>
                <w:vertAlign w:val="baseline"/>
              </w:rPr>
            </w:pPr>
          </w:p>
          <w:p w14:paraId="6869F33F">
            <w:pPr>
              <w:jc w:val="center"/>
              <w:rPr>
                <w:rFonts w:hint="default"/>
                <w:b/>
                <w:bCs/>
                <w:sz w:val="28"/>
                <w:szCs w:val="28"/>
                <w:vertAlign w:val="baseline"/>
                <w:lang w:val="en-US"/>
              </w:rPr>
            </w:pPr>
            <w:r>
              <w:rPr>
                <w:rFonts w:hint="default"/>
                <w:b/>
                <w:bCs/>
                <w:sz w:val="28"/>
                <w:szCs w:val="28"/>
                <w:vertAlign w:val="baseline"/>
                <w:lang w:val="en-US"/>
              </w:rPr>
              <w:t>R</w:t>
            </w:r>
          </w:p>
        </w:tc>
        <w:tc>
          <w:tcPr>
            <w:tcW w:w="1073" w:type="dxa"/>
          </w:tcPr>
          <w:p w14:paraId="66BB560F">
            <w:pPr>
              <w:rPr>
                <w:vertAlign w:val="baseline"/>
              </w:rPr>
            </w:pPr>
          </w:p>
        </w:tc>
        <w:tc>
          <w:tcPr>
            <w:tcW w:w="1075" w:type="dxa"/>
          </w:tcPr>
          <w:p w14:paraId="0D98F300">
            <w:pPr>
              <w:rPr>
                <w:vertAlign w:val="baseline"/>
              </w:rPr>
            </w:pPr>
          </w:p>
        </w:tc>
        <w:tc>
          <w:tcPr>
            <w:tcW w:w="1077" w:type="dxa"/>
            <w:shd w:val="clear"/>
            <w:vAlign w:val="top"/>
          </w:tcPr>
          <w:p w14:paraId="72508D60">
            <w:pPr>
              <w:jc w:val="center"/>
              <w:rPr>
                <w:b/>
                <w:bCs/>
                <w:sz w:val="28"/>
                <w:szCs w:val="28"/>
                <w:vertAlign w:val="baseline"/>
              </w:rPr>
            </w:pPr>
          </w:p>
          <w:p w14:paraId="65DDA7AA">
            <w:pPr>
              <w:jc w:val="center"/>
              <w:rPr>
                <w:b/>
                <w:bCs/>
                <w:sz w:val="28"/>
                <w:szCs w:val="28"/>
                <w:vertAlign w:val="baseline"/>
              </w:rPr>
            </w:pPr>
          </w:p>
          <w:p w14:paraId="26ECD9F6">
            <w:pPr>
              <w:jc w:val="center"/>
              <w:rPr>
                <w:rFonts w:hint="default" w:asciiTheme="minorHAnsi" w:hAnsiTheme="minorHAnsi" w:eastAsiaTheme="minorEastAsia" w:cstheme="minorBidi"/>
                <w:b/>
                <w:bCs/>
                <w:sz w:val="28"/>
                <w:szCs w:val="28"/>
                <w:vertAlign w:val="baseline"/>
                <w:lang w:val="en-US" w:eastAsia="zh-CN" w:bidi="ar-SA"/>
              </w:rPr>
            </w:pPr>
            <w:r>
              <w:rPr>
                <w:rFonts w:hint="default"/>
                <w:b/>
                <w:bCs/>
                <w:sz w:val="28"/>
                <w:szCs w:val="28"/>
                <w:vertAlign w:val="baseline"/>
                <w:lang w:val="en-US"/>
              </w:rPr>
              <w:t>R</w:t>
            </w:r>
          </w:p>
        </w:tc>
        <w:tc>
          <w:tcPr>
            <w:tcW w:w="1077" w:type="dxa"/>
          </w:tcPr>
          <w:p w14:paraId="61F25E88">
            <w:pPr>
              <w:rPr>
                <w:vertAlign w:val="baseline"/>
              </w:rPr>
            </w:pPr>
          </w:p>
        </w:tc>
        <w:tc>
          <w:tcPr>
            <w:tcW w:w="1077" w:type="dxa"/>
          </w:tcPr>
          <w:p w14:paraId="7CBF1941">
            <w:pPr>
              <w:rPr>
                <w:vertAlign w:val="baseline"/>
              </w:rPr>
            </w:pPr>
          </w:p>
        </w:tc>
        <w:tc>
          <w:tcPr>
            <w:tcW w:w="1081" w:type="dxa"/>
            <w:shd w:val="clear"/>
            <w:vAlign w:val="top"/>
          </w:tcPr>
          <w:p w14:paraId="368545E3">
            <w:pPr>
              <w:jc w:val="center"/>
              <w:rPr>
                <w:b/>
                <w:bCs/>
                <w:sz w:val="28"/>
                <w:szCs w:val="28"/>
                <w:vertAlign w:val="baseline"/>
              </w:rPr>
            </w:pPr>
          </w:p>
          <w:p w14:paraId="395326E2">
            <w:pPr>
              <w:jc w:val="center"/>
              <w:rPr>
                <w:b/>
                <w:bCs/>
                <w:sz w:val="28"/>
                <w:szCs w:val="28"/>
                <w:vertAlign w:val="baseline"/>
              </w:rPr>
            </w:pPr>
          </w:p>
          <w:p w14:paraId="7D19BF61">
            <w:pPr>
              <w:jc w:val="center"/>
              <w:rPr>
                <w:rFonts w:hint="default" w:asciiTheme="minorHAnsi" w:hAnsiTheme="minorHAnsi" w:eastAsiaTheme="minorEastAsia" w:cstheme="minorBidi"/>
                <w:b/>
                <w:bCs/>
                <w:sz w:val="28"/>
                <w:szCs w:val="28"/>
                <w:vertAlign w:val="baseline"/>
                <w:lang w:val="en-US" w:eastAsia="zh-CN" w:bidi="ar-SA"/>
              </w:rPr>
            </w:pPr>
            <w:r>
              <w:rPr>
                <w:rFonts w:hint="default" w:cstheme="minorBidi"/>
                <w:b/>
                <w:bCs/>
                <w:sz w:val="28"/>
                <w:szCs w:val="28"/>
                <w:vertAlign w:val="baseline"/>
                <w:lang w:val="en-US" w:eastAsia="zh-CN" w:bidi="ar-SA"/>
              </w:rPr>
              <w:t>U</w:t>
            </w:r>
          </w:p>
        </w:tc>
        <w:tc>
          <w:tcPr>
            <w:tcW w:w="1071" w:type="dxa"/>
          </w:tcPr>
          <w:p w14:paraId="68204A51">
            <w:pPr>
              <w:rPr>
                <w:vertAlign w:val="baseline"/>
              </w:rPr>
            </w:pPr>
          </w:p>
        </w:tc>
        <w:tc>
          <w:tcPr>
            <w:tcW w:w="1073" w:type="dxa"/>
          </w:tcPr>
          <w:p w14:paraId="6D7F18A1">
            <w:pPr>
              <w:rPr>
                <w:vertAlign w:val="baseline"/>
              </w:rPr>
            </w:pPr>
          </w:p>
        </w:tc>
        <w:tc>
          <w:tcPr>
            <w:tcW w:w="1073" w:type="dxa"/>
          </w:tcPr>
          <w:p w14:paraId="11024A86">
            <w:pPr>
              <w:jc w:val="center"/>
              <w:rPr>
                <w:b/>
                <w:bCs/>
                <w:sz w:val="28"/>
                <w:szCs w:val="28"/>
                <w:vertAlign w:val="baseline"/>
              </w:rPr>
            </w:pPr>
          </w:p>
          <w:p w14:paraId="3A702988">
            <w:pPr>
              <w:jc w:val="center"/>
              <w:rPr>
                <w:b/>
                <w:bCs/>
                <w:sz w:val="28"/>
                <w:szCs w:val="28"/>
                <w:vertAlign w:val="baseline"/>
              </w:rPr>
            </w:pPr>
          </w:p>
          <w:p w14:paraId="2947A396">
            <w:pPr>
              <w:jc w:val="center"/>
              <w:rPr>
                <w:rFonts w:hint="default"/>
                <w:b/>
                <w:bCs/>
                <w:sz w:val="28"/>
                <w:szCs w:val="28"/>
                <w:vertAlign w:val="baseline"/>
                <w:lang w:val="en-US"/>
              </w:rPr>
            </w:pPr>
            <w:r>
              <w:rPr>
                <w:rFonts w:hint="default"/>
                <w:b/>
                <w:bCs/>
                <w:sz w:val="28"/>
                <w:szCs w:val="28"/>
                <w:vertAlign w:val="baseline"/>
                <w:lang w:val="en-US"/>
              </w:rPr>
              <w:t>A</w:t>
            </w:r>
          </w:p>
        </w:tc>
      </w:tr>
      <w:tr w14:paraId="7C371181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  <w:tblCellMar>
            <w:left w:w="108" w:type="dxa"/>
            <w:right w:w="108" w:type="dxa"/>
          </w:tblCellMar>
        </w:tblPrEx>
        <w:trPr>
          <w:trHeight w:val="1356" w:hRule="atLeast"/>
        </w:trPr>
        <w:tc>
          <w:tcPr>
            <w:tcW w:w="1270" w:type="dxa"/>
          </w:tcPr>
          <w:p w14:paraId="7CE7B46F">
            <w:pPr>
              <w:rPr>
                <w:rFonts w:hint="default"/>
                <w:b/>
                <w:bCs/>
                <w:sz w:val="28"/>
                <w:szCs w:val="28"/>
                <w:vertAlign w:val="baseline"/>
                <w:lang w:val="en-US"/>
              </w:rPr>
            </w:pPr>
          </w:p>
          <w:p w14:paraId="280AD002">
            <w:pPr>
              <w:rPr>
                <w:rFonts w:hint="default"/>
                <w:b/>
                <w:bCs/>
                <w:sz w:val="28"/>
                <w:szCs w:val="28"/>
                <w:vertAlign w:val="baseline"/>
                <w:lang w:val="en-US"/>
              </w:rPr>
            </w:pPr>
          </w:p>
          <w:p w14:paraId="2C0AA996">
            <w:pPr>
              <w:rPr>
                <w:rFonts w:hint="default"/>
                <w:b/>
                <w:bCs/>
                <w:sz w:val="28"/>
                <w:szCs w:val="28"/>
                <w:vertAlign w:val="baseline"/>
                <w:lang w:val="en-US"/>
              </w:rPr>
            </w:pPr>
            <w:r>
              <w:rPr>
                <w:rFonts w:hint="default"/>
                <w:b/>
                <w:bCs/>
                <w:sz w:val="28"/>
                <w:szCs w:val="28"/>
                <w:vertAlign w:val="baseline"/>
                <w:lang w:val="en-US"/>
              </w:rPr>
              <w:t>WEDNESDAY</w:t>
            </w:r>
          </w:p>
        </w:tc>
        <w:tc>
          <w:tcPr>
            <w:tcW w:w="1073" w:type="dxa"/>
          </w:tcPr>
          <w:p w14:paraId="3043F5AD">
            <w:pPr>
              <w:rPr>
                <w:vertAlign w:val="baseline"/>
              </w:rPr>
            </w:pPr>
          </w:p>
        </w:tc>
        <w:tc>
          <w:tcPr>
            <w:tcW w:w="1073" w:type="dxa"/>
          </w:tcPr>
          <w:p w14:paraId="6FC9C55D">
            <w:pPr>
              <w:rPr>
                <w:vertAlign w:val="baseline"/>
              </w:rPr>
            </w:pPr>
          </w:p>
        </w:tc>
        <w:tc>
          <w:tcPr>
            <w:tcW w:w="1073" w:type="dxa"/>
          </w:tcPr>
          <w:p w14:paraId="0DF8612A">
            <w:pPr>
              <w:jc w:val="center"/>
              <w:rPr>
                <w:b/>
                <w:bCs/>
                <w:sz w:val="28"/>
                <w:szCs w:val="28"/>
                <w:vertAlign w:val="baseline"/>
              </w:rPr>
            </w:pPr>
          </w:p>
          <w:p w14:paraId="74BA84D5">
            <w:pPr>
              <w:jc w:val="center"/>
              <w:rPr>
                <w:b/>
                <w:bCs/>
                <w:sz w:val="28"/>
                <w:szCs w:val="28"/>
                <w:vertAlign w:val="baseline"/>
              </w:rPr>
            </w:pPr>
          </w:p>
          <w:p w14:paraId="0FF87BD5">
            <w:pPr>
              <w:jc w:val="center"/>
              <w:rPr>
                <w:rFonts w:hint="default"/>
                <w:b/>
                <w:bCs/>
                <w:sz w:val="28"/>
                <w:szCs w:val="28"/>
                <w:vertAlign w:val="baseline"/>
                <w:lang w:val="en-US"/>
              </w:rPr>
            </w:pPr>
            <w:r>
              <w:rPr>
                <w:rFonts w:hint="default"/>
                <w:b/>
                <w:bCs/>
                <w:sz w:val="28"/>
                <w:szCs w:val="28"/>
                <w:vertAlign w:val="baseline"/>
                <w:lang w:val="en-US"/>
              </w:rPr>
              <w:t>E</w:t>
            </w:r>
          </w:p>
        </w:tc>
        <w:tc>
          <w:tcPr>
            <w:tcW w:w="1073" w:type="dxa"/>
          </w:tcPr>
          <w:p w14:paraId="21DA47B7">
            <w:pPr>
              <w:rPr>
                <w:vertAlign w:val="baseline"/>
              </w:rPr>
            </w:pPr>
          </w:p>
        </w:tc>
        <w:tc>
          <w:tcPr>
            <w:tcW w:w="1075" w:type="dxa"/>
          </w:tcPr>
          <w:p w14:paraId="086E5E8C">
            <w:pPr>
              <w:rPr>
                <w:vertAlign w:val="baseline"/>
              </w:rPr>
            </w:pPr>
          </w:p>
        </w:tc>
        <w:tc>
          <w:tcPr>
            <w:tcW w:w="1077" w:type="dxa"/>
            <w:shd w:val="clear"/>
            <w:vAlign w:val="top"/>
          </w:tcPr>
          <w:p w14:paraId="56465AB9">
            <w:pPr>
              <w:jc w:val="center"/>
              <w:rPr>
                <w:b/>
                <w:bCs/>
                <w:sz w:val="28"/>
                <w:szCs w:val="28"/>
                <w:vertAlign w:val="baseline"/>
              </w:rPr>
            </w:pPr>
          </w:p>
          <w:p w14:paraId="13979FB2">
            <w:pPr>
              <w:jc w:val="center"/>
              <w:rPr>
                <w:b/>
                <w:bCs/>
                <w:sz w:val="28"/>
                <w:szCs w:val="28"/>
                <w:vertAlign w:val="baseline"/>
              </w:rPr>
            </w:pPr>
          </w:p>
          <w:p w14:paraId="4696367C">
            <w:pPr>
              <w:jc w:val="center"/>
              <w:rPr>
                <w:rFonts w:hint="default" w:asciiTheme="minorHAnsi" w:hAnsiTheme="minorHAnsi" w:eastAsiaTheme="minorEastAsia" w:cstheme="minorBidi"/>
                <w:b/>
                <w:bCs/>
                <w:sz w:val="28"/>
                <w:szCs w:val="28"/>
                <w:vertAlign w:val="baseline"/>
                <w:lang w:val="en-US" w:eastAsia="zh-CN" w:bidi="ar-SA"/>
              </w:rPr>
            </w:pPr>
            <w:r>
              <w:rPr>
                <w:rFonts w:hint="default"/>
                <w:b/>
                <w:bCs/>
                <w:sz w:val="28"/>
                <w:szCs w:val="28"/>
                <w:vertAlign w:val="baseline"/>
                <w:lang w:val="en-US"/>
              </w:rPr>
              <w:t>E</w:t>
            </w:r>
          </w:p>
        </w:tc>
        <w:tc>
          <w:tcPr>
            <w:tcW w:w="1077" w:type="dxa"/>
          </w:tcPr>
          <w:p w14:paraId="204CE6BC">
            <w:pPr>
              <w:rPr>
                <w:vertAlign w:val="baseline"/>
              </w:rPr>
            </w:pPr>
          </w:p>
        </w:tc>
        <w:tc>
          <w:tcPr>
            <w:tcW w:w="1077" w:type="dxa"/>
          </w:tcPr>
          <w:p w14:paraId="6E141329">
            <w:pPr>
              <w:rPr>
                <w:vertAlign w:val="baseline"/>
              </w:rPr>
            </w:pPr>
          </w:p>
        </w:tc>
        <w:tc>
          <w:tcPr>
            <w:tcW w:w="1081" w:type="dxa"/>
            <w:shd w:val="clear"/>
            <w:vAlign w:val="top"/>
          </w:tcPr>
          <w:p w14:paraId="5A997061">
            <w:pPr>
              <w:jc w:val="center"/>
              <w:rPr>
                <w:b/>
                <w:bCs/>
                <w:sz w:val="28"/>
                <w:szCs w:val="28"/>
                <w:vertAlign w:val="baseline"/>
              </w:rPr>
            </w:pPr>
          </w:p>
          <w:p w14:paraId="005E6B71">
            <w:pPr>
              <w:jc w:val="center"/>
              <w:rPr>
                <w:b/>
                <w:bCs/>
                <w:sz w:val="28"/>
                <w:szCs w:val="28"/>
                <w:vertAlign w:val="baseline"/>
              </w:rPr>
            </w:pPr>
          </w:p>
          <w:p w14:paraId="17A8DAB6">
            <w:pPr>
              <w:jc w:val="center"/>
              <w:rPr>
                <w:rFonts w:hint="default" w:asciiTheme="minorHAnsi" w:hAnsiTheme="minorHAnsi" w:eastAsiaTheme="minorEastAsia" w:cstheme="minorBidi"/>
                <w:b/>
                <w:bCs/>
                <w:sz w:val="28"/>
                <w:szCs w:val="28"/>
                <w:vertAlign w:val="baseline"/>
                <w:lang w:val="en-US" w:eastAsia="zh-CN" w:bidi="ar-SA"/>
              </w:rPr>
            </w:pPr>
            <w:r>
              <w:rPr>
                <w:rFonts w:hint="default" w:cstheme="minorBidi"/>
                <w:b/>
                <w:bCs/>
                <w:sz w:val="28"/>
                <w:szCs w:val="28"/>
                <w:vertAlign w:val="baseline"/>
                <w:lang w:val="en-US" w:eastAsia="zh-CN" w:bidi="ar-SA"/>
              </w:rPr>
              <w:t>N</w:t>
            </w:r>
          </w:p>
        </w:tc>
        <w:tc>
          <w:tcPr>
            <w:tcW w:w="1071" w:type="dxa"/>
          </w:tcPr>
          <w:p w14:paraId="5ECA9488">
            <w:pPr>
              <w:rPr>
                <w:vertAlign w:val="baseline"/>
              </w:rPr>
            </w:pPr>
          </w:p>
        </w:tc>
        <w:tc>
          <w:tcPr>
            <w:tcW w:w="1073" w:type="dxa"/>
          </w:tcPr>
          <w:p w14:paraId="2BF32452">
            <w:pPr>
              <w:rPr>
                <w:vertAlign w:val="baseline"/>
              </w:rPr>
            </w:pPr>
          </w:p>
        </w:tc>
        <w:tc>
          <w:tcPr>
            <w:tcW w:w="1073" w:type="dxa"/>
          </w:tcPr>
          <w:p w14:paraId="791D4B31">
            <w:pPr>
              <w:jc w:val="center"/>
              <w:rPr>
                <w:b/>
                <w:bCs/>
                <w:sz w:val="28"/>
                <w:szCs w:val="28"/>
                <w:vertAlign w:val="baseline"/>
              </w:rPr>
            </w:pPr>
          </w:p>
          <w:p w14:paraId="48E2A426">
            <w:pPr>
              <w:jc w:val="center"/>
              <w:rPr>
                <w:b/>
                <w:bCs/>
                <w:sz w:val="28"/>
                <w:szCs w:val="28"/>
                <w:vertAlign w:val="baseline"/>
              </w:rPr>
            </w:pPr>
          </w:p>
          <w:p w14:paraId="0CF91844">
            <w:pPr>
              <w:jc w:val="center"/>
              <w:rPr>
                <w:rFonts w:hint="default"/>
                <w:b/>
                <w:bCs/>
                <w:sz w:val="28"/>
                <w:szCs w:val="28"/>
                <w:vertAlign w:val="baseline"/>
                <w:lang w:val="en-US"/>
              </w:rPr>
            </w:pPr>
            <w:r>
              <w:rPr>
                <w:rFonts w:hint="default"/>
                <w:b/>
                <w:bCs/>
                <w:sz w:val="28"/>
                <w:szCs w:val="28"/>
                <w:vertAlign w:val="baseline"/>
                <w:lang w:val="en-US"/>
              </w:rPr>
              <w:t>M</w:t>
            </w:r>
          </w:p>
        </w:tc>
      </w:tr>
      <w:tr w14:paraId="2E25ECB6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rPr>
          <w:trHeight w:val="1356" w:hRule="atLeast"/>
        </w:trPr>
        <w:tc>
          <w:tcPr>
            <w:tcW w:w="1270" w:type="dxa"/>
          </w:tcPr>
          <w:p w14:paraId="010BF06E">
            <w:pPr>
              <w:rPr>
                <w:rFonts w:hint="default"/>
                <w:b/>
                <w:bCs/>
                <w:sz w:val="28"/>
                <w:szCs w:val="28"/>
                <w:vertAlign w:val="baseline"/>
                <w:lang w:val="en-US"/>
              </w:rPr>
            </w:pPr>
          </w:p>
          <w:p w14:paraId="3F003050">
            <w:pPr>
              <w:rPr>
                <w:rFonts w:hint="default"/>
                <w:b/>
                <w:bCs/>
                <w:sz w:val="28"/>
                <w:szCs w:val="28"/>
                <w:vertAlign w:val="baseline"/>
                <w:lang w:val="en-US"/>
              </w:rPr>
            </w:pPr>
          </w:p>
          <w:p w14:paraId="1148CBD5">
            <w:pPr>
              <w:rPr>
                <w:rFonts w:hint="default"/>
                <w:b/>
                <w:bCs/>
                <w:sz w:val="28"/>
                <w:szCs w:val="28"/>
                <w:vertAlign w:val="baseline"/>
                <w:lang w:val="en-US"/>
              </w:rPr>
            </w:pPr>
            <w:r>
              <w:rPr>
                <w:rFonts w:hint="default"/>
                <w:b/>
                <w:bCs/>
                <w:sz w:val="28"/>
                <w:szCs w:val="28"/>
                <w:vertAlign w:val="baseline"/>
                <w:lang w:val="en-US"/>
              </w:rPr>
              <w:t>THURSDAY</w:t>
            </w:r>
          </w:p>
        </w:tc>
        <w:tc>
          <w:tcPr>
            <w:tcW w:w="1073" w:type="dxa"/>
          </w:tcPr>
          <w:p w14:paraId="4C2434C9">
            <w:pPr>
              <w:rPr>
                <w:vertAlign w:val="baseline"/>
              </w:rPr>
            </w:pPr>
          </w:p>
        </w:tc>
        <w:tc>
          <w:tcPr>
            <w:tcW w:w="1073" w:type="dxa"/>
          </w:tcPr>
          <w:p w14:paraId="35F187C0">
            <w:pPr>
              <w:rPr>
                <w:vertAlign w:val="baseline"/>
              </w:rPr>
            </w:pPr>
          </w:p>
        </w:tc>
        <w:tc>
          <w:tcPr>
            <w:tcW w:w="1073" w:type="dxa"/>
          </w:tcPr>
          <w:p w14:paraId="0F9114F0">
            <w:pPr>
              <w:jc w:val="center"/>
              <w:rPr>
                <w:b/>
                <w:bCs/>
                <w:sz w:val="28"/>
                <w:szCs w:val="28"/>
                <w:vertAlign w:val="baseline"/>
              </w:rPr>
            </w:pPr>
          </w:p>
          <w:p w14:paraId="6CB8460D">
            <w:pPr>
              <w:jc w:val="center"/>
              <w:rPr>
                <w:b/>
                <w:bCs/>
                <w:sz w:val="28"/>
                <w:szCs w:val="28"/>
                <w:vertAlign w:val="baseline"/>
              </w:rPr>
            </w:pPr>
          </w:p>
          <w:p w14:paraId="5FD03E77">
            <w:pPr>
              <w:jc w:val="center"/>
              <w:rPr>
                <w:rFonts w:hint="default"/>
                <w:b/>
                <w:bCs/>
                <w:sz w:val="28"/>
                <w:szCs w:val="28"/>
                <w:vertAlign w:val="baseline"/>
                <w:lang w:val="en-US"/>
              </w:rPr>
            </w:pPr>
            <w:r>
              <w:rPr>
                <w:rFonts w:hint="default"/>
                <w:b/>
                <w:bCs/>
                <w:sz w:val="28"/>
                <w:szCs w:val="28"/>
                <w:vertAlign w:val="baseline"/>
                <w:lang w:val="en-US"/>
              </w:rPr>
              <w:t>A</w:t>
            </w:r>
          </w:p>
        </w:tc>
        <w:tc>
          <w:tcPr>
            <w:tcW w:w="1073" w:type="dxa"/>
          </w:tcPr>
          <w:p w14:paraId="7ADAF990">
            <w:pPr>
              <w:rPr>
                <w:vertAlign w:val="baseline"/>
              </w:rPr>
            </w:pPr>
          </w:p>
        </w:tc>
        <w:tc>
          <w:tcPr>
            <w:tcW w:w="1075" w:type="dxa"/>
          </w:tcPr>
          <w:p w14:paraId="30B09A9B">
            <w:pPr>
              <w:rPr>
                <w:vertAlign w:val="baseline"/>
              </w:rPr>
            </w:pPr>
          </w:p>
        </w:tc>
        <w:tc>
          <w:tcPr>
            <w:tcW w:w="1077" w:type="dxa"/>
            <w:shd w:val="clear"/>
            <w:vAlign w:val="top"/>
          </w:tcPr>
          <w:p w14:paraId="24AA38AD">
            <w:pPr>
              <w:jc w:val="center"/>
              <w:rPr>
                <w:b/>
                <w:bCs/>
                <w:sz w:val="28"/>
                <w:szCs w:val="28"/>
                <w:vertAlign w:val="baseline"/>
              </w:rPr>
            </w:pPr>
          </w:p>
          <w:p w14:paraId="150D4E13">
            <w:pPr>
              <w:jc w:val="center"/>
              <w:rPr>
                <w:b/>
                <w:bCs/>
                <w:sz w:val="28"/>
                <w:szCs w:val="28"/>
                <w:vertAlign w:val="baseline"/>
              </w:rPr>
            </w:pPr>
          </w:p>
          <w:p w14:paraId="75B9E00D">
            <w:pPr>
              <w:jc w:val="center"/>
              <w:rPr>
                <w:rFonts w:hint="default" w:asciiTheme="minorHAnsi" w:hAnsiTheme="minorHAnsi" w:eastAsiaTheme="minorEastAsia" w:cstheme="minorBidi"/>
                <w:b/>
                <w:bCs/>
                <w:sz w:val="28"/>
                <w:szCs w:val="28"/>
                <w:vertAlign w:val="baseline"/>
                <w:lang w:val="en-US" w:eastAsia="zh-CN" w:bidi="ar-SA"/>
              </w:rPr>
            </w:pPr>
            <w:r>
              <w:rPr>
                <w:rFonts w:hint="default"/>
                <w:b/>
                <w:bCs/>
                <w:sz w:val="28"/>
                <w:szCs w:val="28"/>
                <w:vertAlign w:val="baseline"/>
                <w:lang w:val="en-US"/>
              </w:rPr>
              <w:t>A</w:t>
            </w:r>
          </w:p>
        </w:tc>
        <w:tc>
          <w:tcPr>
            <w:tcW w:w="1077" w:type="dxa"/>
          </w:tcPr>
          <w:p w14:paraId="0010C7CE">
            <w:pPr>
              <w:rPr>
                <w:vertAlign w:val="baseline"/>
              </w:rPr>
            </w:pPr>
          </w:p>
        </w:tc>
        <w:tc>
          <w:tcPr>
            <w:tcW w:w="1077" w:type="dxa"/>
          </w:tcPr>
          <w:p w14:paraId="46B1E714">
            <w:pPr>
              <w:rPr>
                <w:vertAlign w:val="baseline"/>
              </w:rPr>
            </w:pPr>
          </w:p>
        </w:tc>
        <w:tc>
          <w:tcPr>
            <w:tcW w:w="1081" w:type="dxa"/>
            <w:shd w:val="clear"/>
            <w:vAlign w:val="top"/>
          </w:tcPr>
          <w:p w14:paraId="38690243">
            <w:pPr>
              <w:jc w:val="center"/>
              <w:rPr>
                <w:b/>
                <w:bCs/>
                <w:sz w:val="28"/>
                <w:szCs w:val="28"/>
                <w:vertAlign w:val="baseline"/>
              </w:rPr>
            </w:pPr>
          </w:p>
          <w:p w14:paraId="3CF89F27">
            <w:pPr>
              <w:jc w:val="center"/>
              <w:rPr>
                <w:b/>
                <w:bCs/>
                <w:sz w:val="28"/>
                <w:szCs w:val="28"/>
                <w:vertAlign w:val="baseline"/>
              </w:rPr>
            </w:pPr>
          </w:p>
          <w:p w14:paraId="5E6AB876">
            <w:pPr>
              <w:jc w:val="center"/>
              <w:rPr>
                <w:rFonts w:hint="default" w:asciiTheme="minorHAnsi" w:hAnsiTheme="minorHAnsi" w:eastAsiaTheme="minorEastAsia" w:cstheme="minorBidi"/>
                <w:b/>
                <w:bCs/>
                <w:sz w:val="28"/>
                <w:szCs w:val="28"/>
                <w:vertAlign w:val="baseline"/>
                <w:lang w:val="en-US" w:eastAsia="zh-CN" w:bidi="ar-SA"/>
              </w:rPr>
            </w:pPr>
            <w:r>
              <w:rPr>
                <w:rFonts w:hint="default" w:cstheme="minorBidi"/>
                <w:b/>
                <w:bCs/>
                <w:sz w:val="28"/>
                <w:szCs w:val="28"/>
                <w:vertAlign w:val="baseline"/>
                <w:lang w:val="en-US" w:eastAsia="zh-CN" w:bidi="ar-SA"/>
              </w:rPr>
              <w:t>C</w:t>
            </w:r>
          </w:p>
        </w:tc>
        <w:tc>
          <w:tcPr>
            <w:tcW w:w="1071" w:type="dxa"/>
          </w:tcPr>
          <w:p w14:paraId="11F5BB18">
            <w:pPr>
              <w:rPr>
                <w:vertAlign w:val="baseline"/>
              </w:rPr>
            </w:pPr>
          </w:p>
        </w:tc>
        <w:tc>
          <w:tcPr>
            <w:tcW w:w="1073" w:type="dxa"/>
          </w:tcPr>
          <w:p w14:paraId="59A65327">
            <w:pPr>
              <w:rPr>
                <w:vertAlign w:val="baseline"/>
              </w:rPr>
            </w:pPr>
          </w:p>
        </w:tc>
        <w:tc>
          <w:tcPr>
            <w:tcW w:w="1073" w:type="dxa"/>
          </w:tcPr>
          <w:p w14:paraId="6EA30BED">
            <w:pPr>
              <w:jc w:val="center"/>
              <w:rPr>
                <w:b/>
                <w:bCs/>
                <w:sz w:val="28"/>
                <w:szCs w:val="28"/>
                <w:vertAlign w:val="baseline"/>
              </w:rPr>
            </w:pPr>
          </w:p>
          <w:p w14:paraId="7048EEA5">
            <w:pPr>
              <w:jc w:val="center"/>
              <w:rPr>
                <w:b/>
                <w:bCs/>
                <w:sz w:val="28"/>
                <w:szCs w:val="28"/>
                <w:vertAlign w:val="baseline"/>
              </w:rPr>
            </w:pPr>
          </w:p>
          <w:p w14:paraId="025F7D59">
            <w:pPr>
              <w:jc w:val="center"/>
              <w:rPr>
                <w:rFonts w:hint="default"/>
                <w:b/>
                <w:bCs/>
                <w:sz w:val="28"/>
                <w:szCs w:val="28"/>
                <w:vertAlign w:val="baseline"/>
                <w:lang w:val="en-US"/>
              </w:rPr>
            </w:pPr>
            <w:r>
              <w:rPr>
                <w:rFonts w:hint="default"/>
                <w:b/>
                <w:bCs/>
                <w:sz w:val="28"/>
                <w:szCs w:val="28"/>
                <w:vertAlign w:val="baseline"/>
                <w:lang w:val="en-US"/>
              </w:rPr>
              <w:t>E</w:t>
            </w:r>
          </w:p>
        </w:tc>
      </w:tr>
      <w:tr w14:paraId="0D97CCCC">
        <w:tblPrEx>
          <w:tblBorders>
            <w:top w:val="single" w:color="auto" w:sz="4" w:space="0"/>
            <w:left w:val="single" w:color="auto" w:sz="4" w:space="0"/>
            <w:bottom w:val="single" w:color="auto" w:sz="4" w:space="0"/>
            <w:right w:val="single" w:color="auto" w:sz="4" w:space="0"/>
            <w:insideH w:val="single" w:color="auto" w:sz="4" w:space="0"/>
            <w:insideV w:val="single" w:color="auto" w:sz="4" w:space="0"/>
          </w:tblBorders>
        </w:tblPrEx>
        <w:trPr>
          <w:trHeight w:val="981" w:hRule="atLeast"/>
        </w:trPr>
        <w:tc>
          <w:tcPr>
            <w:tcW w:w="1270" w:type="dxa"/>
          </w:tcPr>
          <w:p w14:paraId="748CFA3F">
            <w:pPr>
              <w:rPr>
                <w:rFonts w:hint="default"/>
                <w:b/>
                <w:bCs/>
                <w:sz w:val="28"/>
                <w:szCs w:val="28"/>
                <w:vertAlign w:val="baseline"/>
                <w:lang w:val="en-US"/>
              </w:rPr>
            </w:pPr>
          </w:p>
          <w:p w14:paraId="5F8CCEEE">
            <w:pPr>
              <w:rPr>
                <w:rFonts w:hint="default"/>
                <w:b/>
                <w:bCs/>
                <w:sz w:val="28"/>
                <w:szCs w:val="28"/>
                <w:vertAlign w:val="baseline"/>
                <w:lang w:val="en-US"/>
              </w:rPr>
            </w:pPr>
            <w:r>
              <w:rPr>
                <w:rFonts w:hint="default"/>
                <w:b/>
                <w:bCs/>
                <w:sz w:val="28"/>
                <w:szCs w:val="28"/>
                <w:vertAlign w:val="baseline"/>
                <w:lang w:val="en-US"/>
              </w:rPr>
              <w:t>FRIDAY</w:t>
            </w:r>
          </w:p>
        </w:tc>
        <w:tc>
          <w:tcPr>
            <w:tcW w:w="1073" w:type="dxa"/>
          </w:tcPr>
          <w:p w14:paraId="19F80DEA">
            <w:pPr>
              <w:rPr>
                <w:vertAlign w:val="baseline"/>
              </w:rPr>
            </w:pPr>
          </w:p>
        </w:tc>
        <w:tc>
          <w:tcPr>
            <w:tcW w:w="1073" w:type="dxa"/>
          </w:tcPr>
          <w:p w14:paraId="38F6413D">
            <w:pPr>
              <w:rPr>
                <w:vertAlign w:val="baseline"/>
              </w:rPr>
            </w:pPr>
          </w:p>
        </w:tc>
        <w:tc>
          <w:tcPr>
            <w:tcW w:w="1073" w:type="dxa"/>
          </w:tcPr>
          <w:p w14:paraId="10BA7C78">
            <w:pPr>
              <w:jc w:val="center"/>
              <w:rPr>
                <w:b/>
                <w:bCs/>
                <w:sz w:val="28"/>
                <w:szCs w:val="28"/>
                <w:vertAlign w:val="baseline"/>
              </w:rPr>
            </w:pPr>
          </w:p>
          <w:p w14:paraId="7E6E5061">
            <w:pPr>
              <w:jc w:val="center"/>
              <w:rPr>
                <w:rFonts w:hint="default"/>
                <w:b/>
                <w:bCs/>
                <w:sz w:val="28"/>
                <w:szCs w:val="28"/>
                <w:vertAlign w:val="baseline"/>
                <w:lang w:val="en-US"/>
              </w:rPr>
            </w:pPr>
            <w:r>
              <w:rPr>
                <w:rFonts w:hint="default"/>
                <w:b/>
                <w:bCs/>
                <w:sz w:val="28"/>
                <w:szCs w:val="28"/>
                <w:vertAlign w:val="baseline"/>
                <w:lang w:val="en-US"/>
              </w:rPr>
              <w:t>K</w:t>
            </w:r>
          </w:p>
        </w:tc>
        <w:tc>
          <w:tcPr>
            <w:tcW w:w="1073" w:type="dxa"/>
          </w:tcPr>
          <w:p w14:paraId="56344C85">
            <w:pPr>
              <w:rPr>
                <w:vertAlign w:val="baseline"/>
              </w:rPr>
            </w:pPr>
          </w:p>
        </w:tc>
        <w:tc>
          <w:tcPr>
            <w:tcW w:w="1075" w:type="dxa"/>
          </w:tcPr>
          <w:p w14:paraId="1843413E">
            <w:pPr>
              <w:rPr>
                <w:vertAlign w:val="baseline"/>
              </w:rPr>
            </w:pPr>
          </w:p>
        </w:tc>
        <w:tc>
          <w:tcPr>
            <w:tcW w:w="1077" w:type="dxa"/>
            <w:shd w:val="clear"/>
            <w:vAlign w:val="top"/>
          </w:tcPr>
          <w:p w14:paraId="30BE9224">
            <w:pPr>
              <w:jc w:val="center"/>
              <w:rPr>
                <w:b/>
                <w:bCs/>
                <w:sz w:val="28"/>
                <w:szCs w:val="28"/>
                <w:vertAlign w:val="baseline"/>
              </w:rPr>
            </w:pPr>
          </w:p>
          <w:p w14:paraId="4F24DEA1">
            <w:pPr>
              <w:jc w:val="center"/>
              <w:rPr>
                <w:rFonts w:hint="default" w:asciiTheme="minorHAnsi" w:hAnsiTheme="minorHAnsi" w:eastAsiaTheme="minorEastAsia" w:cstheme="minorBidi"/>
                <w:b/>
                <w:bCs/>
                <w:sz w:val="28"/>
                <w:szCs w:val="28"/>
                <w:vertAlign w:val="baseline"/>
                <w:lang w:val="en-US" w:eastAsia="zh-CN" w:bidi="ar-SA"/>
              </w:rPr>
            </w:pPr>
            <w:r>
              <w:rPr>
                <w:rFonts w:hint="default"/>
                <w:b/>
                <w:bCs/>
                <w:sz w:val="28"/>
                <w:szCs w:val="28"/>
                <w:vertAlign w:val="baseline"/>
                <w:lang w:val="en-US"/>
              </w:rPr>
              <w:t>K</w:t>
            </w:r>
          </w:p>
        </w:tc>
        <w:tc>
          <w:tcPr>
            <w:tcW w:w="1077" w:type="dxa"/>
          </w:tcPr>
          <w:p w14:paraId="53542D30">
            <w:pPr>
              <w:rPr>
                <w:vertAlign w:val="baseline"/>
              </w:rPr>
            </w:pPr>
          </w:p>
        </w:tc>
        <w:tc>
          <w:tcPr>
            <w:tcW w:w="1077" w:type="dxa"/>
          </w:tcPr>
          <w:p w14:paraId="0C60A2D6">
            <w:pPr>
              <w:rPr>
                <w:vertAlign w:val="baseline"/>
              </w:rPr>
            </w:pPr>
          </w:p>
        </w:tc>
        <w:tc>
          <w:tcPr>
            <w:tcW w:w="1081" w:type="dxa"/>
            <w:shd w:val="clear"/>
            <w:vAlign w:val="top"/>
          </w:tcPr>
          <w:p w14:paraId="4BEE2D0C">
            <w:pPr>
              <w:jc w:val="center"/>
              <w:rPr>
                <w:b/>
                <w:bCs/>
                <w:sz w:val="28"/>
                <w:szCs w:val="28"/>
                <w:vertAlign w:val="baseline"/>
              </w:rPr>
            </w:pPr>
          </w:p>
          <w:p w14:paraId="56231008">
            <w:pPr>
              <w:jc w:val="center"/>
              <w:rPr>
                <w:rFonts w:hint="default" w:asciiTheme="minorHAnsi" w:hAnsiTheme="minorHAnsi" w:eastAsiaTheme="minorEastAsia" w:cstheme="minorBidi"/>
                <w:b/>
                <w:bCs/>
                <w:sz w:val="28"/>
                <w:szCs w:val="28"/>
                <w:vertAlign w:val="baseline"/>
                <w:lang w:val="en-US" w:eastAsia="zh-CN" w:bidi="ar-SA"/>
              </w:rPr>
            </w:pPr>
            <w:r>
              <w:rPr>
                <w:rFonts w:hint="default" w:cstheme="minorBidi"/>
                <w:b/>
                <w:bCs/>
                <w:sz w:val="28"/>
                <w:szCs w:val="28"/>
                <w:vertAlign w:val="baseline"/>
                <w:lang w:val="en-US" w:eastAsia="zh-CN" w:bidi="ar-SA"/>
              </w:rPr>
              <w:t>H</w:t>
            </w:r>
          </w:p>
        </w:tc>
        <w:tc>
          <w:tcPr>
            <w:tcW w:w="1071" w:type="dxa"/>
          </w:tcPr>
          <w:p w14:paraId="221A2D0E">
            <w:pPr>
              <w:rPr>
                <w:vertAlign w:val="baseline"/>
              </w:rPr>
            </w:pPr>
          </w:p>
        </w:tc>
        <w:tc>
          <w:tcPr>
            <w:tcW w:w="1073" w:type="dxa"/>
          </w:tcPr>
          <w:p w14:paraId="231C55E3">
            <w:pPr>
              <w:rPr>
                <w:vertAlign w:val="baseline"/>
              </w:rPr>
            </w:pPr>
          </w:p>
        </w:tc>
        <w:tc>
          <w:tcPr>
            <w:tcW w:w="1073" w:type="dxa"/>
          </w:tcPr>
          <w:p w14:paraId="688A2C9C">
            <w:pPr>
              <w:jc w:val="center"/>
              <w:rPr>
                <w:b/>
                <w:bCs/>
                <w:sz w:val="28"/>
                <w:szCs w:val="28"/>
                <w:vertAlign w:val="baseline"/>
              </w:rPr>
            </w:pPr>
          </w:p>
          <w:p w14:paraId="633C3EB0">
            <w:pPr>
              <w:jc w:val="center"/>
              <w:rPr>
                <w:rFonts w:hint="default"/>
                <w:b/>
                <w:bCs/>
                <w:sz w:val="28"/>
                <w:szCs w:val="28"/>
                <w:vertAlign w:val="baseline"/>
                <w:lang w:val="en-US"/>
              </w:rPr>
            </w:pPr>
            <w:r>
              <w:rPr>
                <w:rFonts w:hint="default"/>
                <w:b/>
                <w:bCs/>
                <w:sz w:val="28"/>
                <w:szCs w:val="28"/>
                <w:vertAlign w:val="baseline"/>
                <w:lang w:val="en-US"/>
              </w:rPr>
              <w:t>S</w:t>
            </w:r>
          </w:p>
        </w:tc>
      </w:tr>
    </w:tbl>
    <w:p w14:paraId="0FECA954"/>
    <w:sectPr>
      <w:pgSz w:w="16838" w:h="11906" w:orient="landscape"/>
      <w:pgMar w:top="1800" w:right="1440" w:bottom="1800" w:left="1440" w:header="720" w:footer="720" w:gutter="0"/>
      <w:cols w:space="720" w:num="1"/>
      <w:docGrid w:linePitch="360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SimSun">
    <w:panose1 w:val="02010600030101010101"/>
    <w:charset w:val="86"/>
    <w:family w:val="auto"/>
    <w:pitch w:val="default"/>
    <w:sig w:usb0="00000203" w:usb1="288F0000" w:usb2="00000006" w:usb3="00000000" w:csb0="00040001" w:csb1="00000000"/>
  </w:font>
  <w:font w:name="Arial">
    <w:panose1 w:val="020B0604020202020204"/>
    <w:charset w:val="00"/>
    <w:family w:val="swiss"/>
    <w:pitch w:val="default"/>
    <w:sig w:usb0="E0002EFF" w:usb1="C000785B" w:usb2="00000009" w:usb3="00000000" w:csb0="400001FF" w:csb1="FFFF0000"/>
  </w:font>
  <w:font w:name="黑体">
    <w:altName w:val="SimSun"/>
    <w:panose1 w:val="02010600030101010101"/>
    <w:charset w:val="86"/>
    <w:family w:val="auto"/>
    <w:pitch w:val="default"/>
    <w:sig w:usb0="00000001" w:usb1="080E0000" w:usb2="00000010" w:usb3="00000000" w:csb0="00040000" w:csb1="00000000"/>
  </w:font>
  <w:font w:name="Courier New">
    <w:panose1 w:val="02070309020205020404"/>
    <w:charset w:val="00"/>
    <w:family w:val="modern"/>
    <w:pitch w:val="default"/>
    <w:sig w:usb0="E0002EFF" w:usb1="C0007843" w:usb2="00000009" w:usb3="00000000" w:csb0="400001FF" w:csb1="FFFF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000247B" w:usb2="00000009" w:usb3="00000000" w:csb0="200001FF" w:csb1="00000000"/>
  </w:font>
  <w:font w:name="等线">
    <w:altName w:val="Arial Unicode MS"/>
    <w:panose1 w:val="00000000000000000000"/>
    <w:charset w:val="86"/>
    <w:family w:val="auto"/>
    <w:pitch w:val="default"/>
    <w:sig w:usb0="00000000" w:usb1="00000000" w:usb2="00000000" w:usb3="00000000" w:csb0="00000000" w:csb1="00000000"/>
  </w:font>
  <w:font w:name="等线">
    <w:altName w:val="Arial Unicode MS"/>
    <w:panose1 w:val="00000000000000000000"/>
    <w:charset w:val="86"/>
    <w:family w:val="auto"/>
    <w:pitch w:val="default"/>
    <w:sig w:usb0="00000000" w:usb1="00000000" w:usb2="00000000" w:usb3="00000000" w:csb0="00000000" w:csb1="00000000"/>
  </w:font>
  <w:font w:name="等线">
    <w:altName w:val="Arial Unicode MS"/>
    <w:panose1 w:val="00000000000000000000"/>
    <w:charset w:val="00"/>
    <w:family w:val="auto"/>
    <w:pitch w:val="default"/>
    <w:sig w:usb0="00000000" w:usb1="00000000" w:usb2="00000000" w:usb3="00000000" w:csb0="00000000" w:csb1="00000000"/>
  </w:font>
  <w:font w:name="Arial Unicode MS">
    <w:panose1 w:val="020B0604020202020204"/>
    <w:charset w:val="86"/>
    <w:family w:val="auto"/>
    <w:pitch w:val="default"/>
    <w:sig w:usb0="FFFFFFFF" w:usb1="E9FFFFFF" w:usb2="0000003F" w:usb3="00000000" w:csb0="603F01FF" w:csb1="FFFF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100"/>
  <w:embedSystemFonts/>
  <w:bordersDoNotSurroundHeader w:val="1"/>
  <w:bordersDoNotSurroundFooter w:val="1"/>
  <w:documentProtection w:enforcement="0"/>
  <w:defaultTabStop w:val="720"/>
  <w:drawingGridVerticalSpacing w:val="156"/>
  <w:displayHorizontalDrawingGridEvery w:val="0"/>
  <w:displayVerticalDrawingGridEvery w:val="2"/>
  <w:characterSpacingControl w:val="doNotCompress"/>
  <w:compat>
    <w:spaceForUL/>
    <w:doNotLeaveBackslashAlone/>
    <w:ulTrailSpace/>
    <w:doNotExpandShiftReturn/>
    <w:adjustLineHeightInTable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00000"/>
    <w:rsid w:val="209D36D6"/>
    <w:rsid w:val="655B112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Theme="minorHAnsi" w:hAnsiTheme="minorHAnsi" w:eastAsiaTheme="minorEastAsia" w:cstheme="minorBidi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rPr>
      <w:rFonts w:asciiTheme="minorHAnsi" w:hAnsiTheme="minorHAnsi" w:eastAsiaTheme="minorEastAsia" w:cstheme="minorBidi"/>
      <w:lang w:val="en-US" w:eastAsia="zh-CN" w:bidi="ar-SA"/>
    </w:rPr>
  </w:style>
  <w:style w:type="character" w:default="1" w:styleId="2">
    <w:name w:val="Default Paragraph Font"/>
    <w:semiHidden/>
    <w:uiPriority w:val="0"/>
  </w:style>
  <w:style w:type="table" w:default="1" w:styleId="3">
    <w:name w:val="Normal Table"/>
    <w:semiHidden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  <w:style w:type="table" w:styleId="4">
    <w:name w:val="Table Grid"/>
    <w:basedOn w:val="3"/>
    <w:uiPriority w:val="0"/>
    <w:pPr>
      <w:widowControl w:val="0"/>
      <w:jc w:val="both"/>
    </w:pPr>
    <w:tblPr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</w:tblPr>
  </w:style>
</w:styles>
</file>

<file path=word/_rels/document.xml.rels><?xml version="1.0" encoding="UTF-8" standalone="yes"?>
<Relationships xmlns="http://schemas.openxmlformats.org/package/2006/relationships"><Relationship Id="rId4" Type="http://schemas.openxmlformats.org/officeDocument/2006/relationships/fontTable" Target="fontTable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0</Words>
  <Characters>0</Characters>
  <Lines>0</Lines>
  <Paragraphs>0</Paragraphs>
  <TotalTime>36</TotalTime>
  <ScaleCrop>false</ScaleCrop>
  <LinksUpToDate>false</LinksUpToDate>
  <CharactersWithSpaces>0</CharactersWithSpaces>
  <Application>WPS Office_12.2.0.21931_F1E327BC-269C-435d-A152-05C5408002CA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2026-02-25T12:30:36Z</dcterms:created>
  <dc:creator>user</dc:creator>
  <cp:lastModifiedBy>BOSONGOKISII TV</cp:lastModifiedBy>
  <dcterms:modified xsi:type="dcterms:W3CDTF">2026-02-25T13:07:38Z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2057-12.2.0.21931</vt:lpwstr>
  </property>
  <property fmtid="{D5CDD505-2E9C-101B-9397-08002B2CF9AE}" pid="3" name="ICV">
    <vt:lpwstr>0F6365158AF141728DE08257A839C31B_12</vt:lpwstr>
  </property>
</Properties>
</file>