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B39FF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D</w:t>
      </w:r>
      <w:bookmarkStart w:id="0" w:name="_GoBack"/>
      <w:bookmarkEnd w:id="0"/>
      <w:r>
        <w:rPr>
          <w:rFonts w:hint="default"/>
          <w:b/>
          <w:bCs/>
          <w:sz w:val="44"/>
          <w:szCs w:val="44"/>
          <w:lang w:val="en-US"/>
        </w:rPr>
        <w:t>IHLE NUR PRIMARY AND JUNIOR SCHOOL SUMMATIVE ASSESSMENT</w:t>
      </w:r>
    </w:p>
    <w:p w14:paraId="7896CB70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719EAB0F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END TERM 2 2025</w:t>
      </w:r>
    </w:p>
    <w:tbl>
      <w:tblPr>
        <w:tblStyle w:val="6"/>
        <w:tblpPr w:leftFromText="180" w:rightFromText="180" w:vertAnchor="page" w:horzAnchor="page" w:tblpX="2278" w:tblpY="368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"/>
        <w:gridCol w:w="1224"/>
        <w:gridCol w:w="990"/>
        <w:gridCol w:w="960"/>
        <w:gridCol w:w="1125"/>
        <w:gridCol w:w="2025"/>
        <w:gridCol w:w="2220"/>
        <w:gridCol w:w="1485"/>
        <w:gridCol w:w="1575"/>
        <w:gridCol w:w="780"/>
        <w:gridCol w:w="1140"/>
      </w:tblGrid>
      <w:tr w14:paraId="1C78D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dxa"/>
          </w:tcPr>
          <w:p w14:paraId="76E3C869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S/N</w:t>
            </w:r>
          </w:p>
        </w:tc>
        <w:tc>
          <w:tcPr>
            <w:tcW w:w="1224" w:type="dxa"/>
          </w:tcPr>
          <w:p w14:paraId="30D2E661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NAME</w:t>
            </w:r>
          </w:p>
        </w:tc>
        <w:tc>
          <w:tcPr>
            <w:tcW w:w="990" w:type="dxa"/>
          </w:tcPr>
          <w:p w14:paraId="32AE8A1D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MATHS</w:t>
            </w:r>
          </w:p>
        </w:tc>
        <w:tc>
          <w:tcPr>
            <w:tcW w:w="960" w:type="dxa"/>
          </w:tcPr>
          <w:p w14:paraId="1FCE6A38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ENGLISH</w:t>
            </w:r>
          </w:p>
        </w:tc>
        <w:tc>
          <w:tcPr>
            <w:tcW w:w="1125" w:type="dxa"/>
          </w:tcPr>
          <w:p w14:paraId="6722B6FE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KISWAHILI</w:t>
            </w:r>
          </w:p>
        </w:tc>
        <w:tc>
          <w:tcPr>
            <w:tcW w:w="2025" w:type="dxa"/>
          </w:tcPr>
          <w:p w14:paraId="149EA615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INTEGRATED SCIENCE</w:t>
            </w:r>
          </w:p>
        </w:tc>
        <w:tc>
          <w:tcPr>
            <w:tcW w:w="2220" w:type="dxa"/>
          </w:tcPr>
          <w:p w14:paraId="77C374B6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PRE-TECHNICAL STUDES</w:t>
            </w:r>
          </w:p>
        </w:tc>
        <w:tc>
          <w:tcPr>
            <w:tcW w:w="1485" w:type="dxa"/>
          </w:tcPr>
          <w:p w14:paraId="413FBB92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AGRICULTURE</w:t>
            </w:r>
          </w:p>
        </w:tc>
        <w:tc>
          <w:tcPr>
            <w:tcW w:w="1575" w:type="dxa"/>
          </w:tcPr>
          <w:p w14:paraId="15006705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SOCIAL STUDIES</w:t>
            </w:r>
          </w:p>
        </w:tc>
        <w:tc>
          <w:tcPr>
            <w:tcW w:w="780" w:type="dxa"/>
          </w:tcPr>
          <w:p w14:paraId="7B17B3E9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IRE</w:t>
            </w:r>
          </w:p>
        </w:tc>
        <w:tc>
          <w:tcPr>
            <w:tcW w:w="1140" w:type="dxa"/>
          </w:tcPr>
          <w:p w14:paraId="659F9D6E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CAS</w:t>
            </w:r>
          </w:p>
        </w:tc>
      </w:tr>
      <w:tr w14:paraId="004C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dxa"/>
          </w:tcPr>
          <w:p w14:paraId="22A7F5F2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1</w:t>
            </w:r>
          </w:p>
        </w:tc>
        <w:tc>
          <w:tcPr>
            <w:tcW w:w="1224" w:type="dxa"/>
          </w:tcPr>
          <w:p w14:paraId="0896E0F2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ABDISALA HASSAN ADOW</w:t>
            </w:r>
          </w:p>
        </w:tc>
        <w:tc>
          <w:tcPr>
            <w:tcW w:w="990" w:type="dxa"/>
          </w:tcPr>
          <w:p w14:paraId="70C7BD9C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  <w:p w14:paraId="22362A82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A.E</w:t>
            </w:r>
          </w:p>
        </w:tc>
        <w:tc>
          <w:tcPr>
            <w:tcW w:w="960" w:type="dxa"/>
          </w:tcPr>
          <w:p w14:paraId="42934E34">
            <w:pPr>
              <w:jc w:val="center"/>
              <w:rPr>
                <w:vertAlign w:val="baseline"/>
              </w:rPr>
            </w:pPr>
          </w:p>
          <w:p w14:paraId="6F963B5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1125" w:type="dxa"/>
          </w:tcPr>
          <w:p w14:paraId="48490D35">
            <w:pPr>
              <w:jc w:val="center"/>
              <w:rPr>
                <w:vertAlign w:val="baseline"/>
              </w:rPr>
            </w:pPr>
          </w:p>
          <w:p w14:paraId="264EFFB2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2025" w:type="dxa"/>
          </w:tcPr>
          <w:p w14:paraId="0E9ACB81">
            <w:pPr>
              <w:jc w:val="center"/>
              <w:rPr>
                <w:vertAlign w:val="baseline"/>
              </w:rPr>
            </w:pPr>
          </w:p>
          <w:p w14:paraId="417BEB2C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2220" w:type="dxa"/>
          </w:tcPr>
          <w:p w14:paraId="25DA888E">
            <w:pPr>
              <w:jc w:val="center"/>
              <w:rPr>
                <w:vertAlign w:val="baseline"/>
              </w:rPr>
            </w:pPr>
          </w:p>
          <w:p w14:paraId="640F070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1485" w:type="dxa"/>
          </w:tcPr>
          <w:p w14:paraId="74A6C4E1">
            <w:pPr>
              <w:jc w:val="center"/>
              <w:rPr>
                <w:vertAlign w:val="baseline"/>
              </w:rPr>
            </w:pPr>
          </w:p>
          <w:p w14:paraId="196FE48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A.E</w:t>
            </w:r>
          </w:p>
        </w:tc>
        <w:tc>
          <w:tcPr>
            <w:tcW w:w="1575" w:type="dxa"/>
          </w:tcPr>
          <w:p w14:paraId="459702B0">
            <w:pPr>
              <w:jc w:val="center"/>
              <w:rPr>
                <w:vertAlign w:val="baseline"/>
              </w:rPr>
            </w:pPr>
          </w:p>
          <w:p w14:paraId="217EFA05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780" w:type="dxa"/>
          </w:tcPr>
          <w:p w14:paraId="3593C430">
            <w:pPr>
              <w:jc w:val="center"/>
              <w:rPr>
                <w:vertAlign w:val="baseline"/>
              </w:rPr>
            </w:pPr>
          </w:p>
          <w:p w14:paraId="2E78E3B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1140" w:type="dxa"/>
          </w:tcPr>
          <w:p w14:paraId="2E8FE635">
            <w:pPr>
              <w:jc w:val="center"/>
              <w:rPr>
                <w:vertAlign w:val="baseline"/>
              </w:rPr>
            </w:pPr>
          </w:p>
          <w:p w14:paraId="4C4FC86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</w:tr>
      <w:tr w14:paraId="175ED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dxa"/>
          </w:tcPr>
          <w:p w14:paraId="6F8CE345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2</w:t>
            </w:r>
          </w:p>
        </w:tc>
        <w:tc>
          <w:tcPr>
            <w:tcW w:w="1224" w:type="dxa"/>
          </w:tcPr>
          <w:p w14:paraId="18B9499A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FARDOSA ISSA</w:t>
            </w:r>
          </w:p>
          <w:p w14:paraId="424A223B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YAHYE</w:t>
            </w:r>
          </w:p>
        </w:tc>
        <w:tc>
          <w:tcPr>
            <w:tcW w:w="990" w:type="dxa"/>
          </w:tcPr>
          <w:p w14:paraId="7051AACC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  <w:p w14:paraId="6C88BB1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960" w:type="dxa"/>
          </w:tcPr>
          <w:p w14:paraId="1C64CAFD">
            <w:pPr>
              <w:jc w:val="center"/>
              <w:rPr>
                <w:vertAlign w:val="baseline"/>
              </w:rPr>
            </w:pPr>
          </w:p>
          <w:p w14:paraId="0209606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1125" w:type="dxa"/>
          </w:tcPr>
          <w:p w14:paraId="437D7B27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  <w:p w14:paraId="0F876FBF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2025" w:type="dxa"/>
          </w:tcPr>
          <w:p w14:paraId="297C93B2">
            <w:pPr>
              <w:jc w:val="center"/>
              <w:rPr>
                <w:vertAlign w:val="baseline"/>
              </w:rPr>
            </w:pPr>
          </w:p>
          <w:p w14:paraId="5115390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A.E</w:t>
            </w:r>
          </w:p>
        </w:tc>
        <w:tc>
          <w:tcPr>
            <w:tcW w:w="2220" w:type="dxa"/>
          </w:tcPr>
          <w:p w14:paraId="09BDBA10">
            <w:pPr>
              <w:jc w:val="center"/>
              <w:rPr>
                <w:vertAlign w:val="baseline"/>
              </w:rPr>
            </w:pPr>
          </w:p>
          <w:p w14:paraId="4B669E7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1485" w:type="dxa"/>
          </w:tcPr>
          <w:p w14:paraId="1E48B400">
            <w:pPr>
              <w:jc w:val="center"/>
              <w:rPr>
                <w:vertAlign w:val="baseline"/>
              </w:rPr>
            </w:pPr>
          </w:p>
          <w:p w14:paraId="32E43AD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1575" w:type="dxa"/>
          </w:tcPr>
          <w:p w14:paraId="53F21CB8">
            <w:pPr>
              <w:jc w:val="center"/>
              <w:rPr>
                <w:vertAlign w:val="baseline"/>
              </w:rPr>
            </w:pPr>
          </w:p>
          <w:p w14:paraId="1AEAE49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780" w:type="dxa"/>
          </w:tcPr>
          <w:p w14:paraId="67E035B5">
            <w:pPr>
              <w:jc w:val="center"/>
              <w:rPr>
                <w:vertAlign w:val="baseline"/>
              </w:rPr>
            </w:pPr>
          </w:p>
          <w:p w14:paraId="0310C8CC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1140" w:type="dxa"/>
          </w:tcPr>
          <w:p w14:paraId="44027A34">
            <w:pPr>
              <w:jc w:val="center"/>
              <w:rPr>
                <w:vertAlign w:val="baseline"/>
              </w:rPr>
            </w:pPr>
          </w:p>
          <w:p w14:paraId="1A86FBA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</w:tr>
      <w:tr w14:paraId="37697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dxa"/>
          </w:tcPr>
          <w:p w14:paraId="21C8C557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3</w:t>
            </w:r>
          </w:p>
        </w:tc>
        <w:tc>
          <w:tcPr>
            <w:tcW w:w="1224" w:type="dxa"/>
          </w:tcPr>
          <w:p w14:paraId="5735836F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IFRAH</w:t>
            </w:r>
          </w:p>
          <w:p w14:paraId="2E7662AC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OMAR</w:t>
            </w:r>
          </w:p>
          <w:p w14:paraId="41DEC0E7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SAID</w:t>
            </w:r>
          </w:p>
        </w:tc>
        <w:tc>
          <w:tcPr>
            <w:tcW w:w="990" w:type="dxa"/>
          </w:tcPr>
          <w:p w14:paraId="1B05CAFE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  <w:p w14:paraId="7E88C955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960" w:type="dxa"/>
          </w:tcPr>
          <w:p w14:paraId="187D8B0F">
            <w:pPr>
              <w:jc w:val="center"/>
              <w:rPr>
                <w:vertAlign w:val="baseline"/>
              </w:rPr>
            </w:pPr>
          </w:p>
          <w:p w14:paraId="121725E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1125" w:type="dxa"/>
          </w:tcPr>
          <w:p w14:paraId="586EE955">
            <w:pPr>
              <w:jc w:val="center"/>
              <w:rPr>
                <w:vertAlign w:val="baseline"/>
              </w:rPr>
            </w:pPr>
          </w:p>
          <w:p w14:paraId="127AB3E2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2025" w:type="dxa"/>
          </w:tcPr>
          <w:p w14:paraId="1A237B2F">
            <w:pPr>
              <w:jc w:val="center"/>
              <w:rPr>
                <w:vertAlign w:val="baseline"/>
              </w:rPr>
            </w:pPr>
          </w:p>
          <w:p w14:paraId="03445FD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A.E</w:t>
            </w:r>
          </w:p>
        </w:tc>
        <w:tc>
          <w:tcPr>
            <w:tcW w:w="2220" w:type="dxa"/>
          </w:tcPr>
          <w:p w14:paraId="49782758">
            <w:pPr>
              <w:jc w:val="center"/>
              <w:rPr>
                <w:vertAlign w:val="baseline"/>
              </w:rPr>
            </w:pPr>
          </w:p>
          <w:p w14:paraId="5F93579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1485" w:type="dxa"/>
          </w:tcPr>
          <w:p w14:paraId="5EEAC444">
            <w:pPr>
              <w:jc w:val="center"/>
              <w:rPr>
                <w:vertAlign w:val="baseline"/>
              </w:rPr>
            </w:pPr>
          </w:p>
          <w:p w14:paraId="5C0E2738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1575" w:type="dxa"/>
          </w:tcPr>
          <w:p w14:paraId="7D430E52">
            <w:pPr>
              <w:jc w:val="center"/>
              <w:rPr>
                <w:vertAlign w:val="baseline"/>
              </w:rPr>
            </w:pPr>
          </w:p>
          <w:p w14:paraId="78F582F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780" w:type="dxa"/>
          </w:tcPr>
          <w:p w14:paraId="4A0BF065">
            <w:pPr>
              <w:jc w:val="center"/>
              <w:rPr>
                <w:vertAlign w:val="baseline"/>
              </w:rPr>
            </w:pPr>
          </w:p>
          <w:p w14:paraId="77912D4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1140" w:type="dxa"/>
          </w:tcPr>
          <w:p w14:paraId="49A7FA03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  <w:p w14:paraId="3A86A9FC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</w:tr>
      <w:tr w14:paraId="32F4C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dxa"/>
          </w:tcPr>
          <w:p w14:paraId="27D45A3E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4</w:t>
            </w:r>
          </w:p>
        </w:tc>
        <w:tc>
          <w:tcPr>
            <w:tcW w:w="1224" w:type="dxa"/>
          </w:tcPr>
          <w:p w14:paraId="338EB38D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HINDIYA</w:t>
            </w:r>
          </w:p>
          <w:p w14:paraId="6FC281E4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ABDULLAHI</w:t>
            </w:r>
          </w:p>
          <w:p w14:paraId="7808316E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JAMAH</w:t>
            </w:r>
          </w:p>
        </w:tc>
        <w:tc>
          <w:tcPr>
            <w:tcW w:w="990" w:type="dxa"/>
          </w:tcPr>
          <w:p w14:paraId="1A7FBD22">
            <w:pPr>
              <w:jc w:val="center"/>
              <w:rPr>
                <w:vertAlign w:val="baseline"/>
              </w:rPr>
            </w:pPr>
          </w:p>
          <w:p w14:paraId="18B5DC1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960" w:type="dxa"/>
          </w:tcPr>
          <w:p w14:paraId="00A44794">
            <w:pPr>
              <w:jc w:val="center"/>
              <w:rPr>
                <w:vertAlign w:val="baseline"/>
              </w:rPr>
            </w:pPr>
          </w:p>
          <w:p w14:paraId="74EFB37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1125" w:type="dxa"/>
          </w:tcPr>
          <w:p w14:paraId="6A9786BF">
            <w:pPr>
              <w:jc w:val="center"/>
              <w:rPr>
                <w:vertAlign w:val="baseline"/>
              </w:rPr>
            </w:pPr>
          </w:p>
          <w:p w14:paraId="5CCD13E0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2025" w:type="dxa"/>
          </w:tcPr>
          <w:p w14:paraId="01B6D71B">
            <w:pPr>
              <w:jc w:val="center"/>
              <w:rPr>
                <w:vertAlign w:val="baseline"/>
              </w:rPr>
            </w:pPr>
          </w:p>
          <w:p w14:paraId="1BAD610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2220" w:type="dxa"/>
          </w:tcPr>
          <w:p w14:paraId="291D8812">
            <w:pPr>
              <w:jc w:val="center"/>
              <w:rPr>
                <w:vertAlign w:val="baseline"/>
              </w:rPr>
            </w:pPr>
          </w:p>
          <w:p w14:paraId="76E8FEC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1485" w:type="dxa"/>
          </w:tcPr>
          <w:p w14:paraId="1661D189">
            <w:pPr>
              <w:jc w:val="center"/>
              <w:rPr>
                <w:vertAlign w:val="baseline"/>
              </w:rPr>
            </w:pPr>
          </w:p>
          <w:p w14:paraId="0DD00A8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1575" w:type="dxa"/>
          </w:tcPr>
          <w:p w14:paraId="4953CCAF">
            <w:pPr>
              <w:jc w:val="center"/>
              <w:rPr>
                <w:vertAlign w:val="baseline"/>
              </w:rPr>
            </w:pPr>
          </w:p>
          <w:p w14:paraId="23C898AF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780" w:type="dxa"/>
          </w:tcPr>
          <w:p w14:paraId="09CB1AB9">
            <w:pPr>
              <w:jc w:val="center"/>
              <w:rPr>
                <w:vertAlign w:val="baseline"/>
              </w:rPr>
            </w:pPr>
          </w:p>
          <w:p w14:paraId="15099D5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A.E</w:t>
            </w:r>
          </w:p>
        </w:tc>
        <w:tc>
          <w:tcPr>
            <w:tcW w:w="1140" w:type="dxa"/>
          </w:tcPr>
          <w:p w14:paraId="15D2F7A9">
            <w:pPr>
              <w:jc w:val="center"/>
              <w:rPr>
                <w:vertAlign w:val="baseline"/>
              </w:rPr>
            </w:pPr>
          </w:p>
          <w:p w14:paraId="260D45E2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</w:tr>
      <w:tr w14:paraId="37BA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dxa"/>
          </w:tcPr>
          <w:p w14:paraId="4F4F32B0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5</w:t>
            </w:r>
          </w:p>
        </w:tc>
        <w:tc>
          <w:tcPr>
            <w:tcW w:w="1224" w:type="dxa"/>
          </w:tcPr>
          <w:p w14:paraId="6FD57EDA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IBRAHIM</w:t>
            </w:r>
          </w:p>
          <w:p w14:paraId="277758C8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MOHAMED</w:t>
            </w:r>
          </w:p>
          <w:p w14:paraId="766761FE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IBRAHIM</w:t>
            </w:r>
          </w:p>
        </w:tc>
        <w:tc>
          <w:tcPr>
            <w:tcW w:w="990" w:type="dxa"/>
          </w:tcPr>
          <w:p w14:paraId="2BF9F7BB">
            <w:pPr>
              <w:jc w:val="center"/>
              <w:rPr>
                <w:rFonts w:hint="default"/>
                <w:vertAlign w:val="baseline"/>
                <w:lang w:val="en-US"/>
              </w:rPr>
            </w:pPr>
          </w:p>
          <w:p w14:paraId="6337D28A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A.E  </w:t>
            </w:r>
          </w:p>
        </w:tc>
        <w:tc>
          <w:tcPr>
            <w:tcW w:w="960" w:type="dxa"/>
          </w:tcPr>
          <w:p w14:paraId="4AA8D4F4">
            <w:pPr>
              <w:jc w:val="center"/>
              <w:rPr>
                <w:vertAlign w:val="baseline"/>
              </w:rPr>
            </w:pPr>
          </w:p>
          <w:p w14:paraId="4525D5A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1125" w:type="dxa"/>
          </w:tcPr>
          <w:p w14:paraId="6C9CC31A">
            <w:pPr>
              <w:jc w:val="center"/>
              <w:rPr>
                <w:vertAlign w:val="baseline"/>
              </w:rPr>
            </w:pPr>
          </w:p>
          <w:p w14:paraId="16C6011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2025" w:type="dxa"/>
          </w:tcPr>
          <w:p w14:paraId="57B1D2D4">
            <w:pPr>
              <w:jc w:val="center"/>
              <w:rPr>
                <w:vertAlign w:val="baseline"/>
              </w:rPr>
            </w:pPr>
          </w:p>
          <w:p w14:paraId="4C425682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A.E</w:t>
            </w:r>
          </w:p>
        </w:tc>
        <w:tc>
          <w:tcPr>
            <w:tcW w:w="2220" w:type="dxa"/>
          </w:tcPr>
          <w:p w14:paraId="524485C4">
            <w:pPr>
              <w:jc w:val="center"/>
              <w:rPr>
                <w:vertAlign w:val="baseline"/>
              </w:rPr>
            </w:pPr>
          </w:p>
          <w:p w14:paraId="266EA4F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1485" w:type="dxa"/>
          </w:tcPr>
          <w:p w14:paraId="2A91F89A">
            <w:pPr>
              <w:jc w:val="center"/>
              <w:rPr>
                <w:vertAlign w:val="baseline"/>
              </w:rPr>
            </w:pPr>
          </w:p>
          <w:p w14:paraId="32692609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A.E</w:t>
            </w:r>
          </w:p>
        </w:tc>
        <w:tc>
          <w:tcPr>
            <w:tcW w:w="1575" w:type="dxa"/>
          </w:tcPr>
          <w:p w14:paraId="70E291BB">
            <w:pPr>
              <w:jc w:val="center"/>
              <w:rPr>
                <w:vertAlign w:val="baseline"/>
              </w:rPr>
            </w:pPr>
          </w:p>
          <w:p w14:paraId="581BF5C0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A.E</w:t>
            </w:r>
          </w:p>
        </w:tc>
        <w:tc>
          <w:tcPr>
            <w:tcW w:w="780" w:type="dxa"/>
          </w:tcPr>
          <w:p w14:paraId="77B374DD">
            <w:pPr>
              <w:jc w:val="center"/>
              <w:rPr>
                <w:vertAlign w:val="baseline"/>
              </w:rPr>
            </w:pPr>
          </w:p>
          <w:p w14:paraId="7EC0049F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1140" w:type="dxa"/>
          </w:tcPr>
          <w:p w14:paraId="0E61D26C">
            <w:pPr>
              <w:jc w:val="center"/>
              <w:rPr>
                <w:vertAlign w:val="baseline"/>
              </w:rPr>
            </w:pPr>
          </w:p>
          <w:p w14:paraId="4CEB1B37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</w:tr>
      <w:tr w14:paraId="4A194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" w:type="dxa"/>
          </w:tcPr>
          <w:p w14:paraId="56760356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6</w:t>
            </w:r>
          </w:p>
        </w:tc>
        <w:tc>
          <w:tcPr>
            <w:tcW w:w="1224" w:type="dxa"/>
          </w:tcPr>
          <w:p w14:paraId="4605EE06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MAKKAH</w:t>
            </w:r>
          </w:p>
          <w:p w14:paraId="3D5D68B2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A.</w:t>
            </w:r>
          </w:p>
          <w:p w14:paraId="15C81031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SULEIMAN</w:t>
            </w:r>
          </w:p>
        </w:tc>
        <w:tc>
          <w:tcPr>
            <w:tcW w:w="990" w:type="dxa"/>
          </w:tcPr>
          <w:p w14:paraId="3D35C728">
            <w:pPr>
              <w:jc w:val="center"/>
              <w:rPr>
                <w:vertAlign w:val="baseline"/>
              </w:rPr>
            </w:pPr>
          </w:p>
          <w:p w14:paraId="7D6608A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960" w:type="dxa"/>
          </w:tcPr>
          <w:p w14:paraId="787AA1DE">
            <w:pPr>
              <w:jc w:val="center"/>
              <w:rPr>
                <w:vertAlign w:val="baseline"/>
              </w:rPr>
            </w:pPr>
          </w:p>
          <w:p w14:paraId="67CF084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1125" w:type="dxa"/>
          </w:tcPr>
          <w:p w14:paraId="289CC9D6">
            <w:pPr>
              <w:jc w:val="center"/>
              <w:rPr>
                <w:vertAlign w:val="baseline"/>
              </w:rPr>
            </w:pPr>
          </w:p>
          <w:p w14:paraId="6BC01320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A.E</w:t>
            </w:r>
          </w:p>
        </w:tc>
        <w:tc>
          <w:tcPr>
            <w:tcW w:w="2025" w:type="dxa"/>
          </w:tcPr>
          <w:p w14:paraId="68F8FAF6">
            <w:pPr>
              <w:jc w:val="center"/>
              <w:rPr>
                <w:vertAlign w:val="baseline"/>
              </w:rPr>
            </w:pPr>
          </w:p>
          <w:p w14:paraId="5FDA478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M.E</w:t>
            </w:r>
          </w:p>
        </w:tc>
        <w:tc>
          <w:tcPr>
            <w:tcW w:w="2220" w:type="dxa"/>
          </w:tcPr>
          <w:p w14:paraId="73B8CEBA">
            <w:pPr>
              <w:jc w:val="center"/>
              <w:rPr>
                <w:vertAlign w:val="baseline"/>
              </w:rPr>
            </w:pPr>
          </w:p>
          <w:p w14:paraId="5A3E5F6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A.E</w:t>
            </w:r>
          </w:p>
        </w:tc>
        <w:tc>
          <w:tcPr>
            <w:tcW w:w="1485" w:type="dxa"/>
          </w:tcPr>
          <w:p w14:paraId="21E32093">
            <w:pPr>
              <w:jc w:val="center"/>
              <w:rPr>
                <w:vertAlign w:val="baseline"/>
              </w:rPr>
            </w:pPr>
          </w:p>
          <w:p w14:paraId="5F15CA7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1575" w:type="dxa"/>
          </w:tcPr>
          <w:p w14:paraId="4FCC4225">
            <w:pPr>
              <w:jc w:val="center"/>
              <w:rPr>
                <w:vertAlign w:val="baseline"/>
              </w:rPr>
            </w:pPr>
          </w:p>
          <w:p w14:paraId="280CAD9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780" w:type="dxa"/>
          </w:tcPr>
          <w:p w14:paraId="6E4A5390">
            <w:pPr>
              <w:jc w:val="center"/>
              <w:rPr>
                <w:vertAlign w:val="baseline"/>
              </w:rPr>
            </w:pPr>
          </w:p>
          <w:p w14:paraId="54336F0C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  <w:tc>
          <w:tcPr>
            <w:tcW w:w="1140" w:type="dxa"/>
          </w:tcPr>
          <w:p w14:paraId="6FB1B241">
            <w:pPr>
              <w:jc w:val="center"/>
              <w:rPr>
                <w:vertAlign w:val="baseline"/>
              </w:rPr>
            </w:pPr>
          </w:p>
          <w:p w14:paraId="4548E250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B.E</w:t>
            </w:r>
          </w:p>
        </w:tc>
      </w:tr>
    </w:tbl>
    <w:p w14:paraId="0DC16DD7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sectPr>
      <w:footerReference r:id="rId3" w:type="default"/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170DD4">
    <w:pPr>
      <w:pStyle w:val="4"/>
      <w:rPr>
        <w:rFonts w:hint="default"/>
        <w:sz w:val="28"/>
        <w:szCs w:val="28"/>
        <w:lang w:val="en-US"/>
      </w:rPr>
    </w:pPr>
    <w:r>
      <w:rPr>
        <w:rFonts w:hint="default"/>
        <w:b/>
        <w:bCs/>
        <w:sz w:val="28"/>
        <w:szCs w:val="28"/>
        <w:lang w:val="en-US"/>
      </w:rPr>
      <w:t>CLASS TEACHER</w:t>
    </w:r>
    <w:r>
      <w:rPr>
        <w:rFonts w:hint="default"/>
        <w:sz w:val="28"/>
        <w:szCs w:val="28"/>
        <w:lang w:val="en-US"/>
      </w:rPr>
      <w:t xml:space="preserve">: </w:t>
    </w:r>
    <w:r>
      <w:rPr>
        <w:rFonts w:hint="default"/>
        <w:sz w:val="28"/>
        <w:szCs w:val="28"/>
        <w:u w:val="single"/>
        <w:lang w:val="en-US"/>
      </w:rPr>
      <w:t>PATRICK SAITOTI.</w:t>
    </w:r>
  </w:p>
  <w:p w14:paraId="101BC330">
    <w:pPr>
      <w:pStyle w:val="4"/>
      <w:rPr>
        <w:rFonts w:hint="default"/>
        <w:sz w:val="28"/>
        <w:szCs w:val="28"/>
        <w:u w:val="single"/>
        <w:lang w:val="en-US"/>
      </w:rPr>
    </w:pPr>
    <w:r>
      <w:rPr>
        <w:rFonts w:hint="default"/>
        <w:b/>
        <w:bCs/>
        <w:sz w:val="28"/>
        <w:szCs w:val="28"/>
        <w:lang w:val="en-US"/>
      </w:rPr>
      <w:t>CLASS TEACHER’S COMMENT ON GENERAL PERFORMANCE LEVEL</w:t>
    </w:r>
    <w:r>
      <w:rPr>
        <w:rFonts w:hint="default"/>
        <w:sz w:val="28"/>
        <w:szCs w:val="28"/>
        <w:lang w:val="en-US"/>
      </w:rPr>
      <w:t>:</w:t>
    </w:r>
    <w:r>
      <w:rPr>
        <w:rFonts w:hint="default"/>
        <w:sz w:val="28"/>
        <w:szCs w:val="28"/>
        <w:u w:val="single"/>
        <w:lang w:val="en-US"/>
      </w:rPr>
      <w:t xml:space="preserve"> The general performance percentage is as follows; </w:t>
    </w:r>
  </w:p>
  <w:p w14:paraId="088CF7FC">
    <w:pPr>
      <w:pStyle w:val="4"/>
      <w:numPr>
        <w:ilvl w:val="0"/>
        <w:numId w:val="1"/>
      </w:numPr>
      <w:tabs>
        <w:tab w:val="clear" w:pos="420"/>
      </w:tabs>
      <w:ind w:left="420" w:leftChars="0" w:hanging="420" w:firstLineChars="0"/>
      <w:jc w:val="left"/>
      <w:rPr>
        <w:rFonts w:hint="default"/>
        <w:b/>
        <w:bCs/>
        <w:sz w:val="28"/>
        <w:szCs w:val="28"/>
        <w:u w:val="none"/>
        <w:lang w:val="en-US"/>
      </w:rPr>
    </w:pPr>
    <w:r>
      <w:rPr>
        <w:rFonts w:hint="default"/>
        <w:b/>
        <w:bCs/>
        <w:sz w:val="28"/>
        <w:szCs w:val="28"/>
        <w:u w:val="none"/>
        <w:lang w:val="en-US"/>
      </w:rPr>
      <w:t>E.E</w:t>
    </w:r>
    <w:r>
      <w:rPr>
        <w:rFonts w:hint="default"/>
        <w:sz w:val="28"/>
        <w:szCs w:val="28"/>
        <w:u w:val="none"/>
        <w:lang w:val="en-US"/>
      </w:rPr>
      <w:t xml:space="preserve"> is 0%,</w:t>
    </w:r>
  </w:p>
  <w:p w14:paraId="64DA8B30">
    <w:pPr>
      <w:pStyle w:val="4"/>
      <w:numPr>
        <w:ilvl w:val="0"/>
        <w:numId w:val="1"/>
      </w:numPr>
      <w:tabs>
        <w:tab w:val="clear" w:pos="420"/>
      </w:tabs>
      <w:ind w:left="420" w:leftChars="0" w:hanging="420" w:firstLineChars="0"/>
      <w:jc w:val="left"/>
      <w:rPr>
        <w:rFonts w:hint="default"/>
        <w:sz w:val="28"/>
        <w:szCs w:val="28"/>
        <w:u w:val="none"/>
        <w:lang w:val="en-US"/>
      </w:rPr>
    </w:pPr>
    <w:r>
      <w:rPr>
        <w:rFonts w:hint="default"/>
        <w:b/>
        <w:bCs/>
        <w:sz w:val="28"/>
        <w:szCs w:val="28"/>
        <w:u w:val="none"/>
        <w:lang w:val="en-US"/>
      </w:rPr>
      <w:t>M.E</w:t>
    </w:r>
    <w:r>
      <w:rPr>
        <w:rFonts w:hint="default"/>
        <w:sz w:val="28"/>
        <w:szCs w:val="28"/>
        <w:u w:val="none"/>
        <w:lang w:val="en-US"/>
      </w:rPr>
      <w:t xml:space="preserve"> is 37%,</w:t>
    </w:r>
  </w:p>
  <w:p w14:paraId="51BE6E6B">
    <w:pPr>
      <w:pStyle w:val="4"/>
      <w:numPr>
        <w:ilvl w:val="0"/>
        <w:numId w:val="1"/>
      </w:numPr>
      <w:tabs>
        <w:tab w:val="clear" w:pos="420"/>
      </w:tabs>
      <w:ind w:left="420" w:leftChars="0" w:hanging="420" w:firstLineChars="0"/>
      <w:jc w:val="left"/>
      <w:rPr>
        <w:rFonts w:hint="default"/>
        <w:sz w:val="28"/>
        <w:szCs w:val="28"/>
        <w:u w:val="none"/>
        <w:lang w:val="en-US"/>
      </w:rPr>
    </w:pPr>
    <w:r>
      <w:rPr>
        <w:rFonts w:hint="default"/>
        <w:b/>
        <w:bCs/>
        <w:sz w:val="28"/>
        <w:szCs w:val="28"/>
        <w:u w:val="none"/>
        <w:lang w:val="en-US"/>
      </w:rPr>
      <w:t>A.E</w:t>
    </w:r>
    <w:r>
      <w:rPr>
        <w:rFonts w:hint="default"/>
        <w:sz w:val="28"/>
        <w:szCs w:val="28"/>
        <w:u w:val="none"/>
        <w:lang w:val="en-US"/>
      </w:rPr>
      <w:t xml:space="preserve"> is 20%       and</w:t>
    </w:r>
  </w:p>
  <w:p w14:paraId="2A5DB0E5">
    <w:pPr>
      <w:pStyle w:val="4"/>
      <w:numPr>
        <w:ilvl w:val="0"/>
        <w:numId w:val="1"/>
      </w:numPr>
      <w:tabs>
        <w:tab w:val="clear" w:pos="420"/>
      </w:tabs>
      <w:ind w:left="420" w:leftChars="0" w:hanging="420" w:firstLineChars="0"/>
      <w:jc w:val="left"/>
      <w:rPr>
        <w:rFonts w:hint="default"/>
        <w:u w:val="none"/>
        <w:lang w:val="en-US"/>
      </w:rPr>
    </w:pPr>
    <w:r>
      <w:rPr>
        <w:rFonts w:hint="default"/>
        <w:b/>
        <w:bCs/>
        <w:sz w:val="28"/>
        <w:szCs w:val="28"/>
        <w:u w:val="none"/>
        <w:lang w:val="en-US"/>
      </w:rPr>
      <w:t>B.E</w:t>
    </w:r>
    <w:r>
      <w:rPr>
        <w:rFonts w:hint="default"/>
        <w:sz w:val="28"/>
        <w:szCs w:val="28"/>
        <w:u w:val="none"/>
        <w:lang w:val="en-US"/>
      </w:rPr>
      <w:t xml:space="preserve"> is 43%.</w:t>
    </w:r>
  </w:p>
  <w:p w14:paraId="26AF6D1C">
    <w:pPr>
      <w:pStyle w:val="4"/>
      <w:rPr>
        <w:rFonts w:hint="default"/>
        <w:lang w:val="en-US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F3B4A"/>
    <w:multiLevelType w:val="singleLevel"/>
    <w:tmpl w:val="935F3B4A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1F185C"/>
    <w:rsid w:val="2A05015E"/>
    <w:rsid w:val="2F666BFA"/>
    <w:rsid w:val="401F185C"/>
    <w:rsid w:val="59AD147A"/>
    <w:rsid w:val="6FD4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2025-07-28T11:20:00Z</dcterms:created>
  <dc:creator>BOSONGOKISII TV</dc:creator>
  <cp:lastModifiedBy>BOSONGOKISII TV</cp:lastModifiedBy>
  <cp:lastPrinted>2025-07-28T12:13:23Z</cp:lastPrinted>
  <dcterms:modified xsi:type="dcterms:W3CDTF">2025-07-28T12:15:25Z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8A595185997746B38556E488A373E278_11</vt:lpwstr>
  </property>
</Properties>
</file>