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0947" w:rsidRPr="00E920F9" w:rsidRDefault="00534541">
      <w:pPr>
        <w:rPr>
          <w:rFonts w:ascii="Times New Roman" w:hAnsi="Times New Roman" w:cs="Times New Roman"/>
          <w:b/>
          <w:bCs/>
          <w:sz w:val="28"/>
          <w:szCs w:val="28"/>
        </w:rPr>
      </w:pPr>
      <w:r w:rsidRPr="00E920F9">
        <w:rPr>
          <w:rFonts w:ascii="Times New Roman" w:hAnsi="Times New Roman" w:cs="Times New Roman"/>
          <w:b/>
          <w:bCs/>
          <w:sz w:val="28"/>
          <w:szCs w:val="28"/>
        </w:rPr>
        <w:t>CIM 8127: CURRICULUM CHANGE AND INNOVATION</w:t>
      </w:r>
    </w:p>
    <w:p w:rsidR="00020947" w:rsidRDefault="00534541">
      <w:pPr>
        <w:rPr>
          <w:rFonts w:ascii="AAAAAB+TimesNewRomanPSMT" w:hAnsi="AAAAAB+TimesNewRomanPSMT" w:cs="AAAAAB+TimesNewRomanPSMT"/>
          <w:sz w:val="23"/>
          <w:szCs w:val="23"/>
        </w:rPr>
      </w:pPr>
      <w:r>
        <w:rPr>
          <w:b/>
          <w:bCs/>
          <w:sz w:val="23"/>
          <w:szCs w:val="23"/>
        </w:rPr>
        <w:t xml:space="preserve"> </w:t>
      </w:r>
      <w:r>
        <w:rPr>
          <w:rFonts w:ascii="AAAAAB+TimesNewRomanPSMT" w:hAnsi="AAAAAB+TimesNewRomanPSMT" w:cs="AAAAAB+TimesNewRomanPSMT"/>
          <w:sz w:val="23"/>
          <w:szCs w:val="23"/>
        </w:rPr>
        <w:t xml:space="preserve">Prerequisite: None </w:t>
      </w:r>
      <w:bookmarkStart w:id="0" w:name="_GoBack"/>
      <w:bookmarkEnd w:id="0"/>
    </w:p>
    <w:p w:rsidR="00020947" w:rsidRPr="00E920F9" w:rsidRDefault="00534541">
      <w:pPr>
        <w:rPr>
          <w:rFonts w:ascii="Times New Roman" w:hAnsi="Times New Roman" w:cs="Times New Roman"/>
          <w:b/>
          <w:bCs/>
          <w:sz w:val="24"/>
          <w:szCs w:val="24"/>
        </w:rPr>
      </w:pPr>
      <w:r w:rsidRPr="00E920F9">
        <w:rPr>
          <w:rFonts w:ascii="Times New Roman" w:hAnsi="Times New Roman" w:cs="Times New Roman"/>
          <w:b/>
          <w:bCs/>
          <w:sz w:val="24"/>
          <w:szCs w:val="24"/>
        </w:rPr>
        <w:t>3.12.1 Purpose of the Course</w:t>
      </w:r>
    </w:p>
    <w:p w:rsidR="00020947" w:rsidRPr="00E920F9" w:rsidRDefault="00534541">
      <w:pPr>
        <w:rPr>
          <w:rFonts w:ascii="Times New Roman" w:hAnsi="Times New Roman" w:cs="Times New Roman"/>
          <w:sz w:val="24"/>
          <w:szCs w:val="24"/>
        </w:rPr>
      </w:pPr>
      <w:r w:rsidRPr="00E920F9">
        <w:rPr>
          <w:rFonts w:ascii="Times New Roman" w:hAnsi="Times New Roman" w:cs="Times New Roman"/>
          <w:b/>
          <w:bCs/>
          <w:sz w:val="24"/>
          <w:szCs w:val="24"/>
        </w:rPr>
        <w:t xml:space="preserve"> </w:t>
      </w:r>
      <w:r w:rsidRPr="00E920F9">
        <w:rPr>
          <w:rFonts w:ascii="Times New Roman" w:hAnsi="Times New Roman" w:cs="Times New Roman"/>
          <w:sz w:val="24"/>
          <w:szCs w:val="24"/>
        </w:rPr>
        <w:t>The purpose of the course is to enable the learner acquire knowledge, skills, attitudes and values for effective management of curriculum change and innovation in education.</w:t>
      </w:r>
    </w:p>
    <w:p w:rsidR="00020947" w:rsidRPr="00E920F9" w:rsidRDefault="00534541">
      <w:pPr>
        <w:rPr>
          <w:rFonts w:ascii="Times New Roman" w:hAnsi="Times New Roman" w:cs="Times New Roman"/>
          <w:b/>
          <w:bCs/>
          <w:sz w:val="24"/>
          <w:szCs w:val="24"/>
        </w:rPr>
      </w:pPr>
      <w:r w:rsidRPr="00E920F9">
        <w:rPr>
          <w:rFonts w:ascii="Times New Roman" w:hAnsi="Times New Roman" w:cs="Times New Roman"/>
          <w:sz w:val="24"/>
          <w:szCs w:val="24"/>
        </w:rPr>
        <w:t xml:space="preserve"> </w:t>
      </w:r>
      <w:r w:rsidRPr="00E920F9">
        <w:rPr>
          <w:rFonts w:ascii="Times New Roman" w:hAnsi="Times New Roman" w:cs="Times New Roman"/>
          <w:b/>
          <w:bCs/>
          <w:sz w:val="24"/>
          <w:szCs w:val="24"/>
        </w:rPr>
        <w:t>3.12.2 Expected Learning Outcomes</w:t>
      </w:r>
    </w:p>
    <w:p w:rsidR="00E920F9" w:rsidRDefault="00534541">
      <w:pPr>
        <w:rPr>
          <w:rFonts w:ascii="Times New Roman" w:hAnsi="Times New Roman" w:cs="Times New Roman"/>
          <w:sz w:val="24"/>
          <w:szCs w:val="24"/>
        </w:rPr>
      </w:pPr>
      <w:r w:rsidRPr="00E920F9">
        <w:rPr>
          <w:rFonts w:ascii="Times New Roman" w:hAnsi="Times New Roman" w:cs="Times New Roman"/>
          <w:b/>
          <w:bCs/>
          <w:sz w:val="24"/>
          <w:szCs w:val="24"/>
        </w:rPr>
        <w:t xml:space="preserve"> </w:t>
      </w:r>
      <w:r w:rsidRPr="00E920F9">
        <w:rPr>
          <w:rFonts w:ascii="Times New Roman" w:hAnsi="Times New Roman" w:cs="Times New Roman"/>
          <w:sz w:val="24"/>
          <w:szCs w:val="24"/>
        </w:rPr>
        <w:t>By the end of the course, the learner should be able to:</w:t>
      </w:r>
    </w:p>
    <w:p w:rsidR="00E920F9" w:rsidRPr="00E920F9" w:rsidRDefault="00E920F9" w:rsidP="00E920F9">
      <w:pPr>
        <w:pStyle w:val="ListParagraph"/>
        <w:ind w:left="765"/>
        <w:rPr>
          <w:rFonts w:ascii="Times New Roman" w:hAnsi="Times New Roman" w:cs="Times New Roman"/>
          <w:sz w:val="24"/>
          <w:szCs w:val="24"/>
        </w:rPr>
      </w:pPr>
      <w:proofErr w:type="spellStart"/>
      <w:r>
        <w:rPr>
          <w:rFonts w:ascii="Times New Roman" w:hAnsi="Times New Roman" w:cs="Times New Roman"/>
          <w:sz w:val="24"/>
          <w:szCs w:val="24"/>
        </w:rPr>
        <w:t>i.</w:t>
      </w:r>
      <w:r w:rsidR="00534541" w:rsidRPr="00E920F9">
        <w:rPr>
          <w:rFonts w:ascii="Times New Roman" w:hAnsi="Times New Roman" w:cs="Times New Roman"/>
          <w:sz w:val="24"/>
          <w:szCs w:val="24"/>
        </w:rPr>
        <w:t>Describe</w:t>
      </w:r>
      <w:proofErr w:type="spellEnd"/>
      <w:r w:rsidR="00534541" w:rsidRPr="00E920F9">
        <w:rPr>
          <w:rFonts w:ascii="Times New Roman" w:hAnsi="Times New Roman" w:cs="Times New Roman"/>
          <w:sz w:val="24"/>
          <w:szCs w:val="24"/>
        </w:rPr>
        <w:t xml:space="preserve"> the curriculum change process in an educational setting. </w:t>
      </w:r>
    </w:p>
    <w:p w:rsidR="00E920F9" w:rsidRDefault="00534541" w:rsidP="00E920F9">
      <w:pPr>
        <w:pStyle w:val="ListParagraph"/>
        <w:ind w:left="765"/>
        <w:rPr>
          <w:rFonts w:ascii="Times New Roman" w:hAnsi="Times New Roman" w:cs="Times New Roman"/>
          <w:sz w:val="24"/>
          <w:szCs w:val="24"/>
        </w:rPr>
      </w:pPr>
      <w:proofErr w:type="spellStart"/>
      <w:r w:rsidRPr="00E920F9">
        <w:rPr>
          <w:rFonts w:ascii="Times New Roman" w:hAnsi="Times New Roman" w:cs="Times New Roman"/>
          <w:sz w:val="24"/>
          <w:szCs w:val="24"/>
        </w:rPr>
        <w:t>Analyse</w:t>
      </w:r>
      <w:proofErr w:type="spellEnd"/>
      <w:r w:rsidRPr="00E920F9">
        <w:rPr>
          <w:rFonts w:ascii="Times New Roman" w:hAnsi="Times New Roman" w:cs="Times New Roman"/>
          <w:sz w:val="24"/>
          <w:szCs w:val="24"/>
        </w:rPr>
        <w:t xml:space="preserve"> the models of curriculum change and innovation.</w:t>
      </w:r>
    </w:p>
    <w:p w:rsidR="00E920F9" w:rsidRDefault="00534541" w:rsidP="00E920F9">
      <w:pPr>
        <w:pStyle w:val="ListParagraph"/>
        <w:ind w:left="765"/>
        <w:rPr>
          <w:rFonts w:ascii="Times New Roman" w:hAnsi="Times New Roman" w:cs="Times New Roman"/>
          <w:sz w:val="24"/>
          <w:szCs w:val="24"/>
        </w:rPr>
      </w:pPr>
      <w:r w:rsidRPr="00E920F9">
        <w:rPr>
          <w:rFonts w:ascii="Times New Roman" w:hAnsi="Times New Roman" w:cs="Times New Roman"/>
          <w:sz w:val="24"/>
          <w:szCs w:val="24"/>
        </w:rPr>
        <w:t xml:space="preserve"> iii. Assess the strategies of curriculum innovation in educational programs</w:t>
      </w:r>
    </w:p>
    <w:p w:rsidR="00E920F9" w:rsidRDefault="00534541" w:rsidP="00E920F9">
      <w:pPr>
        <w:pStyle w:val="ListParagraph"/>
        <w:ind w:left="765"/>
        <w:rPr>
          <w:rFonts w:ascii="Times New Roman" w:hAnsi="Times New Roman" w:cs="Times New Roman"/>
          <w:sz w:val="24"/>
          <w:szCs w:val="24"/>
        </w:rPr>
      </w:pPr>
      <w:r w:rsidRPr="00E920F9">
        <w:rPr>
          <w:rFonts w:ascii="Times New Roman" w:hAnsi="Times New Roman" w:cs="Times New Roman"/>
          <w:sz w:val="24"/>
          <w:szCs w:val="24"/>
        </w:rPr>
        <w:t xml:space="preserve"> iv. Evaluate the criteria for judging the value of curriculum innovation. </w:t>
      </w:r>
    </w:p>
    <w:p w:rsidR="00020947" w:rsidRPr="00E920F9" w:rsidRDefault="00534541" w:rsidP="00E920F9">
      <w:pPr>
        <w:pStyle w:val="ListParagraph"/>
        <w:ind w:left="765"/>
        <w:rPr>
          <w:rFonts w:ascii="Times New Roman" w:hAnsi="Times New Roman" w:cs="Times New Roman"/>
          <w:sz w:val="24"/>
          <w:szCs w:val="24"/>
        </w:rPr>
      </w:pPr>
      <w:r w:rsidRPr="00E920F9">
        <w:rPr>
          <w:rFonts w:ascii="Times New Roman" w:hAnsi="Times New Roman" w:cs="Times New Roman"/>
          <w:sz w:val="24"/>
          <w:szCs w:val="24"/>
        </w:rPr>
        <w:t xml:space="preserve">v. </w:t>
      </w:r>
      <w:proofErr w:type="spellStart"/>
      <w:r w:rsidRPr="00E920F9">
        <w:rPr>
          <w:rFonts w:ascii="Times New Roman" w:hAnsi="Times New Roman" w:cs="Times New Roman"/>
          <w:sz w:val="24"/>
          <w:szCs w:val="24"/>
        </w:rPr>
        <w:t>Analyse</w:t>
      </w:r>
      <w:proofErr w:type="spellEnd"/>
      <w:r w:rsidRPr="00E920F9">
        <w:rPr>
          <w:rFonts w:ascii="Times New Roman" w:hAnsi="Times New Roman" w:cs="Times New Roman"/>
          <w:sz w:val="24"/>
          <w:szCs w:val="24"/>
        </w:rPr>
        <w:t xml:space="preserve"> case studies in curriculum change and innovation from selected countries. vi. Describe the role of change agents in curriculum and innovation process </w:t>
      </w:r>
    </w:p>
    <w:p w:rsidR="00020947" w:rsidRPr="00E920F9" w:rsidRDefault="00534541">
      <w:pPr>
        <w:rPr>
          <w:rFonts w:ascii="Times New Roman" w:hAnsi="Times New Roman" w:cs="Times New Roman"/>
          <w:b/>
          <w:bCs/>
          <w:sz w:val="24"/>
          <w:szCs w:val="24"/>
        </w:rPr>
      </w:pPr>
      <w:r w:rsidRPr="00E920F9">
        <w:rPr>
          <w:rFonts w:ascii="Times New Roman" w:hAnsi="Times New Roman" w:cs="Times New Roman"/>
          <w:b/>
          <w:bCs/>
          <w:sz w:val="24"/>
          <w:szCs w:val="24"/>
        </w:rPr>
        <w:t xml:space="preserve">3.12.3 Course Content </w:t>
      </w:r>
    </w:p>
    <w:p w:rsidR="00020947" w:rsidRP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Concept and purpose of curriculum change, innovation, improvement and reform. Principles of change process. Curriculum change process. Factors that influence curriculum change. Models of curriculum change. Strategies for curriculum innovation. Models of curriculum innovation. Criteria for judging value of change and innovation. Resistance to change and innovation. 51 Change agents and bodies. Contemporary and emerging issues in curriculum change and innovations. Case studies in curriculum change and innovation. </w:t>
      </w:r>
    </w:p>
    <w:p w:rsidR="00020947" w:rsidRPr="00E920F9" w:rsidRDefault="00534541">
      <w:pPr>
        <w:rPr>
          <w:rFonts w:ascii="Times New Roman" w:hAnsi="Times New Roman" w:cs="Times New Roman"/>
          <w:b/>
          <w:bCs/>
          <w:sz w:val="24"/>
          <w:szCs w:val="24"/>
        </w:rPr>
      </w:pPr>
      <w:r w:rsidRPr="00E920F9">
        <w:rPr>
          <w:rFonts w:ascii="Times New Roman" w:hAnsi="Times New Roman" w:cs="Times New Roman"/>
          <w:b/>
          <w:bCs/>
          <w:sz w:val="24"/>
          <w:szCs w:val="24"/>
        </w:rPr>
        <w:t xml:space="preserve">3.12.4 Mode of delivery </w:t>
      </w:r>
    </w:p>
    <w:p w:rsidR="00020947" w:rsidRPr="00E920F9" w:rsidRDefault="00534541">
      <w:pPr>
        <w:rPr>
          <w:rFonts w:ascii="Times New Roman" w:hAnsi="Times New Roman" w:cs="Times New Roman"/>
          <w:sz w:val="24"/>
          <w:szCs w:val="24"/>
        </w:rPr>
      </w:pPr>
      <w:proofErr w:type="spellStart"/>
      <w:r w:rsidRPr="00E920F9">
        <w:rPr>
          <w:rFonts w:ascii="Times New Roman" w:hAnsi="Times New Roman" w:cs="Times New Roman"/>
          <w:sz w:val="24"/>
          <w:szCs w:val="24"/>
        </w:rPr>
        <w:t>i</w:t>
      </w:r>
      <w:proofErr w:type="spellEnd"/>
      <w:r w:rsidRPr="00E920F9">
        <w:rPr>
          <w:rFonts w:ascii="Times New Roman" w:hAnsi="Times New Roman" w:cs="Times New Roman"/>
          <w:sz w:val="24"/>
          <w:szCs w:val="24"/>
        </w:rPr>
        <w:t xml:space="preserve">. Face to face engagements (lectures, seminars, class discussions and presentations, workshops, </w:t>
      </w:r>
      <w:proofErr w:type="spellStart"/>
      <w:r w:rsidRPr="00E920F9">
        <w:rPr>
          <w:rFonts w:ascii="Times New Roman" w:hAnsi="Times New Roman" w:cs="Times New Roman"/>
          <w:sz w:val="24"/>
          <w:szCs w:val="24"/>
        </w:rPr>
        <w:t>practicals</w:t>
      </w:r>
      <w:proofErr w:type="spellEnd"/>
      <w:r w:rsidRPr="00E920F9">
        <w:rPr>
          <w:rFonts w:ascii="Times New Roman" w:hAnsi="Times New Roman" w:cs="Times New Roman"/>
          <w:sz w:val="24"/>
          <w:szCs w:val="24"/>
        </w:rPr>
        <w:t>)</w:t>
      </w:r>
    </w:p>
    <w:p w:rsidR="00020947" w:rsidRP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 ii. Distance learning (video lectures, discussions forums, quizzes, practical assignments) </w:t>
      </w:r>
    </w:p>
    <w:p w:rsidR="00020947" w:rsidRP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iii. e-learning (video lectures, discussions forums, quizzes, practical assignments) </w:t>
      </w:r>
    </w:p>
    <w:p w:rsidR="00020947" w:rsidRP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iv. Research (Library, field work) v. Field work / community service </w:t>
      </w:r>
    </w:p>
    <w:p w:rsidR="00020947" w:rsidRP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vi. Case study analyses </w:t>
      </w:r>
    </w:p>
    <w:p w:rsidR="00020947" w:rsidRPr="00E920F9" w:rsidRDefault="00534541">
      <w:pPr>
        <w:rPr>
          <w:rFonts w:ascii="Times New Roman" w:hAnsi="Times New Roman" w:cs="Times New Roman"/>
          <w:b/>
          <w:bCs/>
          <w:sz w:val="24"/>
          <w:szCs w:val="24"/>
        </w:rPr>
      </w:pPr>
      <w:r w:rsidRPr="00E920F9">
        <w:rPr>
          <w:rFonts w:ascii="Times New Roman" w:hAnsi="Times New Roman" w:cs="Times New Roman"/>
          <w:b/>
          <w:bCs/>
          <w:sz w:val="24"/>
          <w:szCs w:val="24"/>
        </w:rPr>
        <w:t>3.12.5 Instructional Facilities, Materials and Equipment</w:t>
      </w:r>
    </w:p>
    <w:p w:rsidR="00020947" w:rsidRPr="00E920F9" w:rsidRDefault="00534541">
      <w:pPr>
        <w:rPr>
          <w:rFonts w:ascii="Times New Roman" w:hAnsi="Times New Roman" w:cs="Times New Roman"/>
          <w:sz w:val="24"/>
          <w:szCs w:val="24"/>
        </w:rPr>
      </w:pPr>
      <w:r w:rsidRPr="00E920F9">
        <w:rPr>
          <w:rFonts w:ascii="Times New Roman" w:hAnsi="Times New Roman" w:cs="Times New Roman"/>
          <w:b/>
          <w:bCs/>
          <w:sz w:val="24"/>
          <w:szCs w:val="24"/>
        </w:rPr>
        <w:t xml:space="preserve"> </w:t>
      </w:r>
      <w:r w:rsidRPr="00E920F9">
        <w:rPr>
          <w:rFonts w:ascii="Times New Roman" w:hAnsi="Times New Roman" w:cs="Times New Roman"/>
          <w:sz w:val="24"/>
          <w:szCs w:val="24"/>
        </w:rPr>
        <w:t xml:space="preserve">Teaching rooms equipped with white boards, markers, dusters, smart boards, LCD projectors, laptops and computers, internet facilities; Library equipped with textbooks, reference materials, journals. </w:t>
      </w:r>
    </w:p>
    <w:p w:rsidR="00020947" w:rsidRPr="00E920F9" w:rsidRDefault="00534541">
      <w:pPr>
        <w:rPr>
          <w:rFonts w:ascii="Times New Roman" w:hAnsi="Times New Roman" w:cs="Times New Roman"/>
          <w:b/>
          <w:bCs/>
          <w:sz w:val="24"/>
          <w:szCs w:val="24"/>
        </w:rPr>
      </w:pPr>
      <w:r w:rsidRPr="00E920F9">
        <w:rPr>
          <w:rFonts w:ascii="Times New Roman" w:hAnsi="Times New Roman" w:cs="Times New Roman"/>
          <w:b/>
          <w:bCs/>
          <w:sz w:val="24"/>
          <w:szCs w:val="24"/>
        </w:rPr>
        <w:t xml:space="preserve">3.12.6 Course Assessment </w:t>
      </w:r>
      <w:proofErr w:type="spellStart"/>
      <w:r w:rsidRPr="00E920F9">
        <w:rPr>
          <w:rFonts w:ascii="Times New Roman" w:hAnsi="Times New Roman" w:cs="Times New Roman"/>
          <w:b/>
          <w:bCs/>
          <w:sz w:val="24"/>
          <w:szCs w:val="24"/>
        </w:rPr>
        <w:t>Assessment</w:t>
      </w:r>
      <w:proofErr w:type="spellEnd"/>
      <w:r w:rsidRPr="00E920F9">
        <w:rPr>
          <w:rFonts w:ascii="Times New Roman" w:hAnsi="Times New Roman" w:cs="Times New Roman"/>
          <w:b/>
          <w:bCs/>
          <w:sz w:val="24"/>
          <w:szCs w:val="24"/>
        </w:rPr>
        <w:t xml:space="preserve"> Type Face to Face Online </w:t>
      </w:r>
    </w:p>
    <w:p w:rsidR="00020947" w:rsidRP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Continuous Assessment Tests </w:t>
      </w:r>
      <w:r w:rsidR="00020947" w:rsidRPr="00E920F9">
        <w:rPr>
          <w:rFonts w:ascii="Times New Roman" w:hAnsi="Times New Roman" w:cs="Times New Roman"/>
          <w:sz w:val="24"/>
          <w:szCs w:val="24"/>
        </w:rPr>
        <w:t xml:space="preserve">                                                          40% </w:t>
      </w:r>
    </w:p>
    <w:p w:rsidR="00020947" w:rsidRP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End of semester Examination </w:t>
      </w:r>
      <w:r w:rsidR="00020947" w:rsidRPr="00E920F9">
        <w:rPr>
          <w:rFonts w:ascii="Times New Roman" w:hAnsi="Times New Roman" w:cs="Times New Roman"/>
          <w:sz w:val="24"/>
          <w:szCs w:val="24"/>
        </w:rPr>
        <w:t xml:space="preserve">                                                           60% </w:t>
      </w:r>
    </w:p>
    <w:p w:rsidR="00020947" w:rsidRPr="00E920F9" w:rsidRDefault="00020947">
      <w:pPr>
        <w:rPr>
          <w:rFonts w:ascii="Times New Roman" w:hAnsi="Times New Roman" w:cs="Times New Roman"/>
          <w:sz w:val="24"/>
          <w:szCs w:val="24"/>
        </w:rPr>
      </w:pPr>
      <w:r w:rsidRPr="00E920F9">
        <w:rPr>
          <w:rFonts w:ascii="Times New Roman" w:hAnsi="Times New Roman" w:cs="Times New Roman"/>
          <w:sz w:val="24"/>
          <w:szCs w:val="24"/>
        </w:rPr>
        <w:t xml:space="preserve">                                                                                  Total                100</w:t>
      </w:r>
    </w:p>
    <w:p w:rsidR="00E920F9" w:rsidRDefault="00020947">
      <w:pPr>
        <w:rPr>
          <w:rFonts w:ascii="Times New Roman" w:hAnsi="Times New Roman" w:cs="Times New Roman"/>
          <w:b/>
          <w:bCs/>
          <w:sz w:val="24"/>
          <w:szCs w:val="24"/>
        </w:rPr>
      </w:pPr>
      <w:r w:rsidRPr="00E920F9">
        <w:rPr>
          <w:rFonts w:ascii="Times New Roman" w:hAnsi="Times New Roman" w:cs="Times New Roman"/>
          <w:sz w:val="24"/>
          <w:szCs w:val="24"/>
        </w:rPr>
        <w:lastRenderedPageBreak/>
        <w:t xml:space="preserve"> </w:t>
      </w:r>
      <w:r w:rsidR="00534541" w:rsidRPr="00E920F9">
        <w:rPr>
          <w:rFonts w:ascii="Times New Roman" w:hAnsi="Times New Roman" w:cs="Times New Roman"/>
          <w:sz w:val="24"/>
          <w:szCs w:val="24"/>
        </w:rPr>
        <w:t xml:space="preserve"> </w:t>
      </w:r>
      <w:r w:rsidR="00534541" w:rsidRPr="00E920F9">
        <w:rPr>
          <w:rFonts w:ascii="Times New Roman" w:hAnsi="Times New Roman" w:cs="Times New Roman"/>
          <w:b/>
          <w:bCs/>
          <w:sz w:val="24"/>
          <w:szCs w:val="24"/>
        </w:rPr>
        <w:t xml:space="preserve">3.12.7 Core reading Materials </w:t>
      </w:r>
    </w:p>
    <w:p w:rsidR="00020947" w:rsidRPr="00E920F9" w:rsidRDefault="00534541">
      <w:pPr>
        <w:rPr>
          <w:rFonts w:ascii="Times New Roman" w:hAnsi="Times New Roman" w:cs="Times New Roman"/>
          <w:b/>
          <w:bCs/>
          <w:sz w:val="24"/>
          <w:szCs w:val="24"/>
        </w:rPr>
      </w:pPr>
      <w:r w:rsidRPr="00E920F9">
        <w:rPr>
          <w:rFonts w:ascii="Times New Roman" w:hAnsi="Times New Roman" w:cs="Times New Roman"/>
          <w:sz w:val="24"/>
          <w:szCs w:val="24"/>
        </w:rPr>
        <w:t xml:space="preserve">Boyd, S., </w:t>
      </w:r>
      <w:proofErr w:type="spellStart"/>
      <w:r w:rsidRPr="00E920F9">
        <w:rPr>
          <w:rFonts w:ascii="Times New Roman" w:hAnsi="Times New Roman" w:cs="Times New Roman"/>
          <w:sz w:val="24"/>
          <w:szCs w:val="24"/>
        </w:rPr>
        <w:t>Bolstad</w:t>
      </w:r>
      <w:proofErr w:type="spellEnd"/>
      <w:r w:rsidRPr="00E920F9">
        <w:rPr>
          <w:rFonts w:ascii="Times New Roman" w:hAnsi="Times New Roman" w:cs="Times New Roman"/>
          <w:sz w:val="24"/>
          <w:szCs w:val="24"/>
        </w:rPr>
        <w:t xml:space="preserve">, R., Cameron, M., </w:t>
      </w:r>
      <w:proofErr w:type="spellStart"/>
      <w:r w:rsidRPr="00E920F9">
        <w:rPr>
          <w:rFonts w:ascii="Times New Roman" w:hAnsi="Times New Roman" w:cs="Times New Roman"/>
          <w:sz w:val="24"/>
          <w:szCs w:val="24"/>
        </w:rPr>
        <w:t>Ferral</w:t>
      </w:r>
      <w:proofErr w:type="spellEnd"/>
      <w:r w:rsidRPr="00E920F9">
        <w:rPr>
          <w:rFonts w:ascii="Times New Roman" w:hAnsi="Times New Roman" w:cs="Times New Roman"/>
          <w:sz w:val="24"/>
          <w:szCs w:val="24"/>
        </w:rPr>
        <w:t xml:space="preserve">, H., </w:t>
      </w:r>
      <w:proofErr w:type="spellStart"/>
      <w:r w:rsidRPr="00E920F9">
        <w:rPr>
          <w:rFonts w:ascii="Times New Roman" w:hAnsi="Times New Roman" w:cs="Times New Roman"/>
          <w:sz w:val="24"/>
          <w:szCs w:val="24"/>
        </w:rPr>
        <w:t>Hipkins</w:t>
      </w:r>
      <w:proofErr w:type="spellEnd"/>
      <w:r w:rsidRPr="00E920F9">
        <w:rPr>
          <w:rFonts w:ascii="Times New Roman" w:hAnsi="Times New Roman" w:cs="Times New Roman"/>
          <w:sz w:val="24"/>
          <w:szCs w:val="24"/>
        </w:rPr>
        <w:t xml:space="preserve">, R., McDowall, S., &amp; </w:t>
      </w:r>
      <w:proofErr w:type="spellStart"/>
      <w:r w:rsidRPr="00E920F9">
        <w:rPr>
          <w:rFonts w:ascii="Times New Roman" w:hAnsi="Times New Roman" w:cs="Times New Roman"/>
          <w:sz w:val="24"/>
          <w:szCs w:val="24"/>
        </w:rPr>
        <w:t>Waiti</w:t>
      </w:r>
      <w:proofErr w:type="spellEnd"/>
      <w:r w:rsidRPr="00E920F9">
        <w:rPr>
          <w:rFonts w:ascii="Times New Roman" w:hAnsi="Times New Roman" w:cs="Times New Roman"/>
          <w:sz w:val="24"/>
          <w:szCs w:val="24"/>
        </w:rPr>
        <w:t xml:space="preserve">, P. (2005). </w:t>
      </w:r>
      <w:r w:rsidRPr="00E920F9">
        <w:rPr>
          <w:rFonts w:ascii="Times New Roman" w:hAnsi="Times New Roman" w:cs="Times New Roman"/>
          <w:i/>
          <w:iCs/>
          <w:sz w:val="24"/>
          <w:szCs w:val="24"/>
        </w:rPr>
        <w:t xml:space="preserve">Planning and managing change: Messages from the Curriculum Innovation Projects. </w:t>
      </w:r>
      <w:r w:rsidRPr="00E920F9">
        <w:rPr>
          <w:rFonts w:ascii="Times New Roman" w:hAnsi="Times New Roman" w:cs="Times New Roman"/>
          <w:sz w:val="24"/>
          <w:szCs w:val="24"/>
        </w:rPr>
        <w:t xml:space="preserve">Wellington: Ministry of Education. </w:t>
      </w:r>
    </w:p>
    <w:p w:rsidR="00020947" w:rsidRPr="00E920F9" w:rsidRDefault="00534541">
      <w:pPr>
        <w:rPr>
          <w:rFonts w:ascii="Times New Roman" w:hAnsi="Times New Roman" w:cs="Times New Roman"/>
          <w:sz w:val="24"/>
          <w:szCs w:val="24"/>
        </w:rPr>
      </w:pPr>
      <w:proofErr w:type="spellStart"/>
      <w:r w:rsidRPr="00E920F9">
        <w:rPr>
          <w:rFonts w:ascii="Times New Roman" w:hAnsi="Times New Roman" w:cs="Times New Roman"/>
          <w:sz w:val="24"/>
          <w:szCs w:val="24"/>
        </w:rPr>
        <w:t>Murchan</w:t>
      </w:r>
      <w:proofErr w:type="spellEnd"/>
      <w:r w:rsidRPr="00E920F9">
        <w:rPr>
          <w:rFonts w:ascii="Times New Roman" w:hAnsi="Times New Roman" w:cs="Times New Roman"/>
          <w:sz w:val="24"/>
          <w:szCs w:val="24"/>
        </w:rPr>
        <w:t xml:space="preserve">, D., &amp; Johnston, K. (2021). </w:t>
      </w:r>
      <w:r w:rsidRPr="00E920F9">
        <w:rPr>
          <w:rFonts w:ascii="Times New Roman" w:hAnsi="Times New Roman" w:cs="Times New Roman"/>
          <w:i/>
          <w:iCs/>
          <w:sz w:val="24"/>
          <w:szCs w:val="24"/>
        </w:rPr>
        <w:t xml:space="preserve">Curriculum Change within Policy and Practice: Reforming Second-Level Education in Ireland </w:t>
      </w:r>
      <w:r w:rsidRPr="00E920F9">
        <w:rPr>
          <w:rFonts w:ascii="Times New Roman" w:hAnsi="Times New Roman" w:cs="Times New Roman"/>
          <w:sz w:val="24"/>
          <w:szCs w:val="24"/>
        </w:rPr>
        <w:t xml:space="preserve">(1st ed. 2021 ed.). Palgrave Macmillan. Yeung, S. S. Y., Lam, J. T. S., Leung, A. W. L., &amp; Lo, Y. C. (2012). </w:t>
      </w:r>
      <w:r w:rsidRPr="00E920F9">
        <w:rPr>
          <w:rFonts w:ascii="Times New Roman" w:hAnsi="Times New Roman" w:cs="Times New Roman"/>
          <w:i/>
          <w:iCs/>
          <w:sz w:val="24"/>
          <w:szCs w:val="24"/>
        </w:rPr>
        <w:t xml:space="preserve">Curriculum Change and Innovation </w:t>
      </w:r>
      <w:r w:rsidRPr="00E920F9">
        <w:rPr>
          <w:rFonts w:ascii="Times New Roman" w:hAnsi="Times New Roman" w:cs="Times New Roman"/>
          <w:sz w:val="24"/>
          <w:szCs w:val="24"/>
        </w:rPr>
        <w:t xml:space="preserve">(Illustrated ed.). Hong Kong University Press. </w:t>
      </w:r>
    </w:p>
    <w:p w:rsidR="00020947" w:rsidRPr="00E920F9" w:rsidRDefault="00534541">
      <w:pPr>
        <w:rPr>
          <w:rFonts w:ascii="Times New Roman" w:hAnsi="Times New Roman" w:cs="Times New Roman"/>
          <w:b/>
          <w:bCs/>
          <w:sz w:val="24"/>
          <w:szCs w:val="24"/>
        </w:rPr>
      </w:pPr>
      <w:r w:rsidRPr="00E920F9">
        <w:rPr>
          <w:rFonts w:ascii="Times New Roman" w:hAnsi="Times New Roman" w:cs="Times New Roman"/>
          <w:b/>
          <w:bCs/>
          <w:sz w:val="24"/>
          <w:szCs w:val="24"/>
        </w:rPr>
        <w:t xml:space="preserve">3.12.8 Recommended References </w:t>
      </w:r>
    </w:p>
    <w:p w:rsid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Blackmore, P., &amp; </w:t>
      </w:r>
      <w:proofErr w:type="spellStart"/>
      <w:r w:rsidRPr="00E920F9">
        <w:rPr>
          <w:rFonts w:ascii="Times New Roman" w:hAnsi="Times New Roman" w:cs="Times New Roman"/>
          <w:sz w:val="24"/>
          <w:szCs w:val="24"/>
        </w:rPr>
        <w:t>Kandiko</w:t>
      </w:r>
      <w:proofErr w:type="spellEnd"/>
      <w:r w:rsidRPr="00E920F9">
        <w:rPr>
          <w:rFonts w:ascii="Times New Roman" w:hAnsi="Times New Roman" w:cs="Times New Roman"/>
          <w:sz w:val="24"/>
          <w:szCs w:val="24"/>
        </w:rPr>
        <w:t xml:space="preserve">, C. B. (2012). </w:t>
      </w:r>
      <w:r w:rsidRPr="00E920F9">
        <w:rPr>
          <w:rFonts w:ascii="Times New Roman" w:hAnsi="Times New Roman" w:cs="Times New Roman"/>
          <w:i/>
          <w:iCs/>
          <w:sz w:val="24"/>
          <w:szCs w:val="24"/>
        </w:rPr>
        <w:t xml:space="preserve">Strategic Curriculum Change in Universities: Global Trends (Research into Higher Education) </w:t>
      </w:r>
      <w:r w:rsidRPr="00E920F9">
        <w:rPr>
          <w:rFonts w:ascii="Times New Roman" w:hAnsi="Times New Roman" w:cs="Times New Roman"/>
          <w:sz w:val="24"/>
          <w:szCs w:val="24"/>
        </w:rPr>
        <w:t>(1st ed.). Routledge. 52</w:t>
      </w:r>
    </w:p>
    <w:p w:rsidR="00020947" w:rsidRP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 </w:t>
      </w:r>
      <w:proofErr w:type="spellStart"/>
      <w:r w:rsidRPr="00E920F9">
        <w:rPr>
          <w:rFonts w:ascii="Times New Roman" w:hAnsi="Times New Roman" w:cs="Times New Roman"/>
          <w:sz w:val="24"/>
          <w:szCs w:val="24"/>
        </w:rPr>
        <w:t>Blenkin</w:t>
      </w:r>
      <w:proofErr w:type="spellEnd"/>
      <w:r w:rsidRPr="00E920F9">
        <w:rPr>
          <w:rFonts w:ascii="Times New Roman" w:hAnsi="Times New Roman" w:cs="Times New Roman"/>
          <w:sz w:val="24"/>
          <w:szCs w:val="24"/>
        </w:rPr>
        <w:t xml:space="preserve">, G. M., Edwards, G., &amp; Kelly, A. V. (1992). </w:t>
      </w:r>
      <w:r w:rsidRPr="00E920F9">
        <w:rPr>
          <w:rFonts w:ascii="Times New Roman" w:hAnsi="Times New Roman" w:cs="Times New Roman"/>
          <w:i/>
          <w:iCs/>
          <w:sz w:val="24"/>
          <w:szCs w:val="24"/>
        </w:rPr>
        <w:t xml:space="preserve">Change and the curriculum. </w:t>
      </w:r>
      <w:r w:rsidRPr="00E920F9">
        <w:rPr>
          <w:rFonts w:ascii="Times New Roman" w:hAnsi="Times New Roman" w:cs="Times New Roman"/>
          <w:sz w:val="24"/>
          <w:szCs w:val="24"/>
        </w:rPr>
        <w:t>London: Sage Publications.</w:t>
      </w:r>
    </w:p>
    <w:p w:rsidR="00E920F9" w:rsidRDefault="00534541">
      <w:pPr>
        <w:rPr>
          <w:rFonts w:ascii="Times New Roman" w:hAnsi="Times New Roman" w:cs="Times New Roman"/>
          <w:i/>
          <w:iCs/>
          <w:sz w:val="24"/>
          <w:szCs w:val="24"/>
        </w:rPr>
      </w:pPr>
      <w:r w:rsidRPr="00E920F9">
        <w:rPr>
          <w:rFonts w:ascii="Times New Roman" w:hAnsi="Times New Roman" w:cs="Times New Roman"/>
          <w:sz w:val="24"/>
          <w:szCs w:val="24"/>
        </w:rPr>
        <w:t xml:space="preserve"> </w:t>
      </w:r>
      <w:proofErr w:type="spellStart"/>
      <w:r w:rsidRPr="00E920F9">
        <w:rPr>
          <w:rFonts w:ascii="Times New Roman" w:hAnsi="Times New Roman" w:cs="Times New Roman"/>
          <w:sz w:val="24"/>
          <w:szCs w:val="24"/>
        </w:rPr>
        <w:t>Fullan</w:t>
      </w:r>
      <w:proofErr w:type="spellEnd"/>
      <w:r w:rsidRPr="00E920F9">
        <w:rPr>
          <w:rFonts w:ascii="Times New Roman" w:hAnsi="Times New Roman" w:cs="Times New Roman"/>
          <w:sz w:val="24"/>
          <w:szCs w:val="24"/>
        </w:rPr>
        <w:t xml:space="preserve">, M. (2001). </w:t>
      </w:r>
      <w:r w:rsidRPr="00E920F9">
        <w:rPr>
          <w:rFonts w:ascii="Times New Roman" w:hAnsi="Times New Roman" w:cs="Times New Roman"/>
          <w:i/>
          <w:iCs/>
          <w:sz w:val="24"/>
          <w:szCs w:val="24"/>
        </w:rPr>
        <w:t xml:space="preserve">The new meaning of educational change. </w:t>
      </w:r>
      <w:r w:rsidRPr="00E920F9">
        <w:rPr>
          <w:rFonts w:ascii="Times New Roman" w:hAnsi="Times New Roman" w:cs="Times New Roman"/>
          <w:sz w:val="24"/>
          <w:szCs w:val="24"/>
        </w:rPr>
        <w:t xml:space="preserve">London: Routledge </w:t>
      </w:r>
      <w:proofErr w:type="spellStart"/>
      <w:r w:rsidRPr="00E920F9">
        <w:rPr>
          <w:rFonts w:ascii="Times New Roman" w:hAnsi="Times New Roman" w:cs="Times New Roman"/>
          <w:sz w:val="24"/>
          <w:szCs w:val="24"/>
        </w:rPr>
        <w:t>Falmer</w:t>
      </w:r>
      <w:proofErr w:type="spellEnd"/>
      <w:r w:rsidRPr="00E920F9">
        <w:rPr>
          <w:rFonts w:ascii="Times New Roman" w:hAnsi="Times New Roman" w:cs="Times New Roman"/>
          <w:sz w:val="24"/>
          <w:szCs w:val="24"/>
        </w:rPr>
        <w:t xml:space="preserve">. McCarthy, T. M. (2009). Implementing curriculum change: A “bottom-up” approach. In Stoke, M. A. (Ed.), </w:t>
      </w:r>
      <w:r w:rsidRPr="00E920F9">
        <w:rPr>
          <w:rFonts w:ascii="Times New Roman" w:hAnsi="Times New Roman" w:cs="Times New Roman"/>
          <w:i/>
          <w:iCs/>
          <w:sz w:val="24"/>
          <w:szCs w:val="24"/>
        </w:rPr>
        <w:t>JALT2008 Conference Proceedings. Tokyo: JALT</w:t>
      </w:r>
    </w:p>
    <w:p w:rsidR="00E920F9" w:rsidRDefault="00534541">
      <w:pPr>
        <w:rPr>
          <w:rFonts w:ascii="Times New Roman" w:hAnsi="Times New Roman" w:cs="Times New Roman"/>
          <w:sz w:val="24"/>
          <w:szCs w:val="24"/>
        </w:rPr>
      </w:pPr>
      <w:r w:rsidRPr="00E920F9">
        <w:rPr>
          <w:rFonts w:ascii="Times New Roman" w:hAnsi="Times New Roman" w:cs="Times New Roman"/>
          <w:i/>
          <w:iCs/>
          <w:sz w:val="24"/>
          <w:szCs w:val="24"/>
        </w:rPr>
        <w:t xml:space="preserve"> </w:t>
      </w:r>
      <w:r w:rsidRPr="00E920F9">
        <w:rPr>
          <w:rFonts w:ascii="Times New Roman" w:hAnsi="Times New Roman" w:cs="Times New Roman"/>
          <w:sz w:val="24"/>
          <w:szCs w:val="24"/>
        </w:rPr>
        <w:t xml:space="preserve">Rogers, E. (1995). </w:t>
      </w:r>
      <w:r w:rsidRPr="00E920F9">
        <w:rPr>
          <w:rFonts w:ascii="Times New Roman" w:hAnsi="Times New Roman" w:cs="Times New Roman"/>
          <w:i/>
          <w:iCs/>
          <w:sz w:val="24"/>
          <w:szCs w:val="24"/>
        </w:rPr>
        <w:t>Diffusion of innovations</w:t>
      </w:r>
      <w:r w:rsidRPr="00E920F9">
        <w:rPr>
          <w:rFonts w:ascii="Times New Roman" w:hAnsi="Times New Roman" w:cs="Times New Roman"/>
          <w:sz w:val="24"/>
          <w:szCs w:val="24"/>
        </w:rPr>
        <w:t>, (4th ed.). New York: The Free Press.</w:t>
      </w:r>
    </w:p>
    <w:p w:rsid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 </w:t>
      </w:r>
      <w:proofErr w:type="spellStart"/>
      <w:r w:rsidRPr="00E920F9">
        <w:rPr>
          <w:rFonts w:ascii="Times New Roman" w:hAnsi="Times New Roman" w:cs="Times New Roman"/>
          <w:sz w:val="24"/>
          <w:szCs w:val="24"/>
        </w:rPr>
        <w:t>Schagen</w:t>
      </w:r>
      <w:proofErr w:type="spellEnd"/>
      <w:r w:rsidRPr="00E920F9">
        <w:rPr>
          <w:rFonts w:ascii="Times New Roman" w:hAnsi="Times New Roman" w:cs="Times New Roman"/>
          <w:sz w:val="24"/>
          <w:szCs w:val="24"/>
        </w:rPr>
        <w:t xml:space="preserve">, S., &amp; </w:t>
      </w:r>
      <w:proofErr w:type="spellStart"/>
      <w:r w:rsidRPr="00E920F9">
        <w:rPr>
          <w:rFonts w:ascii="Times New Roman" w:hAnsi="Times New Roman" w:cs="Times New Roman"/>
          <w:sz w:val="24"/>
          <w:szCs w:val="24"/>
        </w:rPr>
        <w:t>Hipkins</w:t>
      </w:r>
      <w:proofErr w:type="spellEnd"/>
      <w:r w:rsidRPr="00E920F9">
        <w:rPr>
          <w:rFonts w:ascii="Times New Roman" w:hAnsi="Times New Roman" w:cs="Times New Roman"/>
          <w:sz w:val="24"/>
          <w:szCs w:val="24"/>
        </w:rPr>
        <w:t>, R. (2008). Curriculum changes, priorities and issues. Findings from the NZCER secondary 2006 and primary 2007 national surveys.</w:t>
      </w:r>
    </w:p>
    <w:p w:rsidR="00596472" w:rsidRPr="00E920F9" w:rsidRDefault="00534541">
      <w:pPr>
        <w:rPr>
          <w:rFonts w:ascii="Times New Roman" w:hAnsi="Times New Roman" w:cs="Times New Roman"/>
          <w:sz w:val="24"/>
          <w:szCs w:val="24"/>
        </w:rPr>
      </w:pPr>
      <w:r w:rsidRPr="00E920F9">
        <w:rPr>
          <w:rFonts w:ascii="Times New Roman" w:hAnsi="Times New Roman" w:cs="Times New Roman"/>
          <w:sz w:val="24"/>
          <w:szCs w:val="24"/>
        </w:rPr>
        <w:t xml:space="preserve"> </w:t>
      </w:r>
      <w:proofErr w:type="spellStart"/>
      <w:r w:rsidRPr="00E920F9">
        <w:rPr>
          <w:rFonts w:ascii="Times New Roman" w:hAnsi="Times New Roman" w:cs="Times New Roman"/>
          <w:sz w:val="24"/>
          <w:szCs w:val="24"/>
        </w:rPr>
        <w:t>Zemsky</w:t>
      </w:r>
      <w:proofErr w:type="spellEnd"/>
      <w:r w:rsidRPr="00E920F9">
        <w:rPr>
          <w:rFonts w:ascii="Times New Roman" w:hAnsi="Times New Roman" w:cs="Times New Roman"/>
          <w:sz w:val="24"/>
          <w:szCs w:val="24"/>
        </w:rPr>
        <w:t xml:space="preserve">, R., Wegner, G. R., &amp; Duffield, A. J. (2018). </w:t>
      </w:r>
      <w:r w:rsidRPr="00E920F9">
        <w:rPr>
          <w:rFonts w:ascii="Times New Roman" w:hAnsi="Times New Roman" w:cs="Times New Roman"/>
          <w:i/>
          <w:iCs/>
          <w:sz w:val="24"/>
          <w:szCs w:val="24"/>
        </w:rPr>
        <w:t xml:space="preserve">Making Sense of the College Curriculum: Faculty Stories of Change, Conflict, and Accommodation </w:t>
      </w:r>
      <w:r w:rsidRPr="00E920F9">
        <w:rPr>
          <w:rFonts w:ascii="Times New Roman" w:hAnsi="Times New Roman" w:cs="Times New Roman"/>
          <w:sz w:val="24"/>
          <w:szCs w:val="24"/>
        </w:rPr>
        <w:t xml:space="preserve">(First ed.). Rutgers University Press. </w:t>
      </w:r>
    </w:p>
    <w:sectPr w:rsidR="00596472" w:rsidRPr="00E920F9" w:rsidSect="00596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AAAAB+TimesNewRomanPSMT">
    <w:altName w:val="Times New Roman PSM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45433"/>
    <w:multiLevelType w:val="hybridMultilevel"/>
    <w:tmpl w:val="1338B6EA"/>
    <w:lvl w:ilvl="0" w:tplc="593CB400">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541"/>
    <w:rsid w:val="00020947"/>
    <w:rsid w:val="00534541"/>
    <w:rsid w:val="00596472"/>
    <w:rsid w:val="00605A02"/>
    <w:rsid w:val="00D12828"/>
    <w:rsid w:val="00E920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2250BF-DD83-43CA-9550-EE5EEB02D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4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0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ROSALIA  MUMO</dc:creator>
  <cp:lastModifiedBy>DR ROSALIA  MUMO</cp:lastModifiedBy>
  <cp:revision>2</cp:revision>
  <dcterms:created xsi:type="dcterms:W3CDTF">2025-10-27T19:39:00Z</dcterms:created>
  <dcterms:modified xsi:type="dcterms:W3CDTF">2025-10-27T19:39:00Z</dcterms:modified>
</cp:coreProperties>
</file>