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33F3" w:rsidRDefault="008333F3" w:rsidP="00673AC6">
      <w:pPr>
        <w:ind w:left="360" w:hanging="360"/>
        <w:jc w:val="both"/>
      </w:pPr>
    </w:p>
    <w:p w:rsidR="008333F3" w:rsidRDefault="008333F3" w:rsidP="00673AC6">
      <w:pPr>
        <w:widowControl/>
        <w:autoSpaceDE/>
        <w:autoSpaceDN/>
        <w:ind w:left="360"/>
        <w:jc w:val="both"/>
        <w:outlineLvl w:val="1"/>
        <w:rPr>
          <w:b/>
          <w:bCs/>
          <w:sz w:val="36"/>
          <w:szCs w:val="36"/>
        </w:rPr>
      </w:pPr>
      <w:r w:rsidRPr="008333F3">
        <w:rPr>
          <w:b/>
          <w:bCs/>
          <w:sz w:val="36"/>
          <w:szCs w:val="36"/>
        </w:rPr>
        <w:t>MP 836: Policy Formulation and Implementation in Education</w:t>
      </w:r>
    </w:p>
    <w:p w:rsidR="00673AC6" w:rsidRPr="008333F3" w:rsidRDefault="00673AC6" w:rsidP="00673AC6">
      <w:pPr>
        <w:widowControl/>
        <w:autoSpaceDE/>
        <w:autoSpaceDN/>
        <w:ind w:left="360"/>
        <w:jc w:val="both"/>
        <w:outlineLvl w:val="1"/>
        <w:rPr>
          <w:b/>
          <w:bCs/>
          <w:sz w:val="28"/>
          <w:szCs w:val="36"/>
        </w:rPr>
      </w:pPr>
      <w:r w:rsidRPr="00673AC6">
        <w:rPr>
          <w:b/>
          <w:bCs/>
          <w:sz w:val="28"/>
          <w:szCs w:val="36"/>
        </w:rPr>
        <w:t>Lecturer: Prof. Stephen Kipkorir Rotich</w:t>
      </w:r>
    </w:p>
    <w:p w:rsidR="008333F3" w:rsidRPr="008333F3" w:rsidRDefault="00673AC6" w:rsidP="00673AC6">
      <w:pPr>
        <w:widowControl/>
        <w:autoSpaceDE/>
        <w:autoSpaceDN/>
        <w:ind w:left="360"/>
        <w:jc w:val="both"/>
        <w:outlineLvl w:val="2"/>
        <w:rPr>
          <w:b/>
          <w:bCs/>
          <w:szCs w:val="27"/>
        </w:rPr>
      </w:pPr>
      <w:r w:rsidRPr="00673AC6">
        <w:rPr>
          <w:b/>
          <w:bCs/>
          <w:szCs w:val="27"/>
        </w:rPr>
        <w:t>i</w:t>
      </w:r>
      <w:r w:rsidR="008333F3" w:rsidRPr="008333F3">
        <w:rPr>
          <w:b/>
          <w:bCs/>
          <w:szCs w:val="27"/>
        </w:rPr>
        <w:t>. Course Purpose</w:t>
      </w:r>
    </w:p>
    <w:p w:rsidR="00B45043" w:rsidRPr="00673AC6" w:rsidRDefault="008333F3" w:rsidP="00B45043">
      <w:pPr>
        <w:widowControl/>
        <w:autoSpaceDE/>
        <w:autoSpaceDN/>
        <w:spacing w:before="100" w:beforeAutospacing="1" w:after="100" w:afterAutospacing="1"/>
        <w:jc w:val="both"/>
        <w:outlineLvl w:val="2"/>
        <w:rPr>
          <w:b/>
          <w:bCs/>
          <w:sz w:val="28"/>
          <w:szCs w:val="27"/>
        </w:rPr>
      </w:pPr>
      <w:r w:rsidRPr="008333F3">
        <w:rPr>
          <w:sz w:val="20"/>
          <w:szCs w:val="24"/>
        </w:rPr>
        <w:t>The purpose of this course is to equip students with a deep understanding of how education policies are formulated, implemented, and evaluated within various socio-political, economic, and institutional contexts. It emphasizes the practical and theoretical aspects of education policy processes at local, national, and global levels. The course is designed to prepare future education managers, planners, and policymakers to analyze, develop, and influence policies that promote effective and equitable education systems.</w:t>
      </w:r>
      <w:r w:rsidR="00B45043" w:rsidRPr="00B45043">
        <w:rPr>
          <w:sz w:val="24"/>
          <w:szCs w:val="24"/>
        </w:rPr>
        <w:t xml:space="preserve"> </w:t>
      </w:r>
      <w:r w:rsidR="00B45043" w:rsidRPr="00673AC6">
        <w:rPr>
          <w:sz w:val="24"/>
          <w:szCs w:val="24"/>
        </w:rPr>
        <w:t>This unit lays the groundwork for understanding how education systems are designed, governed, and improved to meet both local and global educational goals</w:t>
      </w:r>
    </w:p>
    <w:p w:rsidR="008333F3" w:rsidRPr="008333F3" w:rsidRDefault="00673AC6" w:rsidP="00673AC6">
      <w:pPr>
        <w:widowControl/>
        <w:autoSpaceDE/>
        <w:autoSpaceDN/>
        <w:ind w:left="360"/>
        <w:jc w:val="both"/>
        <w:outlineLvl w:val="2"/>
        <w:rPr>
          <w:b/>
          <w:bCs/>
          <w:szCs w:val="27"/>
        </w:rPr>
      </w:pPr>
      <w:r w:rsidRPr="00673AC6">
        <w:rPr>
          <w:b/>
          <w:bCs/>
          <w:szCs w:val="27"/>
        </w:rPr>
        <w:t>ii</w:t>
      </w:r>
      <w:r w:rsidR="008333F3" w:rsidRPr="008333F3">
        <w:rPr>
          <w:b/>
          <w:bCs/>
          <w:szCs w:val="27"/>
        </w:rPr>
        <w:t>. Learning Outcomes</w:t>
      </w:r>
    </w:p>
    <w:p w:rsidR="008333F3" w:rsidRPr="008333F3" w:rsidRDefault="008333F3" w:rsidP="00673AC6">
      <w:pPr>
        <w:widowControl/>
        <w:autoSpaceDE/>
        <w:autoSpaceDN/>
        <w:ind w:left="360"/>
        <w:jc w:val="both"/>
        <w:rPr>
          <w:sz w:val="20"/>
          <w:szCs w:val="24"/>
        </w:rPr>
      </w:pPr>
      <w:r w:rsidRPr="008333F3">
        <w:rPr>
          <w:sz w:val="20"/>
          <w:szCs w:val="24"/>
        </w:rPr>
        <w:t>By the end of this course, students should be able to:</w:t>
      </w:r>
    </w:p>
    <w:p w:rsidR="008333F3" w:rsidRPr="008333F3" w:rsidRDefault="00673AC6" w:rsidP="00673AC6">
      <w:pPr>
        <w:widowControl/>
        <w:autoSpaceDE/>
        <w:autoSpaceDN/>
        <w:ind w:left="360"/>
        <w:jc w:val="both"/>
        <w:rPr>
          <w:sz w:val="20"/>
          <w:szCs w:val="24"/>
        </w:rPr>
      </w:pPr>
      <w:r w:rsidRPr="00673AC6">
        <w:rPr>
          <w:sz w:val="20"/>
          <w:szCs w:val="24"/>
        </w:rPr>
        <w:t>E</w:t>
      </w:r>
      <w:r w:rsidR="008333F3" w:rsidRPr="008333F3">
        <w:rPr>
          <w:sz w:val="20"/>
          <w:szCs w:val="24"/>
        </w:rPr>
        <w:t>xplain key concepts and theories related to education policy formulation and implementation.</w:t>
      </w:r>
    </w:p>
    <w:p w:rsidR="008333F3" w:rsidRPr="008333F3" w:rsidRDefault="008333F3" w:rsidP="008677E8">
      <w:pPr>
        <w:widowControl/>
        <w:numPr>
          <w:ilvl w:val="1"/>
          <w:numId w:val="1"/>
        </w:numPr>
        <w:autoSpaceDE/>
        <w:autoSpaceDN/>
        <w:jc w:val="both"/>
        <w:rPr>
          <w:sz w:val="20"/>
          <w:szCs w:val="24"/>
        </w:rPr>
      </w:pPr>
      <w:r w:rsidRPr="008333F3">
        <w:rPr>
          <w:sz w:val="20"/>
          <w:szCs w:val="24"/>
        </w:rPr>
        <w:t>Analyze the socio-political and economic factors that influence education policy processes.</w:t>
      </w:r>
    </w:p>
    <w:p w:rsidR="008333F3" w:rsidRPr="008333F3" w:rsidRDefault="008333F3" w:rsidP="008677E8">
      <w:pPr>
        <w:widowControl/>
        <w:numPr>
          <w:ilvl w:val="1"/>
          <w:numId w:val="1"/>
        </w:numPr>
        <w:autoSpaceDE/>
        <w:autoSpaceDN/>
        <w:jc w:val="both"/>
        <w:rPr>
          <w:sz w:val="20"/>
          <w:szCs w:val="24"/>
        </w:rPr>
      </w:pPr>
      <w:r w:rsidRPr="008333F3">
        <w:rPr>
          <w:sz w:val="20"/>
          <w:szCs w:val="24"/>
        </w:rPr>
        <w:t>Identify and assess the roles of various stakeholders in the education policy cycle.</w:t>
      </w:r>
    </w:p>
    <w:p w:rsidR="008333F3" w:rsidRPr="008333F3" w:rsidRDefault="008333F3" w:rsidP="008677E8">
      <w:pPr>
        <w:widowControl/>
        <w:numPr>
          <w:ilvl w:val="1"/>
          <w:numId w:val="1"/>
        </w:numPr>
        <w:autoSpaceDE/>
        <w:autoSpaceDN/>
        <w:jc w:val="both"/>
        <w:rPr>
          <w:sz w:val="20"/>
          <w:szCs w:val="24"/>
        </w:rPr>
      </w:pPr>
      <w:r w:rsidRPr="008333F3">
        <w:rPr>
          <w:sz w:val="20"/>
          <w:szCs w:val="24"/>
        </w:rPr>
        <w:t>Develop and present well-structured education policy proposals.</w:t>
      </w:r>
    </w:p>
    <w:p w:rsidR="008333F3" w:rsidRPr="008333F3" w:rsidRDefault="008333F3" w:rsidP="008677E8">
      <w:pPr>
        <w:widowControl/>
        <w:numPr>
          <w:ilvl w:val="1"/>
          <w:numId w:val="1"/>
        </w:numPr>
        <w:autoSpaceDE/>
        <w:autoSpaceDN/>
        <w:jc w:val="both"/>
        <w:rPr>
          <w:sz w:val="20"/>
          <w:szCs w:val="24"/>
        </w:rPr>
      </w:pPr>
      <w:r w:rsidRPr="008333F3">
        <w:rPr>
          <w:sz w:val="20"/>
          <w:szCs w:val="24"/>
        </w:rPr>
        <w:t>Evaluate the implementation of education policies using appropriate frameworks and indicators.</w:t>
      </w:r>
    </w:p>
    <w:p w:rsidR="008333F3" w:rsidRDefault="008333F3" w:rsidP="008677E8">
      <w:pPr>
        <w:widowControl/>
        <w:numPr>
          <w:ilvl w:val="1"/>
          <w:numId w:val="1"/>
        </w:numPr>
        <w:autoSpaceDE/>
        <w:autoSpaceDN/>
        <w:jc w:val="both"/>
        <w:rPr>
          <w:sz w:val="20"/>
          <w:szCs w:val="24"/>
        </w:rPr>
      </w:pPr>
      <w:r w:rsidRPr="008333F3">
        <w:rPr>
          <w:sz w:val="20"/>
          <w:szCs w:val="24"/>
        </w:rPr>
        <w:t>Critically assess policy successes and failures in the education sector through case studies.</w:t>
      </w:r>
    </w:p>
    <w:p w:rsidR="008333F3" w:rsidRPr="008333F3" w:rsidRDefault="00673AC6" w:rsidP="00673AC6">
      <w:pPr>
        <w:widowControl/>
        <w:autoSpaceDE/>
        <w:autoSpaceDN/>
        <w:ind w:left="360"/>
        <w:jc w:val="both"/>
        <w:outlineLvl w:val="2"/>
        <w:rPr>
          <w:b/>
          <w:bCs/>
          <w:sz w:val="28"/>
          <w:szCs w:val="27"/>
        </w:rPr>
      </w:pPr>
      <w:r w:rsidRPr="00C6794C">
        <w:rPr>
          <w:b/>
          <w:bCs/>
          <w:sz w:val="28"/>
          <w:szCs w:val="27"/>
        </w:rPr>
        <w:t>iii</w:t>
      </w:r>
      <w:r w:rsidR="008333F3" w:rsidRPr="00C6794C">
        <w:rPr>
          <w:b/>
          <w:bCs/>
          <w:sz w:val="28"/>
          <w:szCs w:val="27"/>
        </w:rPr>
        <w:t>. Course Outline</w:t>
      </w:r>
    </w:p>
    <w:p w:rsidR="008333F3" w:rsidRPr="008333F3" w:rsidRDefault="008333F3" w:rsidP="00673AC6">
      <w:pPr>
        <w:widowControl/>
        <w:autoSpaceDE/>
        <w:autoSpaceDN/>
        <w:ind w:left="360"/>
        <w:jc w:val="both"/>
        <w:outlineLvl w:val="3"/>
        <w:rPr>
          <w:rFonts w:ascii="Arial Black" w:hAnsi="Arial Black"/>
          <w:b/>
          <w:bCs/>
          <w:sz w:val="20"/>
          <w:szCs w:val="24"/>
        </w:rPr>
      </w:pPr>
      <w:r w:rsidRPr="008333F3">
        <w:rPr>
          <w:rFonts w:ascii="Arial Black" w:hAnsi="Arial Black"/>
          <w:b/>
          <w:bCs/>
          <w:sz w:val="20"/>
          <w:szCs w:val="24"/>
        </w:rPr>
        <w:t>Unit 1: Introduction to Education Policy</w:t>
      </w:r>
    </w:p>
    <w:p w:rsidR="008333F3" w:rsidRPr="008333F3" w:rsidRDefault="008333F3" w:rsidP="008677E8">
      <w:pPr>
        <w:widowControl/>
        <w:numPr>
          <w:ilvl w:val="0"/>
          <w:numId w:val="2"/>
        </w:numPr>
        <w:autoSpaceDE/>
        <w:autoSpaceDN/>
        <w:ind w:left="360" w:hanging="180"/>
        <w:jc w:val="both"/>
        <w:rPr>
          <w:sz w:val="20"/>
          <w:szCs w:val="24"/>
        </w:rPr>
      </w:pPr>
      <w:r w:rsidRPr="008333F3">
        <w:rPr>
          <w:sz w:val="20"/>
          <w:szCs w:val="24"/>
        </w:rPr>
        <w:t>Definition, scope, and significance of education policy</w:t>
      </w:r>
    </w:p>
    <w:p w:rsidR="008333F3" w:rsidRPr="008333F3" w:rsidRDefault="008333F3" w:rsidP="008677E8">
      <w:pPr>
        <w:widowControl/>
        <w:numPr>
          <w:ilvl w:val="0"/>
          <w:numId w:val="2"/>
        </w:numPr>
        <w:autoSpaceDE/>
        <w:autoSpaceDN/>
        <w:ind w:left="360" w:hanging="180"/>
        <w:jc w:val="both"/>
        <w:rPr>
          <w:sz w:val="20"/>
          <w:szCs w:val="24"/>
        </w:rPr>
      </w:pPr>
      <w:r w:rsidRPr="008333F3">
        <w:rPr>
          <w:sz w:val="20"/>
          <w:szCs w:val="24"/>
        </w:rPr>
        <w:t>Types and levels of education policy (national, regional, institutional)</w:t>
      </w:r>
    </w:p>
    <w:p w:rsidR="008333F3" w:rsidRPr="008333F3" w:rsidRDefault="008333F3" w:rsidP="00673AC6">
      <w:pPr>
        <w:widowControl/>
        <w:autoSpaceDE/>
        <w:autoSpaceDN/>
        <w:ind w:left="360"/>
        <w:jc w:val="both"/>
        <w:outlineLvl w:val="3"/>
        <w:rPr>
          <w:rFonts w:ascii="Arial Black" w:hAnsi="Arial Black"/>
          <w:b/>
          <w:bCs/>
          <w:sz w:val="20"/>
          <w:szCs w:val="24"/>
        </w:rPr>
      </w:pPr>
      <w:r w:rsidRPr="008333F3">
        <w:rPr>
          <w:rFonts w:ascii="Arial Black" w:hAnsi="Arial Black"/>
          <w:b/>
          <w:bCs/>
          <w:sz w:val="20"/>
          <w:szCs w:val="24"/>
        </w:rPr>
        <w:t>Unit 2: Theoretical Frameworks in Policy Formulation</w:t>
      </w:r>
    </w:p>
    <w:p w:rsidR="008333F3" w:rsidRPr="008333F3" w:rsidRDefault="008333F3" w:rsidP="008677E8">
      <w:pPr>
        <w:widowControl/>
        <w:numPr>
          <w:ilvl w:val="0"/>
          <w:numId w:val="3"/>
        </w:numPr>
        <w:autoSpaceDE/>
        <w:autoSpaceDN/>
        <w:ind w:left="360" w:firstLine="0"/>
        <w:jc w:val="both"/>
        <w:rPr>
          <w:sz w:val="20"/>
          <w:szCs w:val="24"/>
        </w:rPr>
      </w:pPr>
      <w:r w:rsidRPr="008333F3">
        <w:rPr>
          <w:sz w:val="20"/>
          <w:szCs w:val="24"/>
        </w:rPr>
        <w:t>Rational choice theory</w:t>
      </w:r>
    </w:p>
    <w:p w:rsidR="008333F3" w:rsidRPr="008333F3" w:rsidRDefault="008333F3" w:rsidP="008677E8">
      <w:pPr>
        <w:widowControl/>
        <w:numPr>
          <w:ilvl w:val="0"/>
          <w:numId w:val="3"/>
        </w:numPr>
        <w:autoSpaceDE/>
        <w:autoSpaceDN/>
        <w:ind w:left="360" w:firstLine="0"/>
        <w:jc w:val="both"/>
        <w:rPr>
          <w:sz w:val="20"/>
          <w:szCs w:val="24"/>
        </w:rPr>
      </w:pPr>
      <w:r w:rsidRPr="008333F3">
        <w:rPr>
          <w:sz w:val="20"/>
          <w:szCs w:val="24"/>
        </w:rPr>
        <w:t>Incrementalism</w:t>
      </w:r>
    </w:p>
    <w:p w:rsidR="008333F3" w:rsidRPr="008333F3" w:rsidRDefault="008333F3" w:rsidP="008677E8">
      <w:pPr>
        <w:widowControl/>
        <w:numPr>
          <w:ilvl w:val="0"/>
          <w:numId w:val="3"/>
        </w:numPr>
        <w:autoSpaceDE/>
        <w:autoSpaceDN/>
        <w:ind w:left="360" w:firstLine="0"/>
        <w:jc w:val="both"/>
        <w:rPr>
          <w:sz w:val="20"/>
          <w:szCs w:val="24"/>
        </w:rPr>
      </w:pPr>
      <w:r w:rsidRPr="008333F3">
        <w:rPr>
          <w:sz w:val="20"/>
          <w:szCs w:val="24"/>
        </w:rPr>
        <w:t>Advocacy coalition framework</w:t>
      </w:r>
    </w:p>
    <w:p w:rsidR="008333F3" w:rsidRPr="008333F3" w:rsidRDefault="008333F3" w:rsidP="008677E8">
      <w:pPr>
        <w:widowControl/>
        <w:numPr>
          <w:ilvl w:val="0"/>
          <w:numId w:val="3"/>
        </w:numPr>
        <w:autoSpaceDE/>
        <w:autoSpaceDN/>
        <w:ind w:left="360" w:firstLine="0"/>
        <w:jc w:val="both"/>
        <w:rPr>
          <w:sz w:val="20"/>
          <w:szCs w:val="24"/>
        </w:rPr>
      </w:pPr>
      <w:r w:rsidRPr="008333F3">
        <w:rPr>
          <w:sz w:val="20"/>
          <w:szCs w:val="24"/>
        </w:rPr>
        <w:t>Political economy of education</w:t>
      </w:r>
    </w:p>
    <w:p w:rsidR="008333F3" w:rsidRPr="008333F3" w:rsidRDefault="008333F3" w:rsidP="00673AC6">
      <w:pPr>
        <w:widowControl/>
        <w:autoSpaceDE/>
        <w:autoSpaceDN/>
        <w:ind w:left="360" w:hanging="360"/>
        <w:jc w:val="both"/>
        <w:outlineLvl w:val="3"/>
        <w:rPr>
          <w:rFonts w:ascii="Arial Black" w:hAnsi="Arial Black"/>
          <w:b/>
          <w:bCs/>
          <w:sz w:val="20"/>
          <w:szCs w:val="24"/>
        </w:rPr>
      </w:pPr>
      <w:r w:rsidRPr="00673AC6">
        <w:rPr>
          <w:b/>
          <w:bCs/>
          <w:sz w:val="20"/>
          <w:szCs w:val="24"/>
        </w:rPr>
        <w:t xml:space="preserve">     </w:t>
      </w:r>
      <w:r w:rsidRPr="008333F3">
        <w:rPr>
          <w:rFonts w:ascii="Arial Black" w:hAnsi="Arial Black"/>
          <w:b/>
          <w:bCs/>
          <w:sz w:val="20"/>
          <w:szCs w:val="24"/>
        </w:rPr>
        <w:t>Unit 3: Education Policy Formulation Process</w:t>
      </w:r>
    </w:p>
    <w:p w:rsidR="008333F3" w:rsidRPr="008333F3" w:rsidRDefault="008333F3" w:rsidP="008677E8">
      <w:pPr>
        <w:widowControl/>
        <w:numPr>
          <w:ilvl w:val="0"/>
          <w:numId w:val="4"/>
        </w:numPr>
        <w:autoSpaceDE/>
        <w:autoSpaceDN/>
        <w:ind w:left="360" w:firstLine="0"/>
        <w:jc w:val="both"/>
        <w:rPr>
          <w:sz w:val="20"/>
          <w:szCs w:val="24"/>
        </w:rPr>
      </w:pPr>
      <w:r w:rsidRPr="008333F3">
        <w:rPr>
          <w:sz w:val="20"/>
          <w:szCs w:val="24"/>
        </w:rPr>
        <w:t>Problem identification in the education sector</w:t>
      </w:r>
    </w:p>
    <w:p w:rsidR="008333F3" w:rsidRPr="008333F3" w:rsidRDefault="008333F3" w:rsidP="008677E8">
      <w:pPr>
        <w:widowControl/>
        <w:numPr>
          <w:ilvl w:val="0"/>
          <w:numId w:val="4"/>
        </w:numPr>
        <w:autoSpaceDE/>
        <w:autoSpaceDN/>
        <w:ind w:left="360" w:firstLine="0"/>
        <w:jc w:val="both"/>
        <w:rPr>
          <w:sz w:val="20"/>
          <w:szCs w:val="24"/>
        </w:rPr>
      </w:pPr>
      <w:r w:rsidRPr="008333F3">
        <w:rPr>
          <w:sz w:val="20"/>
          <w:szCs w:val="24"/>
        </w:rPr>
        <w:t>Policy agenda setting</w:t>
      </w:r>
    </w:p>
    <w:p w:rsidR="008333F3" w:rsidRPr="008333F3" w:rsidRDefault="008333F3" w:rsidP="008677E8">
      <w:pPr>
        <w:widowControl/>
        <w:numPr>
          <w:ilvl w:val="0"/>
          <w:numId w:val="4"/>
        </w:numPr>
        <w:autoSpaceDE/>
        <w:autoSpaceDN/>
        <w:ind w:left="360" w:firstLine="0"/>
        <w:jc w:val="both"/>
        <w:rPr>
          <w:sz w:val="20"/>
          <w:szCs w:val="24"/>
        </w:rPr>
      </w:pPr>
      <w:r w:rsidRPr="008333F3">
        <w:rPr>
          <w:sz w:val="20"/>
          <w:szCs w:val="24"/>
        </w:rPr>
        <w:t>Role of research and data in policy formulation</w:t>
      </w:r>
    </w:p>
    <w:p w:rsidR="008333F3" w:rsidRPr="008333F3" w:rsidRDefault="008333F3" w:rsidP="008677E8">
      <w:pPr>
        <w:widowControl/>
        <w:numPr>
          <w:ilvl w:val="0"/>
          <w:numId w:val="4"/>
        </w:numPr>
        <w:autoSpaceDE/>
        <w:autoSpaceDN/>
        <w:ind w:left="360" w:firstLine="0"/>
        <w:jc w:val="both"/>
        <w:rPr>
          <w:sz w:val="20"/>
          <w:szCs w:val="24"/>
        </w:rPr>
      </w:pPr>
      <w:r w:rsidRPr="008333F3">
        <w:rPr>
          <w:sz w:val="20"/>
          <w:szCs w:val="24"/>
        </w:rPr>
        <w:t>Decision-making in education policy</w:t>
      </w:r>
    </w:p>
    <w:p w:rsidR="008333F3" w:rsidRPr="008333F3" w:rsidRDefault="008333F3" w:rsidP="00673AC6">
      <w:pPr>
        <w:widowControl/>
        <w:autoSpaceDE/>
        <w:autoSpaceDN/>
        <w:ind w:left="360" w:hanging="360"/>
        <w:jc w:val="both"/>
        <w:outlineLvl w:val="3"/>
        <w:rPr>
          <w:rFonts w:ascii="Arial Black" w:hAnsi="Arial Black"/>
          <w:b/>
          <w:bCs/>
          <w:sz w:val="20"/>
          <w:szCs w:val="24"/>
        </w:rPr>
      </w:pPr>
      <w:r w:rsidRPr="00673AC6">
        <w:rPr>
          <w:b/>
          <w:bCs/>
          <w:sz w:val="20"/>
          <w:szCs w:val="24"/>
        </w:rPr>
        <w:t xml:space="preserve">     </w:t>
      </w:r>
      <w:r w:rsidRPr="008333F3">
        <w:rPr>
          <w:rFonts w:ascii="Arial Black" w:hAnsi="Arial Black"/>
          <w:b/>
          <w:bCs/>
          <w:sz w:val="20"/>
          <w:szCs w:val="24"/>
        </w:rPr>
        <w:t>Unit 4: Stakeholders in Education Policy</w:t>
      </w:r>
    </w:p>
    <w:p w:rsidR="008333F3" w:rsidRPr="008333F3" w:rsidRDefault="008333F3" w:rsidP="008677E8">
      <w:pPr>
        <w:widowControl/>
        <w:numPr>
          <w:ilvl w:val="0"/>
          <w:numId w:val="5"/>
        </w:numPr>
        <w:autoSpaceDE/>
        <w:autoSpaceDN/>
        <w:ind w:left="360" w:firstLine="90"/>
        <w:jc w:val="both"/>
        <w:rPr>
          <w:sz w:val="20"/>
          <w:szCs w:val="24"/>
        </w:rPr>
      </w:pPr>
      <w:r w:rsidRPr="008333F3">
        <w:rPr>
          <w:sz w:val="20"/>
          <w:szCs w:val="24"/>
        </w:rPr>
        <w:t>Government and ministries of education</w:t>
      </w:r>
    </w:p>
    <w:p w:rsidR="008333F3" w:rsidRPr="008333F3" w:rsidRDefault="008333F3" w:rsidP="008677E8">
      <w:pPr>
        <w:widowControl/>
        <w:numPr>
          <w:ilvl w:val="0"/>
          <w:numId w:val="5"/>
        </w:numPr>
        <w:autoSpaceDE/>
        <w:autoSpaceDN/>
        <w:ind w:left="360" w:firstLine="90"/>
        <w:jc w:val="both"/>
        <w:rPr>
          <w:sz w:val="20"/>
          <w:szCs w:val="24"/>
        </w:rPr>
      </w:pPr>
      <w:r w:rsidRPr="008333F3">
        <w:rPr>
          <w:sz w:val="20"/>
          <w:szCs w:val="24"/>
        </w:rPr>
        <w:t>Teacher unions and professional bodies</w:t>
      </w:r>
    </w:p>
    <w:p w:rsidR="008333F3" w:rsidRPr="008333F3" w:rsidRDefault="008333F3" w:rsidP="008677E8">
      <w:pPr>
        <w:widowControl/>
        <w:numPr>
          <w:ilvl w:val="0"/>
          <w:numId w:val="5"/>
        </w:numPr>
        <w:autoSpaceDE/>
        <w:autoSpaceDN/>
        <w:ind w:left="360" w:firstLine="90"/>
        <w:jc w:val="both"/>
        <w:rPr>
          <w:sz w:val="20"/>
          <w:szCs w:val="24"/>
        </w:rPr>
      </w:pPr>
      <w:r w:rsidRPr="008333F3">
        <w:rPr>
          <w:sz w:val="20"/>
          <w:szCs w:val="24"/>
        </w:rPr>
        <w:t>International organizations (UNESCO, World Bank, etc.)</w:t>
      </w:r>
    </w:p>
    <w:p w:rsidR="008333F3" w:rsidRPr="008333F3" w:rsidRDefault="008333F3" w:rsidP="008677E8">
      <w:pPr>
        <w:widowControl/>
        <w:numPr>
          <w:ilvl w:val="0"/>
          <w:numId w:val="5"/>
        </w:numPr>
        <w:autoSpaceDE/>
        <w:autoSpaceDN/>
        <w:ind w:left="360" w:firstLine="90"/>
        <w:jc w:val="both"/>
        <w:rPr>
          <w:sz w:val="20"/>
          <w:szCs w:val="24"/>
        </w:rPr>
      </w:pPr>
      <w:r w:rsidRPr="008333F3">
        <w:rPr>
          <w:sz w:val="20"/>
          <w:szCs w:val="24"/>
        </w:rPr>
        <w:t>Civil society, parents, and students</w:t>
      </w:r>
    </w:p>
    <w:p w:rsidR="008333F3" w:rsidRPr="008333F3" w:rsidRDefault="008333F3" w:rsidP="008677E8">
      <w:pPr>
        <w:widowControl/>
        <w:numPr>
          <w:ilvl w:val="0"/>
          <w:numId w:val="5"/>
        </w:numPr>
        <w:autoSpaceDE/>
        <w:autoSpaceDN/>
        <w:ind w:left="360" w:firstLine="90"/>
        <w:jc w:val="both"/>
        <w:rPr>
          <w:sz w:val="20"/>
          <w:szCs w:val="24"/>
        </w:rPr>
      </w:pPr>
      <w:r w:rsidRPr="008333F3">
        <w:rPr>
          <w:sz w:val="20"/>
          <w:szCs w:val="24"/>
        </w:rPr>
        <w:t>Private sector involvement</w:t>
      </w:r>
    </w:p>
    <w:p w:rsidR="008333F3" w:rsidRPr="008333F3" w:rsidRDefault="008333F3" w:rsidP="00673AC6">
      <w:pPr>
        <w:widowControl/>
        <w:autoSpaceDE/>
        <w:autoSpaceDN/>
        <w:ind w:left="360" w:hanging="360"/>
        <w:jc w:val="both"/>
        <w:outlineLvl w:val="3"/>
        <w:rPr>
          <w:rFonts w:ascii="Arial Black" w:hAnsi="Arial Black"/>
          <w:b/>
          <w:bCs/>
          <w:sz w:val="20"/>
          <w:szCs w:val="24"/>
        </w:rPr>
      </w:pPr>
      <w:r w:rsidRPr="00673AC6">
        <w:rPr>
          <w:b/>
          <w:bCs/>
          <w:sz w:val="20"/>
          <w:szCs w:val="24"/>
        </w:rPr>
        <w:t xml:space="preserve">    </w:t>
      </w:r>
      <w:r w:rsidRPr="008333F3">
        <w:rPr>
          <w:rFonts w:ascii="Arial Black" w:hAnsi="Arial Black"/>
          <w:b/>
          <w:bCs/>
          <w:sz w:val="20"/>
          <w:szCs w:val="24"/>
        </w:rPr>
        <w:t>Unit 5: Policy Implementation in Education</w:t>
      </w:r>
    </w:p>
    <w:p w:rsidR="008333F3" w:rsidRPr="008333F3" w:rsidRDefault="008333F3" w:rsidP="008677E8">
      <w:pPr>
        <w:widowControl/>
        <w:numPr>
          <w:ilvl w:val="0"/>
          <w:numId w:val="6"/>
        </w:numPr>
        <w:autoSpaceDE/>
        <w:autoSpaceDN/>
        <w:ind w:left="360" w:firstLine="90"/>
        <w:jc w:val="both"/>
        <w:rPr>
          <w:sz w:val="20"/>
          <w:szCs w:val="24"/>
        </w:rPr>
      </w:pPr>
      <w:r w:rsidRPr="008333F3">
        <w:rPr>
          <w:sz w:val="20"/>
          <w:szCs w:val="24"/>
        </w:rPr>
        <w:t>Top-down and bottom-up implementation models</w:t>
      </w:r>
    </w:p>
    <w:p w:rsidR="008333F3" w:rsidRPr="008333F3" w:rsidRDefault="008333F3" w:rsidP="008677E8">
      <w:pPr>
        <w:widowControl/>
        <w:numPr>
          <w:ilvl w:val="0"/>
          <w:numId w:val="6"/>
        </w:numPr>
        <w:autoSpaceDE/>
        <w:autoSpaceDN/>
        <w:ind w:left="360" w:firstLine="90"/>
        <w:jc w:val="both"/>
        <w:rPr>
          <w:sz w:val="20"/>
          <w:szCs w:val="24"/>
        </w:rPr>
      </w:pPr>
      <w:r w:rsidRPr="008333F3">
        <w:rPr>
          <w:sz w:val="20"/>
          <w:szCs w:val="24"/>
        </w:rPr>
        <w:t>Institutional frameworks for education policy implementation</w:t>
      </w:r>
    </w:p>
    <w:p w:rsidR="008333F3" w:rsidRPr="008333F3" w:rsidRDefault="008333F3" w:rsidP="008677E8">
      <w:pPr>
        <w:widowControl/>
        <w:numPr>
          <w:ilvl w:val="0"/>
          <w:numId w:val="6"/>
        </w:numPr>
        <w:autoSpaceDE/>
        <w:autoSpaceDN/>
        <w:ind w:left="360" w:firstLine="90"/>
        <w:jc w:val="both"/>
        <w:rPr>
          <w:sz w:val="20"/>
          <w:szCs w:val="24"/>
        </w:rPr>
      </w:pPr>
      <w:r w:rsidRPr="008333F3">
        <w:rPr>
          <w:sz w:val="20"/>
          <w:szCs w:val="24"/>
        </w:rPr>
        <w:t>Capacity, resources, and bureaucratic structures</w:t>
      </w:r>
    </w:p>
    <w:p w:rsidR="008333F3" w:rsidRPr="008333F3" w:rsidRDefault="008333F3" w:rsidP="008677E8">
      <w:pPr>
        <w:widowControl/>
        <w:numPr>
          <w:ilvl w:val="0"/>
          <w:numId w:val="6"/>
        </w:numPr>
        <w:autoSpaceDE/>
        <w:autoSpaceDN/>
        <w:ind w:left="360" w:firstLine="90"/>
        <w:jc w:val="both"/>
        <w:rPr>
          <w:sz w:val="20"/>
          <w:szCs w:val="24"/>
        </w:rPr>
      </w:pPr>
      <w:r w:rsidRPr="008333F3">
        <w:rPr>
          <w:sz w:val="20"/>
          <w:szCs w:val="24"/>
        </w:rPr>
        <w:lastRenderedPageBreak/>
        <w:t>Monitoring and coordination mechanisms</w:t>
      </w:r>
    </w:p>
    <w:p w:rsidR="008333F3" w:rsidRPr="008333F3" w:rsidRDefault="008333F3" w:rsidP="00673AC6">
      <w:pPr>
        <w:widowControl/>
        <w:autoSpaceDE/>
        <w:autoSpaceDN/>
        <w:ind w:left="360" w:hanging="360"/>
        <w:jc w:val="both"/>
        <w:outlineLvl w:val="3"/>
        <w:rPr>
          <w:rFonts w:ascii="Arial Black" w:hAnsi="Arial Black"/>
          <w:b/>
          <w:bCs/>
          <w:sz w:val="20"/>
          <w:szCs w:val="24"/>
        </w:rPr>
      </w:pPr>
      <w:r w:rsidRPr="00673AC6">
        <w:rPr>
          <w:b/>
          <w:bCs/>
          <w:sz w:val="20"/>
          <w:szCs w:val="24"/>
        </w:rPr>
        <w:t xml:space="preserve">      </w:t>
      </w:r>
      <w:r w:rsidRPr="008333F3">
        <w:rPr>
          <w:rFonts w:ascii="Arial Black" w:hAnsi="Arial Black"/>
          <w:b/>
          <w:bCs/>
          <w:sz w:val="20"/>
          <w:szCs w:val="24"/>
        </w:rPr>
        <w:t>Unit 6: Policy Evaluation and Feedback</w:t>
      </w:r>
    </w:p>
    <w:p w:rsidR="008333F3" w:rsidRPr="008333F3" w:rsidRDefault="008333F3" w:rsidP="008677E8">
      <w:pPr>
        <w:widowControl/>
        <w:numPr>
          <w:ilvl w:val="0"/>
          <w:numId w:val="7"/>
        </w:numPr>
        <w:autoSpaceDE/>
        <w:autoSpaceDN/>
        <w:ind w:left="360" w:firstLine="90"/>
        <w:jc w:val="both"/>
        <w:rPr>
          <w:sz w:val="20"/>
          <w:szCs w:val="24"/>
        </w:rPr>
      </w:pPr>
      <w:r w:rsidRPr="008333F3">
        <w:rPr>
          <w:sz w:val="20"/>
          <w:szCs w:val="24"/>
        </w:rPr>
        <w:t>Tools and methods for evaluating education policies</w:t>
      </w:r>
    </w:p>
    <w:p w:rsidR="008333F3" w:rsidRPr="008333F3" w:rsidRDefault="008333F3" w:rsidP="008677E8">
      <w:pPr>
        <w:widowControl/>
        <w:numPr>
          <w:ilvl w:val="0"/>
          <w:numId w:val="7"/>
        </w:numPr>
        <w:autoSpaceDE/>
        <w:autoSpaceDN/>
        <w:ind w:left="360" w:firstLine="90"/>
        <w:jc w:val="both"/>
        <w:rPr>
          <w:sz w:val="20"/>
          <w:szCs w:val="24"/>
        </w:rPr>
      </w:pPr>
      <w:r w:rsidRPr="008333F3">
        <w:rPr>
          <w:sz w:val="20"/>
          <w:szCs w:val="24"/>
        </w:rPr>
        <w:t>Performance indicators and assessment metrics</w:t>
      </w:r>
    </w:p>
    <w:p w:rsidR="008333F3" w:rsidRPr="008333F3" w:rsidRDefault="008333F3" w:rsidP="008677E8">
      <w:pPr>
        <w:widowControl/>
        <w:numPr>
          <w:ilvl w:val="0"/>
          <w:numId w:val="7"/>
        </w:numPr>
        <w:autoSpaceDE/>
        <w:autoSpaceDN/>
        <w:ind w:left="360" w:firstLine="90"/>
        <w:jc w:val="both"/>
        <w:rPr>
          <w:sz w:val="20"/>
          <w:szCs w:val="24"/>
        </w:rPr>
      </w:pPr>
      <w:r w:rsidRPr="008333F3">
        <w:rPr>
          <w:sz w:val="20"/>
          <w:szCs w:val="24"/>
        </w:rPr>
        <w:t>Feedback loops and policy learning</w:t>
      </w:r>
    </w:p>
    <w:p w:rsidR="008333F3" w:rsidRPr="008333F3" w:rsidRDefault="008333F3" w:rsidP="008677E8">
      <w:pPr>
        <w:widowControl/>
        <w:numPr>
          <w:ilvl w:val="0"/>
          <w:numId w:val="7"/>
        </w:numPr>
        <w:autoSpaceDE/>
        <w:autoSpaceDN/>
        <w:ind w:left="360" w:firstLine="90"/>
        <w:jc w:val="both"/>
        <w:rPr>
          <w:sz w:val="20"/>
          <w:szCs w:val="24"/>
        </w:rPr>
      </w:pPr>
      <w:r w:rsidRPr="008333F3">
        <w:rPr>
          <w:sz w:val="20"/>
          <w:szCs w:val="24"/>
        </w:rPr>
        <w:t>Challenges in policy evaluation</w:t>
      </w:r>
    </w:p>
    <w:p w:rsidR="008333F3" w:rsidRPr="008333F3" w:rsidRDefault="008333F3" w:rsidP="00673AC6">
      <w:pPr>
        <w:widowControl/>
        <w:autoSpaceDE/>
        <w:autoSpaceDN/>
        <w:ind w:left="360" w:hanging="360"/>
        <w:jc w:val="both"/>
        <w:outlineLvl w:val="3"/>
        <w:rPr>
          <w:rFonts w:ascii="Arial Black" w:hAnsi="Arial Black"/>
          <w:b/>
          <w:bCs/>
          <w:sz w:val="20"/>
          <w:szCs w:val="24"/>
        </w:rPr>
      </w:pPr>
      <w:r w:rsidRPr="00673AC6">
        <w:rPr>
          <w:b/>
          <w:bCs/>
          <w:sz w:val="20"/>
          <w:szCs w:val="24"/>
        </w:rPr>
        <w:t xml:space="preserve">    </w:t>
      </w:r>
      <w:r w:rsidRPr="00673AC6">
        <w:rPr>
          <w:rFonts w:ascii="Arial Black" w:hAnsi="Arial Black"/>
          <w:b/>
          <w:bCs/>
          <w:sz w:val="20"/>
          <w:szCs w:val="24"/>
        </w:rPr>
        <w:t xml:space="preserve">  </w:t>
      </w:r>
      <w:r w:rsidRPr="008333F3">
        <w:rPr>
          <w:rFonts w:ascii="Arial Black" w:hAnsi="Arial Black"/>
          <w:b/>
          <w:bCs/>
          <w:sz w:val="20"/>
          <w:szCs w:val="24"/>
        </w:rPr>
        <w:t>Unit 7: Issues and Challenges in Education Policy</w:t>
      </w:r>
    </w:p>
    <w:p w:rsidR="008333F3" w:rsidRPr="008333F3" w:rsidRDefault="008333F3" w:rsidP="008677E8">
      <w:pPr>
        <w:widowControl/>
        <w:numPr>
          <w:ilvl w:val="0"/>
          <w:numId w:val="8"/>
        </w:numPr>
        <w:autoSpaceDE/>
        <w:autoSpaceDN/>
        <w:ind w:left="360" w:firstLine="90"/>
        <w:jc w:val="both"/>
        <w:rPr>
          <w:sz w:val="20"/>
          <w:szCs w:val="24"/>
        </w:rPr>
      </w:pPr>
      <w:r w:rsidRPr="008333F3">
        <w:rPr>
          <w:sz w:val="20"/>
          <w:szCs w:val="24"/>
        </w:rPr>
        <w:t>Equity and access to education</w:t>
      </w:r>
    </w:p>
    <w:p w:rsidR="008333F3" w:rsidRPr="008333F3" w:rsidRDefault="008333F3" w:rsidP="008677E8">
      <w:pPr>
        <w:widowControl/>
        <w:numPr>
          <w:ilvl w:val="0"/>
          <w:numId w:val="8"/>
        </w:numPr>
        <w:autoSpaceDE/>
        <w:autoSpaceDN/>
        <w:ind w:left="360" w:firstLine="90"/>
        <w:jc w:val="both"/>
        <w:rPr>
          <w:sz w:val="20"/>
          <w:szCs w:val="24"/>
        </w:rPr>
      </w:pPr>
      <w:r w:rsidRPr="008333F3">
        <w:rPr>
          <w:sz w:val="20"/>
          <w:szCs w:val="24"/>
        </w:rPr>
        <w:t>Quality assurance and standards</w:t>
      </w:r>
    </w:p>
    <w:p w:rsidR="008333F3" w:rsidRPr="008333F3" w:rsidRDefault="008333F3" w:rsidP="008677E8">
      <w:pPr>
        <w:widowControl/>
        <w:numPr>
          <w:ilvl w:val="0"/>
          <w:numId w:val="8"/>
        </w:numPr>
        <w:autoSpaceDE/>
        <w:autoSpaceDN/>
        <w:ind w:left="360" w:firstLine="90"/>
        <w:jc w:val="both"/>
        <w:rPr>
          <w:sz w:val="20"/>
          <w:szCs w:val="24"/>
        </w:rPr>
      </w:pPr>
      <w:r w:rsidRPr="008333F3">
        <w:rPr>
          <w:sz w:val="20"/>
          <w:szCs w:val="24"/>
        </w:rPr>
        <w:t>Financing education</w:t>
      </w:r>
    </w:p>
    <w:p w:rsidR="008333F3" w:rsidRPr="008333F3" w:rsidRDefault="008333F3" w:rsidP="008677E8">
      <w:pPr>
        <w:widowControl/>
        <w:numPr>
          <w:ilvl w:val="0"/>
          <w:numId w:val="8"/>
        </w:numPr>
        <w:autoSpaceDE/>
        <w:autoSpaceDN/>
        <w:ind w:left="360" w:firstLine="90"/>
        <w:jc w:val="both"/>
        <w:rPr>
          <w:sz w:val="20"/>
          <w:szCs w:val="24"/>
        </w:rPr>
      </w:pPr>
      <w:r w:rsidRPr="008333F3">
        <w:rPr>
          <w:sz w:val="20"/>
          <w:szCs w:val="24"/>
        </w:rPr>
        <w:t>Policy discontinuity and political interference</w:t>
      </w:r>
    </w:p>
    <w:p w:rsidR="008333F3" w:rsidRPr="008333F3" w:rsidRDefault="008333F3" w:rsidP="00673AC6">
      <w:pPr>
        <w:widowControl/>
        <w:autoSpaceDE/>
        <w:autoSpaceDN/>
        <w:ind w:left="360" w:hanging="360"/>
        <w:jc w:val="both"/>
        <w:outlineLvl w:val="3"/>
        <w:rPr>
          <w:rFonts w:ascii="Arial Black" w:hAnsi="Arial Black"/>
          <w:b/>
          <w:bCs/>
          <w:sz w:val="20"/>
          <w:szCs w:val="24"/>
        </w:rPr>
      </w:pPr>
      <w:r w:rsidRPr="00673AC6">
        <w:rPr>
          <w:b/>
          <w:bCs/>
          <w:sz w:val="20"/>
          <w:szCs w:val="24"/>
        </w:rPr>
        <w:t xml:space="preserve">    </w:t>
      </w:r>
      <w:r w:rsidRPr="008333F3">
        <w:rPr>
          <w:rFonts w:ascii="Arial Black" w:hAnsi="Arial Black"/>
          <w:b/>
          <w:bCs/>
          <w:sz w:val="20"/>
          <w:szCs w:val="24"/>
        </w:rPr>
        <w:t>Unit 8: Case Studies in Education Policy</w:t>
      </w:r>
    </w:p>
    <w:p w:rsidR="008333F3" w:rsidRPr="008333F3" w:rsidRDefault="008333F3" w:rsidP="008677E8">
      <w:pPr>
        <w:widowControl/>
        <w:numPr>
          <w:ilvl w:val="0"/>
          <w:numId w:val="9"/>
        </w:numPr>
        <w:autoSpaceDE/>
        <w:autoSpaceDN/>
        <w:ind w:left="360" w:firstLine="0"/>
        <w:jc w:val="both"/>
        <w:rPr>
          <w:sz w:val="20"/>
          <w:szCs w:val="24"/>
        </w:rPr>
      </w:pPr>
      <w:r w:rsidRPr="008333F3">
        <w:rPr>
          <w:sz w:val="20"/>
          <w:szCs w:val="24"/>
        </w:rPr>
        <w:t>Universal Primary Education (UPE)</w:t>
      </w:r>
    </w:p>
    <w:p w:rsidR="008333F3" w:rsidRPr="008333F3" w:rsidRDefault="008333F3" w:rsidP="008677E8">
      <w:pPr>
        <w:widowControl/>
        <w:numPr>
          <w:ilvl w:val="0"/>
          <w:numId w:val="9"/>
        </w:numPr>
        <w:autoSpaceDE/>
        <w:autoSpaceDN/>
        <w:ind w:left="360" w:firstLine="0"/>
        <w:jc w:val="both"/>
        <w:rPr>
          <w:sz w:val="20"/>
          <w:szCs w:val="24"/>
        </w:rPr>
      </w:pPr>
      <w:r w:rsidRPr="008333F3">
        <w:rPr>
          <w:sz w:val="20"/>
          <w:szCs w:val="24"/>
        </w:rPr>
        <w:t>Free Secondary Education (FSE)</w:t>
      </w:r>
    </w:p>
    <w:p w:rsidR="008333F3" w:rsidRPr="008333F3" w:rsidRDefault="008333F3" w:rsidP="008677E8">
      <w:pPr>
        <w:widowControl/>
        <w:numPr>
          <w:ilvl w:val="0"/>
          <w:numId w:val="9"/>
        </w:numPr>
        <w:autoSpaceDE/>
        <w:autoSpaceDN/>
        <w:ind w:left="360" w:firstLine="0"/>
        <w:jc w:val="both"/>
        <w:rPr>
          <w:sz w:val="20"/>
          <w:szCs w:val="24"/>
        </w:rPr>
      </w:pPr>
      <w:r w:rsidRPr="008333F3">
        <w:rPr>
          <w:sz w:val="20"/>
          <w:szCs w:val="24"/>
        </w:rPr>
        <w:t>Inclusive Education Policy</w:t>
      </w:r>
    </w:p>
    <w:p w:rsidR="008333F3" w:rsidRPr="008333F3" w:rsidRDefault="008333F3" w:rsidP="008677E8">
      <w:pPr>
        <w:widowControl/>
        <w:numPr>
          <w:ilvl w:val="0"/>
          <w:numId w:val="9"/>
        </w:numPr>
        <w:autoSpaceDE/>
        <w:autoSpaceDN/>
        <w:ind w:left="360" w:firstLine="0"/>
        <w:jc w:val="both"/>
        <w:rPr>
          <w:sz w:val="20"/>
          <w:szCs w:val="24"/>
        </w:rPr>
      </w:pPr>
      <w:r w:rsidRPr="008333F3">
        <w:rPr>
          <w:sz w:val="20"/>
          <w:szCs w:val="24"/>
        </w:rPr>
        <w:t>Education for Sustainable Development (ESD)</w:t>
      </w:r>
    </w:p>
    <w:p w:rsidR="008333F3" w:rsidRPr="008333F3" w:rsidRDefault="008333F3" w:rsidP="008677E8">
      <w:pPr>
        <w:widowControl/>
        <w:numPr>
          <w:ilvl w:val="0"/>
          <w:numId w:val="9"/>
        </w:numPr>
        <w:autoSpaceDE/>
        <w:autoSpaceDN/>
        <w:ind w:left="360" w:firstLine="0"/>
        <w:jc w:val="both"/>
        <w:rPr>
          <w:sz w:val="20"/>
          <w:szCs w:val="24"/>
        </w:rPr>
      </w:pPr>
      <w:r w:rsidRPr="008333F3">
        <w:rPr>
          <w:sz w:val="20"/>
          <w:szCs w:val="24"/>
        </w:rPr>
        <w:t>Policy reforms in TVET and Higher Education</w:t>
      </w:r>
    </w:p>
    <w:p w:rsidR="008333F3" w:rsidRPr="00B45043" w:rsidRDefault="00673AC6" w:rsidP="00673AC6">
      <w:pPr>
        <w:widowControl/>
        <w:autoSpaceDE/>
        <w:autoSpaceDN/>
        <w:ind w:left="360" w:hanging="360"/>
        <w:jc w:val="both"/>
        <w:outlineLvl w:val="2"/>
        <w:rPr>
          <w:b/>
          <w:bCs/>
          <w:sz w:val="18"/>
          <w:szCs w:val="27"/>
        </w:rPr>
      </w:pPr>
      <w:r w:rsidRPr="00673AC6">
        <w:rPr>
          <w:b/>
          <w:bCs/>
          <w:szCs w:val="27"/>
        </w:rPr>
        <w:t xml:space="preserve">     iv</w:t>
      </w:r>
      <w:r w:rsidR="008333F3" w:rsidRPr="008333F3">
        <w:rPr>
          <w:b/>
          <w:bCs/>
          <w:szCs w:val="27"/>
        </w:rPr>
        <w:t xml:space="preserve">. </w:t>
      </w:r>
      <w:r w:rsidR="008333F3" w:rsidRPr="00B45043">
        <w:rPr>
          <w:b/>
          <w:bCs/>
          <w:sz w:val="18"/>
          <w:szCs w:val="27"/>
        </w:rPr>
        <w:t>Teaching Methodologies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Interactive lectures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Group discussions and debates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Case study analysis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Guest lectures from education policymakers and experts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Role play/simulation of policy processes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Individual and group presentations</w:t>
      </w:r>
    </w:p>
    <w:p w:rsidR="008333F3" w:rsidRPr="00B45043" w:rsidRDefault="008333F3" w:rsidP="008677E8">
      <w:pPr>
        <w:widowControl/>
        <w:numPr>
          <w:ilvl w:val="0"/>
          <w:numId w:val="10"/>
        </w:numPr>
        <w:autoSpaceDE/>
        <w:autoSpaceDN/>
        <w:ind w:left="360" w:firstLine="0"/>
        <w:jc w:val="both"/>
        <w:rPr>
          <w:sz w:val="16"/>
          <w:szCs w:val="24"/>
        </w:rPr>
      </w:pPr>
      <w:r w:rsidRPr="00B45043">
        <w:rPr>
          <w:sz w:val="16"/>
          <w:szCs w:val="24"/>
        </w:rPr>
        <w:t>Policy document reviews and critiques</w:t>
      </w:r>
    </w:p>
    <w:p w:rsidR="008333F3" w:rsidRPr="00B45043" w:rsidRDefault="00673AC6" w:rsidP="00673AC6">
      <w:pPr>
        <w:widowControl/>
        <w:autoSpaceDE/>
        <w:autoSpaceDN/>
        <w:ind w:left="360" w:hanging="360"/>
        <w:jc w:val="both"/>
        <w:outlineLvl w:val="2"/>
        <w:rPr>
          <w:b/>
          <w:bCs/>
          <w:sz w:val="18"/>
          <w:szCs w:val="27"/>
        </w:rPr>
      </w:pPr>
      <w:r w:rsidRPr="00B45043">
        <w:rPr>
          <w:b/>
          <w:bCs/>
          <w:sz w:val="18"/>
          <w:szCs w:val="27"/>
        </w:rPr>
        <w:t xml:space="preserve">    v</w:t>
      </w:r>
      <w:r w:rsidR="008333F3" w:rsidRPr="00B45043">
        <w:rPr>
          <w:b/>
          <w:bCs/>
          <w:sz w:val="18"/>
          <w:szCs w:val="27"/>
        </w:rPr>
        <w:t>. Instructional Materials / Equipment</w:t>
      </w:r>
    </w:p>
    <w:p w:rsidR="008333F3" w:rsidRPr="00B45043" w:rsidRDefault="008333F3" w:rsidP="008677E8">
      <w:pPr>
        <w:widowControl/>
        <w:numPr>
          <w:ilvl w:val="0"/>
          <w:numId w:val="11"/>
        </w:numPr>
        <w:autoSpaceDE/>
        <w:autoSpaceDN/>
        <w:ind w:left="360" w:firstLine="90"/>
        <w:jc w:val="both"/>
        <w:rPr>
          <w:sz w:val="16"/>
          <w:szCs w:val="24"/>
        </w:rPr>
      </w:pPr>
      <w:r w:rsidRPr="00B45043">
        <w:rPr>
          <w:sz w:val="16"/>
          <w:szCs w:val="24"/>
        </w:rPr>
        <w:t>LCD projector and computer for presentations</w:t>
      </w:r>
    </w:p>
    <w:p w:rsidR="008333F3" w:rsidRPr="00B45043" w:rsidRDefault="008333F3" w:rsidP="008677E8">
      <w:pPr>
        <w:widowControl/>
        <w:numPr>
          <w:ilvl w:val="0"/>
          <w:numId w:val="11"/>
        </w:numPr>
        <w:autoSpaceDE/>
        <w:autoSpaceDN/>
        <w:ind w:left="360" w:firstLine="90"/>
        <w:jc w:val="both"/>
        <w:rPr>
          <w:sz w:val="16"/>
          <w:szCs w:val="24"/>
        </w:rPr>
      </w:pPr>
      <w:r w:rsidRPr="00B45043">
        <w:rPr>
          <w:sz w:val="16"/>
          <w:szCs w:val="24"/>
        </w:rPr>
        <w:t>Flip charts and whiteboards</w:t>
      </w:r>
    </w:p>
    <w:p w:rsidR="008333F3" w:rsidRPr="00B45043" w:rsidRDefault="008333F3" w:rsidP="008677E8">
      <w:pPr>
        <w:widowControl/>
        <w:numPr>
          <w:ilvl w:val="0"/>
          <w:numId w:val="11"/>
        </w:numPr>
        <w:autoSpaceDE/>
        <w:autoSpaceDN/>
        <w:ind w:left="360" w:firstLine="90"/>
        <w:jc w:val="both"/>
        <w:rPr>
          <w:sz w:val="16"/>
          <w:szCs w:val="24"/>
        </w:rPr>
      </w:pPr>
      <w:r w:rsidRPr="00B45043">
        <w:rPr>
          <w:sz w:val="16"/>
          <w:szCs w:val="24"/>
        </w:rPr>
        <w:t>Audio-visual materials (documentaries, educational reform videos)</w:t>
      </w:r>
    </w:p>
    <w:p w:rsidR="008333F3" w:rsidRPr="00B45043" w:rsidRDefault="008333F3" w:rsidP="008677E8">
      <w:pPr>
        <w:widowControl/>
        <w:numPr>
          <w:ilvl w:val="0"/>
          <w:numId w:val="11"/>
        </w:numPr>
        <w:autoSpaceDE/>
        <w:autoSpaceDN/>
        <w:ind w:left="360" w:firstLine="90"/>
        <w:jc w:val="both"/>
        <w:rPr>
          <w:sz w:val="16"/>
          <w:szCs w:val="24"/>
        </w:rPr>
      </w:pPr>
      <w:r w:rsidRPr="00B45043">
        <w:rPr>
          <w:sz w:val="16"/>
          <w:szCs w:val="24"/>
        </w:rPr>
        <w:t>Education policy documents, strategic plans, and government white papers</w:t>
      </w:r>
    </w:p>
    <w:p w:rsidR="008333F3" w:rsidRPr="00B45043" w:rsidRDefault="008333F3" w:rsidP="008677E8">
      <w:pPr>
        <w:widowControl/>
        <w:numPr>
          <w:ilvl w:val="0"/>
          <w:numId w:val="11"/>
        </w:numPr>
        <w:autoSpaceDE/>
        <w:autoSpaceDN/>
        <w:ind w:left="360" w:firstLine="90"/>
        <w:jc w:val="both"/>
        <w:rPr>
          <w:sz w:val="16"/>
          <w:szCs w:val="24"/>
        </w:rPr>
      </w:pPr>
      <w:r w:rsidRPr="00B45043">
        <w:rPr>
          <w:sz w:val="16"/>
          <w:szCs w:val="24"/>
        </w:rPr>
        <w:t>Access to online databases and educational journals</w:t>
      </w:r>
    </w:p>
    <w:p w:rsidR="008333F3" w:rsidRPr="00B45043" w:rsidRDefault="008333F3" w:rsidP="008677E8">
      <w:pPr>
        <w:widowControl/>
        <w:numPr>
          <w:ilvl w:val="0"/>
          <w:numId w:val="11"/>
        </w:numPr>
        <w:autoSpaceDE/>
        <w:autoSpaceDN/>
        <w:ind w:left="360" w:firstLine="90"/>
        <w:jc w:val="both"/>
        <w:rPr>
          <w:sz w:val="16"/>
          <w:szCs w:val="24"/>
        </w:rPr>
      </w:pPr>
      <w:r w:rsidRPr="00B45043">
        <w:rPr>
          <w:sz w:val="16"/>
          <w:szCs w:val="24"/>
        </w:rPr>
        <w:t>Statistical data and reports from UNESCO, World Bank, MoE, etc.</w:t>
      </w:r>
    </w:p>
    <w:p w:rsidR="008333F3" w:rsidRPr="00B45043" w:rsidRDefault="00673AC6" w:rsidP="00673AC6">
      <w:pPr>
        <w:widowControl/>
        <w:autoSpaceDE/>
        <w:autoSpaceDN/>
        <w:ind w:left="360" w:hanging="360"/>
        <w:jc w:val="both"/>
        <w:outlineLvl w:val="2"/>
        <w:rPr>
          <w:rFonts w:ascii="Arial Black" w:hAnsi="Arial Black"/>
          <w:b/>
          <w:bCs/>
          <w:sz w:val="18"/>
          <w:szCs w:val="27"/>
        </w:rPr>
      </w:pPr>
      <w:r w:rsidRPr="00B45043">
        <w:rPr>
          <w:b/>
          <w:bCs/>
          <w:sz w:val="18"/>
          <w:szCs w:val="27"/>
        </w:rPr>
        <w:t xml:space="preserve">  </w:t>
      </w:r>
      <w:r w:rsidRPr="00B45043">
        <w:rPr>
          <w:rFonts w:ascii="Arial Black" w:hAnsi="Arial Black"/>
          <w:b/>
          <w:bCs/>
          <w:sz w:val="18"/>
          <w:szCs w:val="27"/>
        </w:rPr>
        <w:t>vi</w:t>
      </w:r>
      <w:r w:rsidR="008333F3" w:rsidRPr="00B45043">
        <w:rPr>
          <w:rFonts w:ascii="Arial Black" w:hAnsi="Arial Black"/>
          <w:b/>
          <w:bCs/>
          <w:sz w:val="18"/>
          <w:szCs w:val="27"/>
        </w:rPr>
        <w:t>. Course Assessment</w:t>
      </w:r>
    </w:p>
    <w:tbl>
      <w:tblPr>
        <w:tblW w:w="0" w:type="auto"/>
        <w:tblCellSpacing w:w="15" w:type="dxa"/>
        <w:tblInd w:w="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1113"/>
      </w:tblGrid>
      <w:tr w:rsidR="008333F3" w:rsidRPr="00B45043" w:rsidTr="00673AC6">
        <w:trPr>
          <w:tblHeader/>
          <w:tblCellSpacing w:w="15" w:type="dxa"/>
        </w:trPr>
        <w:tc>
          <w:tcPr>
            <w:tcW w:w="0" w:type="auto"/>
            <w:vAlign w:val="center"/>
            <w:hideMark/>
          </w:tcPr>
          <w:p w:rsidR="008333F3" w:rsidRPr="00B45043" w:rsidRDefault="008333F3" w:rsidP="00673AC6">
            <w:pPr>
              <w:widowControl/>
              <w:autoSpaceDE/>
              <w:autoSpaceDN/>
              <w:ind w:left="360" w:hanging="360"/>
              <w:jc w:val="both"/>
              <w:rPr>
                <w:b/>
                <w:bCs/>
                <w:sz w:val="16"/>
                <w:szCs w:val="24"/>
              </w:rPr>
            </w:pPr>
            <w:r w:rsidRPr="00B45043">
              <w:rPr>
                <w:b/>
                <w:bCs/>
                <w:sz w:val="16"/>
                <w:szCs w:val="24"/>
              </w:rPr>
              <w:t>Type</w:t>
            </w:r>
          </w:p>
        </w:tc>
        <w:tc>
          <w:tcPr>
            <w:tcW w:w="0" w:type="auto"/>
            <w:vAlign w:val="center"/>
            <w:hideMark/>
          </w:tcPr>
          <w:p w:rsidR="008333F3" w:rsidRPr="00B45043" w:rsidRDefault="008333F3" w:rsidP="00673AC6">
            <w:pPr>
              <w:widowControl/>
              <w:autoSpaceDE/>
              <w:autoSpaceDN/>
              <w:ind w:left="360" w:hanging="360"/>
              <w:jc w:val="both"/>
              <w:rPr>
                <w:b/>
                <w:bCs/>
                <w:sz w:val="16"/>
                <w:szCs w:val="24"/>
              </w:rPr>
            </w:pPr>
            <w:r w:rsidRPr="00B45043">
              <w:rPr>
                <w:b/>
                <w:bCs/>
                <w:sz w:val="16"/>
                <w:szCs w:val="24"/>
              </w:rPr>
              <w:t>Weighting (%)</w:t>
            </w:r>
          </w:p>
        </w:tc>
      </w:tr>
      <w:tr w:rsidR="008333F3" w:rsidRPr="00B45043" w:rsidTr="00673AC6">
        <w:trPr>
          <w:tblCellSpacing w:w="15" w:type="dxa"/>
        </w:trPr>
        <w:tc>
          <w:tcPr>
            <w:tcW w:w="0" w:type="auto"/>
            <w:vAlign w:val="center"/>
            <w:hideMark/>
          </w:tcPr>
          <w:p w:rsidR="008333F3" w:rsidRPr="00B45043" w:rsidRDefault="008333F3" w:rsidP="00673AC6">
            <w:pPr>
              <w:widowControl/>
              <w:autoSpaceDE/>
              <w:autoSpaceDN/>
              <w:ind w:left="360" w:hanging="360"/>
              <w:jc w:val="both"/>
              <w:rPr>
                <w:sz w:val="16"/>
                <w:szCs w:val="24"/>
              </w:rPr>
            </w:pPr>
            <w:r w:rsidRPr="00B45043">
              <w:rPr>
                <w:sz w:val="16"/>
                <w:szCs w:val="24"/>
              </w:rPr>
              <w:t>Continuous Assessment Tests</w:t>
            </w:r>
          </w:p>
        </w:tc>
        <w:tc>
          <w:tcPr>
            <w:tcW w:w="0" w:type="auto"/>
            <w:vAlign w:val="center"/>
            <w:hideMark/>
          </w:tcPr>
          <w:p w:rsidR="008333F3" w:rsidRPr="00B45043" w:rsidRDefault="008333F3" w:rsidP="00673AC6">
            <w:pPr>
              <w:widowControl/>
              <w:autoSpaceDE/>
              <w:autoSpaceDN/>
              <w:ind w:left="360" w:hanging="360"/>
              <w:jc w:val="both"/>
              <w:rPr>
                <w:sz w:val="16"/>
                <w:szCs w:val="24"/>
              </w:rPr>
            </w:pPr>
            <w:r w:rsidRPr="00B45043">
              <w:rPr>
                <w:sz w:val="16"/>
                <w:szCs w:val="24"/>
              </w:rPr>
              <w:t>40%</w:t>
            </w:r>
          </w:p>
        </w:tc>
      </w:tr>
      <w:tr w:rsidR="008333F3" w:rsidRPr="00B45043" w:rsidTr="00673AC6">
        <w:trPr>
          <w:tblCellSpacing w:w="15" w:type="dxa"/>
        </w:trPr>
        <w:tc>
          <w:tcPr>
            <w:tcW w:w="0" w:type="auto"/>
            <w:vAlign w:val="center"/>
            <w:hideMark/>
          </w:tcPr>
          <w:p w:rsidR="008333F3" w:rsidRPr="00B45043" w:rsidRDefault="008333F3" w:rsidP="00673AC6">
            <w:pPr>
              <w:widowControl/>
              <w:autoSpaceDE/>
              <w:autoSpaceDN/>
              <w:ind w:left="360" w:hanging="360"/>
              <w:jc w:val="both"/>
              <w:rPr>
                <w:sz w:val="16"/>
                <w:szCs w:val="24"/>
              </w:rPr>
            </w:pPr>
            <w:r w:rsidRPr="00B45043">
              <w:rPr>
                <w:sz w:val="16"/>
                <w:szCs w:val="24"/>
              </w:rPr>
              <w:t>End of Semester Examination</w:t>
            </w:r>
          </w:p>
        </w:tc>
        <w:tc>
          <w:tcPr>
            <w:tcW w:w="0" w:type="auto"/>
            <w:vAlign w:val="center"/>
            <w:hideMark/>
          </w:tcPr>
          <w:p w:rsidR="008333F3" w:rsidRPr="00B45043" w:rsidRDefault="008333F3" w:rsidP="00673AC6">
            <w:pPr>
              <w:widowControl/>
              <w:autoSpaceDE/>
              <w:autoSpaceDN/>
              <w:ind w:left="360" w:hanging="360"/>
              <w:jc w:val="both"/>
              <w:rPr>
                <w:sz w:val="16"/>
                <w:szCs w:val="24"/>
              </w:rPr>
            </w:pPr>
            <w:r w:rsidRPr="00B45043">
              <w:rPr>
                <w:sz w:val="16"/>
                <w:szCs w:val="24"/>
              </w:rPr>
              <w:t>60%</w:t>
            </w:r>
          </w:p>
        </w:tc>
      </w:tr>
      <w:tr w:rsidR="008333F3" w:rsidRPr="00B45043" w:rsidTr="00673AC6">
        <w:trPr>
          <w:tblCellSpacing w:w="15" w:type="dxa"/>
        </w:trPr>
        <w:tc>
          <w:tcPr>
            <w:tcW w:w="0" w:type="auto"/>
            <w:vAlign w:val="center"/>
            <w:hideMark/>
          </w:tcPr>
          <w:p w:rsidR="008333F3" w:rsidRPr="00B45043" w:rsidRDefault="008333F3" w:rsidP="00673AC6">
            <w:pPr>
              <w:widowControl/>
              <w:autoSpaceDE/>
              <w:autoSpaceDN/>
              <w:ind w:left="360" w:hanging="360"/>
              <w:jc w:val="both"/>
              <w:rPr>
                <w:sz w:val="16"/>
                <w:szCs w:val="24"/>
              </w:rPr>
            </w:pPr>
            <w:r w:rsidRPr="00B45043">
              <w:rPr>
                <w:b/>
                <w:bCs/>
                <w:sz w:val="16"/>
                <w:szCs w:val="24"/>
              </w:rPr>
              <w:t>Total</w:t>
            </w:r>
          </w:p>
        </w:tc>
        <w:tc>
          <w:tcPr>
            <w:tcW w:w="0" w:type="auto"/>
            <w:vAlign w:val="center"/>
            <w:hideMark/>
          </w:tcPr>
          <w:p w:rsidR="008333F3" w:rsidRPr="00B45043" w:rsidRDefault="008333F3" w:rsidP="00673AC6">
            <w:pPr>
              <w:widowControl/>
              <w:autoSpaceDE/>
              <w:autoSpaceDN/>
              <w:ind w:left="360" w:hanging="360"/>
              <w:jc w:val="both"/>
              <w:rPr>
                <w:sz w:val="16"/>
                <w:szCs w:val="24"/>
              </w:rPr>
            </w:pPr>
            <w:r w:rsidRPr="00B45043">
              <w:rPr>
                <w:b/>
                <w:bCs/>
                <w:sz w:val="16"/>
                <w:szCs w:val="24"/>
              </w:rPr>
              <w:t>100%</w:t>
            </w:r>
          </w:p>
        </w:tc>
      </w:tr>
    </w:tbl>
    <w:p w:rsidR="008333F3" w:rsidRPr="00B45043" w:rsidRDefault="00673AC6" w:rsidP="00673AC6">
      <w:pPr>
        <w:widowControl/>
        <w:autoSpaceDE/>
        <w:autoSpaceDN/>
        <w:ind w:left="360" w:hanging="360"/>
        <w:jc w:val="both"/>
        <w:rPr>
          <w:sz w:val="16"/>
          <w:szCs w:val="24"/>
        </w:rPr>
      </w:pPr>
      <w:r w:rsidRPr="00B45043">
        <w:rPr>
          <w:b/>
          <w:bCs/>
          <w:sz w:val="16"/>
          <w:szCs w:val="24"/>
        </w:rPr>
        <w:t xml:space="preserve">   </w:t>
      </w:r>
      <w:r w:rsidR="008333F3" w:rsidRPr="00B45043">
        <w:rPr>
          <w:b/>
          <w:bCs/>
          <w:sz w:val="16"/>
          <w:szCs w:val="24"/>
        </w:rPr>
        <w:t>Continuous Assessment</w:t>
      </w:r>
      <w:r w:rsidR="008333F3" w:rsidRPr="00B45043">
        <w:rPr>
          <w:sz w:val="16"/>
          <w:szCs w:val="24"/>
        </w:rPr>
        <w:t xml:space="preserve"> may include:</w:t>
      </w:r>
    </w:p>
    <w:p w:rsidR="008333F3" w:rsidRPr="00B45043" w:rsidRDefault="00673AC6" w:rsidP="008677E8">
      <w:pPr>
        <w:widowControl/>
        <w:numPr>
          <w:ilvl w:val="0"/>
          <w:numId w:val="12"/>
        </w:numPr>
        <w:autoSpaceDE/>
        <w:autoSpaceDN/>
        <w:ind w:left="360" w:firstLine="180"/>
        <w:jc w:val="both"/>
        <w:rPr>
          <w:sz w:val="16"/>
          <w:szCs w:val="24"/>
        </w:rPr>
      </w:pPr>
      <w:r w:rsidRPr="00B45043">
        <w:rPr>
          <w:sz w:val="16"/>
          <w:szCs w:val="24"/>
        </w:rPr>
        <w:t>Written Term Papers</w:t>
      </w:r>
      <w:r w:rsidR="008333F3" w:rsidRPr="00B45043">
        <w:rPr>
          <w:sz w:val="16"/>
          <w:szCs w:val="24"/>
        </w:rPr>
        <w:t xml:space="preserve"> (e.g., policy briefs, critiques)</w:t>
      </w:r>
    </w:p>
    <w:p w:rsidR="008333F3" w:rsidRPr="00B45043" w:rsidRDefault="008333F3" w:rsidP="008677E8">
      <w:pPr>
        <w:widowControl/>
        <w:numPr>
          <w:ilvl w:val="0"/>
          <w:numId w:val="12"/>
        </w:numPr>
        <w:autoSpaceDE/>
        <w:autoSpaceDN/>
        <w:ind w:left="360" w:firstLine="180"/>
        <w:jc w:val="both"/>
        <w:rPr>
          <w:rFonts w:ascii="Arial Black" w:hAnsi="Arial Black"/>
          <w:sz w:val="14"/>
          <w:szCs w:val="24"/>
        </w:rPr>
      </w:pPr>
      <w:r w:rsidRPr="00B45043">
        <w:rPr>
          <w:sz w:val="16"/>
          <w:szCs w:val="24"/>
        </w:rPr>
        <w:t>Class presentations</w:t>
      </w:r>
    </w:p>
    <w:p w:rsidR="008333F3" w:rsidRPr="00B45043" w:rsidRDefault="00673AC6" w:rsidP="00673AC6">
      <w:pPr>
        <w:widowControl/>
        <w:autoSpaceDE/>
        <w:autoSpaceDN/>
        <w:ind w:left="360" w:hanging="360"/>
        <w:jc w:val="both"/>
        <w:outlineLvl w:val="2"/>
        <w:rPr>
          <w:rFonts w:ascii="Arial Black" w:hAnsi="Arial Black"/>
          <w:b/>
          <w:bCs/>
          <w:sz w:val="16"/>
          <w:szCs w:val="27"/>
        </w:rPr>
      </w:pPr>
      <w:r w:rsidRPr="00B45043">
        <w:rPr>
          <w:rFonts w:ascii="Arial Black" w:hAnsi="Arial Black"/>
          <w:b/>
          <w:bCs/>
          <w:sz w:val="16"/>
          <w:szCs w:val="27"/>
        </w:rPr>
        <w:t xml:space="preserve"> vii</w:t>
      </w:r>
      <w:r w:rsidR="008333F3" w:rsidRPr="00B45043">
        <w:rPr>
          <w:rFonts w:ascii="Arial Black" w:hAnsi="Arial Black"/>
          <w:b/>
          <w:bCs/>
          <w:sz w:val="16"/>
          <w:szCs w:val="27"/>
        </w:rPr>
        <w:t>. Core Reading Materials</w:t>
      </w:r>
    </w:p>
    <w:p w:rsidR="008333F3" w:rsidRPr="00B45043" w:rsidRDefault="008333F3" w:rsidP="008677E8">
      <w:pPr>
        <w:widowControl/>
        <w:numPr>
          <w:ilvl w:val="0"/>
          <w:numId w:val="13"/>
        </w:numPr>
        <w:autoSpaceDE/>
        <w:autoSpaceDN/>
        <w:ind w:left="360"/>
        <w:jc w:val="both"/>
        <w:rPr>
          <w:sz w:val="16"/>
          <w:szCs w:val="24"/>
        </w:rPr>
      </w:pPr>
      <w:r w:rsidRPr="00B45043">
        <w:rPr>
          <w:b/>
          <w:bCs/>
          <w:sz w:val="16"/>
          <w:szCs w:val="24"/>
        </w:rPr>
        <w:t>Ololube, N.P.</w:t>
      </w:r>
      <w:r w:rsidRPr="00B45043">
        <w:rPr>
          <w:sz w:val="16"/>
          <w:szCs w:val="24"/>
        </w:rPr>
        <w:t xml:space="preserve"> (2013). </w:t>
      </w:r>
      <w:r w:rsidRPr="00B45043">
        <w:rPr>
          <w:i/>
          <w:iCs/>
          <w:sz w:val="16"/>
          <w:szCs w:val="24"/>
        </w:rPr>
        <w:t>Educational Management, Planning and Supervision: Model for Effective Implementation</w:t>
      </w:r>
      <w:r w:rsidRPr="00B45043">
        <w:rPr>
          <w:sz w:val="16"/>
          <w:szCs w:val="24"/>
        </w:rPr>
        <w:t>. Lambert Academic Publishing.</w:t>
      </w:r>
    </w:p>
    <w:p w:rsidR="008333F3" w:rsidRPr="00B45043" w:rsidRDefault="008333F3" w:rsidP="008677E8">
      <w:pPr>
        <w:widowControl/>
        <w:numPr>
          <w:ilvl w:val="0"/>
          <w:numId w:val="13"/>
        </w:numPr>
        <w:autoSpaceDE/>
        <w:autoSpaceDN/>
        <w:ind w:left="360"/>
        <w:jc w:val="both"/>
        <w:rPr>
          <w:sz w:val="16"/>
          <w:szCs w:val="24"/>
        </w:rPr>
      </w:pPr>
      <w:r w:rsidRPr="00B45043">
        <w:rPr>
          <w:b/>
          <w:bCs/>
          <w:sz w:val="16"/>
          <w:szCs w:val="24"/>
        </w:rPr>
        <w:t>Caldwell, B. J., &amp; Spinks, J. M.</w:t>
      </w:r>
      <w:r w:rsidRPr="00B45043">
        <w:rPr>
          <w:sz w:val="16"/>
          <w:szCs w:val="24"/>
        </w:rPr>
        <w:t xml:space="preserve"> (2013). </w:t>
      </w:r>
      <w:r w:rsidRPr="00B45043">
        <w:rPr>
          <w:i/>
          <w:iCs/>
          <w:sz w:val="16"/>
          <w:szCs w:val="24"/>
        </w:rPr>
        <w:t>The Self-Transforming School</w:t>
      </w:r>
      <w:r w:rsidRPr="00B45043">
        <w:rPr>
          <w:sz w:val="16"/>
          <w:szCs w:val="24"/>
        </w:rPr>
        <w:t>. Routledge.</w:t>
      </w:r>
    </w:p>
    <w:p w:rsidR="008333F3" w:rsidRPr="00B45043" w:rsidRDefault="008333F3" w:rsidP="008677E8">
      <w:pPr>
        <w:widowControl/>
        <w:numPr>
          <w:ilvl w:val="0"/>
          <w:numId w:val="13"/>
        </w:numPr>
        <w:autoSpaceDE/>
        <w:autoSpaceDN/>
        <w:ind w:left="360"/>
        <w:jc w:val="both"/>
        <w:rPr>
          <w:sz w:val="16"/>
          <w:szCs w:val="24"/>
        </w:rPr>
      </w:pPr>
      <w:r w:rsidRPr="00B45043">
        <w:rPr>
          <w:b/>
          <w:bCs/>
          <w:sz w:val="16"/>
          <w:szCs w:val="24"/>
        </w:rPr>
        <w:t>Bell, L. &amp; Stevenson, H.</w:t>
      </w:r>
      <w:r w:rsidRPr="00B45043">
        <w:rPr>
          <w:sz w:val="16"/>
          <w:szCs w:val="24"/>
        </w:rPr>
        <w:t xml:space="preserve"> (2006). </w:t>
      </w:r>
      <w:r w:rsidRPr="00B45043">
        <w:rPr>
          <w:i/>
          <w:iCs/>
          <w:sz w:val="16"/>
          <w:szCs w:val="24"/>
        </w:rPr>
        <w:t>Education Policy: Process, Themes and Impact</w:t>
      </w:r>
      <w:r w:rsidRPr="00B45043">
        <w:rPr>
          <w:sz w:val="16"/>
          <w:szCs w:val="24"/>
        </w:rPr>
        <w:t>. Routledge.</w:t>
      </w:r>
    </w:p>
    <w:p w:rsidR="008333F3" w:rsidRPr="00B45043" w:rsidRDefault="008333F3" w:rsidP="008677E8">
      <w:pPr>
        <w:widowControl/>
        <w:numPr>
          <w:ilvl w:val="0"/>
          <w:numId w:val="13"/>
        </w:numPr>
        <w:autoSpaceDE/>
        <w:autoSpaceDN/>
        <w:ind w:left="360"/>
        <w:jc w:val="both"/>
        <w:rPr>
          <w:sz w:val="16"/>
          <w:szCs w:val="24"/>
        </w:rPr>
      </w:pPr>
      <w:r w:rsidRPr="00B45043">
        <w:rPr>
          <w:b/>
          <w:bCs/>
          <w:sz w:val="16"/>
          <w:szCs w:val="24"/>
        </w:rPr>
        <w:t>Levin, B.</w:t>
      </w:r>
      <w:r w:rsidRPr="00B45043">
        <w:rPr>
          <w:sz w:val="16"/>
          <w:szCs w:val="24"/>
        </w:rPr>
        <w:t xml:space="preserve"> (2001). </w:t>
      </w:r>
      <w:r w:rsidRPr="00B45043">
        <w:rPr>
          <w:i/>
          <w:iCs/>
          <w:sz w:val="16"/>
          <w:szCs w:val="24"/>
        </w:rPr>
        <w:t>Reforming Education: From Origins to Outcomes</w:t>
      </w:r>
      <w:r w:rsidRPr="00B45043">
        <w:rPr>
          <w:sz w:val="16"/>
          <w:szCs w:val="24"/>
        </w:rPr>
        <w:t>. RoutledgeFalmer.</w:t>
      </w:r>
    </w:p>
    <w:p w:rsidR="008333F3" w:rsidRPr="00B45043" w:rsidRDefault="008333F3" w:rsidP="008677E8">
      <w:pPr>
        <w:widowControl/>
        <w:numPr>
          <w:ilvl w:val="0"/>
          <w:numId w:val="13"/>
        </w:numPr>
        <w:autoSpaceDE/>
        <w:autoSpaceDN/>
        <w:ind w:left="360"/>
        <w:jc w:val="both"/>
        <w:rPr>
          <w:sz w:val="16"/>
          <w:szCs w:val="24"/>
        </w:rPr>
      </w:pPr>
      <w:r w:rsidRPr="00B45043">
        <w:rPr>
          <w:b/>
          <w:bCs/>
          <w:sz w:val="16"/>
          <w:szCs w:val="24"/>
        </w:rPr>
        <w:t>Fowler, F. C.</w:t>
      </w:r>
      <w:r w:rsidRPr="00B45043">
        <w:rPr>
          <w:sz w:val="16"/>
          <w:szCs w:val="24"/>
        </w:rPr>
        <w:t xml:space="preserve"> (2013). </w:t>
      </w:r>
      <w:r w:rsidRPr="00B45043">
        <w:rPr>
          <w:i/>
          <w:iCs/>
          <w:sz w:val="16"/>
          <w:szCs w:val="24"/>
        </w:rPr>
        <w:t>Policy Studies for Educational Leaders: An Introduction</w:t>
      </w:r>
      <w:r w:rsidRPr="00B45043">
        <w:rPr>
          <w:sz w:val="16"/>
          <w:szCs w:val="24"/>
        </w:rPr>
        <w:t xml:space="preserve"> (4th ed.). Pearson.</w:t>
      </w:r>
    </w:p>
    <w:p w:rsidR="008333F3" w:rsidRDefault="008333F3" w:rsidP="00673AC6">
      <w:pPr>
        <w:ind w:left="360" w:hanging="360"/>
        <w:jc w:val="both"/>
        <w:rPr>
          <w:sz w:val="18"/>
        </w:rPr>
      </w:pPr>
    </w:p>
    <w:p w:rsidR="00673AC6" w:rsidRDefault="00673AC6" w:rsidP="00673AC6">
      <w:pPr>
        <w:ind w:left="360" w:hanging="360"/>
        <w:jc w:val="both"/>
        <w:rPr>
          <w:sz w:val="18"/>
        </w:rPr>
      </w:pPr>
    </w:p>
    <w:p w:rsidR="00A0208B" w:rsidRDefault="00A0208B" w:rsidP="00A0208B">
      <w:pPr>
        <w:pStyle w:val="BodyText"/>
        <w:rPr>
          <w:rFonts w:ascii="Arial Black" w:hAnsi="Arial Black"/>
          <w:sz w:val="28"/>
        </w:rPr>
      </w:pPr>
      <w:r w:rsidRPr="00A0208B">
        <w:rPr>
          <w:rFonts w:ascii="Arial Black" w:hAnsi="Arial Black"/>
          <w:sz w:val="28"/>
        </w:rPr>
        <w:t xml:space="preserve">      </w:t>
      </w:r>
    </w:p>
    <w:p w:rsidR="00673AC6" w:rsidRPr="00A0208B" w:rsidRDefault="00A0208B" w:rsidP="00A0208B">
      <w:pPr>
        <w:pStyle w:val="BodyText"/>
        <w:rPr>
          <w:rFonts w:ascii="Arial Black" w:hAnsi="Arial Black"/>
          <w:sz w:val="28"/>
        </w:rPr>
      </w:pPr>
      <w:r w:rsidRPr="00A0208B">
        <w:rPr>
          <w:rFonts w:ascii="Arial Black" w:hAnsi="Arial Black"/>
          <w:sz w:val="28"/>
        </w:rPr>
        <w:t xml:space="preserve">   </w:t>
      </w:r>
      <w:r w:rsidR="00673AC6" w:rsidRPr="00940496">
        <w:rPr>
          <w:rFonts w:ascii="Arial Black" w:hAnsi="Arial Black"/>
          <w:sz w:val="32"/>
        </w:rPr>
        <w:t>Unit 1: Introduction to Education Policy</w:t>
      </w:r>
    </w:p>
    <w:p w:rsidR="00B45043" w:rsidRPr="00B45043" w:rsidRDefault="00C6794C" w:rsidP="00B45043">
      <w:pPr>
        <w:widowControl/>
        <w:autoSpaceDE/>
        <w:autoSpaceDN/>
        <w:spacing w:before="100" w:beforeAutospacing="1" w:after="100" w:afterAutospacing="1"/>
        <w:jc w:val="both"/>
        <w:outlineLvl w:val="2"/>
        <w:rPr>
          <w:sz w:val="28"/>
          <w:szCs w:val="28"/>
        </w:rPr>
      </w:pPr>
      <w:r w:rsidRPr="00DB4A2F">
        <w:rPr>
          <w:b/>
          <w:bCs/>
          <w:sz w:val="28"/>
          <w:szCs w:val="28"/>
        </w:rPr>
        <w:t xml:space="preserve">     </w:t>
      </w:r>
      <w:r w:rsidR="00673AC6" w:rsidRPr="00DB4A2F">
        <w:rPr>
          <w:b/>
          <w:bCs/>
          <w:sz w:val="28"/>
          <w:szCs w:val="28"/>
        </w:rPr>
        <w:t xml:space="preserve">1.1 Definition of </w:t>
      </w:r>
      <w:r w:rsidR="00B45043" w:rsidRPr="00DB4A2F">
        <w:rPr>
          <w:b/>
          <w:bCs/>
          <w:sz w:val="28"/>
          <w:szCs w:val="28"/>
        </w:rPr>
        <w:t xml:space="preserve">Terms: </w:t>
      </w:r>
      <w:r w:rsidR="00B45043" w:rsidRPr="00DB4A2F">
        <w:rPr>
          <w:b/>
          <w:sz w:val="28"/>
          <w:szCs w:val="28"/>
        </w:rPr>
        <w:t>Laws, Policies, and R</w:t>
      </w:r>
      <w:r w:rsidR="00B45043" w:rsidRPr="00B45043">
        <w:rPr>
          <w:b/>
          <w:sz w:val="28"/>
          <w:szCs w:val="28"/>
        </w:rPr>
        <w:t>egulations</w:t>
      </w:r>
      <w:r w:rsidR="00B45043" w:rsidRPr="00B45043">
        <w:rPr>
          <w:sz w:val="28"/>
          <w:szCs w:val="28"/>
        </w:rPr>
        <w:t xml:space="preserve"> </w:t>
      </w:r>
    </w:p>
    <w:p w:rsidR="00DB4A2F" w:rsidRDefault="00DB4A2F" w:rsidP="00FF1DA1">
      <w:pPr>
        <w:pStyle w:val="BodyText"/>
        <w:numPr>
          <w:ilvl w:val="0"/>
          <w:numId w:val="99"/>
        </w:numPr>
        <w:rPr>
          <w:sz w:val="27"/>
          <w:szCs w:val="27"/>
        </w:rPr>
      </w:pPr>
      <w:r w:rsidRPr="00B45043">
        <w:t>Laws, policies, and regulations are all types of rules, but they differ in their origin, scope, and enforceability</w:t>
      </w:r>
    </w:p>
    <w:p w:rsidR="00B45043" w:rsidRPr="00B45043" w:rsidRDefault="00940496" w:rsidP="00B45043">
      <w:pPr>
        <w:widowControl/>
        <w:autoSpaceDE/>
        <w:autoSpaceDN/>
        <w:spacing w:before="100" w:beforeAutospacing="1" w:after="100" w:afterAutospacing="1"/>
        <w:outlineLvl w:val="2"/>
        <w:rPr>
          <w:rFonts w:ascii="Arial Black" w:hAnsi="Arial Black"/>
          <w:b/>
          <w:bCs/>
          <w:sz w:val="40"/>
          <w:szCs w:val="27"/>
        </w:rPr>
      </w:pPr>
      <w:r w:rsidRPr="00940496">
        <w:rPr>
          <w:rFonts w:ascii="Arial Black" w:hAnsi="Arial Black"/>
          <w:b/>
          <w:bCs/>
          <w:sz w:val="40"/>
          <w:szCs w:val="27"/>
        </w:rPr>
        <w:t xml:space="preserve">    </w:t>
      </w:r>
      <w:r w:rsidR="00B45043" w:rsidRPr="00B45043">
        <w:rPr>
          <w:rFonts w:ascii="Arial Black" w:hAnsi="Arial Black"/>
          <w:b/>
          <w:bCs/>
          <w:sz w:val="40"/>
          <w:szCs w:val="27"/>
        </w:rPr>
        <w:t xml:space="preserve">Laws </w:t>
      </w:r>
    </w:p>
    <w:p w:rsidR="00B45043" w:rsidRPr="00940496" w:rsidRDefault="00B45043" w:rsidP="00FF1DA1">
      <w:pPr>
        <w:pStyle w:val="ListParagraph"/>
        <w:widowControl/>
        <w:numPr>
          <w:ilvl w:val="0"/>
          <w:numId w:val="99"/>
        </w:numPr>
        <w:autoSpaceDE/>
        <w:autoSpaceDN/>
        <w:spacing w:before="100" w:beforeAutospacing="1" w:after="100" w:afterAutospacing="1"/>
        <w:rPr>
          <w:sz w:val="24"/>
          <w:szCs w:val="24"/>
        </w:rPr>
      </w:pPr>
      <w:r w:rsidRPr="00940496">
        <w:rPr>
          <w:sz w:val="24"/>
          <w:szCs w:val="24"/>
        </w:rPr>
        <w:t xml:space="preserve">A </w:t>
      </w:r>
      <w:r w:rsidRPr="00940496">
        <w:rPr>
          <w:b/>
          <w:bCs/>
          <w:sz w:val="24"/>
          <w:szCs w:val="24"/>
        </w:rPr>
        <w:t>law</w:t>
      </w:r>
      <w:r w:rsidRPr="00940496">
        <w:rPr>
          <w:sz w:val="24"/>
          <w:szCs w:val="24"/>
        </w:rPr>
        <w:t xml:space="preserve"> is a legally binding rule created by a legislative body, such as a parliament or congress. They are enforceable by courts and other authorized government agencies and apply to everyone within a specific jurisdiction. The purpose of laws is to govern behavior, maintain social order, and ensure justice. Breaking a law can result in severe penalties, including fines or imprisonment.</w:t>
      </w:r>
    </w:p>
    <w:p w:rsidR="00DB4A2F" w:rsidRPr="00DB4A2F" w:rsidRDefault="00940496" w:rsidP="00DB4A2F">
      <w:pPr>
        <w:widowControl/>
        <w:autoSpaceDE/>
        <w:autoSpaceDN/>
        <w:spacing w:before="100" w:beforeAutospacing="1" w:after="100" w:afterAutospacing="1"/>
        <w:rPr>
          <w:sz w:val="24"/>
          <w:szCs w:val="24"/>
        </w:rPr>
      </w:pPr>
      <w:r>
        <w:rPr>
          <w:b/>
          <w:bCs/>
          <w:sz w:val="24"/>
          <w:szCs w:val="24"/>
        </w:rPr>
        <w:t xml:space="preserve">   </w:t>
      </w:r>
      <w:r w:rsidR="00B45043" w:rsidRPr="00B45043">
        <w:rPr>
          <w:b/>
          <w:bCs/>
          <w:sz w:val="24"/>
          <w:szCs w:val="24"/>
        </w:rPr>
        <w:t>Example</w:t>
      </w:r>
      <w:r w:rsidR="00DB4A2F">
        <w:rPr>
          <w:b/>
          <w:bCs/>
          <w:sz w:val="24"/>
          <w:szCs w:val="24"/>
        </w:rPr>
        <w:t>s</w:t>
      </w:r>
      <w:r w:rsidR="00B45043" w:rsidRPr="00B45043">
        <w:rPr>
          <w:b/>
          <w:bCs/>
          <w:sz w:val="24"/>
          <w:szCs w:val="24"/>
        </w:rPr>
        <w:t>:</w:t>
      </w:r>
      <w:r w:rsidR="00B45043" w:rsidRPr="00B45043">
        <w:rPr>
          <w:sz w:val="24"/>
          <w:szCs w:val="24"/>
        </w:rPr>
        <w:t xml:space="preserve"> </w:t>
      </w:r>
    </w:p>
    <w:p w:rsidR="00DB4A2F" w:rsidRPr="00DB4A2F" w:rsidRDefault="00940496" w:rsidP="00DB4A2F">
      <w:pPr>
        <w:widowControl/>
        <w:autoSpaceDE/>
        <w:autoSpaceDN/>
        <w:spacing w:before="100" w:beforeAutospacing="1" w:after="100" w:afterAutospacing="1"/>
        <w:rPr>
          <w:b/>
          <w:sz w:val="24"/>
          <w:szCs w:val="24"/>
        </w:rPr>
      </w:pPr>
      <w:r>
        <w:rPr>
          <w:b/>
          <w:sz w:val="24"/>
          <w:szCs w:val="24"/>
        </w:rPr>
        <w:t xml:space="preserve">  </w:t>
      </w:r>
      <w:r w:rsidR="00DB4A2F" w:rsidRPr="00DB4A2F">
        <w:rPr>
          <w:b/>
          <w:sz w:val="24"/>
          <w:szCs w:val="24"/>
        </w:rPr>
        <w:t>1. The Education Act (1968)</w:t>
      </w:r>
    </w:p>
    <w:p w:rsidR="00DB4A2F" w:rsidRPr="00940496" w:rsidRDefault="00DB4A2F" w:rsidP="00FF1DA1">
      <w:pPr>
        <w:pStyle w:val="ListParagraph"/>
        <w:widowControl/>
        <w:numPr>
          <w:ilvl w:val="0"/>
          <w:numId w:val="99"/>
        </w:numPr>
        <w:autoSpaceDE/>
        <w:autoSpaceDN/>
        <w:spacing w:before="100" w:beforeAutospacing="1" w:after="100" w:afterAutospacing="1"/>
        <w:rPr>
          <w:sz w:val="24"/>
          <w:szCs w:val="24"/>
        </w:rPr>
      </w:pPr>
      <w:r w:rsidRPr="00940496">
        <w:rPr>
          <w:sz w:val="24"/>
          <w:szCs w:val="24"/>
        </w:rPr>
        <w:t>The Education Act of 1968 was the first major law governing education in post-independence Kenya. It provided for the establishment of a unified national education system, replacing the racially segregated colonial system. It gave the Minister for Education sweeping powers to regulate and manage all aspects of education, from the establishment and registration of schools to the management of teachers and examinations. This law formed the foundation for the expansion of education in the country, especially with the introduction of the 7-4-2-3 education structure.</w:t>
      </w:r>
    </w:p>
    <w:p w:rsidR="00DB4A2F" w:rsidRPr="00DB4A2F" w:rsidRDefault="00DB4A2F" w:rsidP="00DB4A2F">
      <w:pPr>
        <w:widowControl/>
        <w:autoSpaceDE/>
        <w:autoSpaceDN/>
        <w:spacing w:before="100" w:beforeAutospacing="1" w:after="100" w:afterAutospacing="1"/>
        <w:rPr>
          <w:b/>
          <w:sz w:val="24"/>
          <w:szCs w:val="24"/>
        </w:rPr>
      </w:pPr>
      <w:r w:rsidRPr="00DB4A2F">
        <w:rPr>
          <w:b/>
          <w:sz w:val="24"/>
          <w:szCs w:val="24"/>
        </w:rPr>
        <w:t>2. The Basic Education Act (2013)</w:t>
      </w:r>
    </w:p>
    <w:p w:rsidR="00DB4A2F" w:rsidRPr="00940496" w:rsidRDefault="00DB4A2F" w:rsidP="00FF1DA1">
      <w:pPr>
        <w:pStyle w:val="ListParagraph"/>
        <w:widowControl/>
        <w:numPr>
          <w:ilvl w:val="0"/>
          <w:numId w:val="99"/>
        </w:numPr>
        <w:autoSpaceDE/>
        <w:autoSpaceDN/>
        <w:spacing w:before="100" w:beforeAutospacing="1" w:after="100" w:afterAutospacing="1"/>
        <w:rPr>
          <w:sz w:val="24"/>
          <w:szCs w:val="24"/>
        </w:rPr>
      </w:pPr>
      <w:r w:rsidRPr="00940496">
        <w:rPr>
          <w:sz w:val="24"/>
          <w:szCs w:val="24"/>
        </w:rPr>
        <w:t>The Basic Education Act of 2013 is a landmark piece of legislation that was enacted to align Kenya's education system with the 2010 Constitution. It provides for the right to free and compulsory basic education for every child. This law defines the different levels of basic education (pre-primary, primary, and secondary) and outlines the roles of various education bodies at both the national and county levels. It also establishes the legal basis for the implementation of the Competency-Based Curriculum (CBC), shifting the focus from academic exams to skills and competencies.</w:t>
      </w:r>
    </w:p>
    <w:p w:rsidR="00DB4A2F" w:rsidRPr="00DB4A2F" w:rsidRDefault="00DB4A2F" w:rsidP="00DB4A2F">
      <w:pPr>
        <w:widowControl/>
        <w:autoSpaceDE/>
        <w:autoSpaceDN/>
        <w:spacing w:before="100" w:beforeAutospacing="1" w:after="100" w:afterAutospacing="1"/>
        <w:rPr>
          <w:b/>
          <w:sz w:val="24"/>
          <w:szCs w:val="24"/>
        </w:rPr>
      </w:pPr>
      <w:r w:rsidRPr="00DB4A2F">
        <w:rPr>
          <w:b/>
          <w:sz w:val="24"/>
          <w:szCs w:val="24"/>
        </w:rPr>
        <w:t>3. The Teachers Service Commission Act (2012)</w:t>
      </w:r>
    </w:p>
    <w:p w:rsidR="00DB4A2F" w:rsidRPr="00940496" w:rsidRDefault="00DB4A2F" w:rsidP="00FF1DA1">
      <w:pPr>
        <w:pStyle w:val="ListParagraph"/>
        <w:widowControl/>
        <w:numPr>
          <w:ilvl w:val="0"/>
          <w:numId w:val="99"/>
        </w:numPr>
        <w:autoSpaceDE/>
        <w:autoSpaceDN/>
        <w:spacing w:before="100" w:beforeAutospacing="1" w:after="100" w:afterAutospacing="1"/>
        <w:rPr>
          <w:sz w:val="24"/>
          <w:szCs w:val="24"/>
        </w:rPr>
      </w:pPr>
      <w:r w:rsidRPr="00940496">
        <w:rPr>
          <w:sz w:val="24"/>
          <w:szCs w:val="24"/>
        </w:rPr>
        <w:t xml:space="preserve">This act was enacted to give legal backing to the Teachers Service Commission (TSC), which is an independent constitutional commission. The law mandates the TSC to register, employ, promote, and manage the professional conduct of all teachers in public schools. It defines the </w:t>
      </w:r>
      <w:r w:rsidRPr="00940496">
        <w:rPr>
          <w:sz w:val="24"/>
          <w:szCs w:val="24"/>
        </w:rPr>
        <w:lastRenderedPageBreak/>
        <w:t>qualifications for teachers, outlines disciplinary procedures, and regulates their terms of service, ensuring that the teaching profession is managed by a single, professional body.</w:t>
      </w:r>
    </w:p>
    <w:p w:rsidR="00DB4A2F" w:rsidRPr="00DB4A2F" w:rsidRDefault="00DB4A2F" w:rsidP="00DB4A2F">
      <w:pPr>
        <w:widowControl/>
        <w:autoSpaceDE/>
        <w:autoSpaceDN/>
        <w:spacing w:before="100" w:beforeAutospacing="1" w:after="100" w:afterAutospacing="1"/>
        <w:rPr>
          <w:b/>
          <w:sz w:val="24"/>
          <w:szCs w:val="24"/>
        </w:rPr>
      </w:pPr>
      <w:r w:rsidRPr="00DB4A2F">
        <w:rPr>
          <w:b/>
          <w:sz w:val="24"/>
          <w:szCs w:val="24"/>
        </w:rPr>
        <w:t>4. The Kenya National Examinations Council Act (2012)</w:t>
      </w:r>
    </w:p>
    <w:p w:rsidR="00DB4A2F" w:rsidRPr="00940496" w:rsidRDefault="00DB4A2F" w:rsidP="00FF1DA1">
      <w:pPr>
        <w:pStyle w:val="ListParagraph"/>
        <w:widowControl/>
        <w:numPr>
          <w:ilvl w:val="0"/>
          <w:numId w:val="99"/>
        </w:numPr>
        <w:autoSpaceDE/>
        <w:autoSpaceDN/>
        <w:spacing w:before="100" w:beforeAutospacing="1" w:after="100" w:afterAutospacing="1"/>
        <w:rPr>
          <w:sz w:val="24"/>
          <w:szCs w:val="24"/>
        </w:rPr>
      </w:pPr>
      <w:r w:rsidRPr="00940496">
        <w:rPr>
          <w:sz w:val="24"/>
          <w:szCs w:val="24"/>
        </w:rPr>
        <w:t>This act established the Kenya National Examinations Council (KNEC) as a corporate body. The law gives KNEC the power to administer and manage all national examinations at the basic and higher education levels. It also provides a legal framework for the regulation of examinations, including measures to prevent cheating and other malpractices. This law ensures the integrity and credibility of national examinations in the country.</w:t>
      </w:r>
    </w:p>
    <w:p w:rsidR="00B45043" w:rsidRPr="00B45043" w:rsidRDefault="00DB4A2F" w:rsidP="00B45043">
      <w:pPr>
        <w:widowControl/>
        <w:autoSpaceDE/>
        <w:autoSpaceDN/>
        <w:spacing w:before="100" w:beforeAutospacing="1" w:after="100" w:afterAutospacing="1"/>
        <w:outlineLvl w:val="2"/>
        <w:rPr>
          <w:rFonts w:ascii="Arial Black" w:hAnsi="Arial Black"/>
          <w:b/>
          <w:bCs/>
          <w:sz w:val="32"/>
          <w:szCs w:val="27"/>
        </w:rPr>
      </w:pPr>
      <w:r>
        <w:rPr>
          <w:rFonts w:ascii="Arial Black" w:hAnsi="Arial Black"/>
          <w:b/>
          <w:bCs/>
          <w:sz w:val="32"/>
          <w:szCs w:val="27"/>
        </w:rPr>
        <w:t xml:space="preserve">    </w:t>
      </w:r>
      <w:r w:rsidR="00B45043" w:rsidRPr="00B45043">
        <w:rPr>
          <w:rFonts w:ascii="Arial Black" w:hAnsi="Arial Black"/>
          <w:b/>
          <w:bCs/>
          <w:sz w:val="44"/>
          <w:szCs w:val="27"/>
        </w:rPr>
        <w:t xml:space="preserve">Policies </w:t>
      </w:r>
    </w:p>
    <w:p w:rsidR="00B45043" w:rsidRPr="00940496" w:rsidRDefault="00B45043" w:rsidP="00FF1DA1">
      <w:pPr>
        <w:pStyle w:val="ListParagraph"/>
        <w:widowControl/>
        <w:numPr>
          <w:ilvl w:val="0"/>
          <w:numId w:val="99"/>
        </w:numPr>
        <w:autoSpaceDE/>
        <w:autoSpaceDN/>
        <w:spacing w:before="100" w:beforeAutospacing="1" w:after="100" w:afterAutospacing="1"/>
        <w:rPr>
          <w:sz w:val="24"/>
          <w:szCs w:val="24"/>
        </w:rPr>
      </w:pPr>
      <w:r w:rsidRPr="00940496">
        <w:rPr>
          <w:sz w:val="24"/>
          <w:szCs w:val="24"/>
        </w:rPr>
        <w:t xml:space="preserve">A </w:t>
      </w:r>
      <w:r w:rsidRPr="00940496">
        <w:rPr>
          <w:b/>
          <w:bCs/>
          <w:sz w:val="24"/>
          <w:szCs w:val="24"/>
        </w:rPr>
        <w:t>policy</w:t>
      </w:r>
      <w:r w:rsidRPr="00940496">
        <w:rPr>
          <w:sz w:val="24"/>
          <w:szCs w:val="24"/>
        </w:rPr>
        <w:t xml:space="preserve"> is a set of principles or guidelines designed to guide decisions and achieve specific goals. Policies are typically created by an organization or government to reflect its strategic intent. Unlike laws, policies are not legally binding in a court of law, though they may be supported by laws. Their purpose is to provide a framework for consistent decision-making.</w:t>
      </w:r>
    </w:p>
    <w:p w:rsidR="00940496" w:rsidRPr="00940496" w:rsidRDefault="00B45043" w:rsidP="00FF1DA1">
      <w:pPr>
        <w:widowControl/>
        <w:numPr>
          <w:ilvl w:val="0"/>
          <w:numId w:val="97"/>
        </w:numPr>
        <w:autoSpaceDE/>
        <w:autoSpaceDN/>
        <w:spacing w:before="100" w:beforeAutospacing="1" w:after="100" w:afterAutospacing="1"/>
        <w:rPr>
          <w:rFonts w:ascii="Arial Black" w:hAnsi="Arial Black"/>
          <w:b/>
          <w:bCs/>
          <w:sz w:val="36"/>
        </w:rPr>
      </w:pPr>
      <w:r w:rsidRPr="00B45043">
        <w:rPr>
          <w:b/>
          <w:bCs/>
          <w:sz w:val="28"/>
          <w:szCs w:val="24"/>
        </w:rPr>
        <w:t>Example</w:t>
      </w:r>
      <w:r w:rsidR="00940496" w:rsidRPr="00940496">
        <w:rPr>
          <w:b/>
          <w:bCs/>
          <w:sz w:val="28"/>
          <w:szCs w:val="24"/>
        </w:rPr>
        <w:t>s</w:t>
      </w:r>
      <w:r w:rsidRPr="00B45043">
        <w:rPr>
          <w:b/>
          <w:bCs/>
          <w:sz w:val="28"/>
          <w:szCs w:val="24"/>
        </w:rPr>
        <w:t>:</w:t>
      </w:r>
    </w:p>
    <w:p w:rsidR="00940496" w:rsidRPr="00940496" w:rsidRDefault="00940496" w:rsidP="00940496">
      <w:pPr>
        <w:widowControl/>
        <w:autoSpaceDE/>
        <w:autoSpaceDN/>
        <w:rPr>
          <w:rFonts w:ascii="Arial Black" w:hAnsi="Arial Black"/>
          <w:szCs w:val="24"/>
        </w:rPr>
      </w:pPr>
      <w:r>
        <w:rPr>
          <w:rFonts w:ascii="Arial Black" w:hAnsi="Arial Black"/>
          <w:szCs w:val="24"/>
        </w:rPr>
        <w:t>Summary of Education Policies i</w:t>
      </w:r>
      <w:r w:rsidRPr="00940496">
        <w:rPr>
          <w:rFonts w:ascii="Arial Black" w:hAnsi="Arial Black"/>
          <w:szCs w:val="24"/>
        </w:rPr>
        <w:t>n Kenya From 1963 To 2025</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Kenya's education policies since independence in 1963 have been driven by commissions and working parties aimed at reforming the inherited colonial system to meet national development goals. The policies have largely focused on promoting national unity, providing skilled manpower for the economy, ensuring social equity, and making education more relevant to the needs of the country.</w:t>
      </w:r>
    </w:p>
    <w:p w:rsidR="00940496" w:rsidRPr="008A3A18" w:rsidRDefault="00940496" w:rsidP="00940496">
      <w:pPr>
        <w:widowControl/>
        <w:autoSpaceDE/>
        <w:autoSpaceDN/>
        <w:spacing w:before="100" w:beforeAutospacing="1" w:after="100" w:afterAutospacing="1"/>
        <w:outlineLvl w:val="2"/>
        <w:rPr>
          <w:b/>
          <w:bCs/>
          <w:sz w:val="27"/>
          <w:szCs w:val="27"/>
        </w:rPr>
      </w:pPr>
      <w:r w:rsidRPr="008A3A18">
        <w:rPr>
          <w:b/>
          <w:bCs/>
          <w:sz w:val="27"/>
          <w:szCs w:val="27"/>
        </w:rPr>
        <w:t>Ominde Commission (1964)</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Immediately after independence, the Ominde Commission was formed to reform the racially segregated and elitist colonial education system.</w:t>
      </w:r>
    </w:p>
    <w:p w:rsidR="00940496" w:rsidRPr="008A3A18" w:rsidRDefault="00940496" w:rsidP="00940496">
      <w:pPr>
        <w:widowControl/>
        <w:numPr>
          <w:ilvl w:val="0"/>
          <w:numId w:val="86"/>
        </w:numPr>
        <w:autoSpaceDE/>
        <w:autoSpaceDN/>
        <w:spacing w:before="100" w:beforeAutospacing="1" w:after="100" w:afterAutospacing="1"/>
        <w:rPr>
          <w:sz w:val="24"/>
          <w:szCs w:val="24"/>
        </w:rPr>
      </w:pPr>
      <w:r w:rsidRPr="008A3A18">
        <w:rPr>
          <w:b/>
          <w:bCs/>
          <w:sz w:val="24"/>
          <w:szCs w:val="24"/>
        </w:rPr>
        <w:t>Policy:</w:t>
      </w:r>
      <w:r w:rsidRPr="008A3A18">
        <w:rPr>
          <w:sz w:val="24"/>
          <w:szCs w:val="24"/>
        </w:rPr>
        <w:t xml:space="preserve"> The commission recommended a </w:t>
      </w:r>
      <w:r w:rsidRPr="008A3A18">
        <w:rPr>
          <w:b/>
          <w:bCs/>
          <w:sz w:val="24"/>
          <w:szCs w:val="24"/>
        </w:rPr>
        <w:t>unified education system</w:t>
      </w:r>
      <w:r w:rsidRPr="008A3A18">
        <w:rPr>
          <w:sz w:val="24"/>
          <w:szCs w:val="24"/>
        </w:rPr>
        <w:t xml:space="preserve"> to promote national unity and cohesion, abolishing the separate schools for Europeans, Asians, and Africans. It also introduced a new structure: </w:t>
      </w:r>
      <w:r w:rsidRPr="008A3A18">
        <w:rPr>
          <w:b/>
          <w:bCs/>
          <w:sz w:val="24"/>
          <w:szCs w:val="24"/>
        </w:rPr>
        <w:t>7-4-2-3</w:t>
      </w:r>
      <w:r w:rsidRPr="008A3A18">
        <w:rPr>
          <w:sz w:val="24"/>
          <w:szCs w:val="24"/>
        </w:rPr>
        <w:t xml:space="preserve"> (seven years of primary, four years of lower secondary, two years of upper secondary, and a minimum of three years of university education).</w:t>
      </w:r>
    </w:p>
    <w:p w:rsidR="00940496" w:rsidRPr="008A3A18" w:rsidRDefault="00940496" w:rsidP="00940496">
      <w:pPr>
        <w:widowControl/>
        <w:numPr>
          <w:ilvl w:val="0"/>
          <w:numId w:val="86"/>
        </w:numPr>
        <w:autoSpaceDE/>
        <w:autoSpaceDN/>
        <w:spacing w:before="100" w:beforeAutospacing="1" w:after="100" w:afterAutospacing="1"/>
        <w:rPr>
          <w:sz w:val="24"/>
          <w:szCs w:val="24"/>
        </w:rPr>
      </w:pPr>
      <w:r w:rsidRPr="008A3A18">
        <w:rPr>
          <w:b/>
          <w:bCs/>
          <w:sz w:val="24"/>
          <w:szCs w:val="24"/>
        </w:rPr>
        <w:t>Explanation:</w:t>
      </w:r>
      <w:r w:rsidRPr="008A3A18">
        <w:rPr>
          <w:sz w:val="24"/>
          <w:szCs w:val="24"/>
        </w:rPr>
        <w:t xml:space="preserve"> The policy aimed to create a shared national identity by integrating students from all racial backgrounds into a single system. It also sought to expand access to education and provide the skilled workforce needed for national development. The commission also endorsed the idea of </w:t>
      </w:r>
      <w:r w:rsidRPr="008A3A18">
        <w:rPr>
          <w:b/>
          <w:bCs/>
          <w:sz w:val="24"/>
          <w:szCs w:val="24"/>
        </w:rPr>
        <w:t>free universal primary education (UPE)</w:t>
      </w:r>
      <w:r w:rsidRPr="008A3A18">
        <w:rPr>
          <w:sz w:val="24"/>
          <w:szCs w:val="24"/>
        </w:rPr>
        <w:t>.</w:t>
      </w:r>
    </w:p>
    <w:p w:rsidR="00940496" w:rsidRDefault="00940496" w:rsidP="00940496">
      <w:pPr>
        <w:widowControl/>
        <w:autoSpaceDE/>
        <w:autoSpaceDN/>
        <w:spacing w:before="100" w:beforeAutospacing="1" w:after="100" w:afterAutospacing="1"/>
        <w:outlineLvl w:val="2"/>
        <w:rPr>
          <w:b/>
          <w:bCs/>
          <w:sz w:val="27"/>
          <w:szCs w:val="27"/>
        </w:rPr>
      </w:pPr>
    </w:p>
    <w:p w:rsidR="00940496" w:rsidRDefault="00940496" w:rsidP="00940496">
      <w:pPr>
        <w:widowControl/>
        <w:autoSpaceDE/>
        <w:autoSpaceDN/>
        <w:spacing w:before="100" w:beforeAutospacing="1" w:after="100" w:afterAutospacing="1"/>
        <w:outlineLvl w:val="2"/>
        <w:rPr>
          <w:b/>
          <w:bCs/>
          <w:sz w:val="27"/>
          <w:szCs w:val="27"/>
        </w:rPr>
      </w:pPr>
    </w:p>
    <w:p w:rsidR="00940496" w:rsidRPr="008A3A18" w:rsidRDefault="00940496" w:rsidP="00940496">
      <w:pPr>
        <w:widowControl/>
        <w:autoSpaceDE/>
        <w:autoSpaceDN/>
        <w:spacing w:before="100" w:beforeAutospacing="1" w:after="100" w:afterAutospacing="1"/>
        <w:outlineLvl w:val="2"/>
        <w:rPr>
          <w:b/>
          <w:bCs/>
          <w:sz w:val="27"/>
          <w:szCs w:val="27"/>
        </w:rPr>
      </w:pPr>
      <w:r w:rsidRPr="008A3A18">
        <w:rPr>
          <w:b/>
          <w:bCs/>
          <w:sz w:val="27"/>
          <w:szCs w:val="27"/>
        </w:rPr>
        <w:t>Gachathi Commission (1976)</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This commission was appointed to review the education system and address the growing problem of unemployment among school leavers.</w:t>
      </w:r>
    </w:p>
    <w:p w:rsidR="00940496" w:rsidRPr="008A3A18" w:rsidRDefault="00940496" w:rsidP="00940496">
      <w:pPr>
        <w:widowControl/>
        <w:numPr>
          <w:ilvl w:val="0"/>
          <w:numId w:val="87"/>
        </w:numPr>
        <w:autoSpaceDE/>
        <w:autoSpaceDN/>
        <w:spacing w:before="100" w:beforeAutospacing="1" w:after="100" w:afterAutospacing="1"/>
        <w:rPr>
          <w:sz w:val="24"/>
          <w:szCs w:val="24"/>
        </w:rPr>
      </w:pPr>
      <w:r w:rsidRPr="008A3A18">
        <w:rPr>
          <w:b/>
          <w:bCs/>
          <w:sz w:val="24"/>
          <w:szCs w:val="24"/>
        </w:rPr>
        <w:t>Policy:</w:t>
      </w:r>
      <w:r w:rsidRPr="008A3A18">
        <w:rPr>
          <w:sz w:val="24"/>
          <w:szCs w:val="24"/>
        </w:rPr>
        <w:t xml:space="preserve"> The Gachathi Report emphasized </w:t>
      </w:r>
      <w:r w:rsidRPr="008A3A18">
        <w:rPr>
          <w:b/>
          <w:bCs/>
          <w:sz w:val="24"/>
          <w:szCs w:val="24"/>
        </w:rPr>
        <w:t>vocational and technical education</w:t>
      </w:r>
      <w:r w:rsidRPr="008A3A18">
        <w:rPr>
          <w:sz w:val="24"/>
          <w:szCs w:val="24"/>
        </w:rPr>
        <w:t xml:space="preserve"> to make school leavers more employable. It called for a curriculum that was more practical and relevant to the needs of the rural and informal sectors.</w:t>
      </w:r>
    </w:p>
    <w:p w:rsidR="00940496" w:rsidRPr="008A3A18" w:rsidRDefault="00940496" w:rsidP="00940496">
      <w:pPr>
        <w:widowControl/>
        <w:numPr>
          <w:ilvl w:val="0"/>
          <w:numId w:val="87"/>
        </w:numPr>
        <w:autoSpaceDE/>
        <w:autoSpaceDN/>
        <w:spacing w:before="100" w:beforeAutospacing="1" w:after="100" w:afterAutospacing="1"/>
        <w:rPr>
          <w:sz w:val="24"/>
          <w:szCs w:val="24"/>
        </w:rPr>
      </w:pPr>
      <w:r w:rsidRPr="008A3A18">
        <w:rPr>
          <w:b/>
          <w:bCs/>
          <w:sz w:val="24"/>
          <w:szCs w:val="24"/>
        </w:rPr>
        <w:t>Explanation:</w:t>
      </w:r>
      <w:r w:rsidRPr="008A3A18">
        <w:rPr>
          <w:sz w:val="24"/>
          <w:szCs w:val="24"/>
        </w:rPr>
        <w:t xml:space="preserve"> The 7-4-2-3 system was criticized for being too academic and not adequately preparing students for the job market. This policy was an attempt to shift the focus from purely academic achievement to skills that could lead to self-employment and contribute to economic growth.</w:t>
      </w:r>
    </w:p>
    <w:p w:rsidR="00940496" w:rsidRPr="008A3A18" w:rsidRDefault="00940496" w:rsidP="00940496">
      <w:pPr>
        <w:widowControl/>
        <w:autoSpaceDE/>
        <w:autoSpaceDN/>
        <w:spacing w:before="100" w:beforeAutospacing="1" w:after="100" w:afterAutospacing="1"/>
        <w:outlineLvl w:val="2"/>
        <w:rPr>
          <w:b/>
          <w:bCs/>
          <w:sz w:val="27"/>
          <w:szCs w:val="27"/>
        </w:rPr>
      </w:pPr>
      <w:r w:rsidRPr="008A3A18">
        <w:rPr>
          <w:b/>
          <w:bCs/>
          <w:sz w:val="27"/>
          <w:szCs w:val="27"/>
        </w:rPr>
        <w:t>Mackay Working Party (1981)</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The Mackay Working Party was tasked with establishing a second public university in Kenya but ended up making recommendations that led to a major overhaul of the entire education system.</w:t>
      </w:r>
    </w:p>
    <w:p w:rsidR="00940496" w:rsidRPr="008A3A18" w:rsidRDefault="00940496" w:rsidP="00940496">
      <w:pPr>
        <w:widowControl/>
        <w:numPr>
          <w:ilvl w:val="0"/>
          <w:numId w:val="88"/>
        </w:numPr>
        <w:autoSpaceDE/>
        <w:autoSpaceDN/>
        <w:spacing w:before="100" w:beforeAutospacing="1" w:after="100" w:afterAutospacing="1"/>
        <w:rPr>
          <w:sz w:val="24"/>
          <w:szCs w:val="24"/>
        </w:rPr>
      </w:pPr>
      <w:r w:rsidRPr="008A3A18">
        <w:rPr>
          <w:b/>
          <w:bCs/>
          <w:sz w:val="24"/>
          <w:szCs w:val="24"/>
        </w:rPr>
        <w:t>Policy:</w:t>
      </w:r>
      <w:r w:rsidRPr="008A3A18">
        <w:rPr>
          <w:sz w:val="24"/>
          <w:szCs w:val="24"/>
        </w:rPr>
        <w:t xml:space="preserve"> It led to the introduction of the </w:t>
      </w:r>
      <w:r w:rsidRPr="008A3A18">
        <w:rPr>
          <w:b/>
          <w:bCs/>
          <w:sz w:val="24"/>
          <w:szCs w:val="24"/>
        </w:rPr>
        <w:t>8-4-4 system</w:t>
      </w:r>
      <w:r w:rsidRPr="008A3A18">
        <w:rPr>
          <w:sz w:val="24"/>
          <w:szCs w:val="24"/>
        </w:rPr>
        <w:t xml:space="preserve"> in 1985, which became the standard for over three decades. This structure consisted of eight years of primary education, four years of secondary education, and four years of university education.</w:t>
      </w:r>
    </w:p>
    <w:p w:rsidR="00940496" w:rsidRPr="008A3A18" w:rsidRDefault="00940496" w:rsidP="00940496">
      <w:pPr>
        <w:widowControl/>
        <w:numPr>
          <w:ilvl w:val="0"/>
          <w:numId w:val="88"/>
        </w:numPr>
        <w:autoSpaceDE/>
        <w:autoSpaceDN/>
        <w:spacing w:before="100" w:beforeAutospacing="1" w:after="100" w:afterAutospacing="1"/>
        <w:rPr>
          <w:sz w:val="24"/>
          <w:szCs w:val="24"/>
        </w:rPr>
      </w:pPr>
      <w:r w:rsidRPr="008A3A18">
        <w:rPr>
          <w:b/>
          <w:bCs/>
          <w:sz w:val="24"/>
          <w:szCs w:val="24"/>
        </w:rPr>
        <w:t>Explanation:</w:t>
      </w:r>
      <w:r w:rsidRPr="008A3A18">
        <w:rPr>
          <w:sz w:val="24"/>
          <w:szCs w:val="24"/>
        </w:rPr>
        <w:t xml:space="preserve"> The 8-4-4 system was based on the philosophy of "education for self-reliance." It introduced a wide range of practical and vocational subjects at both primary and secondary levels to equip students with practical skills, even if they didn't continue to higher education. It also aimed to standardize the education system across the country.</w:t>
      </w:r>
    </w:p>
    <w:p w:rsidR="00940496" w:rsidRPr="008A3A18" w:rsidRDefault="00940496" w:rsidP="00940496">
      <w:pPr>
        <w:widowControl/>
        <w:autoSpaceDE/>
        <w:autoSpaceDN/>
        <w:spacing w:before="100" w:beforeAutospacing="1" w:after="100" w:afterAutospacing="1"/>
        <w:outlineLvl w:val="2"/>
        <w:rPr>
          <w:b/>
          <w:bCs/>
          <w:sz w:val="27"/>
          <w:szCs w:val="27"/>
        </w:rPr>
      </w:pPr>
      <w:r w:rsidRPr="008A3A18">
        <w:rPr>
          <w:b/>
          <w:bCs/>
          <w:sz w:val="27"/>
          <w:szCs w:val="27"/>
        </w:rPr>
        <w:t>Kamunge Commission (1988)</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The Kamunge Commission was formed to address the challenges of financing and managing the expanding education system, particularly the 8-4-4 curriculum.</w:t>
      </w:r>
    </w:p>
    <w:p w:rsidR="00940496" w:rsidRPr="008A3A18" w:rsidRDefault="00940496" w:rsidP="00940496">
      <w:pPr>
        <w:widowControl/>
        <w:numPr>
          <w:ilvl w:val="0"/>
          <w:numId w:val="89"/>
        </w:numPr>
        <w:autoSpaceDE/>
        <w:autoSpaceDN/>
        <w:spacing w:before="100" w:beforeAutospacing="1" w:after="100" w:afterAutospacing="1"/>
        <w:rPr>
          <w:sz w:val="24"/>
          <w:szCs w:val="24"/>
        </w:rPr>
      </w:pPr>
      <w:r w:rsidRPr="008A3A18">
        <w:rPr>
          <w:b/>
          <w:bCs/>
          <w:sz w:val="24"/>
          <w:szCs w:val="24"/>
        </w:rPr>
        <w:t>Policy:</w:t>
      </w:r>
      <w:r w:rsidRPr="008A3A18">
        <w:rPr>
          <w:sz w:val="24"/>
          <w:szCs w:val="24"/>
        </w:rPr>
        <w:t xml:space="preserve"> It introduced the </w:t>
      </w:r>
      <w:r w:rsidRPr="008A3A18">
        <w:rPr>
          <w:b/>
          <w:bCs/>
          <w:sz w:val="24"/>
          <w:szCs w:val="24"/>
        </w:rPr>
        <w:t>cost-sharing policy</w:t>
      </w:r>
      <w:r w:rsidRPr="008A3A18">
        <w:rPr>
          <w:sz w:val="24"/>
          <w:szCs w:val="24"/>
        </w:rPr>
        <w:t>, where parents and communities were required to contribute to the funding of their children's education, while the government provided teachers and infrastructure. The policy also focused on quality and relevance.</w:t>
      </w:r>
    </w:p>
    <w:p w:rsidR="00940496" w:rsidRPr="008A3A18" w:rsidRDefault="00940496" w:rsidP="00940496">
      <w:pPr>
        <w:widowControl/>
        <w:numPr>
          <w:ilvl w:val="0"/>
          <w:numId w:val="89"/>
        </w:numPr>
        <w:autoSpaceDE/>
        <w:autoSpaceDN/>
        <w:spacing w:before="100" w:beforeAutospacing="1" w:after="100" w:afterAutospacing="1"/>
        <w:rPr>
          <w:sz w:val="24"/>
          <w:szCs w:val="24"/>
        </w:rPr>
      </w:pPr>
      <w:r w:rsidRPr="008A3A18">
        <w:rPr>
          <w:b/>
          <w:bCs/>
          <w:sz w:val="24"/>
          <w:szCs w:val="24"/>
        </w:rPr>
        <w:t>Explanation:</w:t>
      </w:r>
      <w:r w:rsidRPr="008A3A18">
        <w:rPr>
          <w:sz w:val="24"/>
          <w:szCs w:val="24"/>
        </w:rPr>
        <w:t xml:space="preserve"> The policy was a response to the financial burden of the rapidly expanding 8-4-4 system. The government could not sustain the cost of education alone, and this policy shifted some of the financial responsibility to the public. It also recommended in-service training for teachers and the reduction of examinable subjects.</w:t>
      </w:r>
    </w:p>
    <w:p w:rsidR="00940496" w:rsidRPr="008A3A18" w:rsidRDefault="00940496" w:rsidP="00940496">
      <w:pPr>
        <w:widowControl/>
        <w:autoSpaceDE/>
        <w:autoSpaceDN/>
        <w:spacing w:before="100" w:beforeAutospacing="1" w:after="100" w:afterAutospacing="1"/>
        <w:outlineLvl w:val="2"/>
        <w:rPr>
          <w:b/>
          <w:bCs/>
          <w:sz w:val="27"/>
          <w:szCs w:val="27"/>
        </w:rPr>
      </w:pPr>
      <w:r w:rsidRPr="008A3A18">
        <w:rPr>
          <w:b/>
          <w:bCs/>
          <w:sz w:val="27"/>
          <w:szCs w:val="27"/>
        </w:rPr>
        <w:t>Free Primary and Secondary Education Policies (2003 &amp; 2008)</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Following a change in government, there was a renewed push for equitable access to education.</w:t>
      </w:r>
    </w:p>
    <w:p w:rsidR="00940496" w:rsidRPr="008A3A18" w:rsidRDefault="00940496" w:rsidP="00940496">
      <w:pPr>
        <w:widowControl/>
        <w:numPr>
          <w:ilvl w:val="0"/>
          <w:numId w:val="90"/>
        </w:numPr>
        <w:autoSpaceDE/>
        <w:autoSpaceDN/>
        <w:spacing w:before="100" w:beforeAutospacing="1" w:after="100" w:afterAutospacing="1"/>
        <w:rPr>
          <w:sz w:val="24"/>
          <w:szCs w:val="24"/>
        </w:rPr>
      </w:pPr>
      <w:r w:rsidRPr="008A3A18">
        <w:rPr>
          <w:b/>
          <w:bCs/>
          <w:sz w:val="24"/>
          <w:szCs w:val="24"/>
        </w:rPr>
        <w:lastRenderedPageBreak/>
        <w:t>Policy:</w:t>
      </w:r>
      <w:r w:rsidRPr="008A3A18">
        <w:rPr>
          <w:sz w:val="24"/>
          <w:szCs w:val="24"/>
        </w:rPr>
        <w:t xml:space="preserve"> The government introduced </w:t>
      </w:r>
      <w:r w:rsidRPr="008A3A18">
        <w:rPr>
          <w:b/>
          <w:bCs/>
          <w:sz w:val="24"/>
          <w:szCs w:val="24"/>
        </w:rPr>
        <w:t>Free Primary Education (FPE)</w:t>
      </w:r>
      <w:r w:rsidRPr="008A3A18">
        <w:rPr>
          <w:sz w:val="24"/>
          <w:szCs w:val="24"/>
        </w:rPr>
        <w:t xml:space="preserve"> in 2003, making it compulsory for all children to attend primary school without paying fees. This was followed by </w:t>
      </w:r>
      <w:r w:rsidRPr="008A3A18">
        <w:rPr>
          <w:b/>
          <w:bCs/>
          <w:sz w:val="24"/>
          <w:szCs w:val="24"/>
        </w:rPr>
        <w:t>Free Day Secondary Education (FDSE)</w:t>
      </w:r>
      <w:r w:rsidRPr="008A3A18">
        <w:rPr>
          <w:sz w:val="24"/>
          <w:szCs w:val="24"/>
        </w:rPr>
        <w:t xml:space="preserve"> in 2008, which subsidized fees for students in day secondary schools.</w:t>
      </w:r>
    </w:p>
    <w:p w:rsidR="00940496" w:rsidRPr="008A3A18" w:rsidRDefault="00940496" w:rsidP="00940496">
      <w:pPr>
        <w:widowControl/>
        <w:numPr>
          <w:ilvl w:val="0"/>
          <w:numId w:val="90"/>
        </w:numPr>
        <w:autoSpaceDE/>
        <w:autoSpaceDN/>
        <w:spacing w:before="100" w:beforeAutospacing="1" w:after="100" w:afterAutospacing="1"/>
        <w:rPr>
          <w:sz w:val="24"/>
          <w:szCs w:val="24"/>
        </w:rPr>
      </w:pPr>
      <w:r w:rsidRPr="008A3A18">
        <w:rPr>
          <w:b/>
          <w:bCs/>
          <w:sz w:val="24"/>
          <w:szCs w:val="24"/>
        </w:rPr>
        <w:t>Explanation:</w:t>
      </w:r>
      <w:r w:rsidRPr="008A3A18">
        <w:rPr>
          <w:sz w:val="24"/>
          <w:szCs w:val="24"/>
        </w:rPr>
        <w:t xml:space="preserve"> These policies were aimed at increasing access to basic education, reducing financial barriers, and ensuring that every child had the opportunity to complete primary and secondary schooling, in line with the Millennium Development Goals (MDGs).</w:t>
      </w:r>
    </w:p>
    <w:p w:rsidR="00940496" w:rsidRPr="008A3A18" w:rsidRDefault="00940496" w:rsidP="00940496">
      <w:pPr>
        <w:widowControl/>
        <w:autoSpaceDE/>
        <w:autoSpaceDN/>
        <w:spacing w:before="100" w:beforeAutospacing="1" w:after="100" w:afterAutospacing="1"/>
        <w:outlineLvl w:val="2"/>
        <w:rPr>
          <w:b/>
          <w:bCs/>
          <w:sz w:val="27"/>
          <w:szCs w:val="27"/>
        </w:rPr>
      </w:pPr>
      <w:r w:rsidRPr="008A3A18">
        <w:rPr>
          <w:b/>
          <w:bCs/>
          <w:sz w:val="27"/>
          <w:szCs w:val="27"/>
        </w:rPr>
        <w:t>Competency-Based Curriculum (CBC) (2017)</w:t>
      </w:r>
    </w:p>
    <w:p w:rsidR="00940496" w:rsidRPr="008A3A18" w:rsidRDefault="00940496" w:rsidP="00940496">
      <w:pPr>
        <w:widowControl/>
        <w:autoSpaceDE/>
        <w:autoSpaceDN/>
        <w:spacing w:before="100" w:beforeAutospacing="1" w:after="100" w:afterAutospacing="1"/>
        <w:rPr>
          <w:sz w:val="24"/>
          <w:szCs w:val="24"/>
        </w:rPr>
      </w:pPr>
      <w:r w:rsidRPr="008A3A18">
        <w:rPr>
          <w:sz w:val="24"/>
          <w:szCs w:val="24"/>
        </w:rPr>
        <w:t>The CBC was introduced to replace the 8-4-4 system, which was criticized for being too examination-oriented and not nurturing learners' talents and skills.</w:t>
      </w:r>
    </w:p>
    <w:p w:rsidR="00940496" w:rsidRPr="008A3A18" w:rsidRDefault="00940496" w:rsidP="00940496">
      <w:pPr>
        <w:widowControl/>
        <w:numPr>
          <w:ilvl w:val="0"/>
          <w:numId w:val="91"/>
        </w:numPr>
        <w:autoSpaceDE/>
        <w:autoSpaceDN/>
        <w:spacing w:before="100" w:beforeAutospacing="1" w:after="100" w:afterAutospacing="1"/>
        <w:rPr>
          <w:sz w:val="24"/>
          <w:szCs w:val="24"/>
        </w:rPr>
      </w:pPr>
      <w:r w:rsidRPr="008A3A18">
        <w:rPr>
          <w:b/>
          <w:bCs/>
          <w:sz w:val="24"/>
          <w:szCs w:val="24"/>
        </w:rPr>
        <w:t>Policy:</w:t>
      </w:r>
      <w:r w:rsidRPr="008A3A18">
        <w:rPr>
          <w:sz w:val="24"/>
          <w:szCs w:val="24"/>
        </w:rPr>
        <w:t xml:space="preserve"> This new curriculum is structured as </w:t>
      </w:r>
      <w:r w:rsidRPr="008A3A18">
        <w:rPr>
          <w:b/>
          <w:bCs/>
          <w:sz w:val="24"/>
          <w:szCs w:val="24"/>
        </w:rPr>
        <w:t>2-6-3-3-3</w:t>
      </w:r>
      <w:r w:rsidRPr="008A3A18">
        <w:rPr>
          <w:sz w:val="24"/>
          <w:szCs w:val="24"/>
        </w:rPr>
        <w:t xml:space="preserve"> (two years of pre-primary, six years of primary, three years of junior secondary, three years of senior secondary, and three years of university). It shifts the focus from rote memorization to the development of </w:t>
      </w:r>
      <w:r w:rsidRPr="008A3A18">
        <w:rPr>
          <w:b/>
          <w:bCs/>
          <w:sz w:val="24"/>
          <w:szCs w:val="24"/>
        </w:rPr>
        <w:t>seven core competencies</w:t>
      </w:r>
      <w:r w:rsidRPr="008A3A18">
        <w:rPr>
          <w:sz w:val="24"/>
          <w:szCs w:val="24"/>
        </w:rPr>
        <w:t>: communication, collaboration, critical thinking, creativity, digital literacy, learning to learn, and self-efficacy.</w:t>
      </w:r>
    </w:p>
    <w:p w:rsidR="00940496" w:rsidRPr="008A3A18" w:rsidRDefault="00940496" w:rsidP="00940496">
      <w:pPr>
        <w:widowControl/>
        <w:numPr>
          <w:ilvl w:val="0"/>
          <w:numId w:val="91"/>
        </w:numPr>
        <w:autoSpaceDE/>
        <w:autoSpaceDN/>
        <w:spacing w:before="100" w:beforeAutospacing="1" w:after="100" w:afterAutospacing="1"/>
        <w:rPr>
          <w:sz w:val="24"/>
          <w:szCs w:val="24"/>
        </w:rPr>
      </w:pPr>
      <w:r w:rsidRPr="008A3A18">
        <w:rPr>
          <w:b/>
          <w:bCs/>
          <w:sz w:val="24"/>
          <w:szCs w:val="24"/>
        </w:rPr>
        <w:t>Explanation:</w:t>
      </w:r>
      <w:r w:rsidRPr="008A3A18">
        <w:rPr>
          <w:sz w:val="24"/>
          <w:szCs w:val="24"/>
        </w:rPr>
        <w:t xml:space="preserve"> The CBC seeks to create a more holistic and learner-centered education system that nurtures individual talents and prepares students for the 21st-century job market. It emphasizes continuous assessment and is designed to identify and nurture a learner's potential from an early age, making them productive citizens.</w:t>
      </w:r>
    </w:p>
    <w:p w:rsidR="00940496" w:rsidRDefault="00940496" w:rsidP="00940496">
      <w:pPr>
        <w:widowControl/>
        <w:autoSpaceDE/>
        <w:autoSpaceDN/>
        <w:rPr>
          <w:sz w:val="24"/>
          <w:szCs w:val="24"/>
        </w:rPr>
      </w:pPr>
    </w:p>
    <w:p w:rsidR="00940496" w:rsidRPr="0073719F" w:rsidRDefault="00940496" w:rsidP="00940496">
      <w:pPr>
        <w:widowControl/>
        <w:autoSpaceDE/>
        <w:autoSpaceDN/>
        <w:rPr>
          <w:rFonts w:ascii="Arial Black" w:hAnsi="Arial Black"/>
          <w:sz w:val="28"/>
          <w:szCs w:val="24"/>
        </w:rPr>
      </w:pPr>
    </w:p>
    <w:p w:rsidR="00940496" w:rsidRPr="0073719F" w:rsidRDefault="00940496" w:rsidP="00940496">
      <w:pPr>
        <w:widowControl/>
        <w:autoSpaceDE/>
        <w:autoSpaceDN/>
        <w:rPr>
          <w:rFonts w:ascii="Arial Black" w:hAnsi="Arial Black"/>
          <w:sz w:val="28"/>
          <w:szCs w:val="24"/>
        </w:rPr>
      </w:pPr>
      <w:r w:rsidRPr="0073719F">
        <w:rPr>
          <w:rFonts w:ascii="Arial Black" w:hAnsi="Arial Black"/>
          <w:sz w:val="28"/>
          <w:szCs w:val="24"/>
        </w:rPr>
        <w:t>SESSIONAL PAPERS</w:t>
      </w:r>
    </w:p>
    <w:p w:rsidR="00940496" w:rsidRPr="0073719F" w:rsidRDefault="00940496" w:rsidP="00940496">
      <w:pPr>
        <w:widowControl/>
        <w:autoSpaceDE/>
        <w:autoSpaceDN/>
        <w:spacing w:before="100" w:beforeAutospacing="1" w:after="100" w:afterAutospacing="1"/>
        <w:rPr>
          <w:sz w:val="24"/>
          <w:szCs w:val="24"/>
        </w:rPr>
      </w:pPr>
      <w:r w:rsidRPr="0073719F">
        <w:rPr>
          <w:sz w:val="24"/>
          <w:szCs w:val="24"/>
        </w:rPr>
        <w:t>In Kenya, Sessional Papers serve as a key mechanism for outlining government policy, often following the recommendations of commissions and working parties on education. They provide a formal framework for implementing reforms and guiding the country's education system.</w:t>
      </w:r>
    </w:p>
    <w:p w:rsidR="00940496" w:rsidRPr="0073719F" w:rsidRDefault="00940496" w:rsidP="00940496">
      <w:pPr>
        <w:widowControl/>
        <w:autoSpaceDE/>
        <w:autoSpaceDN/>
        <w:spacing w:before="100" w:beforeAutospacing="1" w:after="100" w:afterAutospacing="1"/>
        <w:outlineLvl w:val="2"/>
        <w:rPr>
          <w:b/>
          <w:bCs/>
          <w:sz w:val="27"/>
          <w:szCs w:val="27"/>
        </w:rPr>
      </w:pPr>
      <w:r w:rsidRPr="0073719F">
        <w:rPr>
          <w:b/>
          <w:bCs/>
          <w:sz w:val="27"/>
          <w:szCs w:val="27"/>
        </w:rPr>
        <w:t>Sessional Paper No. 10 of 1965 on African Socialism and its Application to Planning in Kenya</w:t>
      </w:r>
    </w:p>
    <w:p w:rsidR="00940496" w:rsidRPr="0073719F" w:rsidRDefault="00940496" w:rsidP="00940496">
      <w:pPr>
        <w:widowControl/>
        <w:autoSpaceDE/>
        <w:autoSpaceDN/>
        <w:spacing w:before="100" w:beforeAutospacing="1" w:after="100" w:afterAutospacing="1"/>
        <w:rPr>
          <w:sz w:val="24"/>
          <w:szCs w:val="24"/>
        </w:rPr>
      </w:pPr>
      <w:r w:rsidRPr="0073719F">
        <w:rPr>
          <w:sz w:val="24"/>
          <w:szCs w:val="24"/>
        </w:rPr>
        <w:t>This foundational paper was a cornerstone of Kenya's post-independence development philosophy.</w:t>
      </w:r>
    </w:p>
    <w:p w:rsidR="00940496" w:rsidRPr="0073719F" w:rsidRDefault="00940496" w:rsidP="00940496">
      <w:pPr>
        <w:widowControl/>
        <w:numPr>
          <w:ilvl w:val="0"/>
          <w:numId w:val="92"/>
        </w:numPr>
        <w:autoSpaceDE/>
        <w:autoSpaceDN/>
        <w:spacing w:before="100" w:beforeAutospacing="1" w:after="100" w:afterAutospacing="1"/>
        <w:rPr>
          <w:sz w:val="24"/>
          <w:szCs w:val="24"/>
        </w:rPr>
      </w:pPr>
      <w:r w:rsidRPr="0073719F">
        <w:rPr>
          <w:b/>
          <w:bCs/>
          <w:sz w:val="24"/>
          <w:szCs w:val="24"/>
        </w:rPr>
        <w:t>Policy:</w:t>
      </w:r>
      <w:r w:rsidRPr="0073719F">
        <w:rPr>
          <w:sz w:val="24"/>
          <w:szCs w:val="24"/>
        </w:rPr>
        <w:t xml:space="preserve"> It officially adopted the recommendations of the </w:t>
      </w:r>
      <w:r w:rsidRPr="0073719F">
        <w:rPr>
          <w:b/>
          <w:bCs/>
          <w:sz w:val="24"/>
          <w:szCs w:val="24"/>
        </w:rPr>
        <w:t>Ominde Commission (1964)</w:t>
      </w:r>
      <w:r w:rsidRPr="0073719F">
        <w:rPr>
          <w:sz w:val="24"/>
          <w:szCs w:val="24"/>
        </w:rPr>
        <w:t xml:space="preserve">. The paper committed the government to using education as a tool for nation-building, promoting social equality, and creating a skilled workforce to replace foreign expatriates. It emphasized the need for a unified system, free of racial segregation, and laid the groundwork for expanding educational opportunities across the country, especially through initiatives like </w:t>
      </w:r>
      <w:r w:rsidRPr="0073719F">
        <w:rPr>
          <w:b/>
          <w:bCs/>
          <w:sz w:val="24"/>
          <w:szCs w:val="24"/>
        </w:rPr>
        <w:t>Harambee schools</w:t>
      </w:r>
      <w:r w:rsidRPr="0073719F">
        <w:rPr>
          <w:sz w:val="24"/>
          <w:szCs w:val="24"/>
        </w:rPr>
        <w:t xml:space="preserve"> (self-help schools).</w:t>
      </w:r>
    </w:p>
    <w:p w:rsidR="00940496" w:rsidRPr="0073719F" w:rsidRDefault="00940496" w:rsidP="00940496">
      <w:pPr>
        <w:widowControl/>
        <w:numPr>
          <w:ilvl w:val="0"/>
          <w:numId w:val="92"/>
        </w:numPr>
        <w:autoSpaceDE/>
        <w:autoSpaceDN/>
        <w:spacing w:before="100" w:beforeAutospacing="1" w:after="100" w:afterAutospacing="1"/>
        <w:rPr>
          <w:sz w:val="24"/>
          <w:szCs w:val="24"/>
        </w:rPr>
      </w:pPr>
      <w:r w:rsidRPr="0073719F">
        <w:rPr>
          <w:b/>
          <w:bCs/>
          <w:sz w:val="24"/>
          <w:szCs w:val="24"/>
        </w:rPr>
        <w:t>Explanation:</w:t>
      </w:r>
      <w:r w:rsidRPr="0073719F">
        <w:rPr>
          <w:sz w:val="24"/>
          <w:szCs w:val="24"/>
        </w:rPr>
        <w:t xml:space="preserve"> This Sessional Paper formalized the government's commitment to the new </w:t>
      </w:r>
      <w:r w:rsidRPr="0073719F">
        <w:rPr>
          <w:b/>
          <w:bCs/>
          <w:sz w:val="24"/>
          <w:szCs w:val="24"/>
        </w:rPr>
        <w:t>7-4-2-3</w:t>
      </w:r>
      <w:r w:rsidRPr="0073719F">
        <w:rPr>
          <w:sz w:val="24"/>
          <w:szCs w:val="24"/>
        </w:rPr>
        <w:t xml:space="preserve"> education structure and the philosophy of African socialism, which stressed shared prosperity and mutual responsibility. It was a crucial step in transforming education from a colonial tool of control into a national instrument for development.</w:t>
      </w:r>
    </w:p>
    <w:p w:rsidR="00940496" w:rsidRPr="0073719F" w:rsidRDefault="00940496" w:rsidP="00940496">
      <w:pPr>
        <w:widowControl/>
        <w:autoSpaceDE/>
        <w:autoSpaceDN/>
        <w:rPr>
          <w:sz w:val="24"/>
          <w:szCs w:val="24"/>
        </w:rPr>
      </w:pPr>
    </w:p>
    <w:p w:rsidR="00940496" w:rsidRDefault="00940496" w:rsidP="00940496">
      <w:pPr>
        <w:widowControl/>
        <w:autoSpaceDE/>
        <w:autoSpaceDN/>
        <w:spacing w:before="100" w:beforeAutospacing="1" w:after="100" w:afterAutospacing="1"/>
        <w:outlineLvl w:val="2"/>
        <w:rPr>
          <w:b/>
          <w:bCs/>
          <w:sz w:val="27"/>
          <w:szCs w:val="27"/>
        </w:rPr>
      </w:pPr>
    </w:p>
    <w:p w:rsidR="00940496" w:rsidRPr="0073719F" w:rsidRDefault="00940496" w:rsidP="00940496">
      <w:pPr>
        <w:widowControl/>
        <w:autoSpaceDE/>
        <w:autoSpaceDN/>
        <w:spacing w:before="100" w:beforeAutospacing="1" w:after="100" w:afterAutospacing="1"/>
        <w:outlineLvl w:val="2"/>
        <w:rPr>
          <w:b/>
          <w:bCs/>
          <w:sz w:val="27"/>
          <w:szCs w:val="27"/>
        </w:rPr>
      </w:pPr>
      <w:r w:rsidRPr="0073719F">
        <w:rPr>
          <w:b/>
          <w:bCs/>
          <w:sz w:val="27"/>
          <w:szCs w:val="27"/>
        </w:rPr>
        <w:t>Sessional Paper No. 6 of 1988 on Education and Manpower Training for the Next Decade and Beyond</w:t>
      </w:r>
    </w:p>
    <w:p w:rsidR="00940496" w:rsidRPr="0073719F" w:rsidRDefault="00940496" w:rsidP="00940496">
      <w:pPr>
        <w:widowControl/>
        <w:autoSpaceDE/>
        <w:autoSpaceDN/>
        <w:spacing w:before="100" w:beforeAutospacing="1" w:after="100" w:afterAutospacing="1"/>
        <w:rPr>
          <w:sz w:val="24"/>
          <w:szCs w:val="24"/>
        </w:rPr>
      </w:pPr>
      <w:r w:rsidRPr="0073719F">
        <w:rPr>
          <w:sz w:val="24"/>
          <w:szCs w:val="24"/>
        </w:rPr>
        <w:t xml:space="preserve">This paper was a direct response to the recommendations of the </w:t>
      </w:r>
      <w:r w:rsidRPr="0073719F">
        <w:rPr>
          <w:b/>
          <w:bCs/>
          <w:sz w:val="24"/>
          <w:szCs w:val="24"/>
        </w:rPr>
        <w:t>Kamunge Commission (1988)</w:t>
      </w:r>
      <w:r w:rsidRPr="0073719F">
        <w:rPr>
          <w:sz w:val="24"/>
          <w:szCs w:val="24"/>
        </w:rPr>
        <w:t>.</w:t>
      </w:r>
    </w:p>
    <w:p w:rsidR="00940496" w:rsidRPr="0073719F" w:rsidRDefault="00940496" w:rsidP="00940496">
      <w:pPr>
        <w:widowControl/>
        <w:numPr>
          <w:ilvl w:val="0"/>
          <w:numId w:val="93"/>
        </w:numPr>
        <w:autoSpaceDE/>
        <w:autoSpaceDN/>
        <w:spacing w:before="100" w:beforeAutospacing="1" w:after="100" w:afterAutospacing="1"/>
        <w:rPr>
          <w:sz w:val="24"/>
          <w:szCs w:val="24"/>
        </w:rPr>
      </w:pPr>
      <w:r w:rsidRPr="0073719F">
        <w:rPr>
          <w:b/>
          <w:bCs/>
          <w:sz w:val="24"/>
          <w:szCs w:val="24"/>
        </w:rPr>
        <w:t>Policy:</w:t>
      </w:r>
      <w:r w:rsidRPr="0073719F">
        <w:rPr>
          <w:sz w:val="24"/>
          <w:szCs w:val="24"/>
        </w:rPr>
        <w:t xml:space="preserve"> It formalized the </w:t>
      </w:r>
      <w:r w:rsidRPr="0073719F">
        <w:rPr>
          <w:b/>
          <w:bCs/>
          <w:sz w:val="24"/>
          <w:szCs w:val="24"/>
        </w:rPr>
        <w:t>cost-sharing policy</w:t>
      </w:r>
      <w:r w:rsidRPr="0073719F">
        <w:rPr>
          <w:sz w:val="24"/>
          <w:szCs w:val="24"/>
        </w:rPr>
        <w:t xml:space="preserve"> in education, which required parents and communities to contribute to the funding of their children's schooling. It also focused on ensuring the quality and relevance of the </w:t>
      </w:r>
      <w:r w:rsidRPr="0073719F">
        <w:rPr>
          <w:b/>
          <w:bCs/>
          <w:sz w:val="24"/>
          <w:szCs w:val="24"/>
        </w:rPr>
        <w:t>8-4-4 system</w:t>
      </w:r>
      <w:r w:rsidRPr="0073719F">
        <w:rPr>
          <w:sz w:val="24"/>
          <w:szCs w:val="24"/>
        </w:rPr>
        <w:t xml:space="preserve"> by recommending a reduction in the number of examinable subjects and promoting technical and vocational training.</w:t>
      </w:r>
    </w:p>
    <w:p w:rsidR="00940496" w:rsidRPr="0073719F" w:rsidRDefault="00940496" w:rsidP="00940496">
      <w:pPr>
        <w:widowControl/>
        <w:numPr>
          <w:ilvl w:val="0"/>
          <w:numId w:val="93"/>
        </w:numPr>
        <w:autoSpaceDE/>
        <w:autoSpaceDN/>
        <w:spacing w:before="100" w:beforeAutospacing="1" w:after="100" w:afterAutospacing="1"/>
        <w:rPr>
          <w:sz w:val="24"/>
          <w:szCs w:val="24"/>
        </w:rPr>
      </w:pPr>
      <w:r w:rsidRPr="0073719F">
        <w:rPr>
          <w:b/>
          <w:bCs/>
          <w:sz w:val="24"/>
          <w:szCs w:val="24"/>
        </w:rPr>
        <w:t>Explanation:</w:t>
      </w:r>
      <w:r w:rsidRPr="0073719F">
        <w:rPr>
          <w:sz w:val="24"/>
          <w:szCs w:val="24"/>
        </w:rPr>
        <w:t xml:space="preserve"> The government, facing financial constraints from the rapid expansion of education, used this paper to shift the financial burden. This policy was aimed at sustaining the education system while maintaining quality and making it more responsive to the country's manpower needs.</w:t>
      </w:r>
    </w:p>
    <w:p w:rsidR="00940496" w:rsidRPr="0073719F" w:rsidRDefault="00940496" w:rsidP="00940496">
      <w:pPr>
        <w:widowControl/>
        <w:autoSpaceDE/>
        <w:autoSpaceDN/>
        <w:spacing w:before="100" w:beforeAutospacing="1" w:after="100" w:afterAutospacing="1"/>
        <w:outlineLvl w:val="2"/>
        <w:rPr>
          <w:b/>
          <w:bCs/>
          <w:sz w:val="27"/>
          <w:szCs w:val="27"/>
        </w:rPr>
      </w:pPr>
      <w:r w:rsidRPr="0073719F">
        <w:rPr>
          <w:b/>
          <w:bCs/>
          <w:sz w:val="27"/>
          <w:szCs w:val="27"/>
        </w:rPr>
        <w:t>Sessional Paper No. 1 of 2005 on a Policy Framework for Education, Training and Research</w:t>
      </w:r>
    </w:p>
    <w:p w:rsidR="00940496" w:rsidRPr="0073719F" w:rsidRDefault="00940496" w:rsidP="00940496">
      <w:pPr>
        <w:widowControl/>
        <w:autoSpaceDE/>
        <w:autoSpaceDN/>
        <w:spacing w:before="100" w:beforeAutospacing="1" w:after="100" w:afterAutospacing="1"/>
        <w:rPr>
          <w:sz w:val="24"/>
          <w:szCs w:val="24"/>
        </w:rPr>
      </w:pPr>
      <w:r w:rsidRPr="0073719F">
        <w:rPr>
          <w:sz w:val="24"/>
          <w:szCs w:val="24"/>
        </w:rPr>
        <w:t>This paper sought to address the challenges facing the education sector in the new millennium.</w:t>
      </w:r>
    </w:p>
    <w:p w:rsidR="00940496" w:rsidRPr="0073719F" w:rsidRDefault="00940496" w:rsidP="00940496">
      <w:pPr>
        <w:widowControl/>
        <w:numPr>
          <w:ilvl w:val="0"/>
          <w:numId w:val="94"/>
        </w:numPr>
        <w:autoSpaceDE/>
        <w:autoSpaceDN/>
        <w:spacing w:before="100" w:beforeAutospacing="1" w:after="100" w:afterAutospacing="1"/>
        <w:rPr>
          <w:sz w:val="24"/>
          <w:szCs w:val="24"/>
        </w:rPr>
      </w:pPr>
      <w:r w:rsidRPr="0073719F">
        <w:rPr>
          <w:b/>
          <w:bCs/>
          <w:sz w:val="24"/>
          <w:szCs w:val="24"/>
        </w:rPr>
        <w:t>Policy:</w:t>
      </w:r>
      <w:r w:rsidRPr="0073719F">
        <w:rPr>
          <w:sz w:val="24"/>
          <w:szCs w:val="24"/>
        </w:rPr>
        <w:t xml:space="preserve"> It provided the policy framework for implementing </w:t>
      </w:r>
      <w:r w:rsidRPr="0073719F">
        <w:rPr>
          <w:b/>
          <w:bCs/>
          <w:sz w:val="24"/>
          <w:szCs w:val="24"/>
        </w:rPr>
        <w:t>Free Primary Education (FPE)</w:t>
      </w:r>
      <w:r w:rsidRPr="0073719F">
        <w:rPr>
          <w:sz w:val="24"/>
          <w:szCs w:val="24"/>
        </w:rPr>
        <w:t xml:space="preserve">, which was introduced in 2003. It also laid the groundwork for future reforms by highlighting the need for a </w:t>
      </w:r>
      <w:r w:rsidRPr="0073719F">
        <w:rPr>
          <w:b/>
          <w:bCs/>
          <w:sz w:val="24"/>
          <w:szCs w:val="24"/>
        </w:rPr>
        <w:t>unified and coordinated education and training system</w:t>
      </w:r>
      <w:r w:rsidRPr="0073719F">
        <w:rPr>
          <w:sz w:val="24"/>
          <w:szCs w:val="24"/>
        </w:rPr>
        <w:t xml:space="preserve"> and establishing the </w:t>
      </w:r>
      <w:r w:rsidRPr="0073719F">
        <w:rPr>
          <w:b/>
          <w:bCs/>
          <w:sz w:val="24"/>
          <w:szCs w:val="24"/>
        </w:rPr>
        <w:t>Kenya National Qualifications Framework (KNQF)</w:t>
      </w:r>
      <w:r w:rsidRPr="0073719F">
        <w:rPr>
          <w:sz w:val="24"/>
          <w:szCs w:val="24"/>
        </w:rPr>
        <w:t xml:space="preserve"> to standardize and recognize qualifications.</w:t>
      </w:r>
    </w:p>
    <w:p w:rsidR="00940496" w:rsidRPr="0073719F" w:rsidRDefault="00940496" w:rsidP="00940496">
      <w:pPr>
        <w:widowControl/>
        <w:numPr>
          <w:ilvl w:val="0"/>
          <w:numId w:val="94"/>
        </w:numPr>
        <w:autoSpaceDE/>
        <w:autoSpaceDN/>
        <w:spacing w:before="100" w:beforeAutospacing="1" w:after="100" w:afterAutospacing="1"/>
        <w:rPr>
          <w:sz w:val="24"/>
          <w:szCs w:val="24"/>
        </w:rPr>
      </w:pPr>
      <w:r w:rsidRPr="0073719F">
        <w:rPr>
          <w:b/>
          <w:bCs/>
          <w:sz w:val="24"/>
          <w:szCs w:val="24"/>
        </w:rPr>
        <w:t>Explanation:</w:t>
      </w:r>
      <w:r w:rsidRPr="0073719F">
        <w:rPr>
          <w:sz w:val="24"/>
          <w:szCs w:val="24"/>
        </w:rPr>
        <w:t xml:space="preserve"> This paper aimed to increase access to education, reduce poverty, and align the education system with the goals of </w:t>
      </w:r>
      <w:r w:rsidRPr="0073719F">
        <w:rPr>
          <w:b/>
          <w:bCs/>
          <w:sz w:val="24"/>
          <w:szCs w:val="24"/>
        </w:rPr>
        <w:t>Vision 2030</w:t>
      </w:r>
      <w:r w:rsidRPr="0073719F">
        <w:rPr>
          <w:sz w:val="24"/>
          <w:szCs w:val="24"/>
        </w:rPr>
        <w:t>. It was a significant step toward making education more equitable and ensuring that qualifications were nationally and internationally recognized.</w:t>
      </w:r>
    </w:p>
    <w:p w:rsidR="00940496" w:rsidRDefault="00940496" w:rsidP="00940496">
      <w:pPr>
        <w:widowControl/>
        <w:autoSpaceDE/>
        <w:autoSpaceDN/>
        <w:spacing w:before="100" w:beforeAutospacing="1" w:after="100" w:afterAutospacing="1"/>
        <w:outlineLvl w:val="2"/>
        <w:rPr>
          <w:b/>
          <w:bCs/>
          <w:sz w:val="27"/>
          <w:szCs w:val="27"/>
        </w:rPr>
      </w:pPr>
    </w:p>
    <w:p w:rsidR="00940496" w:rsidRPr="0073719F" w:rsidRDefault="00940496" w:rsidP="00940496">
      <w:pPr>
        <w:widowControl/>
        <w:autoSpaceDE/>
        <w:autoSpaceDN/>
        <w:spacing w:before="100" w:beforeAutospacing="1" w:after="100" w:afterAutospacing="1"/>
        <w:outlineLvl w:val="2"/>
        <w:rPr>
          <w:b/>
          <w:bCs/>
          <w:sz w:val="27"/>
          <w:szCs w:val="27"/>
        </w:rPr>
      </w:pPr>
      <w:r w:rsidRPr="0073719F">
        <w:rPr>
          <w:b/>
          <w:bCs/>
          <w:sz w:val="27"/>
          <w:szCs w:val="27"/>
        </w:rPr>
        <w:t>Sessional Paper No. 14 of 2012 on Reforming Education and Training Sectors in Kenya</w:t>
      </w:r>
    </w:p>
    <w:p w:rsidR="00940496" w:rsidRPr="0073719F" w:rsidRDefault="00940496" w:rsidP="00940496">
      <w:pPr>
        <w:widowControl/>
        <w:autoSpaceDE/>
        <w:autoSpaceDN/>
        <w:spacing w:before="100" w:beforeAutospacing="1" w:after="100" w:afterAutospacing="1"/>
        <w:rPr>
          <w:sz w:val="24"/>
          <w:szCs w:val="24"/>
        </w:rPr>
      </w:pPr>
      <w:r w:rsidRPr="0073719F">
        <w:rPr>
          <w:sz w:val="24"/>
          <w:szCs w:val="24"/>
        </w:rPr>
        <w:t>This paper built on the momentum of the 2005 policy and addressed further reforms.</w:t>
      </w:r>
    </w:p>
    <w:p w:rsidR="00940496" w:rsidRPr="0073719F" w:rsidRDefault="00940496" w:rsidP="00940496">
      <w:pPr>
        <w:widowControl/>
        <w:numPr>
          <w:ilvl w:val="0"/>
          <w:numId w:val="95"/>
        </w:numPr>
        <w:autoSpaceDE/>
        <w:autoSpaceDN/>
        <w:spacing w:before="100" w:beforeAutospacing="1" w:after="100" w:afterAutospacing="1"/>
        <w:rPr>
          <w:sz w:val="24"/>
          <w:szCs w:val="24"/>
        </w:rPr>
      </w:pPr>
      <w:r w:rsidRPr="0073719F">
        <w:rPr>
          <w:b/>
          <w:bCs/>
          <w:sz w:val="24"/>
          <w:szCs w:val="24"/>
        </w:rPr>
        <w:t>Policy:</w:t>
      </w:r>
      <w:r w:rsidRPr="0073719F">
        <w:rPr>
          <w:sz w:val="24"/>
          <w:szCs w:val="24"/>
        </w:rPr>
        <w:t xml:space="preserve"> It focused on refining and strengthening the legal and institutional frameworks for education and training. The paper provided a comprehensive plan for reforming the entire sector, leading to the enactment of the </w:t>
      </w:r>
      <w:r w:rsidRPr="0073719F">
        <w:rPr>
          <w:b/>
          <w:bCs/>
          <w:sz w:val="24"/>
          <w:szCs w:val="24"/>
        </w:rPr>
        <w:t>Basic Education Act of 2013</w:t>
      </w:r>
      <w:r w:rsidRPr="0073719F">
        <w:rPr>
          <w:sz w:val="24"/>
          <w:szCs w:val="24"/>
        </w:rPr>
        <w:t>, which codified many of the changes, including the roles and responsibilities of various education bodies.</w:t>
      </w:r>
    </w:p>
    <w:p w:rsidR="00940496" w:rsidRPr="0073719F" w:rsidRDefault="00940496" w:rsidP="00940496">
      <w:pPr>
        <w:widowControl/>
        <w:numPr>
          <w:ilvl w:val="0"/>
          <w:numId w:val="95"/>
        </w:numPr>
        <w:autoSpaceDE/>
        <w:autoSpaceDN/>
        <w:spacing w:before="100" w:beforeAutospacing="1" w:after="100" w:afterAutospacing="1"/>
        <w:rPr>
          <w:sz w:val="24"/>
          <w:szCs w:val="24"/>
        </w:rPr>
      </w:pPr>
      <w:r w:rsidRPr="0073719F">
        <w:rPr>
          <w:b/>
          <w:bCs/>
          <w:sz w:val="24"/>
          <w:szCs w:val="24"/>
        </w:rPr>
        <w:t>Explanation:</w:t>
      </w:r>
      <w:r w:rsidRPr="0073719F">
        <w:rPr>
          <w:sz w:val="24"/>
          <w:szCs w:val="24"/>
        </w:rPr>
        <w:t xml:space="preserve"> This paper was a critical step in modernizing the education system. It aimed to improve governance, financial management, and quality assurance, ensuring that education policies were legally binding and systematically implemented.</w:t>
      </w:r>
    </w:p>
    <w:p w:rsidR="00940496" w:rsidRPr="0073719F" w:rsidRDefault="00940496" w:rsidP="00940496">
      <w:pPr>
        <w:widowControl/>
        <w:autoSpaceDE/>
        <w:autoSpaceDN/>
        <w:rPr>
          <w:sz w:val="24"/>
          <w:szCs w:val="24"/>
        </w:rPr>
      </w:pPr>
    </w:p>
    <w:p w:rsidR="00940496" w:rsidRDefault="00940496" w:rsidP="00940496">
      <w:pPr>
        <w:widowControl/>
        <w:autoSpaceDE/>
        <w:autoSpaceDN/>
        <w:spacing w:before="100" w:beforeAutospacing="1" w:after="100" w:afterAutospacing="1"/>
        <w:outlineLvl w:val="2"/>
        <w:rPr>
          <w:b/>
          <w:bCs/>
          <w:sz w:val="27"/>
          <w:szCs w:val="27"/>
        </w:rPr>
      </w:pPr>
    </w:p>
    <w:p w:rsidR="00940496" w:rsidRDefault="00940496" w:rsidP="00940496">
      <w:pPr>
        <w:widowControl/>
        <w:autoSpaceDE/>
        <w:autoSpaceDN/>
        <w:spacing w:before="100" w:beforeAutospacing="1" w:after="100" w:afterAutospacing="1"/>
        <w:outlineLvl w:val="2"/>
        <w:rPr>
          <w:b/>
          <w:bCs/>
          <w:sz w:val="27"/>
          <w:szCs w:val="27"/>
        </w:rPr>
      </w:pPr>
    </w:p>
    <w:p w:rsidR="00940496" w:rsidRDefault="00940496" w:rsidP="00940496">
      <w:pPr>
        <w:widowControl/>
        <w:autoSpaceDE/>
        <w:autoSpaceDN/>
        <w:spacing w:before="100" w:beforeAutospacing="1" w:after="100" w:afterAutospacing="1"/>
        <w:outlineLvl w:val="2"/>
        <w:rPr>
          <w:b/>
          <w:bCs/>
          <w:sz w:val="27"/>
          <w:szCs w:val="27"/>
        </w:rPr>
      </w:pPr>
    </w:p>
    <w:p w:rsidR="00940496" w:rsidRPr="0073719F" w:rsidRDefault="00940496" w:rsidP="00940496">
      <w:pPr>
        <w:widowControl/>
        <w:autoSpaceDE/>
        <w:autoSpaceDN/>
        <w:spacing w:before="100" w:beforeAutospacing="1" w:after="100" w:afterAutospacing="1"/>
        <w:outlineLvl w:val="2"/>
        <w:rPr>
          <w:b/>
          <w:bCs/>
          <w:sz w:val="27"/>
          <w:szCs w:val="27"/>
        </w:rPr>
      </w:pPr>
      <w:r>
        <w:rPr>
          <w:b/>
          <w:bCs/>
          <w:sz w:val="27"/>
          <w:szCs w:val="27"/>
        </w:rPr>
        <w:t xml:space="preserve">  </w:t>
      </w:r>
      <w:r w:rsidRPr="0073719F">
        <w:rPr>
          <w:b/>
          <w:bCs/>
          <w:sz w:val="27"/>
          <w:szCs w:val="27"/>
        </w:rPr>
        <w:t>Sessional Paper No. 1 of 2019 on a Policy Framework for Reforming Education and Training for Sustainable Development in Kenya</w:t>
      </w:r>
    </w:p>
    <w:p w:rsidR="00940496" w:rsidRPr="0073719F" w:rsidRDefault="00940496" w:rsidP="00940496">
      <w:pPr>
        <w:widowControl/>
        <w:autoSpaceDE/>
        <w:autoSpaceDN/>
        <w:spacing w:before="100" w:beforeAutospacing="1" w:after="100" w:afterAutospacing="1"/>
        <w:rPr>
          <w:sz w:val="24"/>
          <w:szCs w:val="24"/>
        </w:rPr>
      </w:pPr>
      <w:r w:rsidRPr="0073719F">
        <w:rPr>
          <w:sz w:val="24"/>
          <w:szCs w:val="24"/>
        </w:rPr>
        <w:t xml:space="preserve">This paper, along with the </w:t>
      </w:r>
      <w:r w:rsidRPr="0073719F">
        <w:rPr>
          <w:b/>
          <w:bCs/>
          <w:sz w:val="24"/>
          <w:szCs w:val="24"/>
        </w:rPr>
        <w:t>2016 Report of the Task Force on the Re-alignment of the Education Sector to the Constitution</w:t>
      </w:r>
      <w:r w:rsidRPr="0073719F">
        <w:rPr>
          <w:sz w:val="24"/>
          <w:szCs w:val="24"/>
        </w:rPr>
        <w:t xml:space="preserve">, provided the legal and policy basis for the </w:t>
      </w:r>
      <w:r w:rsidRPr="0073719F">
        <w:rPr>
          <w:b/>
          <w:bCs/>
          <w:sz w:val="24"/>
          <w:szCs w:val="24"/>
        </w:rPr>
        <w:t>Competency-Based Curriculum (CBC)</w:t>
      </w:r>
      <w:r w:rsidRPr="0073719F">
        <w:rPr>
          <w:sz w:val="24"/>
          <w:szCs w:val="24"/>
        </w:rPr>
        <w:t>.</w:t>
      </w:r>
    </w:p>
    <w:p w:rsidR="00940496" w:rsidRPr="0073719F" w:rsidRDefault="00940496" w:rsidP="00940496">
      <w:pPr>
        <w:widowControl/>
        <w:numPr>
          <w:ilvl w:val="0"/>
          <w:numId w:val="96"/>
        </w:numPr>
        <w:autoSpaceDE/>
        <w:autoSpaceDN/>
        <w:spacing w:before="100" w:beforeAutospacing="1" w:after="100" w:afterAutospacing="1"/>
        <w:rPr>
          <w:sz w:val="24"/>
          <w:szCs w:val="24"/>
        </w:rPr>
      </w:pPr>
      <w:r w:rsidRPr="0073719F">
        <w:rPr>
          <w:b/>
          <w:bCs/>
          <w:sz w:val="24"/>
          <w:szCs w:val="24"/>
        </w:rPr>
        <w:t>Policy:</w:t>
      </w:r>
      <w:r w:rsidRPr="0073719F">
        <w:rPr>
          <w:sz w:val="24"/>
          <w:szCs w:val="24"/>
        </w:rPr>
        <w:t xml:space="preserve"> It officially endorsed the shift from the </w:t>
      </w:r>
      <w:r w:rsidRPr="0073719F">
        <w:rPr>
          <w:b/>
          <w:bCs/>
          <w:sz w:val="24"/>
          <w:szCs w:val="24"/>
        </w:rPr>
        <w:t>8-4-4</w:t>
      </w:r>
      <w:r w:rsidRPr="0073719F">
        <w:rPr>
          <w:sz w:val="24"/>
          <w:szCs w:val="24"/>
        </w:rPr>
        <w:t xml:space="preserve"> system to the </w:t>
      </w:r>
      <w:r w:rsidRPr="0073719F">
        <w:rPr>
          <w:b/>
          <w:bCs/>
          <w:sz w:val="24"/>
          <w:szCs w:val="24"/>
        </w:rPr>
        <w:t>2-6-3-3-3</w:t>
      </w:r>
      <w:r w:rsidRPr="0073719F">
        <w:rPr>
          <w:sz w:val="24"/>
          <w:szCs w:val="24"/>
        </w:rPr>
        <w:t xml:space="preserve"> structure. The policy emphasizes developing skills and competencies relevant to the 21st century, focusing on learner-centered approaches, continuous assessment, and a holistic education that prepares students for both higher education and the world of work.</w:t>
      </w:r>
    </w:p>
    <w:p w:rsidR="00940496" w:rsidRPr="0073719F" w:rsidRDefault="00940496" w:rsidP="00940496">
      <w:pPr>
        <w:widowControl/>
        <w:numPr>
          <w:ilvl w:val="0"/>
          <w:numId w:val="96"/>
        </w:numPr>
        <w:autoSpaceDE/>
        <w:autoSpaceDN/>
        <w:spacing w:before="100" w:beforeAutospacing="1" w:after="100" w:afterAutospacing="1"/>
        <w:rPr>
          <w:sz w:val="24"/>
          <w:szCs w:val="24"/>
        </w:rPr>
      </w:pPr>
      <w:r w:rsidRPr="0073719F">
        <w:rPr>
          <w:b/>
          <w:bCs/>
          <w:sz w:val="24"/>
          <w:szCs w:val="24"/>
        </w:rPr>
        <w:t>Explanation:</w:t>
      </w:r>
      <w:r w:rsidRPr="0073719F">
        <w:rPr>
          <w:sz w:val="24"/>
          <w:szCs w:val="24"/>
        </w:rPr>
        <w:t xml:space="preserve"> This Sessional Paper represents the most recent major reform, aiming to address the limitations of the previous system, such as rote learning and an overemphasis on examinations. It is designed to create a more flexible, relevant, and globally competitive education system.</w:t>
      </w:r>
    </w:p>
    <w:p w:rsidR="00940496" w:rsidRPr="00940496" w:rsidRDefault="00940496" w:rsidP="00940496">
      <w:pPr>
        <w:widowControl/>
        <w:autoSpaceDE/>
        <w:autoSpaceDN/>
        <w:spacing w:before="100" w:beforeAutospacing="1" w:after="100" w:afterAutospacing="1"/>
        <w:ind w:left="720"/>
        <w:rPr>
          <w:rFonts w:ascii="Arial Black" w:hAnsi="Arial Black"/>
          <w:b/>
          <w:bCs/>
          <w:sz w:val="32"/>
        </w:rPr>
      </w:pPr>
    </w:p>
    <w:p w:rsidR="00B45043" w:rsidRPr="00DB4A2F" w:rsidRDefault="00940496" w:rsidP="00940496">
      <w:pPr>
        <w:widowControl/>
        <w:autoSpaceDE/>
        <w:autoSpaceDN/>
        <w:spacing w:before="100" w:beforeAutospacing="1" w:after="100" w:afterAutospacing="1"/>
        <w:rPr>
          <w:rFonts w:ascii="Arial Black" w:hAnsi="Arial Black"/>
          <w:b/>
          <w:bCs/>
          <w:sz w:val="32"/>
        </w:rPr>
      </w:pPr>
      <w:r>
        <w:rPr>
          <w:rFonts w:ascii="Arial Black" w:hAnsi="Arial Black"/>
          <w:b/>
          <w:bCs/>
          <w:sz w:val="32"/>
        </w:rPr>
        <w:t xml:space="preserve">     </w:t>
      </w:r>
      <w:r w:rsidRPr="00940496">
        <w:rPr>
          <w:rFonts w:ascii="Arial Black" w:hAnsi="Arial Black"/>
          <w:b/>
          <w:bCs/>
          <w:sz w:val="40"/>
        </w:rPr>
        <w:t xml:space="preserve"> </w:t>
      </w:r>
      <w:r w:rsidR="00B45043" w:rsidRPr="00940496">
        <w:rPr>
          <w:rFonts w:ascii="Arial Black" w:hAnsi="Arial Black"/>
          <w:b/>
          <w:bCs/>
          <w:sz w:val="40"/>
        </w:rPr>
        <w:t xml:space="preserve">Regulations </w:t>
      </w:r>
    </w:p>
    <w:p w:rsidR="00B45043" w:rsidRPr="00B45043" w:rsidRDefault="00B45043" w:rsidP="00B45043">
      <w:pPr>
        <w:widowControl/>
        <w:autoSpaceDE/>
        <w:autoSpaceDN/>
        <w:spacing w:before="100" w:beforeAutospacing="1" w:after="100" w:afterAutospacing="1"/>
        <w:rPr>
          <w:sz w:val="24"/>
          <w:szCs w:val="24"/>
        </w:rPr>
      </w:pPr>
      <w:r w:rsidRPr="00B45043">
        <w:rPr>
          <w:sz w:val="24"/>
          <w:szCs w:val="24"/>
        </w:rPr>
        <w:t xml:space="preserve">A </w:t>
      </w:r>
      <w:r w:rsidRPr="00B45043">
        <w:rPr>
          <w:b/>
          <w:bCs/>
          <w:sz w:val="24"/>
          <w:szCs w:val="24"/>
        </w:rPr>
        <w:t>regulation</w:t>
      </w:r>
      <w:r w:rsidRPr="00B45043">
        <w:rPr>
          <w:sz w:val="24"/>
          <w:szCs w:val="24"/>
        </w:rPr>
        <w:t xml:space="preserve"> is a rule or directive created by a government agency to implement and enforce a specific law. Regulations are more detailed and specific than laws and provide the practical instructions on how a law will be carried out. They have the force of law, but they are created by the executive branch or a regulatory body, not a legislative one.</w:t>
      </w:r>
    </w:p>
    <w:p w:rsidR="009137D7" w:rsidRPr="009137D7" w:rsidRDefault="00B45043" w:rsidP="009137D7">
      <w:pPr>
        <w:pStyle w:val="NormalWeb"/>
        <w:rPr>
          <w:sz w:val="32"/>
        </w:rPr>
      </w:pPr>
      <w:r w:rsidRPr="00B45043">
        <w:rPr>
          <w:b/>
          <w:bCs/>
          <w:sz w:val="32"/>
        </w:rPr>
        <w:t>Example</w:t>
      </w:r>
      <w:r w:rsidR="009137D7" w:rsidRPr="009137D7">
        <w:rPr>
          <w:b/>
          <w:bCs/>
          <w:sz w:val="32"/>
        </w:rPr>
        <w:t>s</w:t>
      </w:r>
      <w:r w:rsidRPr="00B45043">
        <w:rPr>
          <w:b/>
          <w:bCs/>
          <w:sz w:val="32"/>
        </w:rPr>
        <w:t>:</w:t>
      </w:r>
      <w:r w:rsidRPr="00B45043">
        <w:rPr>
          <w:sz w:val="32"/>
        </w:rPr>
        <w:t xml:space="preserve"> </w:t>
      </w:r>
    </w:p>
    <w:p w:rsidR="009137D7" w:rsidRDefault="009137D7" w:rsidP="009137D7">
      <w:pPr>
        <w:pStyle w:val="NormalWeb"/>
      </w:pPr>
    </w:p>
    <w:p w:rsidR="009137D7" w:rsidRPr="009137D7" w:rsidRDefault="009137D7" w:rsidP="009137D7">
      <w:pPr>
        <w:pStyle w:val="NormalWeb"/>
      </w:pPr>
      <w:r w:rsidRPr="009137D7">
        <w:t>Regulations, in the context of Kenya's education system, are the specific rules and directives created by government agencies to enforce laws and implement policies. They provide the detailed "how-to" for the broader legal framework.</w:t>
      </w:r>
    </w:p>
    <w:p w:rsidR="009137D7" w:rsidRPr="009137D7" w:rsidRDefault="009137D7" w:rsidP="009137D7">
      <w:pPr>
        <w:widowControl/>
        <w:autoSpaceDE/>
        <w:autoSpaceDN/>
        <w:spacing w:before="100" w:beforeAutospacing="1" w:after="100" w:afterAutospacing="1"/>
        <w:rPr>
          <w:sz w:val="24"/>
          <w:szCs w:val="24"/>
        </w:rPr>
      </w:pPr>
      <w:r w:rsidRPr="009137D7">
        <w:rPr>
          <w:sz w:val="24"/>
          <w:szCs w:val="24"/>
        </w:rPr>
        <w:t>While many regulations are not formally gazetted as separate legal notices, they are typically issued by the Ministry of Education and its various semi-autonomous government agencies.</w:t>
      </w:r>
    </w:p>
    <w:p w:rsidR="009137D7" w:rsidRPr="009137D7" w:rsidRDefault="009137D7" w:rsidP="009137D7">
      <w:pPr>
        <w:widowControl/>
        <w:autoSpaceDE/>
        <w:autoSpaceDN/>
        <w:spacing w:before="100" w:beforeAutospacing="1" w:after="100" w:afterAutospacing="1"/>
        <w:outlineLvl w:val="2"/>
        <w:rPr>
          <w:b/>
          <w:bCs/>
          <w:sz w:val="27"/>
          <w:szCs w:val="27"/>
        </w:rPr>
      </w:pPr>
      <w:r w:rsidRPr="009137D7">
        <w:rPr>
          <w:b/>
          <w:bCs/>
          <w:sz w:val="27"/>
          <w:szCs w:val="27"/>
        </w:rPr>
        <w:t>Regulations under the Education Act (1968)</w:t>
      </w:r>
    </w:p>
    <w:p w:rsidR="009137D7" w:rsidRPr="009137D7" w:rsidRDefault="009137D7" w:rsidP="009137D7">
      <w:pPr>
        <w:widowControl/>
        <w:autoSpaceDE/>
        <w:autoSpaceDN/>
        <w:spacing w:before="100" w:beforeAutospacing="1" w:after="100" w:afterAutospacing="1"/>
        <w:rPr>
          <w:sz w:val="24"/>
          <w:szCs w:val="24"/>
        </w:rPr>
      </w:pPr>
      <w:r w:rsidRPr="009137D7">
        <w:rPr>
          <w:sz w:val="24"/>
          <w:szCs w:val="24"/>
        </w:rPr>
        <w:t xml:space="preserve">The </w:t>
      </w:r>
      <w:r w:rsidRPr="009137D7">
        <w:rPr>
          <w:b/>
          <w:bCs/>
          <w:sz w:val="24"/>
          <w:szCs w:val="24"/>
        </w:rPr>
        <w:t>Education Act of 1968</w:t>
      </w:r>
      <w:r w:rsidRPr="009137D7">
        <w:rPr>
          <w:sz w:val="24"/>
          <w:szCs w:val="24"/>
        </w:rPr>
        <w:t xml:space="preserve"> gave the Minister for Education broad powers to make regulations. This period saw a number of regulations issued to manage the growing education sector.</w:t>
      </w:r>
    </w:p>
    <w:p w:rsidR="009137D7" w:rsidRPr="009137D7" w:rsidRDefault="009137D7" w:rsidP="00FF1DA1">
      <w:pPr>
        <w:widowControl/>
        <w:numPr>
          <w:ilvl w:val="0"/>
          <w:numId w:val="100"/>
        </w:numPr>
        <w:autoSpaceDE/>
        <w:autoSpaceDN/>
        <w:spacing w:before="100" w:beforeAutospacing="1" w:after="100" w:afterAutospacing="1"/>
        <w:rPr>
          <w:sz w:val="24"/>
          <w:szCs w:val="24"/>
        </w:rPr>
      </w:pPr>
      <w:r w:rsidRPr="009137D7">
        <w:rPr>
          <w:b/>
          <w:bCs/>
          <w:sz w:val="24"/>
          <w:szCs w:val="24"/>
        </w:rPr>
        <w:lastRenderedPageBreak/>
        <w:t>School Management and Governance:</w:t>
      </w:r>
      <w:r w:rsidRPr="009137D7">
        <w:rPr>
          <w:sz w:val="24"/>
          <w:szCs w:val="24"/>
        </w:rPr>
        <w:t xml:space="preserve"> Regulations were put in place to govern the establishment and management of schools, including the formation of school committees and Boards of Governors. These regulations provided the framework for the day-to-day running of educational institutions.</w:t>
      </w:r>
    </w:p>
    <w:p w:rsidR="009137D7" w:rsidRPr="009137D7" w:rsidRDefault="009137D7" w:rsidP="00FF1DA1">
      <w:pPr>
        <w:widowControl/>
        <w:numPr>
          <w:ilvl w:val="0"/>
          <w:numId w:val="100"/>
        </w:numPr>
        <w:autoSpaceDE/>
        <w:autoSpaceDN/>
        <w:spacing w:before="100" w:beforeAutospacing="1" w:after="100" w:afterAutospacing="1"/>
        <w:rPr>
          <w:sz w:val="24"/>
          <w:szCs w:val="24"/>
        </w:rPr>
      </w:pPr>
      <w:r w:rsidRPr="009137D7">
        <w:rPr>
          <w:b/>
          <w:bCs/>
          <w:sz w:val="24"/>
          <w:szCs w:val="24"/>
        </w:rPr>
        <w:t>Teacher Registration and Conduct:</w:t>
      </w:r>
      <w:r w:rsidRPr="009137D7">
        <w:rPr>
          <w:sz w:val="24"/>
          <w:szCs w:val="24"/>
        </w:rPr>
        <w:t xml:space="preserve"> Regulations were introduced to guide the registration of teachers and to outline their professional conduct. These rules were crucial for maintaining standards within the teaching profession.</w:t>
      </w:r>
    </w:p>
    <w:p w:rsidR="009137D7" w:rsidRPr="009137D7" w:rsidRDefault="009137D7" w:rsidP="00FF1DA1">
      <w:pPr>
        <w:widowControl/>
        <w:numPr>
          <w:ilvl w:val="0"/>
          <w:numId w:val="100"/>
        </w:numPr>
        <w:autoSpaceDE/>
        <w:autoSpaceDN/>
        <w:spacing w:before="100" w:beforeAutospacing="1" w:after="100" w:afterAutospacing="1"/>
        <w:rPr>
          <w:sz w:val="24"/>
          <w:szCs w:val="24"/>
        </w:rPr>
      </w:pPr>
      <w:r w:rsidRPr="009137D7">
        <w:rPr>
          <w:b/>
          <w:bCs/>
          <w:sz w:val="24"/>
          <w:szCs w:val="24"/>
        </w:rPr>
        <w:t>Curriculum and Examinations:</w:t>
      </w:r>
      <w:r w:rsidRPr="009137D7">
        <w:rPr>
          <w:sz w:val="24"/>
          <w:szCs w:val="24"/>
        </w:rPr>
        <w:t xml:space="preserve"> Regulations were issued by the </w:t>
      </w:r>
      <w:r w:rsidRPr="009137D7">
        <w:rPr>
          <w:b/>
          <w:bCs/>
          <w:sz w:val="24"/>
          <w:szCs w:val="24"/>
        </w:rPr>
        <w:t>Kenya Institute of Education (KIE)</w:t>
      </w:r>
      <w:r w:rsidRPr="009137D7">
        <w:rPr>
          <w:sz w:val="24"/>
          <w:szCs w:val="24"/>
        </w:rPr>
        <w:t xml:space="preserve">, the predecessor of the </w:t>
      </w:r>
      <w:r w:rsidRPr="009137D7">
        <w:rPr>
          <w:b/>
          <w:bCs/>
          <w:sz w:val="24"/>
          <w:szCs w:val="24"/>
        </w:rPr>
        <w:t>Kenya Institute of Curriculum Development (KICD)</w:t>
      </w:r>
      <w:r w:rsidRPr="009137D7">
        <w:rPr>
          <w:sz w:val="24"/>
          <w:szCs w:val="24"/>
        </w:rPr>
        <w:t xml:space="preserve">, to regulate the curriculum for the </w:t>
      </w:r>
      <w:r w:rsidRPr="009137D7">
        <w:rPr>
          <w:b/>
          <w:bCs/>
          <w:sz w:val="24"/>
          <w:szCs w:val="24"/>
        </w:rPr>
        <w:t>7-4-2-3</w:t>
      </w:r>
      <w:r w:rsidRPr="009137D7">
        <w:rPr>
          <w:sz w:val="24"/>
          <w:szCs w:val="24"/>
        </w:rPr>
        <w:t xml:space="preserve"> and later the </w:t>
      </w:r>
      <w:r w:rsidRPr="009137D7">
        <w:rPr>
          <w:b/>
          <w:bCs/>
          <w:sz w:val="24"/>
          <w:szCs w:val="24"/>
        </w:rPr>
        <w:t>8-4-4</w:t>
      </w:r>
      <w:r w:rsidRPr="009137D7">
        <w:rPr>
          <w:sz w:val="24"/>
          <w:szCs w:val="24"/>
        </w:rPr>
        <w:t xml:space="preserve"> systems. The </w:t>
      </w:r>
      <w:r w:rsidRPr="009137D7">
        <w:rPr>
          <w:b/>
          <w:bCs/>
          <w:sz w:val="24"/>
          <w:szCs w:val="24"/>
        </w:rPr>
        <w:t>Kenya National Examinations Council (KNEC)</w:t>
      </w:r>
      <w:r w:rsidRPr="009137D7">
        <w:rPr>
          <w:sz w:val="24"/>
          <w:szCs w:val="24"/>
        </w:rPr>
        <w:t xml:space="preserve"> also issued regulations to manage national exams like the CPE, KCPE, and KCSE, including rules on cheating and grading.</w:t>
      </w:r>
    </w:p>
    <w:p w:rsidR="009137D7" w:rsidRPr="009137D7" w:rsidRDefault="009137D7" w:rsidP="009137D7">
      <w:pPr>
        <w:widowControl/>
        <w:autoSpaceDE/>
        <w:autoSpaceDN/>
        <w:spacing w:before="100" w:beforeAutospacing="1" w:after="100" w:afterAutospacing="1"/>
        <w:outlineLvl w:val="2"/>
        <w:rPr>
          <w:b/>
          <w:bCs/>
          <w:sz w:val="27"/>
          <w:szCs w:val="27"/>
        </w:rPr>
      </w:pPr>
      <w:r w:rsidRPr="009137D7">
        <w:rPr>
          <w:b/>
          <w:bCs/>
          <w:sz w:val="27"/>
          <w:szCs w:val="27"/>
        </w:rPr>
        <w:t>Regulations under the Basic Education Act (2013)</w:t>
      </w:r>
    </w:p>
    <w:p w:rsidR="009137D7" w:rsidRPr="009137D7" w:rsidRDefault="009137D7" w:rsidP="009137D7">
      <w:pPr>
        <w:widowControl/>
        <w:autoSpaceDE/>
        <w:autoSpaceDN/>
        <w:spacing w:before="100" w:beforeAutospacing="1" w:after="100" w:afterAutospacing="1"/>
        <w:rPr>
          <w:sz w:val="24"/>
          <w:szCs w:val="24"/>
        </w:rPr>
      </w:pPr>
      <w:r w:rsidRPr="009137D7">
        <w:rPr>
          <w:sz w:val="24"/>
          <w:szCs w:val="24"/>
        </w:rPr>
        <w:t xml:space="preserve">The </w:t>
      </w:r>
      <w:r w:rsidRPr="009137D7">
        <w:rPr>
          <w:b/>
          <w:bCs/>
          <w:sz w:val="24"/>
          <w:szCs w:val="24"/>
        </w:rPr>
        <w:t>Basic Education Act of 2013</w:t>
      </w:r>
      <w:r w:rsidRPr="009137D7">
        <w:rPr>
          <w:sz w:val="24"/>
          <w:szCs w:val="24"/>
        </w:rPr>
        <w:t xml:space="preserve"> provides the legal basis for modern education in Kenya. This law has led to new regulations that are more aligned with the </w:t>
      </w:r>
      <w:r w:rsidRPr="009137D7">
        <w:rPr>
          <w:b/>
          <w:bCs/>
          <w:sz w:val="24"/>
          <w:szCs w:val="24"/>
        </w:rPr>
        <w:t>2010 Constitution</w:t>
      </w:r>
      <w:r w:rsidRPr="009137D7">
        <w:rPr>
          <w:sz w:val="24"/>
          <w:szCs w:val="24"/>
        </w:rPr>
        <w:t xml:space="preserve"> and the </w:t>
      </w:r>
      <w:r w:rsidRPr="009137D7">
        <w:rPr>
          <w:b/>
          <w:bCs/>
          <w:sz w:val="24"/>
          <w:szCs w:val="24"/>
        </w:rPr>
        <w:t>Competency-Based Curriculum (CBC)</w:t>
      </w:r>
      <w:r w:rsidRPr="009137D7">
        <w:rPr>
          <w:sz w:val="24"/>
          <w:szCs w:val="24"/>
        </w:rPr>
        <w:t>.</w:t>
      </w:r>
    </w:p>
    <w:p w:rsidR="009137D7" w:rsidRPr="009137D7" w:rsidRDefault="009137D7" w:rsidP="00FF1DA1">
      <w:pPr>
        <w:widowControl/>
        <w:numPr>
          <w:ilvl w:val="0"/>
          <w:numId w:val="101"/>
        </w:numPr>
        <w:autoSpaceDE/>
        <w:autoSpaceDN/>
        <w:spacing w:before="100" w:beforeAutospacing="1" w:after="100" w:afterAutospacing="1"/>
        <w:rPr>
          <w:sz w:val="24"/>
          <w:szCs w:val="24"/>
        </w:rPr>
      </w:pPr>
      <w:r w:rsidRPr="009137D7">
        <w:rPr>
          <w:b/>
          <w:bCs/>
          <w:sz w:val="24"/>
          <w:szCs w:val="24"/>
        </w:rPr>
        <w:t>Basic Education Regulations (2015):</w:t>
      </w:r>
      <w:r w:rsidRPr="009137D7">
        <w:rPr>
          <w:sz w:val="24"/>
          <w:szCs w:val="24"/>
        </w:rPr>
        <w:t xml:space="preserve"> These regulations provide specific rules for the implementation of the Basic Education Act. They cover a wide range of areas, including:</w:t>
      </w:r>
    </w:p>
    <w:p w:rsidR="009137D7" w:rsidRPr="009137D7" w:rsidRDefault="009137D7" w:rsidP="00FF1DA1">
      <w:pPr>
        <w:widowControl/>
        <w:numPr>
          <w:ilvl w:val="1"/>
          <w:numId w:val="101"/>
        </w:numPr>
        <w:autoSpaceDE/>
        <w:autoSpaceDN/>
        <w:spacing w:before="100" w:beforeAutospacing="1" w:after="100" w:afterAutospacing="1"/>
        <w:rPr>
          <w:sz w:val="24"/>
          <w:szCs w:val="24"/>
        </w:rPr>
      </w:pPr>
      <w:r w:rsidRPr="009137D7">
        <w:rPr>
          <w:b/>
          <w:bCs/>
          <w:sz w:val="24"/>
          <w:szCs w:val="24"/>
        </w:rPr>
        <w:t>Admission and Attendance:</w:t>
      </w:r>
      <w:r w:rsidRPr="009137D7">
        <w:rPr>
          <w:sz w:val="24"/>
          <w:szCs w:val="24"/>
        </w:rPr>
        <w:t xml:space="preserve"> Regulations ensuring that all children, including those with disabilities, are admitted to school without discrimination.</w:t>
      </w:r>
    </w:p>
    <w:p w:rsidR="009137D7" w:rsidRPr="009137D7" w:rsidRDefault="009137D7" w:rsidP="00FF1DA1">
      <w:pPr>
        <w:widowControl/>
        <w:numPr>
          <w:ilvl w:val="1"/>
          <w:numId w:val="101"/>
        </w:numPr>
        <w:autoSpaceDE/>
        <w:autoSpaceDN/>
        <w:spacing w:before="100" w:beforeAutospacing="1" w:after="100" w:afterAutospacing="1"/>
        <w:rPr>
          <w:sz w:val="24"/>
          <w:szCs w:val="24"/>
        </w:rPr>
      </w:pPr>
      <w:r w:rsidRPr="009137D7">
        <w:rPr>
          <w:b/>
          <w:bCs/>
          <w:sz w:val="24"/>
          <w:szCs w:val="24"/>
        </w:rPr>
        <w:t>Health and Safety:</w:t>
      </w:r>
      <w:r w:rsidRPr="009137D7">
        <w:rPr>
          <w:sz w:val="24"/>
          <w:szCs w:val="24"/>
        </w:rPr>
        <w:t xml:space="preserve"> Rules for maintaining a safe and healthy learning environment, including prohibitions on corporal punishment and holiday tuition.</w:t>
      </w:r>
    </w:p>
    <w:p w:rsidR="009137D7" w:rsidRPr="009137D7" w:rsidRDefault="009137D7" w:rsidP="00FF1DA1">
      <w:pPr>
        <w:widowControl/>
        <w:numPr>
          <w:ilvl w:val="1"/>
          <w:numId w:val="101"/>
        </w:numPr>
        <w:autoSpaceDE/>
        <w:autoSpaceDN/>
        <w:spacing w:before="100" w:beforeAutospacing="1" w:after="100" w:afterAutospacing="1"/>
        <w:rPr>
          <w:sz w:val="24"/>
          <w:szCs w:val="24"/>
        </w:rPr>
      </w:pPr>
      <w:r w:rsidRPr="009137D7">
        <w:rPr>
          <w:b/>
          <w:bCs/>
          <w:sz w:val="24"/>
          <w:szCs w:val="24"/>
        </w:rPr>
        <w:t>Quality Assurance and Standards:</w:t>
      </w:r>
      <w:r w:rsidRPr="009137D7">
        <w:rPr>
          <w:sz w:val="24"/>
          <w:szCs w:val="24"/>
        </w:rPr>
        <w:t xml:space="preserve"> Regulations establishing the roles of Quality Assurance and Standards Officers to inspect schools and ensure compliance with the law.</w:t>
      </w:r>
    </w:p>
    <w:p w:rsidR="009137D7" w:rsidRPr="009137D7" w:rsidRDefault="009137D7" w:rsidP="00FF1DA1">
      <w:pPr>
        <w:widowControl/>
        <w:numPr>
          <w:ilvl w:val="0"/>
          <w:numId w:val="101"/>
        </w:numPr>
        <w:autoSpaceDE/>
        <w:autoSpaceDN/>
        <w:spacing w:before="100" w:beforeAutospacing="1" w:after="100" w:afterAutospacing="1"/>
        <w:rPr>
          <w:sz w:val="24"/>
          <w:szCs w:val="24"/>
        </w:rPr>
      </w:pPr>
      <w:r w:rsidRPr="009137D7">
        <w:rPr>
          <w:b/>
          <w:bCs/>
          <w:sz w:val="24"/>
          <w:szCs w:val="24"/>
        </w:rPr>
        <w:t>Curriculum and Assessment Regulations (under CBC):</w:t>
      </w:r>
      <w:r w:rsidRPr="009137D7">
        <w:rPr>
          <w:sz w:val="24"/>
          <w:szCs w:val="24"/>
        </w:rPr>
        <w:t xml:space="preserve"> The </w:t>
      </w:r>
      <w:r w:rsidRPr="009137D7">
        <w:rPr>
          <w:b/>
          <w:bCs/>
          <w:sz w:val="24"/>
          <w:szCs w:val="24"/>
        </w:rPr>
        <w:t>KICD</w:t>
      </w:r>
      <w:r w:rsidRPr="009137D7">
        <w:rPr>
          <w:sz w:val="24"/>
          <w:szCs w:val="24"/>
        </w:rPr>
        <w:t xml:space="preserve"> and </w:t>
      </w:r>
      <w:r w:rsidRPr="009137D7">
        <w:rPr>
          <w:b/>
          <w:bCs/>
          <w:sz w:val="24"/>
          <w:szCs w:val="24"/>
        </w:rPr>
        <w:t>KNEC</w:t>
      </w:r>
      <w:r w:rsidRPr="009137D7">
        <w:rPr>
          <w:sz w:val="24"/>
          <w:szCs w:val="24"/>
        </w:rPr>
        <w:t xml:space="preserve"> have issued new regulations to implement the CBC.</w:t>
      </w:r>
    </w:p>
    <w:p w:rsidR="009137D7" w:rsidRPr="009137D7" w:rsidRDefault="009137D7" w:rsidP="00FF1DA1">
      <w:pPr>
        <w:widowControl/>
        <w:numPr>
          <w:ilvl w:val="1"/>
          <w:numId w:val="101"/>
        </w:numPr>
        <w:autoSpaceDE/>
        <w:autoSpaceDN/>
        <w:spacing w:before="100" w:beforeAutospacing="1" w:after="100" w:afterAutospacing="1"/>
        <w:rPr>
          <w:sz w:val="24"/>
          <w:szCs w:val="24"/>
        </w:rPr>
      </w:pPr>
      <w:r w:rsidRPr="009137D7">
        <w:rPr>
          <w:b/>
          <w:bCs/>
          <w:sz w:val="24"/>
          <w:szCs w:val="24"/>
        </w:rPr>
        <w:t>KICD:</w:t>
      </w:r>
      <w:r w:rsidRPr="009137D7">
        <w:rPr>
          <w:sz w:val="24"/>
          <w:szCs w:val="24"/>
        </w:rPr>
        <w:t xml:space="preserve"> Regulations specify the learning areas and competencies for different grades and levels of the </w:t>
      </w:r>
      <w:r w:rsidRPr="009137D7">
        <w:rPr>
          <w:b/>
          <w:bCs/>
          <w:sz w:val="24"/>
          <w:szCs w:val="24"/>
        </w:rPr>
        <w:t>2-6-3-3-3</w:t>
      </w:r>
      <w:r w:rsidRPr="009137D7">
        <w:rPr>
          <w:sz w:val="24"/>
          <w:szCs w:val="24"/>
        </w:rPr>
        <w:t xml:space="preserve"> education structure.</w:t>
      </w:r>
    </w:p>
    <w:p w:rsidR="009137D7" w:rsidRPr="009137D7" w:rsidRDefault="009137D7" w:rsidP="00FF1DA1">
      <w:pPr>
        <w:widowControl/>
        <w:numPr>
          <w:ilvl w:val="1"/>
          <w:numId w:val="101"/>
        </w:numPr>
        <w:autoSpaceDE/>
        <w:autoSpaceDN/>
        <w:spacing w:before="100" w:beforeAutospacing="1" w:after="100" w:afterAutospacing="1"/>
        <w:rPr>
          <w:sz w:val="24"/>
          <w:szCs w:val="24"/>
        </w:rPr>
      </w:pPr>
      <w:r w:rsidRPr="009137D7">
        <w:rPr>
          <w:b/>
          <w:bCs/>
          <w:sz w:val="24"/>
          <w:szCs w:val="24"/>
        </w:rPr>
        <w:t>KNEC:</w:t>
      </w:r>
      <w:r w:rsidRPr="009137D7">
        <w:rPr>
          <w:sz w:val="24"/>
          <w:szCs w:val="24"/>
        </w:rPr>
        <w:t xml:space="preserve"> Regulations detail the new assessment model, which includes a shift from a single, high-stakes examination to a combination of continuous and national assessments.</w:t>
      </w:r>
    </w:p>
    <w:p w:rsidR="009137D7" w:rsidRPr="009137D7" w:rsidRDefault="009137D7" w:rsidP="009137D7">
      <w:pPr>
        <w:widowControl/>
        <w:autoSpaceDE/>
        <w:autoSpaceDN/>
        <w:spacing w:before="100" w:beforeAutospacing="1" w:after="100" w:afterAutospacing="1"/>
        <w:outlineLvl w:val="2"/>
        <w:rPr>
          <w:b/>
          <w:bCs/>
          <w:sz w:val="27"/>
          <w:szCs w:val="27"/>
        </w:rPr>
      </w:pPr>
      <w:r w:rsidRPr="009137D7">
        <w:rPr>
          <w:b/>
          <w:bCs/>
          <w:sz w:val="27"/>
          <w:szCs w:val="27"/>
        </w:rPr>
        <w:t>Regulations under the Teachers Service Commission Act (2012)</w:t>
      </w:r>
    </w:p>
    <w:p w:rsidR="009137D7" w:rsidRPr="009137D7" w:rsidRDefault="009137D7" w:rsidP="009137D7">
      <w:pPr>
        <w:widowControl/>
        <w:autoSpaceDE/>
        <w:autoSpaceDN/>
        <w:spacing w:before="100" w:beforeAutospacing="1" w:after="100" w:afterAutospacing="1"/>
        <w:rPr>
          <w:sz w:val="24"/>
          <w:szCs w:val="24"/>
        </w:rPr>
      </w:pPr>
      <w:r w:rsidRPr="009137D7">
        <w:rPr>
          <w:sz w:val="24"/>
          <w:szCs w:val="24"/>
        </w:rPr>
        <w:t xml:space="preserve">The </w:t>
      </w:r>
      <w:r w:rsidRPr="009137D7">
        <w:rPr>
          <w:b/>
          <w:bCs/>
          <w:sz w:val="24"/>
          <w:szCs w:val="24"/>
        </w:rPr>
        <w:t>Teachers Service Commission (TSC)</w:t>
      </w:r>
      <w:r w:rsidRPr="009137D7">
        <w:rPr>
          <w:sz w:val="24"/>
          <w:szCs w:val="24"/>
        </w:rPr>
        <w:t xml:space="preserve"> has its own set of regulations to govern the teaching profession, as it is an independent constitutional body.</w:t>
      </w:r>
    </w:p>
    <w:p w:rsidR="009137D7" w:rsidRPr="009137D7" w:rsidRDefault="009137D7" w:rsidP="00FF1DA1">
      <w:pPr>
        <w:widowControl/>
        <w:numPr>
          <w:ilvl w:val="0"/>
          <w:numId w:val="102"/>
        </w:numPr>
        <w:autoSpaceDE/>
        <w:autoSpaceDN/>
        <w:spacing w:before="100" w:beforeAutospacing="1" w:after="100" w:afterAutospacing="1"/>
        <w:rPr>
          <w:sz w:val="24"/>
          <w:szCs w:val="24"/>
        </w:rPr>
      </w:pPr>
      <w:r w:rsidRPr="009137D7">
        <w:rPr>
          <w:b/>
          <w:bCs/>
          <w:sz w:val="24"/>
          <w:szCs w:val="24"/>
        </w:rPr>
        <w:t>TSC Code of Regulations for Teachers:</w:t>
      </w:r>
      <w:r w:rsidRPr="009137D7">
        <w:rPr>
          <w:sz w:val="24"/>
          <w:szCs w:val="24"/>
        </w:rPr>
        <w:t xml:space="preserve"> These regulations provide a detailed framework for the conduct and discipline of teachers. They cover:</w:t>
      </w:r>
    </w:p>
    <w:p w:rsidR="009137D7" w:rsidRPr="009137D7" w:rsidRDefault="009137D7" w:rsidP="00FF1DA1">
      <w:pPr>
        <w:widowControl/>
        <w:numPr>
          <w:ilvl w:val="1"/>
          <w:numId w:val="102"/>
        </w:numPr>
        <w:autoSpaceDE/>
        <w:autoSpaceDN/>
        <w:spacing w:before="100" w:beforeAutospacing="1" w:after="100" w:afterAutospacing="1"/>
        <w:rPr>
          <w:sz w:val="24"/>
          <w:szCs w:val="24"/>
        </w:rPr>
      </w:pPr>
      <w:r w:rsidRPr="009137D7">
        <w:rPr>
          <w:b/>
          <w:bCs/>
          <w:sz w:val="24"/>
          <w:szCs w:val="24"/>
        </w:rPr>
        <w:t>Registration and Licensing:</w:t>
      </w:r>
      <w:r w:rsidRPr="009137D7">
        <w:rPr>
          <w:sz w:val="24"/>
          <w:szCs w:val="24"/>
        </w:rPr>
        <w:t xml:space="preserve"> The process for a person to be a registered teacher and obtain a teaching license.</w:t>
      </w:r>
    </w:p>
    <w:p w:rsidR="009137D7" w:rsidRPr="009137D7" w:rsidRDefault="009137D7" w:rsidP="00FF1DA1">
      <w:pPr>
        <w:widowControl/>
        <w:numPr>
          <w:ilvl w:val="1"/>
          <w:numId w:val="102"/>
        </w:numPr>
        <w:autoSpaceDE/>
        <w:autoSpaceDN/>
        <w:spacing w:before="100" w:beforeAutospacing="1" w:after="100" w:afterAutospacing="1"/>
        <w:rPr>
          <w:sz w:val="24"/>
          <w:szCs w:val="24"/>
        </w:rPr>
      </w:pPr>
      <w:r w:rsidRPr="009137D7">
        <w:rPr>
          <w:b/>
          <w:bCs/>
          <w:sz w:val="24"/>
          <w:szCs w:val="24"/>
        </w:rPr>
        <w:t>Recruitment and Promotion:</w:t>
      </w:r>
      <w:r w:rsidRPr="009137D7">
        <w:rPr>
          <w:sz w:val="24"/>
          <w:szCs w:val="24"/>
        </w:rPr>
        <w:t xml:space="preserve"> The criteria and procedures for the hiring and promotion of teachers.</w:t>
      </w:r>
    </w:p>
    <w:p w:rsidR="009137D7" w:rsidRPr="009137D7" w:rsidRDefault="009137D7" w:rsidP="00FF1DA1">
      <w:pPr>
        <w:widowControl/>
        <w:numPr>
          <w:ilvl w:val="1"/>
          <w:numId w:val="102"/>
        </w:numPr>
        <w:autoSpaceDE/>
        <w:autoSpaceDN/>
        <w:spacing w:before="100" w:beforeAutospacing="1" w:after="100" w:afterAutospacing="1"/>
        <w:rPr>
          <w:sz w:val="24"/>
          <w:szCs w:val="24"/>
        </w:rPr>
      </w:pPr>
      <w:r w:rsidRPr="009137D7">
        <w:rPr>
          <w:b/>
          <w:bCs/>
          <w:sz w:val="24"/>
          <w:szCs w:val="24"/>
        </w:rPr>
        <w:t>Disciplinary Action:</w:t>
      </w:r>
      <w:r w:rsidRPr="009137D7">
        <w:rPr>
          <w:sz w:val="24"/>
          <w:szCs w:val="24"/>
        </w:rPr>
        <w:t xml:space="preserve"> The specific rules and procedures for addressing professional misconduct, including cases of absenteeism, negligence of duty, or immorality.</w:t>
      </w:r>
    </w:p>
    <w:p w:rsidR="00B45043" w:rsidRPr="009137D7" w:rsidRDefault="00B45043" w:rsidP="009137D7">
      <w:pPr>
        <w:widowControl/>
        <w:autoSpaceDE/>
        <w:autoSpaceDN/>
        <w:spacing w:before="100" w:beforeAutospacing="1" w:after="100" w:afterAutospacing="1"/>
        <w:jc w:val="both"/>
        <w:outlineLvl w:val="2"/>
        <w:rPr>
          <w:sz w:val="24"/>
          <w:szCs w:val="24"/>
        </w:rPr>
      </w:pPr>
    </w:p>
    <w:p w:rsidR="00C554AC" w:rsidRDefault="00C554AC" w:rsidP="00C6794C">
      <w:pPr>
        <w:widowControl/>
        <w:autoSpaceDE/>
        <w:autoSpaceDN/>
        <w:spacing w:before="100" w:beforeAutospacing="1" w:after="100" w:afterAutospacing="1"/>
        <w:jc w:val="both"/>
        <w:rPr>
          <w:rFonts w:ascii="Arial Black" w:hAnsi="Arial Black"/>
          <w:b/>
          <w:bCs/>
          <w:sz w:val="28"/>
          <w:szCs w:val="24"/>
        </w:rPr>
      </w:pPr>
    </w:p>
    <w:p w:rsidR="00DB4A2F" w:rsidRDefault="009137D7" w:rsidP="00C6794C">
      <w:pPr>
        <w:widowControl/>
        <w:autoSpaceDE/>
        <w:autoSpaceDN/>
        <w:spacing w:before="100" w:beforeAutospacing="1" w:after="100" w:afterAutospacing="1"/>
        <w:jc w:val="both"/>
        <w:rPr>
          <w:rFonts w:ascii="Arial Black" w:hAnsi="Arial Black"/>
          <w:b/>
          <w:bCs/>
          <w:sz w:val="28"/>
          <w:szCs w:val="24"/>
        </w:rPr>
      </w:pPr>
      <w:r>
        <w:rPr>
          <w:rFonts w:ascii="Arial Black" w:hAnsi="Arial Black"/>
          <w:b/>
          <w:bCs/>
          <w:sz w:val="28"/>
          <w:szCs w:val="24"/>
        </w:rPr>
        <w:t xml:space="preserve">     </w:t>
      </w:r>
      <w:r w:rsidR="00DB4A2F">
        <w:rPr>
          <w:rFonts w:ascii="Arial Black" w:hAnsi="Arial Black"/>
          <w:b/>
          <w:bCs/>
          <w:sz w:val="28"/>
          <w:szCs w:val="24"/>
        </w:rPr>
        <w:t xml:space="preserve"> Meaning of </w:t>
      </w:r>
      <w:r w:rsidR="00673AC6" w:rsidRPr="00B45043">
        <w:rPr>
          <w:rFonts w:ascii="Arial Black" w:hAnsi="Arial Black"/>
          <w:b/>
          <w:bCs/>
          <w:sz w:val="28"/>
          <w:szCs w:val="24"/>
        </w:rPr>
        <w:t>Education policy</w:t>
      </w:r>
    </w:p>
    <w:p w:rsidR="00673AC6" w:rsidRPr="00DB4A2F" w:rsidRDefault="00DB4A2F" w:rsidP="00FF1DA1">
      <w:pPr>
        <w:pStyle w:val="ListParagraph"/>
        <w:widowControl/>
        <w:numPr>
          <w:ilvl w:val="0"/>
          <w:numId w:val="98"/>
        </w:numPr>
        <w:autoSpaceDE/>
        <w:autoSpaceDN/>
        <w:spacing w:before="100" w:beforeAutospacing="1" w:after="100" w:afterAutospacing="1"/>
        <w:jc w:val="both"/>
        <w:rPr>
          <w:sz w:val="24"/>
          <w:szCs w:val="24"/>
        </w:rPr>
      </w:pPr>
      <w:r w:rsidRPr="00DB4A2F">
        <w:rPr>
          <w:b/>
          <w:bCs/>
          <w:sz w:val="24"/>
          <w:szCs w:val="24"/>
        </w:rPr>
        <w:t>It</w:t>
      </w:r>
      <w:r w:rsidRPr="00DB4A2F">
        <w:rPr>
          <w:rFonts w:ascii="Arial Black" w:hAnsi="Arial Black"/>
          <w:b/>
          <w:bCs/>
          <w:sz w:val="28"/>
          <w:szCs w:val="24"/>
        </w:rPr>
        <w:t xml:space="preserve"> </w:t>
      </w:r>
      <w:r w:rsidRPr="00DB4A2F">
        <w:rPr>
          <w:sz w:val="28"/>
          <w:szCs w:val="24"/>
        </w:rPr>
        <w:t>refers</w:t>
      </w:r>
      <w:r w:rsidR="00673AC6" w:rsidRPr="00DB4A2F">
        <w:rPr>
          <w:sz w:val="24"/>
          <w:szCs w:val="24"/>
        </w:rPr>
        <w:t xml:space="preserve"> to the principles, laws, guidelines, and decisions that are developed and implemented to govern educational systems. These policies provide a framework for action and decision-making within the education sector and determine how education is delivered, who receives it, and under what conditions.</w:t>
      </w:r>
    </w:p>
    <w:p w:rsidR="00673AC6" w:rsidRPr="00DB4A2F" w:rsidRDefault="00673AC6" w:rsidP="00FF1DA1">
      <w:pPr>
        <w:pStyle w:val="ListParagraph"/>
        <w:widowControl/>
        <w:numPr>
          <w:ilvl w:val="0"/>
          <w:numId w:val="98"/>
        </w:numPr>
        <w:autoSpaceDE/>
        <w:autoSpaceDN/>
        <w:spacing w:beforeAutospacing="1" w:afterAutospacing="1"/>
        <w:jc w:val="both"/>
        <w:rPr>
          <w:sz w:val="24"/>
          <w:szCs w:val="24"/>
        </w:rPr>
      </w:pPr>
      <w:r w:rsidRPr="00DB4A2F">
        <w:rPr>
          <w:b/>
          <w:bCs/>
          <w:sz w:val="24"/>
          <w:szCs w:val="24"/>
        </w:rPr>
        <w:t>UNESCO</w:t>
      </w:r>
      <w:r w:rsidRPr="00DB4A2F">
        <w:rPr>
          <w:sz w:val="24"/>
          <w:szCs w:val="24"/>
        </w:rPr>
        <w:t xml:space="preserve"> defines education policy as "a collection of laws and rules that govern the operation of education systems."</w:t>
      </w:r>
    </w:p>
    <w:p w:rsidR="00673AC6" w:rsidRPr="00DB4A2F" w:rsidRDefault="00673AC6" w:rsidP="00FF1DA1">
      <w:pPr>
        <w:pStyle w:val="ListParagraph"/>
        <w:widowControl/>
        <w:numPr>
          <w:ilvl w:val="0"/>
          <w:numId w:val="98"/>
        </w:numPr>
        <w:autoSpaceDE/>
        <w:autoSpaceDN/>
        <w:spacing w:before="100" w:beforeAutospacing="1" w:after="100" w:afterAutospacing="1"/>
        <w:jc w:val="both"/>
        <w:rPr>
          <w:sz w:val="24"/>
          <w:szCs w:val="24"/>
        </w:rPr>
      </w:pPr>
      <w:r w:rsidRPr="00DB4A2F">
        <w:rPr>
          <w:sz w:val="24"/>
          <w:szCs w:val="24"/>
        </w:rPr>
        <w:t>It involves deliberate decisions and plans that shape educational structures, curricula, funding, access, equity, quality, and accountability.</w:t>
      </w:r>
    </w:p>
    <w:p w:rsidR="00673AC6" w:rsidRPr="00A0208B" w:rsidRDefault="00C6794C" w:rsidP="00A0208B">
      <w:pPr>
        <w:pStyle w:val="BodyText"/>
        <w:rPr>
          <w:rFonts w:ascii="Arial Black" w:hAnsi="Arial Black"/>
        </w:rPr>
      </w:pPr>
      <w:r w:rsidRPr="00A0208B">
        <w:rPr>
          <w:rFonts w:ascii="Arial Black" w:hAnsi="Arial Black"/>
        </w:rPr>
        <w:t xml:space="preserve">    </w:t>
      </w:r>
      <w:r w:rsidR="00673AC6" w:rsidRPr="00A0208B">
        <w:rPr>
          <w:rFonts w:ascii="Arial Black" w:hAnsi="Arial Black"/>
        </w:rPr>
        <w:t>1.2 Scope of Education Policy</w:t>
      </w:r>
    </w:p>
    <w:p w:rsidR="00673AC6" w:rsidRPr="00673AC6" w:rsidRDefault="00673AC6" w:rsidP="00C6794C">
      <w:pPr>
        <w:widowControl/>
        <w:autoSpaceDE/>
        <w:autoSpaceDN/>
        <w:spacing w:before="100" w:beforeAutospacing="1" w:after="100" w:afterAutospacing="1"/>
        <w:jc w:val="both"/>
        <w:rPr>
          <w:sz w:val="24"/>
          <w:szCs w:val="24"/>
        </w:rPr>
      </w:pPr>
      <w:r w:rsidRPr="00673AC6">
        <w:rPr>
          <w:sz w:val="24"/>
          <w:szCs w:val="24"/>
        </w:rPr>
        <w:t>The scope of education policy is broad and covers various aspects of educational systems, including:</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Curriculum development and reforms</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Teacher education and professional development</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School management and leadership</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Education financing and budgeting</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Access, equity, and inclusion</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Assessment, evaluation, and accountability</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Use of technology in education</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Higher education, TVET, and lifelong learning</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Policy for early childhood, primary, secondary, and tertiary education</w:t>
      </w:r>
    </w:p>
    <w:p w:rsidR="00673AC6" w:rsidRPr="00673AC6" w:rsidRDefault="00673AC6" w:rsidP="008677E8">
      <w:pPr>
        <w:widowControl/>
        <w:numPr>
          <w:ilvl w:val="0"/>
          <w:numId w:val="14"/>
        </w:numPr>
        <w:autoSpaceDE/>
        <w:autoSpaceDN/>
        <w:spacing w:before="100" w:beforeAutospacing="1" w:after="100" w:afterAutospacing="1"/>
        <w:jc w:val="both"/>
        <w:rPr>
          <w:sz w:val="24"/>
          <w:szCs w:val="24"/>
        </w:rPr>
      </w:pPr>
      <w:r w:rsidRPr="00673AC6">
        <w:rPr>
          <w:bCs/>
          <w:sz w:val="24"/>
          <w:szCs w:val="24"/>
        </w:rPr>
        <w:t>Internationalization and education for global citizenship</w:t>
      </w:r>
    </w:p>
    <w:p w:rsidR="00673AC6" w:rsidRPr="00673AC6" w:rsidRDefault="00673AC6" w:rsidP="00C6794C">
      <w:pPr>
        <w:widowControl/>
        <w:autoSpaceDE/>
        <w:autoSpaceDN/>
        <w:spacing w:before="100" w:beforeAutospacing="1" w:after="100" w:afterAutospacing="1"/>
        <w:jc w:val="both"/>
        <w:rPr>
          <w:sz w:val="24"/>
          <w:szCs w:val="24"/>
        </w:rPr>
      </w:pPr>
      <w:r w:rsidRPr="00673AC6">
        <w:rPr>
          <w:sz w:val="24"/>
          <w:szCs w:val="24"/>
        </w:rPr>
        <w:t>Policies may be short-term (operational) or long-term (strategic), and they are developed to respond to specific national priorities, global trends, or societal needs.</w:t>
      </w:r>
    </w:p>
    <w:p w:rsidR="00673AC6" w:rsidRPr="00A0208B" w:rsidRDefault="00C6794C" w:rsidP="00C6794C">
      <w:pPr>
        <w:widowControl/>
        <w:autoSpaceDE/>
        <w:autoSpaceDN/>
        <w:spacing w:before="100" w:beforeAutospacing="1" w:after="100" w:afterAutospacing="1"/>
        <w:jc w:val="both"/>
        <w:outlineLvl w:val="2"/>
        <w:rPr>
          <w:rFonts w:ascii="Arial Black" w:hAnsi="Arial Black"/>
          <w:b/>
          <w:bCs/>
          <w:sz w:val="27"/>
          <w:szCs w:val="27"/>
        </w:rPr>
      </w:pPr>
      <w:r>
        <w:rPr>
          <w:b/>
          <w:bCs/>
          <w:sz w:val="27"/>
          <w:szCs w:val="27"/>
        </w:rPr>
        <w:t xml:space="preserve">   </w:t>
      </w:r>
      <w:r w:rsidR="00A0208B">
        <w:rPr>
          <w:b/>
          <w:bCs/>
          <w:sz w:val="27"/>
          <w:szCs w:val="27"/>
        </w:rPr>
        <w:t xml:space="preserve"> </w:t>
      </w:r>
      <w:r w:rsidR="00673AC6" w:rsidRPr="00A0208B">
        <w:rPr>
          <w:rFonts w:ascii="Arial Black" w:hAnsi="Arial Black"/>
          <w:b/>
          <w:bCs/>
          <w:sz w:val="28"/>
          <w:szCs w:val="27"/>
        </w:rPr>
        <w:t>1.3 Significance of Education Policy</w:t>
      </w:r>
    </w:p>
    <w:p w:rsidR="00673AC6" w:rsidRPr="00673AC6" w:rsidRDefault="00673AC6" w:rsidP="00C6794C">
      <w:pPr>
        <w:widowControl/>
        <w:autoSpaceDE/>
        <w:autoSpaceDN/>
        <w:spacing w:before="100" w:beforeAutospacing="1" w:after="100" w:afterAutospacing="1"/>
        <w:jc w:val="both"/>
        <w:rPr>
          <w:sz w:val="24"/>
          <w:szCs w:val="24"/>
        </w:rPr>
      </w:pPr>
      <w:r w:rsidRPr="00673AC6">
        <w:rPr>
          <w:sz w:val="24"/>
          <w:szCs w:val="24"/>
        </w:rPr>
        <w:t>Education policy plays a crucial role in shaping the quality and direction of education systems. Its significance includes:</w:t>
      </w:r>
    </w:p>
    <w:p w:rsidR="00673AC6" w:rsidRPr="00673AC6" w:rsidRDefault="00673AC6" w:rsidP="008677E8">
      <w:pPr>
        <w:widowControl/>
        <w:numPr>
          <w:ilvl w:val="0"/>
          <w:numId w:val="15"/>
        </w:numPr>
        <w:autoSpaceDE/>
        <w:autoSpaceDN/>
        <w:spacing w:before="100" w:beforeAutospacing="1" w:after="100" w:afterAutospacing="1"/>
        <w:jc w:val="both"/>
        <w:rPr>
          <w:sz w:val="24"/>
          <w:szCs w:val="24"/>
        </w:rPr>
      </w:pPr>
      <w:r w:rsidRPr="00673AC6">
        <w:rPr>
          <w:rFonts w:ascii="Segoe UI Symbol" w:hAnsi="Segoe UI Symbol" w:cs="Segoe UI Symbol"/>
          <w:sz w:val="24"/>
          <w:szCs w:val="24"/>
        </w:rPr>
        <w:t>✅</w:t>
      </w:r>
      <w:r w:rsidRPr="00673AC6">
        <w:rPr>
          <w:sz w:val="24"/>
          <w:szCs w:val="24"/>
        </w:rPr>
        <w:t xml:space="preserve"> </w:t>
      </w:r>
      <w:r w:rsidRPr="00673AC6">
        <w:rPr>
          <w:b/>
          <w:bCs/>
          <w:sz w:val="24"/>
          <w:szCs w:val="24"/>
        </w:rPr>
        <w:t>Ensuring equity and access</w:t>
      </w:r>
      <w:r w:rsidRPr="00673AC6">
        <w:rPr>
          <w:sz w:val="24"/>
          <w:szCs w:val="24"/>
        </w:rPr>
        <w:t>: Policies promote inclusive education and reduce disparities across gender, regions, and socioeconomic backgrounds.</w:t>
      </w:r>
    </w:p>
    <w:p w:rsidR="00673AC6" w:rsidRPr="00673AC6" w:rsidRDefault="00673AC6" w:rsidP="008677E8">
      <w:pPr>
        <w:widowControl/>
        <w:numPr>
          <w:ilvl w:val="0"/>
          <w:numId w:val="15"/>
        </w:numPr>
        <w:autoSpaceDE/>
        <w:autoSpaceDN/>
        <w:spacing w:before="100" w:beforeAutospacing="1" w:after="100" w:afterAutospacing="1"/>
        <w:jc w:val="both"/>
        <w:rPr>
          <w:sz w:val="24"/>
          <w:szCs w:val="24"/>
        </w:rPr>
      </w:pPr>
      <w:r w:rsidRPr="00673AC6">
        <w:rPr>
          <w:rFonts w:ascii="Segoe UI Symbol" w:hAnsi="Segoe UI Symbol" w:cs="Segoe UI Symbol"/>
          <w:sz w:val="24"/>
          <w:szCs w:val="24"/>
        </w:rPr>
        <w:t>✅</w:t>
      </w:r>
      <w:r w:rsidRPr="00673AC6">
        <w:rPr>
          <w:sz w:val="24"/>
          <w:szCs w:val="24"/>
        </w:rPr>
        <w:t xml:space="preserve"> </w:t>
      </w:r>
      <w:r w:rsidRPr="00673AC6">
        <w:rPr>
          <w:b/>
          <w:bCs/>
          <w:sz w:val="24"/>
          <w:szCs w:val="24"/>
        </w:rPr>
        <w:t>Improving quality and relevance</w:t>
      </w:r>
      <w:r w:rsidRPr="00673AC6">
        <w:rPr>
          <w:sz w:val="24"/>
          <w:szCs w:val="24"/>
        </w:rPr>
        <w:t>: Policies guide curriculum reforms and teaching standards to meet the needs of learners and labor markets.</w:t>
      </w:r>
    </w:p>
    <w:p w:rsidR="00673AC6" w:rsidRPr="00673AC6" w:rsidRDefault="00673AC6" w:rsidP="008677E8">
      <w:pPr>
        <w:widowControl/>
        <w:numPr>
          <w:ilvl w:val="0"/>
          <w:numId w:val="15"/>
        </w:numPr>
        <w:autoSpaceDE/>
        <w:autoSpaceDN/>
        <w:spacing w:before="100" w:beforeAutospacing="1" w:after="100" w:afterAutospacing="1"/>
        <w:jc w:val="both"/>
        <w:rPr>
          <w:sz w:val="24"/>
          <w:szCs w:val="24"/>
        </w:rPr>
      </w:pPr>
      <w:r w:rsidRPr="00673AC6">
        <w:rPr>
          <w:rFonts w:ascii="Segoe UI Symbol" w:hAnsi="Segoe UI Symbol" w:cs="Segoe UI Symbol"/>
          <w:sz w:val="24"/>
          <w:szCs w:val="24"/>
        </w:rPr>
        <w:lastRenderedPageBreak/>
        <w:t>✅</w:t>
      </w:r>
      <w:r w:rsidRPr="00673AC6">
        <w:rPr>
          <w:sz w:val="24"/>
          <w:szCs w:val="24"/>
        </w:rPr>
        <w:t xml:space="preserve"> </w:t>
      </w:r>
      <w:r w:rsidRPr="00673AC6">
        <w:rPr>
          <w:b/>
          <w:bCs/>
          <w:sz w:val="24"/>
          <w:szCs w:val="24"/>
        </w:rPr>
        <w:t>Efficient resource allocation</w:t>
      </w:r>
      <w:r w:rsidRPr="00673AC6">
        <w:rPr>
          <w:sz w:val="24"/>
          <w:szCs w:val="24"/>
        </w:rPr>
        <w:t>: Policies influence budgeting, infrastructure, and human resource development.</w:t>
      </w:r>
    </w:p>
    <w:p w:rsidR="00673AC6" w:rsidRPr="00673AC6" w:rsidRDefault="00673AC6" w:rsidP="008677E8">
      <w:pPr>
        <w:widowControl/>
        <w:numPr>
          <w:ilvl w:val="0"/>
          <w:numId w:val="15"/>
        </w:numPr>
        <w:autoSpaceDE/>
        <w:autoSpaceDN/>
        <w:spacing w:before="100" w:beforeAutospacing="1" w:after="100" w:afterAutospacing="1"/>
        <w:jc w:val="both"/>
        <w:rPr>
          <w:sz w:val="24"/>
          <w:szCs w:val="24"/>
        </w:rPr>
      </w:pPr>
      <w:r w:rsidRPr="00673AC6">
        <w:rPr>
          <w:rFonts w:ascii="Segoe UI Symbol" w:hAnsi="Segoe UI Symbol" w:cs="Segoe UI Symbol"/>
          <w:sz w:val="24"/>
          <w:szCs w:val="24"/>
        </w:rPr>
        <w:t>✅</w:t>
      </w:r>
      <w:r w:rsidRPr="00673AC6">
        <w:rPr>
          <w:sz w:val="24"/>
          <w:szCs w:val="24"/>
        </w:rPr>
        <w:t xml:space="preserve"> </w:t>
      </w:r>
      <w:r w:rsidRPr="00673AC6">
        <w:rPr>
          <w:b/>
          <w:bCs/>
          <w:sz w:val="24"/>
          <w:szCs w:val="24"/>
        </w:rPr>
        <w:t>Standardizing educational practices</w:t>
      </w:r>
      <w:r w:rsidRPr="00673AC6">
        <w:rPr>
          <w:sz w:val="24"/>
          <w:szCs w:val="24"/>
        </w:rPr>
        <w:t>: Policies ensure coherence, accountability, and comparability across institutions and regions.</w:t>
      </w:r>
    </w:p>
    <w:p w:rsidR="00673AC6" w:rsidRPr="00673AC6" w:rsidRDefault="00673AC6" w:rsidP="008677E8">
      <w:pPr>
        <w:widowControl/>
        <w:numPr>
          <w:ilvl w:val="0"/>
          <w:numId w:val="15"/>
        </w:numPr>
        <w:autoSpaceDE/>
        <w:autoSpaceDN/>
        <w:spacing w:before="100" w:beforeAutospacing="1" w:after="100" w:afterAutospacing="1"/>
        <w:jc w:val="both"/>
        <w:rPr>
          <w:sz w:val="24"/>
          <w:szCs w:val="24"/>
        </w:rPr>
      </w:pPr>
      <w:r w:rsidRPr="00673AC6">
        <w:rPr>
          <w:rFonts w:ascii="Segoe UI Symbol" w:hAnsi="Segoe UI Symbol" w:cs="Segoe UI Symbol"/>
          <w:sz w:val="24"/>
          <w:szCs w:val="24"/>
        </w:rPr>
        <w:t>✅</w:t>
      </w:r>
      <w:r w:rsidRPr="00673AC6">
        <w:rPr>
          <w:sz w:val="24"/>
          <w:szCs w:val="24"/>
        </w:rPr>
        <w:t xml:space="preserve"> </w:t>
      </w:r>
      <w:r w:rsidRPr="00673AC6">
        <w:rPr>
          <w:b/>
          <w:bCs/>
          <w:sz w:val="24"/>
          <w:szCs w:val="24"/>
        </w:rPr>
        <w:t>Driving educational reforms</w:t>
      </w:r>
      <w:r w:rsidRPr="00673AC6">
        <w:rPr>
          <w:sz w:val="24"/>
          <w:szCs w:val="24"/>
        </w:rPr>
        <w:t>: Effective policy is a tool for systemic change and innovation in education.</w:t>
      </w:r>
    </w:p>
    <w:p w:rsidR="00673AC6" w:rsidRPr="00673AC6" w:rsidRDefault="00673AC6" w:rsidP="008677E8">
      <w:pPr>
        <w:widowControl/>
        <w:numPr>
          <w:ilvl w:val="0"/>
          <w:numId w:val="15"/>
        </w:numPr>
        <w:autoSpaceDE/>
        <w:autoSpaceDN/>
        <w:spacing w:before="100" w:beforeAutospacing="1" w:after="100" w:afterAutospacing="1"/>
        <w:jc w:val="both"/>
        <w:rPr>
          <w:sz w:val="24"/>
          <w:szCs w:val="24"/>
        </w:rPr>
      </w:pPr>
      <w:r w:rsidRPr="00673AC6">
        <w:rPr>
          <w:rFonts w:ascii="Segoe UI Symbol" w:hAnsi="Segoe UI Symbol" w:cs="Segoe UI Symbol"/>
          <w:sz w:val="24"/>
          <w:szCs w:val="24"/>
        </w:rPr>
        <w:t>✅</w:t>
      </w:r>
      <w:r w:rsidRPr="00673AC6">
        <w:rPr>
          <w:sz w:val="24"/>
          <w:szCs w:val="24"/>
        </w:rPr>
        <w:t xml:space="preserve"> </w:t>
      </w:r>
      <w:r w:rsidRPr="00673AC6">
        <w:rPr>
          <w:b/>
          <w:bCs/>
          <w:sz w:val="24"/>
          <w:szCs w:val="24"/>
        </w:rPr>
        <w:t>Responding to national and global challenges</w:t>
      </w:r>
      <w:r w:rsidRPr="00673AC6">
        <w:rPr>
          <w:sz w:val="24"/>
          <w:szCs w:val="24"/>
        </w:rPr>
        <w:t>: Education policies help address issues like unemployment, climate change, digital transformation, and SDG 4 (Quality Education).</w:t>
      </w:r>
    </w:p>
    <w:p w:rsidR="00673AC6" w:rsidRPr="00A0208B" w:rsidRDefault="00C6794C" w:rsidP="00C6794C">
      <w:pPr>
        <w:widowControl/>
        <w:autoSpaceDE/>
        <w:autoSpaceDN/>
        <w:spacing w:before="100" w:beforeAutospacing="1" w:after="100" w:afterAutospacing="1"/>
        <w:jc w:val="both"/>
        <w:outlineLvl w:val="2"/>
        <w:rPr>
          <w:rFonts w:ascii="Arial Black" w:hAnsi="Arial Black"/>
          <w:b/>
          <w:bCs/>
          <w:sz w:val="27"/>
          <w:szCs w:val="27"/>
        </w:rPr>
      </w:pPr>
      <w:r>
        <w:rPr>
          <w:b/>
          <w:bCs/>
          <w:sz w:val="27"/>
          <w:szCs w:val="27"/>
        </w:rPr>
        <w:t xml:space="preserve">    </w:t>
      </w:r>
      <w:r w:rsidR="00673AC6" w:rsidRPr="00A0208B">
        <w:rPr>
          <w:rFonts w:ascii="Arial Black" w:hAnsi="Arial Black"/>
          <w:b/>
          <w:bCs/>
          <w:sz w:val="28"/>
          <w:szCs w:val="27"/>
        </w:rPr>
        <w:t>1.4 Types of Education Policy</w:t>
      </w:r>
    </w:p>
    <w:p w:rsidR="00673AC6" w:rsidRPr="00673AC6" w:rsidRDefault="00A0208B" w:rsidP="00C6794C">
      <w:pPr>
        <w:widowControl/>
        <w:autoSpaceDE/>
        <w:autoSpaceDN/>
        <w:spacing w:before="100" w:beforeAutospacing="1" w:after="100" w:afterAutospacing="1"/>
        <w:jc w:val="both"/>
        <w:rPr>
          <w:sz w:val="24"/>
          <w:szCs w:val="24"/>
        </w:rPr>
      </w:pPr>
      <w:r>
        <w:rPr>
          <w:sz w:val="24"/>
          <w:szCs w:val="24"/>
        </w:rPr>
        <w:t xml:space="preserve">       </w:t>
      </w:r>
      <w:r w:rsidR="00673AC6" w:rsidRPr="00673AC6">
        <w:rPr>
          <w:sz w:val="24"/>
          <w:szCs w:val="24"/>
        </w:rPr>
        <w:t>Education policies can be categorized based on their focus, purpose, or domain:</w:t>
      </w:r>
    </w:p>
    <w:tbl>
      <w:tblPr>
        <w:tblW w:w="0" w:type="auto"/>
        <w:tblCellSpacing w:w="15" w:type="dxa"/>
        <w:tblInd w:w="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7253"/>
      </w:tblGrid>
      <w:tr w:rsidR="00673AC6" w:rsidRPr="00673AC6" w:rsidTr="00C6794C">
        <w:trPr>
          <w:tblHeader/>
          <w:tblCellSpacing w:w="15" w:type="dxa"/>
        </w:trPr>
        <w:tc>
          <w:tcPr>
            <w:tcW w:w="0" w:type="auto"/>
            <w:vAlign w:val="center"/>
            <w:hideMark/>
          </w:tcPr>
          <w:p w:rsidR="00673AC6" w:rsidRPr="00673AC6" w:rsidRDefault="00673AC6" w:rsidP="00C6794C">
            <w:pPr>
              <w:widowControl/>
              <w:autoSpaceDE/>
              <w:autoSpaceDN/>
              <w:jc w:val="center"/>
              <w:rPr>
                <w:b/>
                <w:bCs/>
                <w:sz w:val="24"/>
                <w:szCs w:val="24"/>
              </w:rPr>
            </w:pPr>
            <w:r w:rsidRPr="00673AC6">
              <w:rPr>
                <w:b/>
                <w:bCs/>
                <w:sz w:val="24"/>
                <w:szCs w:val="24"/>
              </w:rPr>
              <w:t>Type</w:t>
            </w:r>
          </w:p>
        </w:tc>
        <w:tc>
          <w:tcPr>
            <w:tcW w:w="0" w:type="auto"/>
            <w:vAlign w:val="center"/>
            <w:hideMark/>
          </w:tcPr>
          <w:p w:rsidR="00673AC6" w:rsidRPr="00673AC6" w:rsidRDefault="00673AC6" w:rsidP="00C6794C">
            <w:pPr>
              <w:widowControl/>
              <w:autoSpaceDE/>
              <w:autoSpaceDN/>
              <w:jc w:val="center"/>
              <w:rPr>
                <w:b/>
                <w:bCs/>
                <w:sz w:val="24"/>
                <w:szCs w:val="24"/>
              </w:rPr>
            </w:pPr>
            <w:r w:rsidRPr="00673AC6">
              <w:rPr>
                <w:b/>
                <w:bCs/>
                <w:sz w:val="24"/>
                <w:szCs w:val="24"/>
              </w:rPr>
              <w:t>Description</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Regulatory policies</w:t>
            </w:r>
          </w:p>
        </w:tc>
        <w:tc>
          <w:tcPr>
            <w:tcW w:w="0" w:type="auto"/>
            <w:vAlign w:val="center"/>
            <w:hideMark/>
          </w:tcPr>
          <w:p w:rsidR="00673AC6" w:rsidRPr="00673AC6" w:rsidRDefault="00673AC6" w:rsidP="00C6794C">
            <w:pPr>
              <w:widowControl/>
              <w:autoSpaceDE/>
              <w:autoSpaceDN/>
              <w:jc w:val="both"/>
              <w:rPr>
                <w:sz w:val="24"/>
                <w:szCs w:val="24"/>
              </w:rPr>
            </w:pPr>
            <w:r w:rsidRPr="00673AC6">
              <w:rPr>
                <w:sz w:val="24"/>
                <w:szCs w:val="24"/>
              </w:rPr>
              <w:t>Establish rules and standards (e.g., teacher certification requirements)</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Distributive policies</w:t>
            </w:r>
          </w:p>
        </w:tc>
        <w:tc>
          <w:tcPr>
            <w:tcW w:w="0" w:type="auto"/>
            <w:vAlign w:val="center"/>
            <w:hideMark/>
          </w:tcPr>
          <w:p w:rsidR="00673AC6" w:rsidRPr="00673AC6" w:rsidRDefault="00673AC6" w:rsidP="00C6794C">
            <w:pPr>
              <w:widowControl/>
              <w:autoSpaceDE/>
              <w:autoSpaceDN/>
              <w:jc w:val="both"/>
              <w:rPr>
                <w:sz w:val="24"/>
                <w:szCs w:val="24"/>
              </w:rPr>
            </w:pPr>
            <w:r w:rsidRPr="00673AC6">
              <w:rPr>
                <w:sz w:val="24"/>
                <w:szCs w:val="24"/>
              </w:rPr>
              <w:t>Allocate resources (e.g., free primary education, bursaries)</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Redistributive policies</w:t>
            </w:r>
          </w:p>
        </w:tc>
        <w:tc>
          <w:tcPr>
            <w:tcW w:w="0" w:type="auto"/>
            <w:vAlign w:val="center"/>
            <w:hideMark/>
          </w:tcPr>
          <w:p w:rsidR="00673AC6" w:rsidRPr="00673AC6" w:rsidRDefault="00673AC6" w:rsidP="00C6794C">
            <w:pPr>
              <w:widowControl/>
              <w:autoSpaceDE/>
              <w:autoSpaceDN/>
              <w:jc w:val="both"/>
              <w:rPr>
                <w:sz w:val="24"/>
                <w:szCs w:val="24"/>
              </w:rPr>
            </w:pPr>
            <w:r w:rsidRPr="00673AC6">
              <w:rPr>
                <w:sz w:val="24"/>
                <w:szCs w:val="24"/>
              </w:rPr>
              <w:t>Aim to reduce inequality (e.g., affirmative action for marginalized groups)</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Developmental policies</w:t>
            </w:r>
          </w:p>
        </w:tc>
        <w:tc>
          <w:tcPr>
            <w:tcW w:w="0" w:type="auto"/>
            <w:vAlign w:val="center"/>
            <w:hideMark/>
          </w:tcPr>
          <w:p w:rsidR="00673AC6" w:rsidRPr="00673AC6" w:rsidRDefault="00673AC6" w:rsidP="00C6794C">
            <w:pPr>
              <w:widowControl/>
              <w:autoSpaceDE/>
              <w:autoSpaceDN/>
              <w:jc w:val="both"/>
              <w:rPr>
                <w:sz w:val="24"/>
                <w:szCs w:val="24"/>
              </w:rPr>
            </w:pPr>
            <w:r w:rsidRPr="00673AC6">
              <w:rPr>
                <w:sz w:val="24"/>
                <w:szCs w:val="24"/>
              </w:rPr>
              <w:t>Focus on long-term planning and capacity building (e.g., Vision 2030)</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Emergency/response policies</w:t>
            </w:r>
          </w:p>
        </w:tc>
        <w:tc>
          <w:tcPr>
            <w:tcW w:w="0" w:type="auto"/>
            <w:vAlign w:val="center"/>
            <w:hideMark/>
          </w:tcPr>
          <w:p w:rsidR="00673AC6" w:rsidRPr="00673AC6" w:rsidRDefault="00673AC6" w:rsidP="00C6794C">
            <w:pPr>
              <w:widowControl/>
              <w:autoSpaceDE/>
              <w:autoSpaceDN/>
              <w:jc w:val="both"/>
              <w:rPr>
                <w:sz w:val="24"/>
                <w:szCs w:val="24"/>
              </w:rPr>
            </w:pPr>
            <w:r w:rsidRPr="00673AC6">
              <w:rPr>
                <w:sz w:val="24"/>
                <w:szCs w:val="24"/>
              </w:rPr>
              <w:t>Created in response to crises (e.g., COVID-19 remote learning policies)</w:t>
            </w:r>
          </w:p>
        </w:tc>
      </w:tr>
    </w:tbl>
    <w:p w:rsidR="00673AC6" w:rsidRPr="00673AC6" w:rsidRDefault="00673AC6" w:rsidP="00C6794C">
      <w:pPr>
        <w:widowControl/>
        <w:autoSpaceDE/>
        <w:autoSpaceDN/>
        <w:jc w:val="both"/>
        <w:rPr>
          <w:sz w:val="24"/>
          <w:szCs w:val="24"/>
        </w:rPr>
      </w:pPr>
    </w:p>
    <w:p w:rsidR="00673AC6" w:rsidRPr="00A0208B" w:rsidRDefault="00C6794C" w:rsidP="00A0208B">
      <w:pPr>
        <w:pStyle w:val="BodyText"/>
        <w:rPr>
          <w:rFonts w:ascii="Arial Black" w:hAnsi="Arial Black"/>
          <w:sz w:val="27"/>
        </w:rPr>
      </w:pPr>
      <w:r w:rsidRPr="00A0208B">
        <w:rPr>
          <w:rFonts w:ascii="Arial Black" w:hAnsi="Arial Black"/>
          <w:sz w:val="27"/>
        </w:rPr>
        <w:t xml:space="preserve">    </w:t>
      </w:r>
      <w:r w:rsidR="00673AC6" w:rsidRPr="00A0208B">
        <w:rPr>
          <w:rFonts w:ascii="Arial Black" w:hAnsi="Arial Black"/>
        </w:rPr>
        <w:t>1.5 Levels of Education Policy</w:t>
      </w:r>
    </w:p>
    <w:p w:rsidR="00673AC6" w:rsidRPr="00673AC6" w:rsidRDefault="00A0208B" w:rsidP="00C6794C">
      <w:pPr>
        <w:widowControl/>
        <w:autoSpaceDE/>
        <w:autoSpaceDN/>
        <w:spacing w:before="100" w:beforeAutospacing="1" w:after="100" w:afterAutospacing="1"/>
        <w:jc w:val="both"/>
        <w:rPr>
          <w:sz w:val="24"/>
          <w:szCs w:val="24"/>
        </w:rPr>
      </w:pPr>
      <w:r>
        <w:rPr>
          <w:sz w:val="24"/>
          <w:szCs w:val="24"/>
        </w:rPr>
        <w:t xml:space="preserve">      </w:t>
      </w:r>
      <w:r w:rsidR="00673AC6" w:rsidRPr="00673AC6">
        <w:rPr>
          <w:sz w:val="24"/>
          <w:szCs w:val="24"/>
        </w:rPr>
        <w:t>Education policy is developed and implemented at various levels, depending on the structure of governance:</w:t>
      </w:r>
    </w:p>
    <w:tbl>
      <w:tblPr>
        <w:tblW w:w="10285" w:type="dxa"/>
        <w:tblCellSpacing w:w="15"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8197"/>
      </w:tblGrid>
      <w:tr w:rsidR="00673AC6" w:rsidRPr="00673AC6" w:rsidTr="00C6794C">
        <w:trPr>
          <w:tblHeader/>
          <w:tblCellSpacing w:w="15" w:type="dxa"/>
        </w:trPr>
        <w:tc>
          <w:tcPr>
            <w:tcW w:w="0" w:type="auto"/>
            <w:vAlign w:val="center"/>
            <w:hideMark/>
          </w:tcPr>
          <w:p w:rsidR="00673AC6" w:rsidRPr="00673AC6" w:rsidRDefault="00673AC6" w:rsidP="00C6794C">
            <w:pPr>
              <w:widowControl/>
              <w:autoSpaceDE/>
              <w:autoSpaceDN/>
              <w:jc w:val="both"/>
              <w:rPr>
                <w:b/>
                <w:bCs/>
                <w:sz w:val="24"/>
                <w:szCs w:val="24"/>
              </w:rPr>
            </w:pPr>
            <w:r w:rsidRPr="00673AC6">
              <w:rPr>
                <w:b/>
                <w:bCs/>
                <w:sz w:val="24"/>
                <w:szCs w:val="24"/>
              </w:rPr>
              <w:t>Level</w:t>
            </w:r>
          </w:p>
        </w:tc>
        <w:tc>
          <w:tcPr>
            <w:tcW w:w="8152" w:type="dxa"/>
            <w:vAlign w:val="center"/>
            <w:hideMark/>
          </w:tcPr>
          <w:p w:rsidR="00673AC6" w:rsidRPr="00673AC6" w:rsidRDefault="00673AC6" w:rsidP="00C6794C">
            <w:pPr>
              <w:widowControl/>
              <w:autoSpaceDE/>
              <w:autoSpaceDN/>
              <w:jc w:val="both"/>
              <w:rPr>
                <w:b/>
                <w:bCs/>
                <w:sz w:val="24"/>
                <w:szCs w:val="24"/>
              </w:rPr>
            </w:pPr>
            <w:r w:rsidRPr="00673AC6">
              <w:rPr>
                <w:b/>
                <w:bCs/>
                <w:sz w:val="24"/>
                <w:szCs w:val="24"/>
              </w:rPr>
              <w:t>Description</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National Level</w:t>
            </w:r>
          </w:p>
        </w:tc>
        <w:tc>
          <w:tcPr>
            <w:tcW w:w="8152" w:type="dxa"/>
            <w:vAlign w:val="center"/>
            <w:hideMark/>
          </w:tcPr>
          <w:p w:rsidR="00673AC6" w:rsidRPr="00673AC6" w:rsidRDefault="00673AC6" w:rsidP="00C6794C">
            <w:pPr>
              <w:widowControl/>
              <w:autoSpaceDE/>
              <w:autoSpaceDN/>
              <w:jc w:val="both"/>
              <w:rPr>
                <w:sz w:val="24"/>
                <w:szCs w:val="24"/>
              </w:rPr>
            </w:pPr>
            <w:r w:rsidRPr="00673AC6">
              <w:rPr>
                <w:sz w:val="24"/>
                <w:szCs w:val="24"/>
              </w:rPr>
              <w:t>Policies made by the central government or ministry of education. They provide overall direction and funding priorities. E.g., National Curriculum Policy.</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Regional/State Level</w:t>
            </w:r>
          </w:p>
        </w:tc>
        <w:tc>
          <w:tcPr>
            <w:tcW w:w="8152" w:type="dxa"/>
            <w:vAlign w:val="center"/>
            <w:hideMark/>
          </w:tcPr>
          <w:p w:rsidR="00673AC6" w:rsidRPr="00673AC6" w:rsidRDefault="00673AC6" w:rsidP="00C6794C">
            <w:pPr>
              <w:widowControl/>
              <w:autoSpaceDE/>
              <w:autoSpaceDN/>
              <w:jc w:val="both"/>
              <w:rPr>
                <w:sz w:val="24"/>
                <w:szCs w:val="24"/>
              </w:rPr>
            </w:pPr>
            <w:r w:rsidRPr="00673AC6">
              <w:rPr>
                <w:sz w:val="24"/>
                <w:szCs w:val="24"/>
              </w:rPr>
              <w:t>In federal or decentralized systems, regional governments may have authority over aspects of education (e.g., language of instruction, school calendar).</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Institutional Level</w:t>
            </w:r>
          </w:p>
        </w:tc>
        <w:tc>
          <w:tcPr>
            <w:tcW w:w="8152" w:type="dxa"/>
            <w:vAlign w:val="center"/>
            <w:hideMark/>
          </w:tcPr>
          <w:p w:rsidR="00673AC6" w:rsidRPr="00673AC6" w:rsidRDefault="00673AC6" w:rsidP="00C6794C">
            <w:pPr>
              <w:widowControl/>
              <w:autoSpaceDE/>
              <w:autoSpaceDN/>
              <w:jc w:val="both"/>
              <w:rPr>
                <w:sz w:val="24"/>
                <w:szCs w:val="24"/>
              </w:rPr>
            </w:pPr>
            <w:r w:rsidRPr="00673AC6">
              <w:rPr>
                <w:sz w:val="24"/>
                <w:szCs w:val="24"/>
              </w:rPr>
              <w:t>Policies created at the level of individual schools, colleges, or universities (e.g., student code of conduct, internal quality assurance).</w:t>
            </w:r>
          </w:p>
        </w:tc>
      </w:tr>
      <w:tr w:rsidR="00673AC6" w:rsidRPr="00673AC6" w:rsidTr="00C6794C">
        <w:trPr>
          <w:tblCellSpacing w:w="15" w:type="dxa"/>
        </w:trPr>
        <w:tc>
          <w:tcPr>
            <w:tcW w:w="0" w:type="auto"/>
            <w:vAlign w:val="center"/>
            <w:hideMark/>
          </w:tcPr>
          <w:p w:rsidR="00673AC6" w:rsidRPr="00673AC6" w:rsidRDefault="00673AC6" w:rsidP="00C6794C">
            <w:pPr>
              <w:widowControl/>
              <w:autoSpaceDE/>
              <w:autoSpaceDN/>
              <w:jc w:val="both"/>
              <w:rPr>
                <w:sz w:val="24"/>
                <w:szCs w:val="24"/>
              </w:rPr>
            </w:pPr>
            <w:r w:rsidRPr="00673AC6">
              <w:rPr>
                <w:b/>
                <w:bCs/>
                <w:sz w:val="24"/>
                <w:szCs w:val="24"/>
              </w:rPr>
              <w:t>International Level</w:t>
            </w:r>
          </w:p>
        </w:tc>
        <w:tc>
          <w:tcPr>
            <w:tcW w:w="8152" w:type="dxa"/>
            <w:vAlign w:val="center"/>
            <w:hideMark/>
          </w:tcPr>
          <w:p w:rsidR="00673AC6" w:rsidRPr="00673AC6" w:rsidRDefault="00673AC6" w:rsidP="00C6794C">
            <w:pPr>
              <w:widowControl/>
              <w:autoSpaceDE/>
              <w:autoSpaceDN/>
              <w:jc w:val="both"/>
              <w:rPr>
                <w:sz w:val="24"/>
                <w:szCs w:val="24"/>
              </w:rPr>
            </w:pPr>
            <w:r w:rsidRPr="00673AC6">
              <w:rPr>
                <w:sz w:val="24"/>
                <w:szCs w:val="24"/>
              </w:rPr>
              <w:t>Global frameworks or agreements that influence national policies, such as the SDGs, EFA, or UNESCO guidelines.</w:t>
            </w:r>
          </w:p>
        </w:tc>
      </w:tr>
    </w:tbl>
    <w:p w:rsidR="00673AC6" w:rsidRPr="00673AC6" w:rsidRDefault="00673AC6" w:rsidP="00C6794C">
      <w:pPr>
        <w:widowControl/>
        <w:autoSpaceDE/>
        <w:autoSpaceDN/>
        <w:jc w:val="both"/>
        <w:rPr>
          <w:sz w:val="24"/>
          <w:szCs w:val="24"/>
        </w:rPr>
      </w:pPr>
    </w:p>
    <w:p w:rsidR="00673AC6" w:rsidRDefault="00673AC6" w:rsidP="00C6794C">
      <w:pPr>
        <w:ind w:left="360" w:hanging="360"/>
        <w:jc w:val="both"/>
        <w:rPr>
          <w:sz w:val="18"/>
        </w:rPr>
      </w:pPr>
    </w:p>
    <w:p w:rsidR="00C554AC" w:rsidRDefault="00C6794C" w:rsidP="00C6794C">
      <w:pPr>
        <w:pStyle w:val="Heading2"/>
        <w:rPr>
          <w:sz w:val="18"/>
        </w:rPr>
      </w:pPr>
      <w:r>
        <w:rPr>
          <w:sz w:val="18"/>
        </w:rPr>
        <w:lastRenderedPageBreak/>
        <w:t xml:space="preserve">          </w:t>
      </w:r>
    </w:p>
    <w:p w:rsidR="00C554AC" w:rsidRDefault="00C554AC" w:rsidP="00C6794C">
      <w:pPr>
        <w:pStyle w:val="Heading2"/>
        <w:rPr>
          <w:sz w:val="18"/>
        </w:rPr>
      </w:pPr>
    </w:p>
    <w:p w:rsidR="00C554AC" w:rsidRDefault="00C554AC" w:rsidP="00C6794C">
      <w:pPr>
        <w:pStyle w:val="Heading2"/>
        <w:rPr>
          <w:sz w:val="18"/>
        </w:rPr>
      </w:pPr>
    </w:p>
    <w:p w:rsidR="00C6794C" w:rsidRPr="00A0208B" w:rsidRDefault="00C6794C" w:rsidP="00C6794C">
      <w:pPr>
        <w:pStyle w:val="Heading2"/>
        <w:rPr>
          <w:rFonts w:ascii="Arial Black" w:eastAsia="Times New Roman" w:hAnsi="Arial Black" w:cs="Times New Roman"/>
          <w:b/>
          <w:bCs/>
          <w:color w:val="auto"/>
          <w:sz w:val="36"/>
          <w:szCs w:val="36"/>
        </w:rPr>
      </w:pPr>
      <w:r>
        <w:rPr>
          <w:sz w:val="18"/>
        </w:rPr>
        <w:t xml:space="preserve">       </w:t>
      </w:r>
      <w:r w:rsidRPr="00A0208B">
        <w:rPr>
          <w:rFonts w:ascii="Arial Black" w:eastAsia="Times New Roman" w:hAnsi="Arial Black" w:cs="Times New Roman"/>
          <w:b/>
          <w:bCs/>
          <w:color w:val="auto"/>
          <w:sz w:val="28"/>
          <w:szCs w:val="36"/>
        </w:rPr>
        <w:t>Unit 2: Theoretical Frameworks in Policy Formulation</w:t>
      </w:r>
    </w:p>
    <w:p w:rsidR="00C6794C" w:rsidRPr="00C6794C" w:rsidRDefault="00A0208B" w:rsidP="00C6794C">
      <w:pPr>
        <w:widowControl/>
        <w:autoSpaceDE/>
        <w:autoSpaceDN/>
        <w:spacing w:before="100" w:beforeAutospacing="1" w:after="100" w:afterAutospacing="1"/>
        <w:outlineLvl w:val="2"/>
        <w:rPr>
          <w:b/>
          <w:bCs/>
          <w:sz w:val="27"/>
          <w:szCs w:val="27"/>
        </w:rPr>
      </w:pPr>
      <w:r>
        <w:rPr>
          <w:b/>
          <w:bCs/>
          <w:sz w:val="27"/>
          <w:szCs w:val="27"/>
        </w:rPr>
        <w:t xml:space="preserve">   </w:t>
      </w:r>
      <w:r w:rsidR="00C6794C" w:rsidRPr="00C6794C">
        <w:rPr>
          <w:b/>
          <w:bCs/>
          <w:sz w:val="27"/>
          <w:szCs w:val="27"/>
        </w:rPr>
        <w:t>Overview</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Theoretical frameworks help explain how and why education policies are formulated the way they are. They provide lenses through which policy processes can be analyzed, predicted, and evaluated. This unit explores four key theories commonly used to understand policy formulation in education:</w:t>
      </w:r>
    </w:p>
    <w:p w:rsidR="00C6794C" w:rsidRPr="00C6794C" w:rsidRDefault="00C6794C" w:rsidP="008677E8">
      <w:pPr>
        <w:widowControl/>
        <w:numPr>
          <w:ilvl w:val="0"/>
          <w:numId w:val="16"/>
        </w:numPr>
        <w:autoSpaceDE/>
        <w:autoSpaceDN/>
        <w:spacing w:before="100" w:beforeAutospacing="1" w:after="100" w:afterAutospacing="1"/>
        <w:rPr>
          <w:sz w:val="24"/>
          <w:szCs w:val="24"/>
        </w:rPr>
      </w:pPr>
      <w:r w:rsidRPr="00C6794C">
        <w:rPr>
          <w:sz w:val="24"/>
          <w:szCs w:val="24"/>
        </w:rPr>
        <w:t>Rational Choice Theory</w:t>
      </w:r>
    </w:p>
    <w:p w:rsidR="00C6794C" w:rsidRPr="00C6794C" w:rsidRDefault="00C6794C" w:rsidP="008677E8">
      <w:pPr>
        <w:widowControl/>
        <w:numPr>
          <w:ilvl w:val="0"/>
          <w:numId w:val="16"/>
        </w:numPr>
        <w:autoSpaceDE/>
        <w:autoSpaceDN/>
        <w:spacing w:before="100" w:beforeAutospacing="1" w:after="100" w:afterAutospacing="1"/>
        <w:rPr>
          <w:sz w:val="24"/>
          <w:szCs w:val="24"/>
        </w:rPr>
      </w:pPr>
      <w:r w:rsidRPr="00C6794C">
        <w:rPr>
          <w:sz w:val="24"/>
          <w:szCs w:val="24"/>
        </w:rPr>
        <w:t>Incrementalism</w:t>
      </w:r>
    </w:p>
    <w:p w:rsidR="00C6794C" w:rsidRPr="00C6794C" w:rsidRDefault="00C6794C" w:rsidP="008677E8">
      <w:pPr>
        <w:widowControl/>
        <w:numPr>
          <w:ilvl w:val="0"/>
          <w:numId w:val="16"/>
        </w:numPr>
        <w:autoSpaceDE/>
        <w:autoSpaceDN/>
        <w:spacing w:before="100" w:beforeAutospacing="1" w:after="100" w:afterAutospacing="1"/>
        <w:rPr>
          <w:sz w:val="24"/>
          <w:szCs w:val="24"/>
        </w:rPr>
      </w:pPr>
      <w:r w:rsidRPr="00C6794C">
        <w:rPr>
          <w:sz w:val="24"/>
          <w:szCs w:val="24"/>
        </w:rPr>
        <w:t>Advocacy Coalition Framework (ACF)</w:t>
      </w:r>
    </w:p>
    <w:p w:rsidR="00C6794C" w:rsidRPr="00C6794C" w:rsidRDefault="00C6794C" w:rsidP="008677E8">
      <w:pPr>
        <w:widowControl/>
        <w:numPr>
          <w:ilvl w:val="0"/>
          <w:numId w:val="16"/>
        </w:numPr>
        <w:autoSpaceDE/>
        <w:autoSpaceDN/>
        <w:spacing w:before="100" w:beforeAutospacing="1" w:after="100" w:afterAutospacing="1"/>
        <w:rPr>
          <w:sz w:val="24"/>
          <w:szCs w:val="24"/>
        </w:rPr>
      </w:pPr>
      <w:r w:rsidRPr="00C6794C">
        <w:rPr>
          <w:sz w:val="24"/>
          <w:szCs w:val="24"/>
        </w:rPr>
        <w:t>Political Economy of Education</w:t>
      </w:r>
    </w:p>
    <w:p w:rsidR="00C6794C" w:rsidRPr="00A0208B" w:rsidRDefault="00A0208B" w:rsidP="00A0208B">
      <w:pPr>
        <w:pStyle w:val="BodyText"/>
        <w:rPr>
          <w:rFonts w:ascii="Arial Black" w:hAnsi="Arial Black"/>
        </w:rPr>
      </w:pPr>
      <w:r>
        <w:rPr>
          <w:rFonts w:ascii="Arial Black" w:hAnsi="Arial Black"/>
        </w:rPr>
        <w:t xml:space="preserve">     </w:t>
      </w:r>
      <w:r w:rsidR="00C6794C" w:rsidRPr="00A0208B">
        <w:rPr>
          <w:rFonts w:ascii="Arial Black" w:hAnsi="Arial Black"/>
        </w:rPr>
        <w:t>2.1 Rational Choice Theory</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 xml:space="preserve">Rational Choice Theory assumes that individuals and institutions act in a </w:t>
      </w:r>
      <w:r w:rsidRPr="00C6794C">
        <w:rPr>
          <w:b/>
          <w:bCs/>
          <w:sz w:val="24"/>
          <w:szCs w:val="24"/>
        </w:rPr>
        <w:t>rational</w:t>
      </w:r>
      <w:r w:rsidRPr="00C6794C">
        <w:rPr>
          <w:sz w:val="24"/>
          <w:szCs w:val="24"/>
        </w:rPr>
        <w:t xml:space="preserve"> manner to maximize their benefits and minimize costs. In policy formulation, it assumes that policymakers carefully weigh all options and choose the most efficient and effective solution.</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Key Features:</w:t>
      </w:r>
    </w:p>
    <w:p w:rsidR="00C6794C" w:rsidRPr="00C6794C" w:rsidRDefault="00C6794C" w:rsidP="008677E8">
      <w:pPr>
        <w:widowControl/>
        <w:numPr>
          <w:ilvl w:val="0"/>
          <w:numId w:val="17"/>
        </w:numPr>
        <w:autoSpaceDE/>
        <w:autoSpaceDN/>
        <w:spacing w:before="100" w:beforeAutospacing="1" w:after="100" w:afterAutospacing="1"/>
        <w:rPr>
          <w:sz w:val="24"/>
          <w:szCs w:val="24"/>
        </w:rPr>
      </w:pPr>
      <w:r w:rsidRPr="00C6794C">
        <w:rPr>
          <w:sz w:val="24"/>
          <w:szCs w:val="24"/>
        </w:rPr>
        <w:t>Assumes actors have clear goals and preferences</w:t>
      </w:r>
    </w:p>
    <w:p w:rsidR="00C6794C" w:rsidRPr="00C6794C" w:rsidRDefault="00C6794C" w:rsidP="008677E8">
      <w:pPr>
        <w:widowControl/>
        <w:numPr>
          <w:ilvl w:val="0"/>
          <w:numId w:val="17"/>
        </w:numPr>
        <w:autoSpaceDE/>
        <w:autoSpaceDN/>
        <w:spacing w:before="100" w:beforeAutospacing="1" w:after="100" w:afterAutospacing="1"/>
        <w:rPr>
          <w:sz w:val="24"/>
          <w:szCs w:val="24"/>
        </w:rPr>
      </w:pPr>
      <w:r w:rsidRPr="00C6794C">
        <w:rPr>
          <w:sz w:val="24"/>
          <w:szCs w:val="24"/>
        </w:rPr>
        <w:t>Decision-making involves comprehensive data analysis</w:t>
      </w:r>
    </w:p>
    <w:p w:rsidR="00C6794C" w:rsidRPr="00C6794C" w:rsidRDefault="00C6794C" w:rsidP="008677E8">
      <w:pPr>
        <w:widowControl/>
        <w:numPr>
          <w:ilvl w:val="0"/>
          <w:numId w:val="17"/>
        </w:numPr>
        <w:autoSpaceDE/>
        <w:autoSpaceDN/>
        <w:spacing w:before="100" w:beforeAutospacing="1" w:after="100" w:afterAutospacing="1"/>
        <w:rPr>
          <w:sz w:val="24"/>
          <w:szCs w:val="24"/>
        </w:rPr>
      </w:pPr>
      <w:r w:rsidRPr="00C6794C">
        <w:rPr>
          <w:sz w:val="24"/>
          <w:szCs w:val="24"/>
        </w:rPr>
        <w:t>Cost-benefit analysis is central</w:t>
      </w:r>
    </w:p>
    <w:p w:rsidR="00C6794C" w:rsidRPr="00C6794C" w:rsidRDefault="00C6794C" w:rsidP="008677E8">
      <w:pPr>
        <w:widowControl/>
        <w:numPr>
          <w:ilvl w:val="0"/>
          <w:numId w:val="17"/>
        </w:numPr>
        <w:autoSpaceDE/>
        <w:autoSpaceDN/>
        <w:spacing w:before="100" w:beforeAutospacing="1" w:after="100" w:afterAutospacing="1"/>
        <w:rPr>
          <w:sz w:val="24"/>
          <w:szCs w:val="24"/>
        </w:rPr>
      </w:pPr>
      <w:r w:rsidRPr="00C6794C">
        <w:rPr>
          <w:sz w:val="24"/>
          <w:szCs w:val="24"/>
        </w:rPr>
        <w:t>Outcomes are predictable if inputs are known</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Application in Education Policy:</w:t>
      </w:r>
    </w:p>
    <w:p w:rsidR="00C6794C" w:rsidRPr="00C6794C" w:rsidRDefault="00C6794C" w:rsidP="008677E8">
      <w:pPr>
        <w:widowControl/>
        <w:numPr>
          <w:ilvl w:val="0"/>
          <w:numId w:val="18"/>
        </w:numPr>
        <w:autoSpaceDE/>
        <w:autoSpaceDN/>
        <w:spacing w:before="100" w:beforeAutospacing="1" w:after="100" w:afterAutospacing="1"/>
        <w:rPr>
          <w:sz w:val="24"/>
          <w:szCs w:val="24"/>
        </w:rPr>
      </w:pPr>
      <w:r w:rsidRPr="00C6794C">
        <w:rPr>
          <w:sz w:val="24"/>
          <w:szCs w:val="24"/>
        </w:rPr>
        <w:t xml:space="preserve">Used in </w:t>
      </w:r>
      <w:r w:rsidRPr="00C6794C">
        <w:rPr>
          <w:b/>
          <w:bCs/>
          <w:sz w:val="24"/>
          <w:szCs w:val="24"/>
        </w:rPr>
        <w:t>education planning</w:t>
      </w:r>
      <w:r w:rsidRPr="00C6794C">
        <w:rPr>
          <w:sz w:val="24"/>
          <w:szCs w:val="24"/>
        </w:rPr>
        <w:t xml:space="preserve"> and </w:t>
      </w:r>
      <w:r w:rsidRPr="00C6794C">
        <w:rPr>
          <w:b/>
          <w:bCs/>
          <w:sz w:val="24"/>
          <w:szCs w:val="24"/>
        </w:rPr>
        <w:t>resource allocation</w:t>
      </w:r>
      <w:r w:rsidRPr="00C6794C">
        <w:rPr>
          <w:sz w:val="24"/>
          <w:szCs w:val="24"/>
        </w:rPr>
        <w:t xml:space="preserve"> (e.g., where to build schools, how to distribute textbooks)</w:t>
      </w:r>
    </w:p>
    <w:p w:rsidR="00C6794C" w:rsidRPr="00C6794C" w:rsidRDefault="00C6794C" w:rsidP="008677E8">
      <w:pPr>
        <w:widowControl/>
        <w:numPr>
          <w:ilvl w:val="0"/>
          <w:numId w:val="18"/>
        </w:numPr>
        <w:autoSpaceDE/>
        <w:autoSpaceDN/>
        <w:spacing w:before="100" w:beforeAutospacing="1" w:after="100" w:afterAutospacing="1"/>
        <w:rPr>
          <w:sz w:val="24"/>
          <w:szCs w:val="24"/>
        </w:rPr>
      </w:pPr>
      <w:r w:rsidRPr="00C6794C">
        <w:rPr>
          <w:sz w:val="24"/>
          <w:szCs w:val="24"/>
        </w:rPr>
        <w:t xml:space="preserve">Helps design </w:t>
      </w:r>
      <w:r w:rsidRPr="00C6794C">
        <w:rPr>
          <w:b/>
          <w:bCs/>
          <w:sz w:val="24"/>
          <w:szCs w:val="24"/>
        </w:rPr>
        <w:t>performance-based financing</w:t>
      </w:r>
      <w:r w:rsidRPr="00C6794C">
        <w:rPr>
          <w:sz w:val="24"/>
          <w:szCs w:val="24"/>
        </w:rPr>
        <w:t xml:space="preserve"> or </w:t>
      </w:r>
      <w:r w:rsidRPr="00C6794C">
        <w:rPr>
          <w:b/>
          <w:bCs/>
          <w:sz w:val="24"/>
          <w:szCs w:val="24"/>
        </w:rPr>
        <w:t>school voucher systems</w:t>
      </w:r>
    </w:p>
    <w:p w:rsidR="00C6794C" w:rsidRPr="00C6794C" w:rsidRDefault="00C6794C" w:rsidP="008677E8">
      <w:pPr>
        <w:widowControl/>
        <w:numPr>
          <w:ilvl w:val="0"/>
          <w:numId w:val="18"/>
        </w:numPr>
        <w:autoSpaceDE/>
        <w:autoSpaceDN/>
        <w:spacing w:before="100" w:beforeAutospacing="1" w:after="100" w:afterAutospacing="1"/>
        <w:rPr>
          <w:sz w:val="24"/>
          <w:szCs w:val="24"/>
        </w:rPr>
      </w:pPr>
      <w:r w:rsidRPr="00C6794C">
        <w:rPr>
          <w:sz w:val="24"/>
          <w:szCs w:val="24"/>
        </w:rPr>
        <w:t>Criticized for assuming access to perfect information and ignoring political realities</w:t>
      </w:r>
    </w:p>
    <w:p w:rsidR="00C554AC" w:rsidRDefault="00C554AC" w:rsidP="00C6794C">
      <w:pPr>
        <w:widowControl/>
        <w:autoSpaceDE/>
        <w:autoSpaceDN/>
        <w:spacing w:before="100" w:beforeAutospacing="1" w:after="100" w:afterAutospacing="1"/>
        <w:outlineLvl w:val="2"/>
        <w:rPr>
          <w:b/>
          <w:bCs/>
          <w:sz w:val="27"/>
          <w:szCs w:val="27"/>
        </w:rPr>
      </w:pPr>
    </w:p>
    <w:p w:rsidR="00C554AC" w:rsidRDefault="00C554AC" w:rsidP="00C6794C">
      <w:pPr>
        <w:widowControl/>
        <w:autoSpaceDE/>
        <w:autoSpaceDN/>
        <w:spacing w:before="100" w:beforeAutospacing="1" w:after="100" w:afterAutospacing="1"/>
        <w:outlineLvl w:val="2"/>
        <w:rPr>
          <w:b/>
          <w:bCs/>
          <w:sz w:val="27"/>
          <w:szCs w:val="27"/>
        </w:rPr>
      </w:pPr>
    </w:p>
    <w:p w:rsidR="00C554AC" w:rsidRDefault="00C554AC" w:rsidP="00C6794C">
      <w:pPr>
        <w:widowControl/>
        <w:autoSpaceDE/>
        <w:autoSpaceDN/>
        <w:spacing w:before="100" w:beforeAutospacing="1" w:after="100" w:afterAutospacing="1"/>
        <w:outlineLvl w:val="2"/>
        <w:rPr>
          <w:b/>
          <w:bCs/>
          <w:sz w:val="27"/>
          <w:szCs w:val="27"/>
        </w:rPr>
      </w:pP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2.2 Incrementalism</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 xml:space="preserve">Proposed by Charles Lindblom, Incrementalism suggests that policy changes occur in small, gradual steps rather than large, radical shifts. Policymakers often opt for </w:t>
      </w:r>
      <w:r w:rsidRPr="00C6794C">
        <w:rPr>
          <w:b/>
          <w:bCs/>
          <w:sz w:val="24"/>
          <w:szCs w:val="24"/>
        </w:rPr>
        <w:t>"muddling through"</w:t>
      </w:r>
      <w:r w:rsidRPr="00C6794C">
        <w:rPr>
          <w:sz w:val="24"/>
          <w:szCs w:val="24"/>
        </w:rPr>
        <w:t xml:space="preserve"> rather than comprehensive reforms.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Key Features:</w:t>
      </w:r>
    </w:p>
    <w:p w:rsidR="00C6794C" w:rsidRPr="00C6794C" w:rsidRDefault="00C6794C" w:rsidP="008677E8">
      <w:pPr>
        <w:widowControl/>
        <w:numPr>
          <w:ilvl w:val="0"/>
          <w:numId w:val="19"/>
        </w:numPr>
        <w:autoSpaceDE/>
        <w:autoSpaceDN/>
        <w:spacing w:before="100" w:beforeAutospacing="1" w:after="100" w:afterAutospacing="1"/>
        <w:rPr>
          <w:sz w:val="24"/>
          <w:szCs w:val="24"/>
        </w:rPr>
      </w:pPr>
      <w:r w:rsidRPr="00C6794C">
        <w:rPr>
          <w:sz w:val="24"/>
          <w:szCs w:val="24"/>
        </w:rPr>
        <w:t>Emphasizes continuity and small changes</w:t>
      </w:r>
    </w:p>
    <w:p w:rsidR="00C6794C" w:rsidRPr="00C6794C" w:rsidRDefault="00C6794C" w:rsidP="008677E8">
      <w:pPr>
        <w:widowControl/>
        <w:numPr>
          <w:ilvl w:val="0"/>
          <w:numId w:val="19"/>
        </w:numPr>
        <w:autoSpaceDE/>
        <w:autoSpaceDN/>
        <w:spacing w:before="100" w:beforeAutospacing="1" w:after="100" w:afterAutospacing="1"/>
        <w:rPr>
          <w:sz w:val="24"/>
          <w:szCs w:val="24"/>
        </w:rPr>
      </w:pPr>
      <w:r w:rsidRPr="00C6794C">
        <w:rPr>
          <w:sz w:val="24"/>
          <w:szCs w:val="24"/>
        </w:rPr>
        <w:t>Policies evolve through negotiation and compromise</w:t>
      </w:r>
    </w:p>
    <w:p w:rsidR="00C6794C" w:rsidRPr="00C6794C" w:rsidRDefault="00C6794C" w:rsidP="008677E8">
      <w:pPr>
        <w:widowControl/>
        <w:numPr>
          <w:ilvl w:val="0"/>
          <w:numId w:val="19"/>
        </w:numPr>
        <w:autoSpaceDE/>
        <w:autoSpaceDN/>
        <w:spacing w:before="100" w:beforeAutospacing="1" w:after="100" w:afterAutospacing="1"/>
        <w:rPr>
          <w:sz w:val="24"/>
          <w:szCs w:val="24"/>
        </w:rPr>
      </w:pPr>
      <w:r w:rsidRPr="00C6794C">
        <w:rPr>
          <w:sz w:val="24"/>
          <w:szCs w:val="24"/>
        </w:rPr>
        <w:t>Avoids drastic changes due to political and practical constraints</w:t>
      </w:r>
    </w:p>
    <w:p w:rsidR="00C6794C" w:rsidRPr="00C6794C" w:rsidRDefault="00C6794C" w:rsidP="008677E8">
      <w:pPr>
        <w:widowControl/>
        <w:numPr>
          <w:ilvl w:val="0"/>
          <w:numId w:val="19"/>
        </w:numPr>
        <w:autoSpaceDE/>
        <w:autoSpaceDN/>
        <w:spacing w:before="100" w:beforeAutospacing="1" w:after="100" w:afterAutospacing="1"/>
        <w:rPr>
          <w:sz w:val="24"/>
          <w:szCs w:val="24"/>
        </w:rPr>
      </w:pPr>
      <w:r w:rsidRPr="00C6794C">
        <w:rPr>
          <w:sz w:val="24"/>
          <w:szCs w:val="24"/>
        </w:rPr>
        <w:t>Recognizes limited information and bounded rationality</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Application in Education Policy:</w:t>
      </w:r>
    </w:p>
    <w:p w:rsidR="00C6794C" w:rsidRPr="00C6794C" w:rsidRDefault="00C6794C" w:rsidP="008677E8">
      <w:pPr>
        <w:widowControl/>
        <w:numPr>
          <w:ilvl w:val="0"/>
          <w:numId w:val="20"/>
        </w:numPr>
        <w:autoSpaceDE/>
        <w:autoSpaceDN/>
        <w:spacing w:before="100" w:beforeAutospacing="1" w:after="100" w:afterAutospacing="1"/>
        <w:rPr>
          <w:sz w:val="24"/>
          <w:szCs w:val="24"/>
        </w:rPr>
      </w:pPr>
      <w:r w:rsidRPr="00C6794C">
        <w:rPr>
          <w:sz w:val="24"/>
          <w:szCs w:val="24"/>
        </w:rPr>
        <w:t xml:space="preserve">Explains why education reforms (e.g., curriculum changes) often happen </w:t>
      </w:r>
      <w:r w:rsidRPr="00C6794C">
        <w:rPr>
          <w:b/>
          <w:bCs/>
          <w:sz w:val="24"/>
          <w:szCs w:val="24"/>
        </w:rPr>
        <w:t>slowly and cautiously</w:t>
      </w:r>
    </w:p>
    <w:p w:rsidR="00C6794C" w:rsidRPr="00C6794C" w:rsidRDefault="00C6794C" w:rsidP="008677E8">
      <w:pPr>
        <w:widowControl/>
        <w:numPr>
          <w:ilvl w:val="0"/>
          <w:numId w:val="20"/>
        </w:numPr>
        <w:autoSpaceDE/>
        <w:autoSpaceDN/>
        <w:spacing w:before="100" w:beforeAutospacing="1" w:after="100" w:afterAutospacing="1"/>
        <w:rPr>
          <w:sz w:val="24"/>
          <w:szCs w:val="24"/>
        </w:rPr>
      </w:pPr>
      <w:r w:rsidRPr="00C6794C">
        <w:rPr>
          <w:sz w:val="24"/>
          <w:szCs w:val="24"/>
        </w:rPr>
        <w:t xml:space="preserve">Reflects the reality of </w:t>
      </w:r>
      <w:r w:rsidRPr="00C6794C">
        <w:rPr>
          <w:b/>
          <w:bCs/>
          <w:sz w:val="24"/>
          <w:szCs w:val="24"/>
        </w:rPr>
        <w:t>budget constraints</w:t>
      </w:r>
      <w:r w:rsidRPr="00C6794C">
        <w:rPr>
          <w:sz w:val="24"/>
          <w:szCs w:val="24"/>
        </w:rPr>
        <w:t xml:space="preserve">, </w:t>
      </w:r>
      <w:r w:rsidRPr="00C6794C">
        <w:rPr>
          <w:b/>
          <w:bCs/>
          <w:sz w:val="24"/>
          <w:szCs w:val="24"/>
        </w:rPr>
        <w:t>political bargaining</w:t>
      </w:r>
      <w:r w:rsidRPr="00C6794C">
        <w:rPr>
          <w:sz w:val="24"/>
          <w:szCs w:val="24"/>
        </w:rPr>
        <w:t xml:space="preserve">, and </w:t>
      </w:r>
      <w:r w:rsidRPr="00C6794C">
        <w:rPr>
          <w:b/>
          <w:bCs/>
          <w:sz w:val="24"/>
          <w:szCs w:val="24"/>
        </w:rPr>
        <w:t>institutional resistance</w:t>
      </w:r>
    </w:p>
    <w:p w:rsidR="00C6794C" w:rsidRPr="00C6794C" w:rsidRDefault="00C6794C" w:rsidP="008677E8">
      <w:pPr>
        <w:widowControl/>
        <w:numPr>
          <w:ilvl w:val="0"/>
          <w:numId w:val="20"/>
        </w:numPr>
        <w:autoSpaceDE/>
        <w:autoSpaceDN/>
        <w:spacing w:before="100" w:beforeAutospacing="1" w:after="100" w:afterAutospacing="1"/>
        <w:rPr>
          <w:sz w:val="24"/>
          <w:szCs w:val="24"/>
        </w:rPr>
      </w:pPr>
      <w:r w:rsidRPr="00C6794C">
        <w:rPr>
          <w:sz w:val="24"/>
          <w:szCs w:val="24"/>
        </w:rPr>
        <w:t>Example: Gradual implementation of inclusive education policies or digital literacy programs</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2.3 Advocacy Coalition Framework (ACF)</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 xml:space="preserve">Developed by Paul Sabatier, the ACF posits that policy change occurs over time through the interaction of </w:t>
      </w:r>
      <w:r w:rsidRPr="00C6794C">
        <w:rPr>
          <w:b/>
          <w:bCs/>
          <w:sz w:val="24"/>
          <w:szCs w:val="24"/>
        </w:rPr>
        <w:t>advocacy coalitions</w:t>
      </w:r>
      <w:r w:rsidRPr="00C6794C">
        <w:rPr>
          <w:sz w:val="24"/>
          <w:szCs w:val="24"/>
        </w:rPr>
        <w:t>—groups of actors (e.g., politicians, academics, NGOs) who share beliefs and work to influence policy.</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Key Features:</w:t>
      </w:r>
    </w:p>
    <w:p w:rsidR="00C6794C" w:rsidRPr="00C6794C" w:rsidRDefault="00C6794C" w:rsidP="008677E8">
      <w:pPr>
        <w:widowControl/>
        <w:numPr>
          <w:ilvl w:val="0"/>
          <w:numId w:val="21"/>
        </w:numPr>
        <w:autoSpaceDE/>
        <w:autoSpaceDN/>
        <w:spacing w:before="100" w:beforeAutospacing="1" w:after="100" w:afterAutospacing="1"/>
        <w:rPr>
          <w:sz w:val="24"/>
          <w:szCs w:val="24"/>
        </w:rPr>
      </w:pPr>
      <w:r w:rsidRPr="00C6794C">
        <w:rPr>
          <w:sz w:val="24"/>
          <w:szCs w:val="24"/>
        </w:rPr>
        <w:t xml:space="preserve">Coalitions form around </w:t>
      </w:r>
      <w:r w:rsidRPr="00C6794C">
        <w:rPr>
          <w:b/>
          <w:bCs/>
          <w:sz w:val="24"/>
          <w:szCs w:val="24"/>
        </w:rPr>
        <w:t>shared core beliefs</w:t>
      </w:r>
    </w:p>
    <w:p w:rsidR="00C6794C" w:rsidRPr="00C6794C" w:rsidRDefault="00C6794C" w:rsidP="008677E8">
      <w:pPr>
        <w:widowControl/>
        <w:numPr>
          <w:ilvl w:val="0"/>
          <w:numId w:val="21"/>
        </w:numPr>
        <w:autoSpaceDE/>
        <w:autoSpaceDN/>
        <w:spacing w:before="100" w:beforeAutospacing="1" w:after="100" w:afterAutospacing="1"/>
        <w:rPr>
          <w:sz w:val="24"/>
          <w:szCs w:val="24"/>
        </w:rPr>
      </w:pPr>
      <w:r w:rsidRPr="00C6794C">
        <w:rPr>
          <w:sz w:val="24"/>
          <w:szCs w:val="24"/>
        </w:rPr>
        <w:t>Long-term engagement and strategic alliances</w:t>
      </w:r>
    </w:p>
    <w:p w:rsidR="00C6794C" w:rsidRPr="00C6794C" w:rsidRDefault="00C6794C" w:rsidP="008677E8">
      <w:pPr>
        <w:widowControl/>
        <w:numPr>
          <w:ilvl w:val="0"/>
          <w:numId w:val="21"/>
        </w:numPr>
        <w:autoSpaceDE/>
        <w:autoSpaceDN/>
        <w:spacing w:before="100" w:beforeAutospacing="1" w:after="100" w:afterAutospacing="1"/>
        <w:rPr>
          <w:sz w:val="24"/>
          <w:szCs w:val="24"/>
        </w:rPr>
      </w:pPr>
      <w:r w:rsidRPr="00C6794C">
        <w:rPr>
          <w:sz w:val="24"/>
          <w:szCs w:val="24"/>
        </w:rPr>
        <w:t>External events (e.g., elections, crises) can trigger shifts</w:t>
      </w:r>
    </w:p>
    <w:p w:rsidR="00C6794C" w:rsidRPr="00C6794C" w:rsidRDefault="00C6794C" w:rsidP="008677E8">
      <w:pPr>
        <w:widowControl/>
        <w:numPr>
          <w:ilvl w:val="0"/>
          <w:numId w:val="21"/>
        </w:numPr>
        <w:autoSpaceDE/>
        <w:autoSpaceDN/>
        <w:spacing w:before="100" w:beforeAutospacing="1" w:after="100" w:afterAutospacing="1"/>
        <w:rPr>
          <w:sz w:val="24"/>
          <w:szCs w:val="24"/>
        </w:rPr>
      </w:pPr>
      <w:r w:rsidRPr="00C6794C">
        <w:rPr>
          <w:sz w:val="24"/>
          <w:szCs w:val="24"/>
        </w:rPr>
        <w:t>Emphasizes learning and conflict between coalitions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Application in Education Policy:</w:t>
      </w:r>
    </w:p>
    <w:p w:rsidR="00C6794C" w:rsidRPr="00C6794C" w:rsidRDefault="00C6794C" w:rsidP="008677E8">
      <w:pPr>
        <w:widowControl/>
        <w:numPr>
          <w:ilvl w:val="0"/>
          <w:numId w:val="22"/>
        </w:numPr>
        <w:autoSpaceDE/>
        <w:autoSpaceDN/>
        <w:spacing w:before="100" w:beforeAutospacing="1" w:after="100" w:afterAutospacing="1"/>
        <w:rPr>
          <w:sz w:val="24"/>
          <w:szCs w:val="24"/>
        </w:rPr>
      </w:pPr>
      <w:r w:rsidRPr="00C6794C">
        <w:rPr>
          <w:sz w:val="24"/>
          <w:szCs w:val="24"/>
        </w:rPr>
        <w:t xml:space="preserve">Useful in analyzing </w:t>
      </w:r>
      <w:r w:rsidRPr="00C6794C">
        <w:rPr>
          <w:b/>
          <w:bCs/>
          <w:sz w:val="24"/>
          <w:szCs w:val="24"/>
        </w:rPr>
        <w:t>controversial or value-laden policies</w:t>
      </w:r>
      <w:r w:rsidRPr="00C6794C">
        <w:rPr>
          <w:sz w:val="24"/>
          <w:szCs w:val="24"/>
        </w:rPr>
        <w:t>, like:</w:t>
      </w:r>
    </w:p>
    <w:p w:rsidR="00C6794C" w:rsidRPr="00C6794C" w:rsidRDefault="00C6794C" w:rsidP="008677E8">
      <w:pPr>
        <w:widowControl/>
        <w:numPr>
          <w:ilvl w:val="1"/>
          <w:numId w:val="22"/>
        </w:numPr>
        <w:autoSpaceDE/>
        <w:autoSpaceDN/>
        <w:spacing w:before="100" w:beforeAutospacing="1" w:after="100" w:afterAutospacing="1"/>
        <w:rPr>
          <w:sz w:val="24"/>
          <w:szCs w:val="24"/>
        </w:rPr>
      </w:pPr>
      <w:r w:rsidRPr="00C6794C">
        <w:rPr>
          <w:sz w:val="24"/>
          <w:szCs w:val="24"/>
        </w:rPr>
        <w:lastRenderedPageBreak/>
        <w:t>Comprehensive sex education</w:t>
      </w:r>
    </w:p>
    <w:p w:rsidR="00C6794C" w:rsidRPr="00C6794C" w:rsidRDefault="00C6794C" w:rsidP="008677E8">
      <w:pPr>
        <w:widowControl/>
        <w:numPr>
          <w:ilvl w:val="1"/>
          <w:numId w:val="22"/>
        </w:numPr>
        <w:autoSpaceDE/>
        <w:autoSpaceDN/>
        <w:spacing w:before="100" w:beforeAutospacing="1" w:after="100" w:afterAutospacing="1"/>
        <w:rPr>
          <w:sz w:val="24"/>
          <w:szCs w:val="24"/>
        </w:rPr>
      </w:pPr>
      <w:r w:rsidRPr="00C6794C">
        <w:rPr>
          <w:sz w:val="24"/>
          <w:szCs w:val="24"/>
        </w:rPr>
        <w:t>Language of instruction policies</w:t>
      </w:r>
    </w:p>
    <w:p w:rsidR="00C6794C" w:rsidRPr="00C6794C" w:rsidRDefault="00C6794C" w:rsidP="008677E8">
      <w:pPr>
        <w:widowControl/>
        <w:numPr>
          <w:ilvl w:val="1"/>
          <w:numId w:val="22"/>
        </w:numPr>
        <w:autoSpaceDE/>
        <w:autoSpaceDN/>
        <w:spacing w:before="100" w:beforeAutospacing="1" w:after="100" w:afterAutospacing="1"/>
        <w:rPr>
          <w:sz w:val="24"/>
          <w:szCs w:val="24"/>
        </w:rPr>
      </w:pPr>
      <w:r w:rsidRPr="00C6794C">
        <w:rPr>
          <w:sz w:val="24"/>
          <w:szCs w:val="24"/>
        </w:rPr>
        <w:t>Private vs. public schooling debates</w:t>
      </w:r>
    </w:p>
    <w:p w:rsidR="00C6794C" w:rsidRPr="00C6794C" w:rsidRDefault="00C6794C" w:rsidP="008677E8">
      <w:pPr>
        <w:widowControl/>
        <w:numPr>
          <w:ilvl w:val="0"/>
          <w:numId w:val="22"/>
        </w:numPr>
        <w:autoSpaceDE/>
        <w:autoSpaceDN/>
        <w:spacing w:before="100" w:beforeAutospacing="1" w:after="100" w:afterAutospacing="1"/>
        <w:rPr>
          <w:sz w:val="24"/>
          <w:szCs w:val="24"/>
        </w:rPr>
      </w:pPr>
      <w:r w:rsidRPr="00C6794C">
        <w:rPr>
          <w:sz w:val="24"/>
          <w:szCs w:val="24"/>
        </w:rPr>
        <w:t>Shows how different stakeholders compete and collaborate to influence education reform</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2.4 Political Economy of Education</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 xml:space="preserve">The political economy approach examines how </w:t>
      </w:r>
      <w:r w:rsidRPr="00C6794C">
        <w:rPr>
          <w:b/>
          <w:bCs/>
          <w:sz w:val="24"/>
          <w:szCs w:val="24"/>
        </w:rPr>
        <w:t>power, politics, and economics</w:t>
      </w:r>
      <w:r w:rsidRPr="00C6794C">
        <w:rPr>
          <w:sz w:val="24"/>
          <w:szCs w:val="24"/>
        </w:rPr>
        <w:t xml:space="preserve"> intersect in the policy-making process. It focuses on how resources are allocated and whose interests are prioritized in education policy.</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Key Features:</w:t>
      </w:r>
    </w:p>
    <w:p w:rsidR="00C6794C" w:rsidRPr="00C6794C" w:rsidRDefault="00C6794C" w:rsidP="008677E8">
      <w:pPr>
        <w:widowControl/>
        <w:numPr>
          <w:ilvl w:val="0"/>
          <w:numId w:val="23"/>
        </w:numPr>
        <w:autoSpaceDE/>
        <w:autoSpaceDN/>
        <w:spacing w:before="100" w:beforeAutospacing="1" w:after="100" w:afterAutospacing="1"/>
        <w:rPr>
          <w:sz w:val="24"/>
          <w:szCs w:val="24"/>
        </w:rPr>
      </w:pPr>
      <w:r w:rsidRPr="00C6794C">
        <w:rPr>
          <w:sz w:val="24"/>
          <w:szCs w:val="24"/>
        </w:rPr>
        <w:t xml:space="preserve">Highlights </w:t>
      </w:r>
      <w:r w:rsidRPr="00C6794C">
        <w:rPr>
          <w:b/>
          <w:bCs/>
          <w:sz w:val="24"/>
          <w:szCs w:val="24"/>
        </w:rPr>
        <w:t>inequality, power dynamics, and interest groups</w:t>
      </w:r>
    </w:p>
    <w:p w:rsidR="00C6794C" w:rsidRPr="00C6794C" w:rsidRDefault="00C6794C" w:rsidP="008677E8">
      <w:pPr>
        <w:widowControl/>
        <w:numPr>
          <w:ilvl w:val="0"/>
          <w:numId w:val="23"/>
        </w:numPr>
        <w:autoSpaceDE/>
        <w:autoSpaceDN/>
        <w:spacing w:before="100" w:beforeAutospacing="1" w:after="100" w:afterAutospacing="1"/>
        <w:rPr>
          <w:sz w:val="24"/>
          <w:szCs w:val="24"/>
        </w:rPr>
      </w:pPr>
      <w:r w:rsidRPr="00C6794C">
        <w:rPr>
          <w:sz w:val="24"/>
          <w:szCs w:val="24"/>
        </w:rPr>
        <w:t xml:space="preserve">Focus on the influence of </w:t>
      </w:r>
      <w:r w:rsidRPr="00C6794C">
        <w:rPr>
          <w:b/>
          <w:bCs/>
          <w:sz w:val="24"/>
          <w:szCs w:val="24"/>
        </w:rPr>
        <w:t>elites, donors, and private actors</w:t>
      </w:r>
    </w:p>
    <w:p w:rsidR="00C6794C" w:rsidRPr="00C6794C" w:rsidRDefault="00C6794C" w:rsidP="008677E8">
      <w:pPr>
        <w:widowControl/>
        <w:numPr>
          <w:ilvl w:val="0"/>
          <w:numId w:val="23"/>
        </w:numPr>
        <w:autoSpaceDE/>
        <w:autoSpaceDN/>
        <w:spacing w:before="100" w:beforeAutospacing="1" w:after="100" w:afterAutospacing="1"/>
        <w:rPr>
          <w:sz w:val="24"/>
          <w:szCs w:val="24"/>
        </w:rPr>
      </w:pPr>
      <w:r w:rsidRPr="00C6794C">
        <w:rPr>
          <w:sz w:val="24"/>
          <w:szCs w:val="24"/>
        </w:rPr>
        <w:t xml:space="preserve">Recognizes the impact of </w:t>
      </w:r>
      <w:r w:rsidRPr="00C6794C">
        <w:rPr>
          <w:b/>
          <w:bCs/>
          <w:sz w:val="24"/>
          <w:szCs w:val="24"/>
        </w:rPr>
        <w:t>globalization and neoliberal policies</w:t>
      </w:r>
    </w:p>
    <w:p w:rsidR="00C6794C" w:rsidRPr="00C6794C" w:rsidRDefault="00C6794C" w:rsidP="008677E8">
      <w:pPr>
        <w:widowControl/>
        <w:numPr>
          <w:ilvl w:val="0"/>
          <w:numId w:val="23"/>
        </w:numPr>
        <w:autoSpaceDE/>
        <w:autoSpaceDN/>
        <w:spacing w:before="100" w:beforeAutospacing="1" w:after="100" w:afterAutospacing="1"/>
        <w:rPr>
          <w:sz w:val="24"/>
          <w:szCs w:val="24"/>
        </w:rPr>
      </w:pPr>
      <w:r w:rsidRPr="00C6794C">
        <w:rPr>
          <w:sz w:val="24"/>
          <w:szCs w:val="24"/>
        </w:rPr>
        <w:t xml:space="preserve">Considers </w:t>
      </w:r>
      <w:r w:rsidRPr="00C6794C">
        <w:rPr>
          <w:b/>
          <w:bCs/>
          <w:sz w:val="24"/>
          <w:szCs w:val="24"/>
        </w:rPr>
        <w:t>historical and structural factors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Application in Education Policy:</w:t>
      </w:r>
    </w:p>
    <w:p w:rsidR="00C6794C" w:rsidRPr="00C6794C" w:rsidRDefault="00C6794C" w:rsidP="008677E8">
      <w:pPr>
        <w:widowControl/>
        <w:numPr>
          <w:ilvl w:val="0"/>
          <w:numId w:val="24"/>
        </w:numPr>
        <w:autoSpaceDE/>
        <w:autoSpaceDN/>
        <w:spacing w:before="100" w:beforeAutospacing="1" w:after="100" w:afterAutospacing="1"/>
        <w:rPr>
          <w:sz w:val="24"/>
          <w:szCs w:val="24"/>
        </w:rPr>
      </w:pPr>
      <w:r w:rsidRPr="00C6794C">
        <w:rPr>
          <w:sz w:val="24"/>
          <w:szCs w:val="24"/>
        </w:rPr>
        <w:t xml:space="preserve">Explains why certain education policies favor </w:t>
      </w:r>
      <w:r w:rsidRPr="00C6794C">
        <w:rPr>
          <w:b/>
          <w:bCs/>
          <w:sz w:val="24"/>
          <w:szCs w:val="24"/>
        </w:rPr>
        <w:t>urban elites</w:t>
      </w:r>
      <w:r w:rsidRPr="00C6794C">
        <w:rPr>
          <w:sz w:val="24"/>
          <w:szCs w:val="24"/>
        </w:rPr>
        <w:t xml:space="preserve"> or </w:t>
      </w:r>
      <w:r w:rsidRPr="00C6794C">
        <w:rPr>
          <w:b/>
          <w:bCs/>
          <w:sz w:val="24"/>
          <w:szCs w:val="24"/>
        </w:rPr>
        <w:t>private providers</w:t>
      </w:r>
    </w:p>
    <w:p w:rsidR="00C6794C" w:rsidRPr="00C6794C" w:rsidRDefault="00C6794C" w:rsidP="008677E8">
      <w:pPr>
        <w:widowControl/>
        <w:numPr>
          <w:ilvl w:val="0"/>
          <w:numId w:val="24"/>
        </w:numPr>
        <w:autoSpaceDE/>
        <w:autoSpaceDN/>
        <w:spacing w:before="100" w:beforeAutospacing="1" w:after="100" w:afterAutospacing="1"/>
        <w:rPr>
          <w:sz w:val="24"/>
          <w:szCs w:val="24"/>
        </w:rPr>
      </w:pPr>
      <w:r w:rsidRPr="00C6794C">
        <w:rPr>
          <w:sz w:val="24"/>
          <w:szCs w:val="24"/>
        </w:rPr>
        <w:t xml:space="preserve">Used to critique </w:t>
      </w:r>
      <w:r w:rsidRPr="00C6794C">
        <w:rPr>
          <w:b/>
          <w:bCs/>
          <w:sz w:val="24"/>
          <w:szCs w:val="24"/>
        </w:rPr>
        <w:t>commercialization</w:t>
      </w:r>
      <w:r w:rsidRPr="00C6794C">
        <w:rPr>
          <w:sz w:val="24"/>
          <w:szCs w:val="24"/>
        </w:rPr>
        <w:t xml:space="preserve"> and </w:t>
      </w:r>
      <w:r w:rsidRPr="00C6794C">
        <w:rPr>
          <w:b/>
          <w:bCs/>
          <w:sz w:val="24"/>
          <w:szCs w:val="24"/>
        </w:rPr>
        <w:t>privatization</w:t>
      </w:r>
      <w:r w:rsidRPr="00C6794C">
        <w:rPr>
          <w:sz w:val="24"/>
          <w:szCs w:val="24"/>
        </w:rPr>
        <w:t xml:space="preserve"> of education</w:t>
      </w:r>
    </w:p>
    <w:p w:rsidR="00C6794C" w:rsidRPr="00C6794C" w:rsidRDefault="00C6794C" w:rsidP="008677E8">
      <w:pPr>
        <w:widowControl/>
        <w:numPr>
          <w:ilvl w:val="0"/>
          <w:numId w:val="24"/>
        </w:numPr>
        <w:autoSpaceDE/>
        <w:autoSpaceDN/>
        <w:spacing w:before="100" w:beforeAutospacing="1" w:after="100" w:afterAutospacing="1"/>
        <w:rPr>
          <w:sz w:val="24"/>
          <w:szCs w:val="24"/>
        </w:rPr>
      </w:pPr>
      <w:r w:rsidRPr="00C6794C">
        <w:rPr>
          <w:sz w:val="24"/>
          <w:szCs w:val="24"/>
        </w:rPr>
        <w:t xml:space="preserve">Highlights the role of </w:t>
      </w:r>
      <w:r w:rsidRPr="00C6794C">
        <w:rPr>
          <w:b/>
          <w:bCs/>
          <w:sz w:val="24"/>
          <w:szCs w:val="24"/>
        </w:rPr>
        <w:t>international financial institutions</w:t>
      </w:r>
      <w:r w:rsidRPr="00C6794C">
        <w:rPr>
          <w:sz w:val="24"/>
          <w:szCs w:val="24"/>
        </w:rPr>
        <w:t xml:space="preserve"> (e.g., World Bank, IMF) in shaping national education agendas</w:t>
      </w:r>
    </w:p>
    <w:p w:rsidR="00C6794C" w:rsidRPr="00C6794C" w:rsidRDefault="00C6794C" w:rsidP="008677E8">
      <w:pPr>
        <w:widowControl/>
        <w:numPr>
          <w:ilvl w:val="0"/>
          <w:numId w:val="24"/>
        </w:numPr>
        <w:autoSpaceDE/>
        <w:autoSpaceDN/>
        <w:spacing w:before="100" w:beforeAutospacing="1" w:after="100" w:afterAutospacing="1"/>
        <w:rPr>
          <w:sz w:val="24"/>
          <w:szCs w:val="24"/>
        </w:rPr>
      </w:pPr>
      <w:r w:rsidRPr="00C6794C">
        <w:rPr>
          <w:sz w:val="24"/>
          <w:szCs w:val="24"/>
        </w:rPr>
        <w:t xml:space="preserve">Helps analyze resistance to reforms like </w:t>
      </w:r>
      <w:r w:rsidRPr="00C6794C">
        <w:rPr>
          <w:b/>
          <w:bCs/>
          <w:sz w:val="24"/>
          <w:szCs w:val="24"/>
        </w:rPr>
        <w:t>free secondary education</w:t>
      </w:r>
      <w:r w:rsidRPr="00C6794C">
        <w:rPr>
          <w:sz w:val="24"/>
          <w:szCs w:val="24"/>
        </w:rPr>
        <w:t xml:space="preserve"> due to vested interests</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2959"/>
        <w:gridCol w:w="3499"/>
        <w:gridCol w:w="3481"/>
      </w:tblGrid>
      <w:tr w:rsidR="00C6794C" w:rsidRPr="00C6794C" w:rsidTr="00C6794C">
        <w:trPr>
          <w:tblHeader/>
          <w:tblCellSpacing w:w="15" w:type="dxa"/>
        </w:trPr>
        <w:tc>
          <w:tcPr>
            <w:tcW w:w="0" w:type="auto"/>
            <w:vAlign w:val="center"/>
            <w:hideMark/>
          </w:tcPr>
          <w:p w:rsidR="00C6794C" w:rsidRPr="00C6794C" w:rsidRDefault="00C6794C" w:rsidP="00C6794C">
            <w:pPr>
              <w:widowControl/>
              <w:autoSpaceDE/>
              <w:autoSpaceDN/>
              <w:jc w:val="center"/>
              <w:rPr>
                <w:b/>
                <w:bCs/>
                <w:sz w:val="24"/>
                <w:szCs w:val="24"/>
              </w:rPr>
            </w:pPr>
            <w:r w:rsidRPr="00C6794C">
              <w:rPr>
                <w:b/>
                <w:bCs/>
                <w:sz w:val="24"/>
                <w:szCs w:val="24"/>
              </w:rPr>
              <w:t>Theory</w:t>
            </w:r>
          </w:p>
        </w:tc>
        <w:tc>
          <w:tcPr>
            <w:tcW w:w="0" w:type="auto"/>
            <w:vAlign w:val="center"/>
            <w:hideMark/>
          </w:tcPr>
          <w:p w:rsidR="00C6794C" w:rsidRPr="00C6794C" w:rsidRDefault="00C6794C" w:rsidP="00C6794C">
            <w:pPr>
              <w:widowControl/>
              <w:autoSpaceDE/>
              <w:autoSpaceDN/>
              <w:jc w:val="center"/>
              <w:rPr>
                <w:b/>
                <w:bCs/>
                <w:sz w:val="24"/>
                <w:szCs w:val="24"/>
              </w:rPr>
            </w:pPr>
            <w:r w:rsidRPr="00C6794C">
              <w:rPr>
                <w:b/>
                <w:bCs/>
                <w:sz w:val="24"/>
                <w:szCs w:val="24"/>
              </w:rPr>
              <w:t>Focus</w:t>
            </w:r>
          </w:p>
        </w:tc>
        <w:tc>
          <w:tcPr>
            <w:tcW w:w="0" w:type="auto"/>
            <w:vAlign w:val="center"/>
            <w:hideMark/>
          </w:tcPr>
          <w:p w:rsidR="00C6794C" w:rsidRPr="00C6794C" w:rsidRDefault="00C6794C" w:rsidP="00C6794C">
            <w:pPr>
              <w:widowControl/>
              <w:autoSpaceDE/>
              <w:autoSpaceDN/>
              <w:jc w:val="center"/>
              <w:rPr>
                <w:b/>
                <w:bCs/>
                <w:sz w:val="24"/>
                <w:szCs w:val="24"/>
              </w:rPr>
            </w:pPr>
            <w:r w:rsidRPr="00C6794C">
              <w:rPr>
                <w:b/>
                <w:bCs/>
                <w:sz w:val="24"/>
                <w:szCs w:val="24"/>
              </w:rPr>
              <w:t>Strengths</w:t>
            </w:r>
          </w:p>
        </w:tc>
        <w:tc>
          <w:tcPr>
            <w:tcW w:w="0" w:type="auto"/>
            <w:vAlign w:val="center"/>
            <w:hideMark/>
          </w:tcPr>
          <w:p w:rsidR="00C6794C" w:rsidRPr="00C6794C" w:rsidRDefault="00C6794C" w:rsidP="00C6794C">
            <w:pPr>
              <w:widowControl/>
              <w:autoSpaceDE/>
              <w:autoSpaceDN/>
              <w:jc w:val="center"/>
              <w:rPr>
                <w:b/>
                <w:bCs/>
                <w:sz w:val="24"/>
                <w:szCs w:val="24"/>
              </w:rPr>
            </w:pPr>
            <w:r w:rsidRPr="00C6794C">
              <w:rPr>
                <w:b/>
                <w:bCs/>
                <w:sz w:val="24"/>
                <w:szCs w:val="24"/>
              </w:rPr>
              <w:t>Limitations</w:t>
            </w:r>
          </w:p>
        </w:tc>
      </w:tr>
      <w:tr w:rsidR="00C6794C" w:rsidRPr="00C6794C" w:rsidTr="00C6794C">
        <w:trPr>
          <w:tblCellSpacing w:w="15" w:type="dxa"/>
        </w:trPr>
        <w:tc>
          <w:tcPr>
            <w:tcW w:w="0" w:type="auto"/>
            <w:vAlign w:val="center"/>
            <w:hideMark/>
          </w:tcPr>
          <w:p w:rsidR="00C6794C" w:rsidRPr="00C6794C" w:rsidRDefault="00C6794C" w:rsidP="00C6794C">
            <w:pPr>
              <w:widowControl/>
              <w:autoSpaceDE/>
              <w:autoSpaceDN/>
              <w:rPr>
                <w:sz w:val="24"/>
                <w:szCs w:val="24"/>
              </w:rPr>
            </w:pPr>
            <w:r w:rsidRPr="00C6794C">
              <w:rPr>
                <w:sz w:val="24"/>
                <w:szCs w:val="24"/>
              </w:rPr>
              <w:t>Rational Choice Theory</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Efficiency, logic</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Clear framework, data-driven</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Assumes perfect information</w:t>
            </w:r>
          </w:p>
        </w:tc>
      </w:tr>
      <w:tr w:rsidR="00C6794C" w:rsidRPr="00C6794C" w:rsidTr="00C6794C">
        <w:trPr>
          <w:tblCellSpacing w:w="15" w:type="dxa"/>
        </w:trPr>
        <w:tc>
          <w:tcPr>
            <w:tcW w:w="0" w:type="auto"/>
            <w:vAlign w:val="center"/>
            <w:hideMark/>
          </w:tcPr>
          <w:p w:rsidR="00C6794C" w:rsidRPr="00C6794C" w:rsidRDefault="00C6794C" w:rsidP="00C6794C">
            <w:pPr>
              <w:widowControl/>
              <w:autoSpaceDE/>
              <w:autoSpaceDN/>
              <w:rPr>
                <w:sz w:val="24"/>
                <w:szCs w:val="24"/>
              </w:rPr>
            </w:pPr>
            <w:r w:rsidRPr="00C6794C">
              <w:rPr>
                <w:sz w:val="24"/>
                <w:szCs w:val="24"/>
              </w:rPr>
              <w:t>Incrementalism</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Small changes</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Realistic, practical</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Slow progress, may ignore urgency</w:t>
            </w:r>
          </w:p>
        </w:tc>
      </w:tr>
      <w:tr w:rsidR="00C6794C" w:rsidRPr="00C6794C" w:rsidTr="00C6794C">
        <w:trPr>
          <w:tblCellSpacing w:w="15" w:type="dxa"/>
        </w:trPr>
        <w:tc>
          <w:tcPr>
            <w:tcW w:w="0" w:type="auto"/>
            <w:vAlign w:val="center"/>
            <w:hideMark/>
          </w:tcPr>
          <w:p w:rsidR="00C6794C" w:rsidRPr="00C6794C" w:rsidRDefault="00C6794C" w:rsidP="00C6794C">
            <w:pPr>
              <w:widowControl/>
              <w:autoSpaceDE/>
              <w:autoSpaceDN/>
              <w:rPr>
                <w:sz w:val="24"/>
                <w:szCs w:val="24"/>
              </w:rPr>
            </w:pPr>
            <w:r w:rsidRPr="00C6794C">
              <w:rPr>
                <w:sz w:val="24"/>
                <w:szCs w:val="24"/>
              </w:rPr>
              <w:t>Advocacy Coalition Framework</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Belief-based coalitions</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Explains policy conflict and change</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Complex to analyze</w:t>
            </w:r>
          </w:p>
        </w:tc>
      </w:tr>
      <w:tr w:rsidR="00C6794C" w:rsidRPr="00C6794C" w:rsidTr="00C6794C">
        <w:trPr>
          <w:tblCellSpacing w:w="15" w:type="dxa"/>
        </w:trPr>
        <w:tc>
          <w:tcPr>
            <w:tcW w:w="0" w:type="auto"/>
            <w:vAlign w:val="center"/>
            <w:hideMark/>
          </w:tcPr>
          <w:p w:rsidR="00C6794C" w:rsidRPr="00C6794C" w:rsidRDefault="00C6794C" w:rsidP="00C6794C">
            <w:pPr>
              <w:widowControl/>
              <w:autoSpaceDE/>
              <w:autoSpaceDN/>
              <w:rPr>
                <w:sz w:val="24"/>
                <w:szCs w:val="24"/>
              </w:rPr>
            </w:pPr>
            <w:r w:rsidRPr="00C6794C">
              <w:rPr>
                <w:sz w:val="24"/>
                <w:szCs w:val="24"/>
              </w:rPr>
              <w:t>Political Economy</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Power and resource allocation</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Addresses inequality and politics</w:t>
            </w:r>
          </w:p>
        </w:tc>
        <w:tc>
          <w:tcPr>
            <w:tcW w:w="0" w:type="auto"/>
            <w:vAlign w:val="center"/>
            <w:hideMark/>
          </w:tcPr>
          <w:p w:rsidR="00C6794C" w:rsidRPr="00C6794C" w:rsidRDefault="00C6794C" w:rsidP="00C6794C">
            <w:pPr>
              <w:widowControl/>
              <w:autoSpaceDE/>
              <w:autoSpaceDN/>
              <w:rPr>
                <w:sz w:val="24"/>
                <w:szCs w:val="24"/>
              </w:rPr>
            </w:pPr>
            <w:r w:rsidRPr="00C6794C">
              <w:rPr>
                <w:sz w:val="24"/>
                <w:szCs w:val="24"/>
              </w:rPr>
              <w:t>Less predictive, more critical</w:t>
            </w:r>
          </w:p>
        </w:tc>
      </w:tr>
    </w:tbl>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Understanding these theories allows policymakers, researchers, and education leaders to critically analyze how education policies come into being, why certain decisions are made, and how different actors and interests shape outcomes. No single theory can explain all policy processes; instead, they offer complementary insights depending on the context and issue at hand.</w:t>
      </w:r>
    </w:p>
    <w:p w:rsidR="00673AC6" w:rsidRDefault="00C6794C" w:rsidP="00C6794C">
      <w:pPr>
        <w:ind w:left="360" w:hanging="360"/>
        <w:jc w:val="both"/>
        <w:rPr>
          <w:sz w:val="18"/>
        </w:rPr>
      </w:pPr>
      <w:r>
        <w:rPr>
          <w:sz w:val="18"/>
        </w:rPr>
        <w:lastRenderedPageBreak/>
        <w:tab/>
      </w:r>
      <w:r>
        <w:rPr>
          <w:sz w:val="18"/>
        </w:rPr>
        <w:tab/>
      </w:r>
      <w:r>
        <w:rPr>
          <w:sz w:val="18"/>
        </w:rPr>
        <w:tab/>
      </w:r>
    </w:p>
    <w:p w:rsidR="00C6794C" w:rsidRDefault="00C6794C" w:rsidP="00C6794C">
      <w:pPr>
        <w:ind w:left="360" w:hanging="360"/>
        <w:jc w:val="both"/>
        <w:rPr>
          <w:sz w:val="18"/>
        </w:rPr>
      </w:pPr>
    </w:p>
    <w:p w:rsidR="00C6794C" w:rsidRDefault="00C6794C" w:rsidP="00C6794C">
      <w:pPr>
        <w:ind w:left="360" w:hanging="360"/>
        <w:jc w:val="both"/>
        <w:rPr>
          <w:sz w:val="18"/>
        </w:rPr>
      </w:pPr>
    </w:p>
    <w:p w:rsidR="00C6794C" w:rsidRPr="00A0208B" w:rsidRDefault="00C6794C" w:rsidP="00A0208B">
      <w:pPr>
        <w:pStyle w:val="BodyText"/>
        <w:rPr>
          <w:rFonts w:ascii="Arial Black" w:hAnsi="Arial Black"/>
          <w:sz w:val="20"/>
        </w:rPr>
      </w:pPr>
    </w:p>
    <w:p w:rsidR="00C6794C" w:rsidRPr="00A0208B" w:rsidRDefault="00A0208B" w:rsidP="00A0208B">
      <w:pPr>
        <w:pStyle w:val="BodyText"/>
        <w:rPr>
          <w:rFonts w:ascii="Arial Black" w:hAnsi="Arial Black"/>
          <w:sz w:val="28"/>
          <w:szCs w:val="36"/>
        </w:rPr>
      </w:pPr>
      <w:r w:rsidRPr="00A0208B">
        <w:rPr>
          <w:rFonts w:ascii="Arial Black" w:hAnsi="Arial Black"/>
          <w:sz w:val="20"/>
        </w:rPr>
        <w:tab/>
      </w:r>
      <w:r w:rsidR="00C6794C" w:rsidRPr="00A0208B">
        <w:rPr>
          <w:rFonts w:ascii="Arial Black" w:hAnsi="Arial Black"/>
          <w:sz w:val="28"/>
          <w:szCs w:val="36"/>
        </w:rPr>
        <w:t>Unit 3: Education Policy Formulation Process</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Overview</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Policy formulation is a critical phase in the education policy cycle. It involves defining problems, setting the agenda, collecting evidence, and making informed decisions. A well-structured policy formulation process ensures that educational reforms are relevant, evidence-based, and aligned with the needs of learners, educators, and society at large.</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This unit covers:</w:t>
      </w:r>
    </w:p>
    <w:p w:rsidR="00C6794C" w:rsidRPr="00C6794C" w:rsidRDefault="00C6794C" w:rsidP="008677E8">
      <w:pPr>
        <w:widowControl/>
        <w:numPr>
          <w:ilvl w:val="0"/>
          <w:numId w:val="25"/>
        </w:numPr>
        <w:autoSpaceDE/>
        <w:autoSpaceDN/>
        <w:spacing w:before="100" w:beforeAutospacing="1" w:after="100" w:afterAutospacing="1"/>
        <w:rPr>
          <w:sz w:val="24"/>
          <w:szCs w:val="24"/>
        </w:rPr>
      </w:pPr>
      <w:r w:rsidRPr="00C6794C">
        <w:rPr>
          <w:sz w:val="24"/>
          <w:szCs w:val="24"/>
        </w:rPr>
        <w:t>Problem identification in the education sector</w:t>
      </w:r>
    </w:p>
    <w:p w:rsidR="00C6794C" w:rsidRPr="00C6794C" w:rsidRDefault="00C6794C" w:rsidP="008677E8">
      <w:pPr>
        <w:widowControl/>
        <w:numPr>
          <w:ilvl w:val="0"/>
          <w:numId w:val="25"/>
        </w:numPr>
        <w:autoSpaceDE/>
        <w:autoSpaceDN/>
        <w:spacing w:before="100" w:beforeAutospacing="1" w:after="100" w:afterAutospacing="1"/>
        <w:rPr>
          <w:sz w:val="24"/>
          <w:szCs w:val="24"/>
        </w:rPr>
      </w:pPr>
      <w:r w:rsidRPr="00C6794C">
        <w:rPr>
          <w:sz w:val="24"/>
          <w:szCs w:val="24"/>
        </w:rPr>
        <w:t>Policy agenda setting</w:t>
      </w:r>
    </w:p>
    <w:p w:rsidR="00C6794C" w:rsidRPr="00C6794C" w:rsidRDefault="00C6794C" w:rsidP="008677E8">
      <w:pPr>
        <w:widowControl/>
        <w:numPr>
          <w:ilvl w:val="0"/>
          <w:numId w:val="25"/>
        </w:numPr>
        <w:autoSpaceDE/>
        <w:autoSpaceDN/>
        <w:spacing w:before="100" w:beforeAutospacing="1" w:after="100" w:afterAutospacing="1"/>
        <w:rPr>
          <w:sz w:val="24"/>
          <w:szCs w:val="24"/>
        </w:rPr>
      </w:pPr>
      <w:r w:rsidRPr="00C6794C">
        <w:rPr>
          <w:sz w:val="24"/>
          <w:szCs w:val="24"/>
        </w:rPr>
        <w:t>Role of research and data in policy formulation</w:t>
      </w:r>
    </w:p>
    <w:p w:rsidR="00C6794C" w:rsidRPr="00C6794C" w:rsidRDefault="00C6794C" w:rsidP="008677E8">
      <w:pPr>
        <w:widowControl/>
        <w:numPr>
          <w:ilvl w:val="0"/>
          <w:numId w:val="25"/>
        </w:numPr>
        <w:autoSpaceDE/>
        <w:autoSpaceDN/>
        <w:spacing w:before="100" w:beforeAutospacing="1" w:after="100" w:afterAutospacing="1"/>
        <w:rPr>
          <w:sz w:val="24"/>
          <w:szCs w:val="24"/>
        </w:rPr>
      </w:pPr>
      <w:r w:rsidRPr="00C6794C">
        <w:rPr>
          <w:sz w:val="24"/>
          <w:szCs w:val="24"/>
        </w:rPr>
        <w:t>Decision-making in education policy</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3.1 Problem Identification in the Education Sector</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Problem identification is the process of recognizing and clearly defining issues that require government or institutional intervention through policy.</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Key Aspects:</w:t>
      </w:r>
    </w:p>
    <w:p w:rsidR="00C6794C" w:rsidRPr="00C6794C" w:rsidRDefault="00C6794C" w:rsidP="008677E8">
      <w:pPr>
        <w:widowControl/>
        <w:numPr>
          <w:ilvl w:val="0"/>
          <w:numId w:val="26"/>
        </w:numPr>
        <w:autoSpaceDE/>
        <w:autoSpaceDN/>
        <w:spacing w:before="100" w:beforeAutospacing="1" w:after="100" w:afterAutospacing="1"/>
        <w:rPr>
          <w:sz w:val="24"/>
          <w:szCs w:val="24"/>
        </w:rPr>
      </w:pPr>
      <w:r w:rsidRPr="00C6794C">
        <w:rPr>
          <w:sz w:val="24"/>
          <w:szCs w:val="24"/>
        </w:rPr>
        <w:t xml:space="preserve">Problems may be </w:t>
      </w:r>
      <w:r w:rsidRPr="00C6794C">
        <w:rPr>
          <w:b/>
          <w:bCs/>
          <w:sz w:val="24"/>
          <w:szCs w:val="24"/>
        </w:rPr>
        <w:t>gaps</w:t>
      </w:r>
      <w:r w:rsidRPr="00C6794C">
        <w:rPr>
          <w:sz w:val="24"/>
          <w:szCs w:val="24"/>
        </w:rPr>
        <w:t xml:space="preserve">, </w:t>
      </w:r>
      <w:r w:rsidRPr="00C6794C">
        <w:rPr>
          <w:b/>
          <w:bCs/>
          <w:sz w:val="24"/>
          <w:szCs w:val="24"/>
        </w:rPr>
        <w:t>inefficiencies</w:t>
      </w:r>
      <w:r w:rsidRPr="00C6794C">
        <w:rPr>
          <w:sz w:val="24"/>
          <w:szCs w:val="24"/>
        </w:rPr>
        <w:t xml:space="preserve">, </w:t>
      </w:r>
      <w:r w:rsidRPr="00C6794C">
        <w:rPr>
          <w:b/>
          <w:bCs/>
          <w:sz w:val="24"/>
          <w:szCs w:val="24"/>
        </w:rPr>
        <w:t>inequities</w:t>
      </w:r>
      <w:r w:rsidRPr="00C6794C">
        <w:rPr>
          <w:sz w:val="24"/>
          <w:szCs w:val="24"/>
        </w:rPr>
        <w:t xml:space="preserve">, or </w:t>
      </w:r>
      <w:r w:rsidRPr="00C6794C">
        <w:rPr>
          <w:b/>
          <w:bCs/>
          <w:sz w:val="24"/>
          <w:szCs w:val="24"/>
        </w:rPr>
        <w:t>emerging challenges</w:t>
      </w:r>
      <w:r w:rsidRPr="00C6794C">
        <w:rPr>
          <w:sz w:val="24"/>
          <w:szCs w:val="24"/>
        </w:rPr>
        <w:t xml:space="preserve"> in the education system.</w:t>
      </w:r>
    </w:p>
    <w:p w:rsidR="00C6794C" w:rsidRPr="00C6794C" w:rsidRDefault="00C6794C" w:rsidP="008677E8">
      <w:pPr>
        <w:widowControl/>
        <w:numPr>
          <w:ilvl w:val="0"/>
          <w:numId w:val="26"/>
        </w:numPr>
        <w:autoSpaceDE/>
        <w:autoSpaceDN/>
        <w:spacing w:before="100" w:beforeAutospacing="1" w:after="100" w:afterAutospacing="1"/>
        <w:rPr>
          <w:sz w:val="24"/>
          <w:szCs w:val="24"/>
        </w:rPr>
      </w:pPr>
      <w:r w:rsidRPr="00C6794C">
        <w:rPr>
          <w:sz w:val="24"/>
          <w:szCs w:val="24"/>
        </w:rPr>
        <w:t xml:space="preserve">Can be </w:t>
      </w:r>
      <w:r w:rsidRPr="00C6794C">
        <w:rPr>
          <w:b/>
          <w:bCs/>
          <w:sz w:val="24"/>
          <w:szCs w:val="24"/>
        </w:rPr>
        <w:t>quantitative</w:t>
      </w:r>
      <w:r w:rsidRPr="00C6794C">
        <w:rPr>
          <w:sz w:val="24"/>
          <w:szCs w:val="24"/>
        </w:rPr>
        <w:t xml:space="preserve"> (e.g., low literacy rates, high dropout rates) or </w:t>
      </w:r>
      <w:r w:rsidRPr="00C6794C">
        <w:rPr>
          <w:b/>
          <w:bCs/>
          <w:sz w:val="24"/>
          <w:szCs w:val="24"/>
        </w:rPr>
        <w:t>qualitative</w:t>
      </w:r>
      <w:r w:rsidRPr="00C6794C">
        <w:rPr>
          <w:sz w:val="24"/>
          <w:szCs w:val="24"/>
        </w:rPr>
        <w:t xml:space="preserve"> (e.g., poor teaching quality, outdated curriculum).</w:t>
      </w:r>
    </w:p>
    <w:p w:rsidR="00C6794C" w:rsidRPr="00C6794C" w:rsidRDefault="00C6794C" w:rsidP="008677E8">
      <w:pPr>
        <w:widowControl/>
        <w:numPr>
          <w:ilvl w:val="0"/>
          <w:numId w:val="26"/>
        </w:numPr>
        <w:autoSpaceDE/>
        <w:autoSpaceDN/>
        <w:spacing w:before="100" w:beforeAutospacing="1" w:after="100" w:afterAutospacing="1"/>
        <w:rPr>
          <w:sz w:val="24"/>
          <w:szCs w:val="24"/>
        </w:rPr>
      </w:pPr>
      <w:r w:rsidRPr="00C6794C">
        <w:rPr>
          <w:sz w:val="24"/>
          <w:szCs w:val="24"/>
        </w:rPr>
        <w:t xml:space="preserve">Identifying the </w:t>
      </w:r>
      <w:r w:rsidRPr="00C6794C">
        <w:rPr>
          <w:b/>
          <w:bCs/>
          <w:sz w:val="24"/>
          <w:szCs w:val="24"/>
        </w:rPr>
        <w:t>root cause</w:t>
      </w:r>
      <w:r w:rsidRPr="00C6794C">
        <w:rPr>
          <w:sz w:val="24"/>
          <w:szCs w:val="24"/>
        </w:rPr>
        <w:t xml:space="preserve"> is essential to avoid ineffective solutions.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Common Problems in Education:</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t>Inadequate infrastructure and learning materials</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t>Teacher shortages and low morale</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t>Poor student performance in national exams</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t>Inequitable access for marginalized groups</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t>Irrelevance of curriculum to labor market needs</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t>High repetition or dropout rates</w:t>
      </w:r>
    </w:p>
    <w:p w:rsidR="00C6794C" w:rsidRPr="00C6794C" w:rsidRDefault="00C6794C" w:rsidP="008677E8">
      <w:pPr>
        <w:widowControl/>
        <w:numPr>
          <w:ilvl w:val="0"/>
          <w:numId w:val="27"/>
        </w:numPr>
        <w:autoSpaceDE/>
        <w:autoSpaceDN/>
        <w:spacing w:before="100" w:beforeAutospacing="1" w:after="100" w:afterAutospacing="1"/>
        <w:rPr>
          <w:sz w:val="24"/>
          <w:szCs w:val="24"/>
        </w:rPr>
      </w:pPr>
      <w:r w:rsidRPr="00C6794C">
        <w:rPr>
          <w:sz w:val="24"/>
          <w:szCs w:val="24"/>
        </w:rPr>
        <w:lastRenderedPageBreak/>
        <w:t>Inefficient financing and resource allocation</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Tools for Problem Identification:</w:t>
      </w:r>
    </w:p>
    <w:p w:rsidR="00C6794C" w:rsidRPr="00C6794C" w:rsidRDefault="00C6794C" w:rsidP="008677E8">
      <w:pPr>
        <w:widowControl/>
        <w:numPr>
          <w:ilvl w:val="0"/>
          <w:numId w:val="28"/>
        </w:numPr>
        <w:autoSpaceDE/>
        <w:autoSpaceDN/>
        <w:spacing w:before="100" w:beforeAutospacing="1" w:after="100" w:afterAutospacing="1"/>
        <w:rPr>
          <w:sz w:val="24"/>
          <w:szCs w:val="24"/>
        </w:rPr>
      </w:pPr>
      <w:r w:rsidRPr="00C6794C">
        <w:rPr>
          <w:sz w:val="24"/>
          <w:szCs w:val="24"/>
        </w:rPr>
        <w:t>Needs assessments</w:t>
      </w:r>
    </w:p>
    <w:p w:rsidR="00C6794C" w:rsidRPr="00C6794C" w:rsidRDefault="00C6794C" w:rsidP="008677E8">
      <w:pPr>
        <w:widowControl/>
        <w:numPr>
          <w:ilvl w:val="0"/>
          <w:numId w:val="28"/>
        </w:numPr>
        <w:autoSpaceDE/>
        <w:autoSpaceDN/>
        <w:spacing w:before="100" w:beforeAutospacing="1" w:after="100" w:afterAutospacing="1"/>
        <w:rPr>
          <w:sz w:val="24"/>
          <w:szCs w:val="24"/>
        </w:rPr>
      </w:pPr>
      <w:r w:rsidRPr="00C6794C">
        <w:rPr>
          <w:sz w:val="24"/>
          <w:szCs w:val="24"/>
        </w:rPr>
        <w:t>Stakeholder consultations</w:t>
      </w:r>
    </w:p>
    <w:p w:rsidR="00C6794C" w:rsidRPr="00C6794C" w:rsidRDefault="00C6794C" w:rsidP="008677E8">
      <w:pPr>
        <w:widowControl/>
        <w:numPr>
          <w:ilvl w:val="0"/>
          <w:numId w:val="28"/>
        </w:numPr>
        <w:autoSpaceDE/>
        <w:autoSpaceDN/>
        <w:spacing w:before="100" w:beforeAutospacing="1" w:after="100" w:afterAutospacing="1"/>
        <w:rPr>
          <w:sz w:val="24"/>
          <w:szCs w:val="24"/>
        </w:rPr>
      </w:pPr>
      <w:r w:rsidRPr="00C6794C">
        <w:rPr>
          <w:sz w:val="24"/>
          <w:szCs w:val="24"/>
        </w:rPr>
        <w:t>SWOT analysis (Strengths, Weaknesses, Opportunities, Threats)</w:t>
      </w:r>
    </w:p>
    <w:p w:rsidR="00C6794C" w:rsidRPr="00C6794C" w:rsidRDefault="00C6794C" w:rsidP="008677E8">
      <w:pPr>
        <w:widowControl/>
        <w:numPr>
          <w:ilvl w:val="0"/>
          <w:numId w:val="28"/>
        </w:numPr>
        <w:autoSpaceDE/>
        <w:autoSpaceDN/>
        <w:spacing w:before="100" w:beforeAutospacing="1" w:after="100" w:afterAutospacing="1"/>
        <w:rPr>
          <w:sz w:val="24"/>
          <w:szCs w:val="24"/>
        </w:rPr>
      </w:pPr>
      <w:r w:rsidRPr="00C6794C">
        <w:rPr>
          <w:sz w:val="24"/>
          <w:szCs w:val="24"/>
        </w:rPr>
        <w:t>Education sector performance reviews</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3.2 Policy Agenda Setting</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Agenda setting is the process by which certain issues gain the attention of decision-makers and are prioritized for policy action.</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Factors Influencing Agenda Setting:</w:t>
      </w:r>
    </w:p>
    <w:p w:rsidR="00C6794C" w:rsidRPr="00C6794C" w:rsidRDefault="00C6794C" w:rsidP="008677E8">
      <w:pPr>
        <w:widowControl/>
        <w:numPr>
          <w:ilvl w:val="0"/>
          <w:numId w:val="29"/>
        </w:numPr>
        <w:autoSpaceDE/>
        <w:autoSpaceDN/>
        <w:spacing w:before="100" w:beforeAutospacing="1" w:after="100" w:afterAutospacing="1"/>
        <w:rPr>
          <w:sz w:val="24"/>
          <w:szCs w:val="24"/>
        </w:rPr>
      </w:pPr>
      <w:r w:rsidRPr="00C6794C">
        <w:rPr>
          <w:sz w:val="24"/>
          <w:szCs w:val="24"/>
        </w:rPr>
        <w:t>Severity and urgency of the problem</w:t>
      </w:r>
    </w:p>
    <w:p w:rsidR="00C6794C" w:rsidRPr="00C6794C" w:rsidRDefault="00C6794C" w:rsidP="008677E8">
      <w:pPr>
        <w:widowControl/>
        <w:numPr>
          <w:ilvl w:val="0"/>
          <w:numId w:val="29"/>
        </w:numPr>
        <w:autoSpaceDE/>
        <w:autoSpaceDN/>
        <w:spacing w:before="100" w:beforeAutospacing="1" w:after="100" w:afterAutospacing="1"/>
        <w:rPr>
          <w:sz w:val="24"/>
          <w:szCs w:val="24"/>
        </w:rPr>
      </w:pPr>
      <w:r w:rsidRPr="00C6794C">
        <w:rPr>
          <w:sz w:val="24"/>
          <w:szCs w:val="24"/>
        </w:rPr>
        <w:t>Political will and leadership priorities</w:t>
      </w:r>
    </w:p>
    <w:p w:rsidR="00C6794C" w:rsidRPr="00C6794C" w:rsidRDefault="00C6794C" w:rsidP="008677E8">
      <w:pPr>
        <w:widowControl/>
        <w:numPr>
          <w:ilvl w:val="0"/>
          <w:numId w:val="29"/>
        </w:numPr>
        <w:autoSpaceDE/>
        <w:autoSpaceDN/>
        <w:spacing w:before="100" w:beforeAutospacing="1" w:after="100" w:afterAutospacing="1"/>
        <w:rPr>
          <w:sz w:val="24"/>
          <w:szCs w:val="24"/>
        </w:rPr>
      </w:pPr>
      <w:r w:rsidRPr="00C6794C">
        <w:rPr>
          <w:sz w:val="24"/>
          <w:szCs w:val="24"/>
        </w:rPr>
        <w:t>Influence of pressure groups, unions, NGOs</w:t>
      </w:r>
    </w:p>
    <w:p w:rsidR="00C6794C" w:rsidRPr="00C6794C" w:rsidRDefault="00C6794C" w:rsidP="008677E8">
      <w:pPr>
        <w:widowControl/>
        <w:numPr>
          <w:ilvl w:val="0"/>
          <w:numId w:val="29"/>
        </w:numPr>
        <w:autoSpaceDE/>
        <w:autoSpaceDN/>
        <w:spacing w:before="100" w:beforeAutospacing="1" w:after="100" w:afterAutospacing="1"/>
        <w:rPr>
          <w:sz w:val="24"/>
          <w:szCs w:val="24"/>
        </w:rPr>
      </w:pPr>
      <w:r w:rsidRPr="00C6794C">
        <w:rPr>
          <w:sz w:val="24"/>
          <w:szCs w:val="24"/>
        </w:rPr>
        <w:t>International commitments (e.g., SDG 4)</w:t>
      </w:r>
    </w:p>
    <w:p w:rsidR="00C6794C" w:rsidRPr="00C6794C" w:rsidRDefault="00C6794C" w:rsidP="008677E8">
      <w:pPr>
        <w:widowControl/>
        <w:numPr>
          <w:ilvl w:val="0"/>
          <w:numId w:val="29"/>
        </w:numPr>
        <w:autoSpaceDE/>
        <w:autoSpaceDN/>
        <w:spacing w:before="100" w:beforeAutospacing="1" w:after="100" w:afterAutospacing="1"/>
        <w:rPr>
          <w:sz w:val="24"/>
          <w:szCs w:val="24"/>
        </w:rPr>
      </w:pPr>
      <w:r w:rsidRPr="00C6794C">
        <w:rPr>
          <w:sz w:val="24"/>
          <w:szCs w:val="24"/>
        </w:rPr>
        <w:t>Media coverage and public opinion</w:t>
      </w:r>
    </w:p>
    <w:p w:rsidR="00C6794C" w:rsidRPr="00C6794C" w:rsidRDefault="00C6794C" w:rsidP="008677E8">
      <w:pPr>
        <w:widowControl/>
        <w:numPr>
          <w:ilvl w:val="0"/>
          <w:numId w:val="29"/>
        </w:numPr>
        <w:autoSpaceDE/>
        <w:autoSpaceDN/>
        <w:spacing w:before="100" w:beforeAutospacing="1" w:after="100" w:afterAutospacing="1"/>
        <w:rPr>
          <w:sz w:val="24"/>
          <w:szCs w:val="24"/>
        </w:rPr>
      </w:pPr>
      <w:r w:rsidRPr="00C6794C">
        <w:rPr>
          <w:sz w:val="24"/>
          <w:szCs w:val="24"/>
        </w:rPr>
        <w:t>Economic or social crises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Types of Agendas:</w:t>
      </w:r>
    </w:p>
    <w:p w:rsidR="00C6794C" w:rsidRPr="00C6794C" w:rsidRDefault="00C6794C" w:rsidP="008677E8">
      <w:pPr>
        <w:widowControl/>
        <w:numPr>
          <w:ilvl w:val="0"/>
          <w:numId w:val="30"/>
        </w:numPr>
        <w:autoSpaceDE/>
        <w:autoSpaceDN/>
        <w:spacing w:before="100" w:beforeAutospacing="1" w:after="100" w:afterAutospacing="1"/>
        <w:rPr>
          <w:sz w:val="24"/>
          <w:szCs w:val="24"/>
        </w:rPr>
      </w:pPr>
      <w:r w:rsidRPr="00C6794C">
        <w:rPr>
          <w:b/>
          <w:bCs/>
          <w:sz w:val="24"/>
          <w:szCs w:val="24"/>
        </w:rPr>
        <w:t>Systemic agenda:</w:t>
      </w:r>
      <w:r w:rsidRPr="00C6794C">
        <w:rPr>
          <w:sz w:val="24"/>
          <w:szCs w:val="24"/>
        </w:rPr>
        <w:t xml:space="preserve"> All public issues under discussion</w:t>
      </w:r>
    </w:p>
    <w:p w:rsidR="00C6794C" w:rsidRPr="00C6794C" w:rsidRDefault="00C6794C" w:rsidP="008677E8">
      <w:pPr>
        <w:widowControl/>
        <w:numPr>
          <w:ilvl w:val="0"/>
          <w:numId w:val="30"/>
        </w:numPr>
        <w:autoSpaceDE/>
        <w:autoSpaceDN/>
        <w:spacing w:before="100" w:beforeAutospacing="1" w:after="100" w:afterAutospacing="1"/>
        <w:rPr>
          <w:sz w:val="24"/>
          <w:szCs w:val="24"/>
        </w:rPr>
      </w:pPr>
      <w:r w:rsidRPr="00C6794C">
        <w:rPr>
          <w:b/>
          <w:bCs/>
          <w:sz w:val="24"/>
          <w:szCs w:val="24"/>
        </w:rPr>
        <w:t>Institutional agenda:</w:t>
      </w:r>
      <w:r w:rsidRPr="00C6794C">
        <w:rPr>
          <w:sz w:val="24"/>
          <w:szCs w:val="24"/>
        </w:rPr>
        <w:t xml:space="preserve"> Issues actively being considered by policymakers</w:t>
      </w:r>
    </w:p>
    <w:p w:rsidR="00C6794C" w:rsidRPr="00C6794C" w:rsidRDefault="00C6794C" w:rsidP="008677E8">
      <w:pPr>
        <w:widowControl/>
        <w:numPr>
          <w:ilvl w:val="0"/>
          <w:numId w:val="30"/>
        </w:numPr>
        <w:autoSpaceDE/>
        <w:autoSpaceDN/>
        <w:spacing w:before="100" w:beforeAutospacing="1" w:after="100" w:afterAutospacing="1"/>
        <w:rPr>
          <w:sz w:val="24"/>
          <w:szCs w:val="24"/>
        </w:rPr>
      </w:pPr>
      <w:r w:rsidRPr="00C6794C">
        <w:rPr>
          <w:b/>
          <w:bCs/>
          <w:sz w:val="24"/>
          <w:szCs w:val="24"/>
        </w:rPr>
        <w:t>Decision agenda:</w:t>
      </w:r>
      <w:r w:rsidRPr="00C6794C">
        <w:rPr>
          <w:sz w:val="24"/>
          <w:szCs w:val="24"/>
        </w:rPr>
        <w:t xml:space="preserve"> Issues selected for formal decision-making</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Challenges:</w:t>
      </w:r>
    </w:p>
    <w:p w:rsidR="00C6794C" w:rsidRPr="00C6794C" w:rsidRDefault="00C6794C" w:rsidP="008677E8">
      <w:pPr>
        <w:widowControl/>
        <w:numPr>
          <w:ilvl w:val="0"/>
          <w:numId w:val="31"/>
        </w:numPr>
        <w:autoSpaceDE/>
        <w:autoSpaceDN/>
        <w:spacing w:before="100" w:beforeAutospacing="1" w:after="100" w:afterAutospacing="1"/>
        <w:rPr>
          <w:sz w:val="24"/>
          <w:szCs w:val="24"/>
        </w:rPr>
      </w:pPr>
      <w:r w:rsidRPr="00C6794C">
        <w:rPr>
          <w:sz w:val="24"/>
          <w:szCs w:val="24"/>
        </w:rPr>
        <w:t>Competing interests and limited government attention</w:t>
      </w:r>
    </w:p>
    <w:p w:rsidR="00C6794C" w:rsidRPr="00C6794C" w:rsidRDefault="00C6794C" w:rsidP="008677E8">
      <w:pPr>
        <w:widowControl/>
        <w:numPr>
          <w:ilvl w:val="0"/>
          <w:numId w:val="31"/>
        </w:numPr>
        <w:autoSpaceDE/>
        <w:autoSpaceDN/>
        <w:spacing w:before="100" w:beforeAutospacing="1" w:after="100" w:afterAutospacing="1"/>
        <w:rPr>
          <w:sz w:val="24"/>
          <w:szCs w:val="24"/>
        </w:rPr>
      </w:pPr>
      <w:r w:rsidRPr="00C6794C">
        <w:rPr>
          <w:sz w:val="24"/>
          <w:szCs w:val="24"/>
        </w:rPr>
        <w:t>Political manipulation of issues</w:t>
      </w:r>
    </w:p>
    <w:p w:rsidR="00C6794C" w:rsidRPr="00C6794C" w:rsidRDefault="00C6794C" w:rsidP="008677E8">
      <w:pPr>
        <w:widowControl/>
        <w:numPr>
          <w:ilvl w:val="0"/>
          <w:numId w:val="31"/>
        </w:numPr>
        <w:autoSpaceDE/>
        <w:autoSpaceDN/>
        <w:spacing w:before="100" w:beforeAutospacing="1" w:after="100" w:afterAutospacing="1"/>
        <w:rPr>
          <w:sz w:val="24"/>
          <w:szCs w:val="24"/>
        </w:rPr>
      </w:pPr>
      <w:r w:rsidRPr="00C6794C">
        <w:rPr>
          <w:sz w:val="24"/>
          <w:szCs w:val="24"/>
        </w:rPr>
        <w:t>Marginalization of certain groups or voices</w:t>
      </w:r>
    </w:p>
    <w:p w:rsidR="00A0208B" w:rsidRDefault="00A0208B" w:rsidP="00C6794C">
      <w:pPr>
        <w:widowControl/>
        <w:autoSpaceDE/>
        <w:autoSpaceDN/>
        <w:spacing w:before="100" w:beforeAutospacing="1" w:after="100" w:afterAutospacing="1"/>
        <w:outlineLvl w:val="2"/>
        <w:rPr>
          <w:b/>
          <w:bCs/>
          <w:sz w:val="27"/>
          <w:szCs w:val="27"/>
        </w:rPr>
      </w:pPr>
    </w:p>
    <w:p w:rsidR="00A0208B" w:rsidRDefault="00A0208B" w:rsidP="00C6794C">
      <w:pPr>
        <w:widowControl/>
        <w:autoSpaceDE/>
        <w:autoSpaceDN/>
        <w:spacing w:before="100" w:beforeAutospacing="1" w:after="100" w:afterAutospacing="1"/>
        <w:outlineLvl w:val="2"/>
        <w:rPr>
          <w:b/>
          <w:bCs/>
          <w:sz w:val="27"/>
          <w:szCs w:val="27"/>
        </w:rPr>
      </w:pPr>
    </w:p>
    <w:p w:rsidR="00A0208B" w:rsidRDefault="00A0208B" w:rsidP="00C6794C">
      <w:pPr>
        <w:widowControl/>
        <w:autoSpaceDE/>
        <w:autoSpaceDN/>
        <w:spacing w:before="100" w:beforeAutospacing="1" w:after="100" w:afterAutospacing="1"/>
        <w:outlineLvl w:val="2"/>
        <w:rPr>
          <w:b/>
          <w:bCs/>
          <w:sz w:val="27"/>
          <w:szCs w:val="27"/>
        </w:rPr>
      </w:pP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3.3 Role of Research and Data in Policy Formulation</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Importance of Research and Data:</w:t>
      </w:r>
    </w:p>
    <w:p w:rsidR="00C6794C" w:rsidRPr="00C6794C" w:rsidRDefault="00C6794C" w:rsidP="008677E8">
      <w:pPr>
        <w:widowControl/>
        <w:numPr>
          <w:ilvl w:val="0"/>
          <w:numId w:val="32"/>
        </w:numPr>
        <w:autoSpaceDE/>
        <w:autoSpaceDN/>
        <w:spacing w:before="100" w:beforeAutospacing="1" w:after="100" w:afterAutospacing="1"/>
        <w:rPr>
          <w:sz w:val="24"/>
          <w:szCs w:val="24"/>
        </w:rPr>
      </w:pPr>
      <w:r w:rsidRPr="00C6794C">
        <w:rPr>
          <w:sz w:val="24"/>
          <w:szCs w:val="24"/>
        </w:rPr>
        <w:t xml:space="preserve">Provides </w:t>
      </w:r>
      <w:r w:rsidRPr="00C6794C">
        <w:rPr>
          <w:b/>
          <w:bCs/>
          <w:sz w:val="24"/>
          <w:szCs w:val="24"/>
        </w:rPr>
        <w:t>evidence-based justification</w:t>
      </w:r>
      <w:r w:rsidRPr="00C6794C">
        <w:rPr>
          <w:sz w:val="24"/>
          <w:szCs w:val="24"/>
        </w:rPr>
        <w:t xml:space="preserve"> for policy proposals</w:t>
      </w:r>
    </w:p>
    <w:p w:rsidR="00C6794C" w:rsidRPr="00C6794C" w:rsidRDefault="00C6794C" w:rsidP="008677E8">
      <w:pPr>
        <w:widowControl/>
        <w:numPr>
          <w:ilvl w:val="0"/>
          <w:numId w:val="32"/>
        </w:numPr>
        <w:autoSpaceDE/>
        <w:autoSpaceDN/>
        <w:spacing w:before="100" w:beforeAutospacing="1" w:after="100" w:afterAutospacing="1"/>
        <w:rPr>
          <w:sz w:val="24"/>
          <w:szCs w:val="24"/>
        </w:rPr>
      </w:pPr>
      <w:r w:rsidRPr="00C6794C">
        <w:rPr>
          <w:sz w:val="24"/>
          <w:szCs w:val="24"/>
        </w:rPr>
        <w:t xml:space="preserve">Identifies </w:t>
      </w:r>
      <w:r w:rsidRPr="00C6794C">
        <w:rPr>
          <w:b/>
          <w:bCs/>
          <w:sz w:val="24"/>
          <w:szCs w:val="24"/>
        </w:rPr>
        <w:t>what works</w:t>
      </w:r>
      <w:r w:rsidRPr="00C6794C">
        <w:rPr>
          <w:sz w:val="24"/>
          <w:szCs w:val="24"/>
        </w:rPr>
        <w:t xml:space="preserve">, for </w:t>
      </w:r>
      <w:r w:rsidRPr="00C6794C">
        <w:rPr>
          <w:b/>
          <w:bCs/>
          <w:sz w:val="24"/>
          <w:szCs w:val="24"/>
        </w:rPr>
        <w:t>whom</w:t>
      </w:r>
      <w:r w:rsidRPr="00C6794C">
        <w:rPr>
          <w:sz w:val="24"/>
          <w:szCs w:val="24"/>
        </w:rPr>
        <w:t xml:space="preserve">, and </w:t>
      </w:r>
      <w:r w:rsidRPr="00C6794C">
        <w:rPr>
          <w:b/>
          <w:bCs/>
          <w:sz w:val="24"/>
          <w:szCs w:val="24"/>
        </w:rPr>
        <w:t>under what conditions</w:t>
      </w:r>
    </w:p>
    <w:p w:rsidR="00C6794C" w:rsidRPr="00C6794C" w:rsidRDefault="00C6794C" w:rsidP="008677E8">
      <w:pPr>
        <w:widowControl/>
        <w:numPr>
          <w:ilvl w:val="0"/>
          <w:numId w:val="32"/>
        </w:numPr>
        <w:autoSpaceDE/>
        <w:autoSpaceDN/>
        <w:spacing w:before="100" w:beforeAutospacing="1" w:after="100" w:afterAutospacing="1"/>
        <w:rPr>
          <w:sz w:val="24"/>
          <w:szCs w:val="24"/>
        </w:rPr>
      </w:pPr>
      <w:r w:rsidRPr="00C6794C">
        <w:rPr>
          <w:sz w:val="24"/>
          <w:szCs w:val="24"/>
        </w:rPr>
        <w:t xml:space="preserve">Helps forecast policy </w:t>
      </w:r>
      <w:r w:rsidRPr="00C6794C">
        <w:rPr>
          <w:b/>
          <w:bCs/>
          <w:sz w:val="24"/>
          <w:szCs w:val="24"/>
        </w:rPr>
        <w:t>impacts and costs</w:t>
      </w:r>
    </w:p>
    <w:p w:rsidR="00C6794C" w:rsidRPr="00C6794C" w:rsidRDefault="00C6794C" w:rsidP="008677E8">
      <w:pPr>
        <w:widowControl/>
        <w:numPr>
          <w:ilvl w:val="0"/>
          <w:numId w:val="32"/>
        </w:numPr>
        <w:autoSpaceDE/>
        <w:autoSpaceDN/>
        <w:spacing w:before="100" w:beforeAutospacing="1" w:after="100" w:afterAutospacing="1"/>
        <w:rPr>
          <w:sz w:val="24"/>
          <w:szCs w:val="24"/>
        </w:rPr>
      </w:pPr>
      <w:r w:rsidRPr="00C6794C">
        <w:rPr>
          <w:sz w:val="24"/>
          <w:szCs w:val="24"/>
        </w:rPr>
        <w:t xml:space="preserve">Supports </w:t>
      </w:r>
      <w:r w:rsidRPr="00C6794C">
        <w:rPr>
          <w:b/>
          <w:bCs/>
          <w:sz w:val="24"/>
          <w:szCs w:val="24"/>
        </w:rPr>
        <w:t>monitoring</w:t>
      </w:r>
      <w:r w:rsidRPr="00C6794C">
        <w:rPr>
          <w:sz w:val="24"/>
          <w:szCs w:val="24"/>
        </w:rPr>
        <w:t xml:space="preserve"> and </w:t>
      </w:r>
      <w:r w:rsidRPr="00C6794C">
        <w:rPr>
          <w:b/>
          <w:bCs/>
          <w:sz w:val="24"/>
          <w:szCs w:val="24"/>
        </w:rPr>
        <w:t>evaluation</w:t>
      </w:r>
      <w:r w:rsidRPr="00C6794C">
        <w:rPr>
          <w:sz w:val="24"/>
          <w:szCs w:val="24"/>
        </w:rPr>
        <w:t xml:space="preserve"> frameworks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Types of Useful Data:</w:t>
      </w:r>
    </w:p>
    <w:p w:rsidR="00C6794C" w:rsidRPr="00C6794C" w:rsidRDefault="00C6794C" w:rsidP="008677E8">
      <w:pPr>
        <w:widowControl/>
        <w:numPr>
          <w:ilvl w:val="0"/>
          <w:numId w:val="33"/>
        </w:numPr>
        <w:autoSpaceDE/>
        <w:autoSpaceDN/>
        <w:spacing w:before="100" w:beforeAutospacing="1" w:after="100" w:afterAutospacing="1"/>
        <w:rPr>
          <w:sz w:val="24"/>
          <w:szCs w:val="24"/>
        </w:rPr>
      </w:pPr>
      <w:r w:rsidRPr="00C6794C">
        <w:rPr>
          <w:sz w:val="24"/>
          <w:szCs w:val="24"/>
        </w:rPr>
        <w:t>Enrollment, retention, and completion rates</w:t>
      </w:r>
    </w:p>
    <w:p w:rsidR="00C6794C" w:rsidRPr="00C6794C" w:rsidRDefault="00C6794C" w:rsidP="008677E8">
      <w:pPr>
        <w:widowControl/>
        <w:numPr>
          <w:ilvl w:val="0"/>
          <w:numId w:val="33"/>
        </w:numPr>
        <w:autoSpaceDE/>
        <w:autoSpaceDN/>
        <w:spacing w:before="100" w:beforeAutospacing="1" w:after="100" w:afterAutospacing="1"/>
        <w:rPr>
          <w:sz w:val="24"/>
          <w:szCs w:val="24"/>
        </w:rPr>
      </w:pPr>
      <w:r w:rsidRPr="00C6794C">
        <w:rPr>
          <w:sz w:val="24"/>
          <w:szCs w:val="24"/>
        </w:rPr>
        <w:t>National examination results</w:t>
      </w:r>
    </w:p>
    <w:p w:rsidR="00C6794C" w:rsidRPr="00C6794C" w:rsidRDefault="00C6794C" w:rsidP="008677E8">
      <w:pPr>
        <w:widowControl/>
        <w:numPr>
          <w:ilvl w:val="0"/>
          <w:numId w:val="33"/>
        </w:numPr>
        <w:autoSpaceDE/>
        <w:autoSpaceDN/>
        <w:spacing w:before="100" w:beforeAutospacing="1" w:after="100" w:afterAutospacing="1"/>
        <w:rPr>
          <w:sz w:val="24"/>
          <w:szCs w:val="24"/>
        </w:rPr>
      </w:pPr>
      <w:r w:rsidRPr="00C6794C">
        <w:rPr>
          <w:sz w:val="24"/>
          <w:szCs w:val="24"/>
        </w:rPr>
        <w:t>Teacher-pupil ratios and staffing data</w:t>
      </w:r>
    </w:p>
    <w:p w:rsidR="00C6794C" w:rsidRPr="00C6794C" w:rsidRDefault="00C6794C" w:rsidP="008677E8">
      <w:pPr>
        <w:widowControl/>
        <w:numPr>
          <w:ilvl w:val="0"/>
          <w:numId w:val="33"/>
        </w:numPr>
        <w:autoSpaceDE/>
        <w:autoSpaceDN/>
        <w:spacing w:before="100" w:beforeAutospacing="1" w:after="100" w:afterAutospacing="1"/>
        <w:rPr>
          <w:sz w:val="24"/>
          <w:szCs w:val="24"/>
        </w:rPr>
      </w:pPr>
      <w:r w:rsidRPr="00C6794C">
        <w:rPr>
          <w:sz w:val="24"/>
          <w:szCs w:val="24"/>
        </w:rPr>
        <w:t>Infrastructure audits</w:t>
      </w:r>
    </w:p>
    <w:p w:rsidR="00C6794C" w:rsidRPr="00C6794C" w:rsidRDefault="00C6794C" w:rsidP="008677E8">
      <w:pPr>
        <w:widowControl/>
        <w:numPr>
          <w:ilvl w:val="0"/>
          <w:numId w:val="33"/>
        </w:numPr>
        <w:autoSpaceDE/>
        <w:autoSpaceDN/>
        <w:spacing w:before="100" w:beforeAutospacing="1" w:after="100" w:afterAutospacing="1"/>
        <w:rPr>
          <w:sz w:val="24"/>
          <w:szCs w:val="24"/>
        </w:rPr>
      </w:pPr>
      <w:r w:rsidRPr="00C6794C">
        <w:rPr>
          <w:sz w:val="24"/>
          <w:szCs w:val="24"/>
        </w:rPr>
        <w:t>Budget and financing data</w:t>
      </w:r>
    </w:p>
    <w:p w:rsidR="00C6794C" w:rsidRPr="00C6794C" w:rsidRDefault="00C6794C" w:rsidP="008677E8">
      <w:pPr>
        <w:widowControl/>
        <w:numPr>
          <w:ilvl w:val="0"/>
          <w:numId w:val="33"/>
        </w:numPr>
        <w:autoSpaceDE/>
        <w:autoSpaceDN/>
        <w:spacing w:before="100" w:beforeAutospacing="1" w:after="100" w:afterAutospacing="1"/>
        <w:rPr>
          <w:sz w:val="24"/>
          <w:szCs w:val="24"/>
        </w:rPr>
      </w:pPr>
      <w:r w:rsidRPr="00C6794C">
        <w:rPr>
          <w:sz w:val="24"/>
          <w:szCs w:val="24"/>
        </w:rPr>
        <w:t>Qualitative research (e.g., classroom observations, interviews)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Sources of Data and Research:</w:t>
      </w:r>
    </w:p>
    <w:p w:rsidR="00C6794C" w:rsidRPr="00C6794C" w:rsidRDefault="00C6794C" w:rsidP="008677E8">
      <w:pPr>
        <w:widowControl/>
        <w:numPr>
          <w:ilvl w:val="0"/>
          <w:numId w:val="34"/>
        </w:numPr>
        <w:autoSpaceDE/>
        <w:autoSpaceDN/>
        <w:spacing w:before="100" w:beforeAutospacing="1" w:after="100" w:afterAutospacing="1"/>
        <w:rPr>
          <w:sz w:val="24"/>
          <w:szCs w:val="24"/>
        </w:rPr>
      </w:pPr>
      <w:r w:rsidRPr="00C6794C">
        <w:rPr>
          <w:sz w:val="24"/>
          <w:szCs w:val="24"/>
        </w:rPr>
        <w:t>Ministry of Education and national statistics bureaus</w:t>
      </w:r>
    </w:p>
    <w:p w:rsidR="00C6794C" w:rsidRPr="00C6794C" w:rsidRDefault="00C6794C" w:rsidP="008677E8">
      <w:pPr>
        <w:widowControl/>
        <w:numPr>
          <w:ilvl w:val="0"/>
          <w:numId w:val="34"/>
        </w:numPr>
        <w:autoSpaceDE/>
        <w:autoSpaceDN/>
        <w:spacing w:before="100" w:beforeAutospacing="1" w:after="100" w:afterAutospacing="1"/>
        <w:rPr>
          <w:sz w:val="24"/>
          <w:szCs w:val="24"/>
        </w:rPr>
      </w:pPr>
      <w:r w:rsidRPr="00C6794C">
        <w:rPr>
          <w:sz w:val="24"/>
          <w:szCs w:val="24"/>
        </w:rPr>
        <w:t>International agencies (e.g., UNESCO, UNICEF, World Bank)</w:t>
      </w:r>
    </w:p>
    <w:p w:rsidR="00C6794C" w:rsidRPr="00C6794C" w:rsidRDefault="00C6794C" w:rsidP="008677E8">
      <w:pPr>
        <w:widowControl/>
        <w:numPr>
          <w:ilvl w:val="0"/>
          <w:numId w:val="34"/>
        </w:numPr>
        <w:autoSpaceDE/>
        <w:autoSpaceDN/>
        <w:spacing w:before="100" w:beforeAutospacing="1" w:after="100" w:afterAutospacing="1"/>
        <w:rPr>
          <w:sz w:val="24"/>
          <w:szCs w:val="24"/>
        </w:rPr>
      </w:pPr>
      <w:r w:rsidRPr="00C6794C">
        <w:rPr>
          <w:sz w:val="24"/>
          <w:szCs w:val="24"/>
        </w:rPr>
        <w:t>Universities and research institutions</w:t>
      </w:r>
    </w:p>
    <w:p w:rsidR="00C6794C" w:rsidRPr="00C6794C" w:rsidRDefault="00C6794C" w:rsidP="008677E8">
      <w:pPr>
        <w:widowControl/>
        <w:numPr>
          <w:ilvl w:val="0"/>
          <w:numId w:val="34"/>
        </w:numPr>
        <w:autoSpaceDE/>
        <w:autoSpaceDN/>
        <w:spacing w:before="100" w:beforeAutospacing="1" w:after="100" w:afterAutospacing="1"/>
        <w:rPr>
          <w:sz w:val="24"/>
          <w:szCs w:val="24"/>
        </w:rPr>
      </w:pPr>
      <w:r w:rsidRPr="00C6794C">
        <w:rPr>
          <w:sz w:val="24"/>
          <w:szCs w:val="24"/>
        </w:rPr>
        <w:t>NGOs and think tanks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Limitations:</w:t>
      </w:r>
    </w:p>
    <w:p w:rsidR="00C6794C" w:rsidRPr="00C6794C" w:rsidRDefault="00C6794C" w:rsidP="008677E8">
      <w:pPr>
        <w:widowControl/>
        <w:numPr>
          <w:ilvl w:val="0"/>
          <w:numId w:val="35"/>
        </w:numPr>
        <w:autoSpaceDE/>
        <w:autoSpaceDN/>
        <w:spacing w:before="100" w:beforeAutospacing="1" w:after="100" w:afterAutospacing="1"/>
        <w:rPr>
          <w:sz w:val="24"/>
          <w:szCs w:val="24"/>
        </w:rPr>
      </w:pPr>
      <w:r w:rsidRPr="00C6794C">
        <w:rPr>
          <w:sz w:val="24"/>
          <w:szCs w:val="24"/>
        </w:rPr>
        <w:t>Inaccurate or outdated data</w:t>
      </w:r>
    </w:p>
    <w:p w:rsidR="00C6794C" w:rsidRPr="00C6794C" w:rsidRDefault="00C6794C" w:rsidP="008677E8">
      <w:pPr>
        <w:widowControl/>
        <w:numPr>
          <w:ilvl w:val="0"/>
          <w:numId w:val="35"/>
        </w:numPr>
        <w:autoSpaceDE/>
        <w:autoSpaceDN/>
        <w:spacing w:before="100" w:beforeAutospacing="1" w:after="100" w:afterAutospacing="1"/>
        <w:rPr>
          <w:sz w:val="24"/>
          <w:szCs w:val="24"/>
        </w:rPr>
      </w:pPr>
      <w:r w:rsidRPr="00C6794C">
        <w:rPr>
          <w:sz w:val="24"/>
          <w:szCs w:val="24"/>
        </w:rPr>
        <w:t>Politicization or misuse of findings</w:t>
      </w:r>
    </w:p>
    <w:p w:rsidR="00C6794C" w:rsidRPr="00C6794C" w:rsidRDefault="00C6794C" w:rsidP="008677E8">
      <w:pPr>
        <w:widowControl/>
        <w:numPr>
          <w:ilvl w:val="0"/>
          <w:numId w:val="35"/>
        </w:numPr>
        <w:autoSpaceDE/>
        <w:autoSpaceDN/>
        <w:spacing w:before="100" w:beforeAutospacing="1" w:after="100" w:afterAutospacing="1"/>
        <w:rPr>
          <w:sz w:val="24"/>
          <w:szCs w:val="24"/>
        </w:rPr>
      </w:pPr>
      <w:r w:rsidRPr="00C6794C">
        <w:rPr>
          <w:sz w:val="24"/>
          <w:szCs w:val="24"/>
        </w:rPr>
        <w:t>Limited research capacity in some education ministries</w:t>
      </w:r>
    </w:p>
    <w:p w:rsidR="00C6794C" w:rsidRPr="00C6794C" w:rsidRDefault="00C6794C" w:rsidP="00C6794C">
      <w:pPr>
        <w:widowControl/>
        <w:autoSpaceDE/>
        <w:autoSpaceDN/>
        <w:spacing w:before="100" w:beforeAutospacing="1" w:after="100" w:afterAutospacing="1"/>
        <w:outlineLvl w:val="2"/>
        <w:rPr>
          <w:b/>
          <w:bCs/>
          <w:sz w:val="27"/>
          <w:szCs w:val="27"/>
        </w:rPr>
      </w:pPr>
      <w:r w:rsidRPr="00C6794C">
        <w:rPr>
          <w:b/>
          <w:bCs/>
          <w:sz w:val="27"/>
          <w:szCs w:val="27"/>
        </w:rPr>
        <w:t>3.4 Decision-Making in Education Policy</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Definition:</w:t>
      </w: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Decision-making is the stage where policymakers select the best course of action from available policy alternatives to address the identified problem.</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lastRenderedPageBreak/>
        <w:t>Who Makes Decisions?</w:t>
      </w:r>
    </w:p>
    <w:p w:rsidR="00C6794C" w:rsidRPr="00C6794C" w:rsidRDefault="00C6794C" w:rsidP="008677E8">
      <w:pPr>
        <w:widowControl/>
        <w:numPr>
          <w:ilvl w:val="0"/>
          <w:numId w:val="36"/>
        </w:numPr>
        <w:autoSpaceDE/>
        <w:autoSpaceDN/>
        <w:spacing w:before="100" w:beforeAutospacing="1" w:after="100" w:afterAutospacing="1"/>
        <w:rPr>
          <w:sz w:val="24"/>
          <w:szCs w:val="24"/>
        </w:rPr>
      </w:pPr>
      <w:r w:rsidRPr="00C6794C">
        <w:rPr>
          <w:b/>
          <w:bCs/>
          <w:sz w:val="24"/>
          <w:szCs w:val="24"/>
        </w:rPr>
        <w:t>Top-level authorities</w:t>
      </w:r>
      <w:r w:rsidRPr="00C6794C">
        <w:rPr>
          <w:sz w:val="24"/>
          <w:szCs w:val="24"/>
        </w:rPr>
        <w:t xml:space="preserve"> (e.g., Ministers of Education, cabinet)</w:t>
      </w:r>
    </w:p>
    <w:p w:rsidR="00C6794C" w:rsidRPr="00C6794C" w:rsidRDefault="00C6794C" w:rsidP="008677E8">
      <w:pPr>
        <w:widowControl/>
        <w:numPr>
          <w:ilvl w:val="0"/>
          <w:numId w:val="36"/>
        </w:numPr>
        <w:autoSpaceDE/>
        <w:autoSpaceDN/>
        <w:spacing w:before="100" w:beforeAutospacing="1" w:after="100" w:afterAutospacing="1"/>
        <w:rPr>
          <w:sz w:val="24"/>
          <w:szCs w:val="24"/>
        </w:rPr>
      </w:pPr>
      <w:r w:rsidRPr="00C6794C">
        <w:rPr>
          <w:b/>
          <w:bCs/>
          <w:sz w:val="24"/>
          <w:szCs w:val="24"/>
        </w:rPr>
        <w:t>Policy advisory bodies</w:t>
      </w:r>
    </w:p>
    <w:p w:rsidR="00C6794C" w:rsidRPr="00C6794C" w:rsidRDefault="00C6794C" w:rsidP="008677E8">
      <w:pPr>
        <w:widowControl/>
        <w:numPr>
          <w:ilvl w:val="0"/>
          <w:numId w:val="36"/>
        </w:numPr>
        <w:autoSpaceDE/>
        <w:autoSpaceDN/>
        <w:spacing w:before="100" w:beforeAutospacing="1" w:after="100" w:afterAutospacing="1"/>
        <w:rPr>
          <w:sz w:val="24"/>
          <w:szCs w:val="24"/>
        </w:rPr>
      </w:pPr>
      <w:r w:rsidRPr="00C6794C">
        <w:rPr>
          <w:b/>
          <w:bCs/>
          <w:sz w:val="24"/>
          <w:szCs w:val="24"/>
        </w:rPr>
        <w:t>Parliament or legislative committees</w:t>
      </w:r>
    </w:p>
    <w:p w:rsidR="00C6794C" w:rsidRPr="00C6794C" w:rsidRDefault="00C6794C" w:rsidP="008677E8">
      <w:pPr>
        <w:widowControl/>
        <w:numPr>
          <w:ilvl w:val="0"/>
          <w:numId w:val="36"/>
        </w:numPr>
        <w:autoSpaceDE/>
        <w:autoSpaceDN/>
        <w:spacing w:before="100" w:beforeAutospacing="1" w:after="100" w:afterAutospacing="1"/>
        <w:rPr>
          <w:sz w:val="24"/>
          <w:szCs w:val="24"/>
        </w:rPr>
      </w:pPr>
      <w:r w:rsidRPr="00C6794C">
        <w:rPr>
          <w:b/>
          <w:bCs/>
          <w:sz w:val="24"/>
          <w:szCs w:val="24"/>
        </w:rPr>
        <w:t>Education boards and councils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Approaches to Decision-Making:</w:t>
      </w:r>
    </w:p>
    <w:p w:rsidR="00C6794C" w:rsidRPr="00C6794C" w:rsidRDefault="00C6794C" w:rsidP="008677E8">
      <w:pPr>
        <w:widowControl/>
        <w:numPr>
          <w:ilvl w:val="0"/>
          <w:numId w:val="37"/>
        </w:numPr>
        <w:autoSpaceDE/>
        <w:autoSpaceDN/>
        <w:spacing w:before="100" w:beforeAutospacing="1" w:after="100" w:afterAutospacing="1"/>
        <w:rPr>
          <w:sz w:val="24"/>
          <w:szCs w:val="24"/>
        </w:rPr>
      </w:pPr>
      <w:r w:rsidRPr="00C6794C">
        <w:rPr>
          <w:b/>
          <w:bCs/>
          <w:sz w:val="24"/>
          <w:szCs w:val="24"/>
        </w:rPr>
        <w:t>Rational-comprehensive:</w:t>
      </w:r>
      <w:r w:rsidRPr="00C6794C">
        <w:rPr>
          <w:sz w:val="24"/>
          <w:szCs w:val="24"/>
        </w:rPr>
        <w:t xml:space="preserve"> Systematic analysis of all options</w:t>
      </w:r>
    </w:p>
    <w:p w:rsidR="00C6794C" w:rsidRPr="00C6794C" w:rsidRDefault="00C6794C" w:rsidP="008677E8">
      <w:pPr>
        <w:widowControl/>
        <w:numPr>
          <w:ilvl w:val="0"/>
          <w:numId w:val="37"/>
        </w:numPr>
        <w:autoSpaceDE/>
        <w:autoSpaceDN/>
        <w:spacing w:before="100" w:beforeAutospacing="1" w:after="100" w:afterAutospacing="1"/>
        <w:rPr>
          <w:sz w:val="24"/>
          <w:szCs w:val="24"/>
        </w:rPr>
      </w:pPr>
      <w:r w:rsidRPr="00C6794C">
        <w:rPr>
          <w:b/>
          <w:bCs/>
          <w:sz w:val="24"/>
          <w:szCs w:val="24"/>
        </w:rPr>
        <w:t>Incremental:</w:t>
      </w:r>
      <w:r w:rsidRPr="00C6794C">
        <w:rPr>
          <w:sz w:val="24"/>
          <w:szCs w:val="24"/>
        </w:rPr>
        <w:t xml:space="preserve"> Small, practical adjustments to existing policies</w:t>
      </w:r>
    </w:p>
    <w:p w:rsidR="00C6794C" w:rsidRPr="00C6794C" w:rsidRDefault="00C6794C" w:rsidP="008677E8">
      <w:pPr>
        <w:widowControl/>
        <w:numPr>
          <w:ilvl w:val="0"/>
          <w:numId w:val="37"/>
        </w:numPr>
        <w:autoSpaceDE/>
        <w:autoSpaceDN/>
        <w:spacing w:before="100" w:beforeAutospacing="1" w:after="100" w:afterAutospacing="1"/>
        <w:rPr>
          <w:sz w:val="24"/>
          <w:szCs w:val="24"/>
        </w:rPr>
      </w:pPr>
      <w:r w:rsidRPr="00C6794C">
        <w:rPr>
          <w:b/>
          <w:bCs/>
          <w:sz w:val="24"/>
          <w:szCs w:val="24"/>
        </w:rPr>
        <w:t>Political bargaining:</w:t>
      </w:r>
      <w:r w:rsidRPr="00C6794C">
        <w:rPr>
          <w:sz w:val="24"/>
          <w:szCs w:val="24"/>
        </w:rPr>
        <w:t xml:space="preserve"> Compromise among stakeholders</w:t>
      </w:r>
    </w:p>
    <w:p w:rsidR="00C6794C" w:rsidRPr="00C6794C" w:rsidRDefault="00C6794C" w:rsidP="008677E8">
      <w:pPr>
        <w:widowControl/>
        <w:numPr>
          <w:ilvl w:val="0"/>
          <w:numId w:val="37"/>
        </w:numPr>
        <w:autoSpaceDE/>
        <w:autoSpaceDN/>
        <w:spacing w:before="100" w:beforeAutospacing="1" w:after="100" w:afterAutospacing="1"/>
        <w:rPr>
          <w:sz w:val="24"/>
          <w:szCs w:val="24"/>
        </w:rPr>
      </w:pPr>
      <w:r w:rsidRPr="00C6794C">
        <w:rPr>
          <w:b/>
          <w:bCs/>
          <w:sz w:val="24"/>
          <w:szCs w:val="24"/>
        </w:rPr>
        <w:t>Evidence-based:</w:t>
      </w:r>
      <w:r w:rsidRPr="00C6794C">
        <w:rPr>
          <w:sz w:val="24"/>
          <w:szCs w:val="24"/>
        </w:rPr>
        <w:t xml:space="preserve"> Guided by data and evaluation results</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Criteria for Good Policy Decisions:</w:t>
      </w:r>
    </w:p>
    <w:p w:rsidR="00C6794C" w:rsidRPr="00C6794C" w:rsidRDefault="00C6794C" w:rsidP="008677E8">
      <w:pPr>
        <w:widowControl/>
        <w:numPr>
          <w:ilvl w:val="0"/>
          <w:numId w:val="38"/>
        </w:numPr>
        <w:autoSpaceDE/>
        <w:autoSpaceDN/>
        <w:spacing w:before="100" w:beforeAutospacing="1" w:after="100" w:afterAutospacing="1"/>
        <w:rPr>
          <w:sz w:val="24"/>
          <w:szCs w:val="24"/>
        </w:rPr>
      </w:pPr>
      <w:r w:rsidRPr="00C6794C">
        <w:rPr>
          <w:sz w:val="24"/>
          <w:szCs w:val="24"/>
        </w:rPr>
        <w:t>Relevance to identified problem</w:t>
      </w:r>
    </w:p>
    <w:p w:rsidR="00C6794C" w:rsidRPr="00C6794C" w:rsidRDefault="00C6794C" w:rsidP="008677E8">
      <w:pPr>
        <w:widowControl/>
        <w:numPr>
          <w:ilvl w:val="0"/>
          <w:numId w:val="38"/>
        </w:numPr>
        <w:autoSpaceDE/>
        <w:autoSpaceDN/>
        <w:spacing w:before="100" w:beforeAutospacing="1" w:after="100" w:afterAutospacing="1"/>
        <w:rPr>
          <w:sz w:val="24"/>
          <w:szCs w:val="24"/>
        </w:rPr>
      </w:pPr>
      <w:r w:rsidRPr="00C6794C">
        <w:rPr>
          <w:sz w:val="24"/>
          <w:szCs w:val="24"/>
        </w:rPr>
        <w:t>Feasibility (technical, political, financial)</w:t>
      </w:r>
    </w:p>
    <w:p w:rsidR="00C6794C" w:rsidRPr="00C6794C" w:rsidRDefault="00C6794C" w:rsidP="008677E8">
      <w:pPr>
        <w:widowControl/>
        <w:numPr>
          <w:ilvl w:val="0"/>
          <w:numId w:val="38"/>
        </w:numPr>
        <w:autoSpaceDE/>
        <w:autoSpaceDN/>
        <w:spacing w:before="100" w:beforeAutospacing="1" w:after="100" w:afterAutospacing="1"/>
        <w:rPr>
          <w:sz w:val="24"/>
          <w:szCs w:val="24"/>
        </w:rPr>
      </w:pPr>
      <w:r w:rsidRPr="00C6794C">
        <w:rPr>
          <w:sz w:val="24"/>
          <w:szCs w:val="24"/>
        </w:rPr>
        <w:t>Equity and inclusiveness</w:t>
      </w:r>
    </w:p>
    <w:p w:rsidR="00C6794C" w:rsidRPr="00C6794C" w:rsidRDefault="00C6794C" w:rsidP="008677E8">
      <w:pPr>
        <w:widowControl/>
        <w:numPr>
          <w:ilvl w:val="0"/>
          <w:numId w:val="38"/>
        </w:numPr>
        <w:autoSpaceDE/>
        <w:autoSpaceDN/>
        <w:spacing w:before="100" w:beforeAutospacing="1" w:after="100" w:afterAutospacing="1"/>
        <w:rPr>
          <w:sz w:val="24"/>
          <w:szCs w:val="24"/>
        </w:rPr>
      </w:pPr>
      <w:r w:rsidRPr="00C6794C">
        <w:rPr>
          <w:sz w:val="24"/>
          <w:szCs w:val="24"/>
        </w:rPr>
        <w:t>Alignment with national goals and global frameworks</w:t>
      </w:r>
    </w:p>
    <w:p w:rsidR="00C6794C" w:rsidRPr="00C6794C" w:rsidRDefault="00C6794C" w:rsidP="008677E8">
      <w:pPr>
        <w:widowControl/>
        <w:numPr>
          <w:ilvl w:val="0"/>
          <w:numId w:val="38"/>
        </w:numPr>
        <w:autoSpaceDE/>
        <w:autoSpaceDN/>
        <w:spacing w:before="100" w:beforeAutospacing="1" w:after="100" w:afterAutospacing="1"/>
        <w:rPr>
          <w:sz w:val="24"/>
          <w:szCs w:val="24"/>
        </w:rPr>
      </w:pPr>
      <w:r w:rsidRPr="00C6794C">
        <w:rPr>
          <w:sz w:val="24"/>
          <w:szCs w:val="24"/>
        </w:rPr>
        <w:t>Stakeholder support</w:t>
      </w:r>
    </w:p>
    <w:p w:rsidR="00C6794C" w:rsidRPr="00C6794C" w:rsidRDefault="00C6794C" w:rsidP="00C6794C">
      <w:pPr>
        <w:widowControl/>
        <w:autoSpaceDE/>
        <w:autoSpaceDN/>
        <w:spacing w:before="100" w:beforeAutospacing="1" w:after="100" w:afterAutospacing="1"/>
        <w:outlineLvl w:val="3"/>
        <w:rPr>
          <w:b/>
          <w:bCs/>
          <w:sz w:val="24"/>
          <w:szCs w:val="24"/>
        </w:rPr>
      </w:pPr>
      <w:r w:rsidRPr="00C6794C">
        <w:rPr>
          <w:b/>
          <w:bCs/>
          <w:sz w:val="24"/>
          <w:szCs w:val="24"/>
        </w:rPr>
        <w:t>Challenges:</w:t>
      </w:r>
    </w:p>
    <w:p w:rsidR="00C6794C" w:rsidRPr="00C6794C" w:rsidRDefault="00C6794C" w:rsidP="008677E8">
      <w:pPr>
        <w:widowControl/>
        <w:numPr>
          <w:ilvl w:val="0"/>
          <w:numId w:val="39"/>
        </w:numPr>
        <w:autoSpaceDE/>
        <w:autoSpaceDN/>
        <w:spacing w:before="100" w:beforeAutospacing="1" w:after="100" w:afterAutospacing="1"/>
        <w:rPr>
          <w:sz w:val="24"/>
          <w:szCs w:val="24"/>
        </w:rPr>
      </w:pPr>
      <w:r w:rsidRPr="00C6794C">
        <w:rPr>
          <w:sz w:val="24"/>
          <w:szCs w:val="24"/>
        </w:rPr>
        <w:t>Conflicting stakeholder interests</w:t>
      </w:r>
    </w:p>
    <w:p w:rsidR="00C6794C" w:rsidRPr="00C6794C" w:rsidRDefault="00C6794C" w:rsidP="008677E8">
      <w:pPr>
        <w:widowControl/>
        <w:numPr>
          <w:ilvl w:val="0"/>
          <w:numId w:val="39"/>
        </w:numPr>
        <w:autoSpaceDE/>
        <w:autoSpaceDN/>
        <w:spacing w:before="100" w:beforeAutospacing="1" w:after="100" w:afterAutospacing="1"/>
        <w:rPr>
          <w:sz w:val="24"/>
          <w:szCs w:val="24"/>
        </w:rPr>
      </w:pPr>
      <w:r w:rsidRPr="00C6794C">
        <w:rPr>
          <w:sz w:val="24"/>
          <w:szCs w:val="24"/>
        </w:rPr>
        <w:t>Budgetary limitations</w:t>
      </w:r>
    </w:p>
    <w:p w:rsidR="00C6794C" w:rsidRPr="00C6794C" w:rsidRDefault="00C6794C" w:rsidP="008677E8">
      <w:pPr>
        <w:widowControl/>
        <w:numPr>
          <w:ilvl w:val="0"/>
          <w:numId w:val="39"/>
        </w:numPr>
        <w:autoSpaceDE/>
        <w:autoSpaceDN/>
        <w:spacing w:before="100" w:beforeAutospacing="1" w:after="100" w:afterAutospacing="1"/>
        <w:rPr>
          <w:sz w:val="24"/>
          <w:szCs w:val="24"/>
        </w:rPr>
      </w:pPr>
      <w:r w:rsidRPr="00C6794C">
        <w:rPr>
          <w:sz w:val="24"/>
          <w:szCs w:val="24"/>
        </w:rPr>
        <w:t>Political interference</w:t>
      </w:r>
    </w:p>
    <w:p w:rsidR="00C6794C" w:rsidRPr="00C6794C" w:rsidRDefault="00C6794C" w:rsidP="008677E8">
      <w:pPr>
        <w:widowControl/>
        <w:numPr>
          <w:ilvl w:val="0"/>
          <w:numId w:val="39"/>
        </w:numPr>
        <w:autoSpaceDE/>
        <w:autoSpaceDN/>
        <w:spacing w:before="100" w:beforeAutospacing="1" w:after="100" w:afterAutospacing="1"/>
        <w:rPr>
          <w:sz w:val="24"/>
          <w:szCs w:val="24"/>
        </w:rPr>
      </w:pPr>
      <w:r w:rsidRPr="00C6794C">
        <w:rPr>
          <w:sz w:val="24"/>
          <w:szCs w:val="24"/>
        </w:rPr>
        <w:t>Weak coordination between ministries and agencies</w:t>
      </w:r>
    </w:p>
    <w:p w:rsidR="00C6794C" w:rsidRPr="00C6794C" w:rsidRDefault="00C6794C" w:rsidP="00C6794C">
      <w:pPr>
        <w:widowControl/>
        <w:autoSpaceDE/>
        <w:autoSpaceDN/>
        <w:rPr>
          <w:sz w:val="24"/>
          <w:szCs w:val="24"/>
        </w:rPr>
      </w:pPr>
    </w:p>
    <w:p w:rsidR="00C6794C" w:rsidRPr="00C6794C" w:rsidRDefault="00C6794C" w:rsidP="00C6794C">
      <w:pPr>
        <w:widowControl/>
        <w:autoSpaceDE/>
        <w:autoSpaceDN/>
        <w:spacing w:before="100" w:beforeAutospacing="1" w:after="100" w:afterAutospacing="1"/>
        <w:rPr>
          <w:sz w:val="24"/>
          <w:szCs w:val="24"/>
        </w:rPr>
      </w:pPr>
      <w:r w:rsidRPr="00C6794C">
        <w:rPr>
          <w:sz w:val="24"/>
          <w:szCs w:val="24"/>
        </w:rPr>
        <w:t>The education policy formulation process is a complex, multi-stage effort that requires identifying real problems, setting clear priorities, relying on credible evidence, and making strategic decisions. When done effectively, it results in policies that are responsive, inclusive, and sustainable.</w:t>
      </w:r>
    </w:p>
    <w:p w:rsidR="00C6794C" w:rsidRDefault="00C6794C" w:rsidP="00C6794C">
      <w:pPr>
        <w:ind w:left="360" w:hanging="360"/>
        <w:jc w:val="both"/>
        <w:rPr>
          <w:sz w:val="18"/>
        </w:rPr>
      </w:pPr>
      <w:r>
        <w:rPr>
          <w:sz w:val="18"/>
        </w:rPr>
        <w:tab/>
      </w:r>
    </w:p>
    <w:p w:rsidR="009F1C79" w:rsidRDefault="009F1C79" w:rsidP="00C6794C">
      <w:pPr>
        <w:ind w:left="360" w:hanging="360"/>
        <w:jc w:val="both"/>
        <w:rPr>
          <w:sz w:val="18"/>
        </w:rPr>
      </w:pPr>
    </w:p>
    <w:p w:rsidR="00A0208B" w:rsidRDefault="00A0208B" w:rsidP="00C6794C">
      <w:pPr>
        <w:ind w:left="360" w:hanging="360"/>
        <w:jc w:val="both"/>
        <w:rPr>
          <w:sz w:val="18"/>
        </w:rPr>
      </w:pPr>
    </w:p>
    <w:p w:rsidR="00A0208B" w:rsidRDefault="00A0208B" w:rsidP="00C6794C">
      <w:pPr>
        <w:ind w:left="360" w:hanging="360"/>
        <w:jc w:val="both"/>
        <w:rPr>
          <w:sz w:val="18"/>
        </w:rPr>
      </w:pPr>
    </w:p>
    <w:p w:rsidR="00A0208B" w:rsidRDefault="00A0208B" w:rsidP="00C6794C">
      <w:pPr>
        <w:ind w:left="360" w:hanging="360"/>
        <w:jc w:val="both"/>
        <w:rPr>
          <w:sz w:val="18"/>
        </w:rPr>
      </w:pPr>
    </w:p>
    <w:p w:rsidR="00A0208B" w:rsidRDefault="00A0208B" w:rsidP="00C6794C">
      <w:pPr>
        <w:ind w:left="360" w:hanging="360"/>
        <w:jc w:val="both"/>
        <w:rPr>
          <w:sz w:val="18"/>
        </w:rPr>
      </w:pPr>
    </w:p>
    <w:p w:rsidR="00A0208B" w:rsidRDefault="00A0208B" w:rsidP="00C6794C">
      <w:pPr>
        <w:ind w:left="360" w:hanging="360"/>
        <w:jc w:val="both"/>
        <w:rPr>
          <w:sz w:val="18"/>
        </w:rPr>
      </w:pPr>
    </w:p>
    <w:p w:rsidR="00A0208B" w:rsidRDefault="00A0208B" w:rsidP="00C6794C">
      <w:pPr>
        <w:ind w:left="360" w:hanging="360"/>
        <w:jc w:val="both"/>
        <w:rPr>
          <w:sz w:val="18"/>
        </w:rPr>
      </w:pPr>
    </w:p>
    <w:p w:rsidR="00A0208B" w:rsidRDefault="00A0208B" w:rsidP="00A0208B">
      <w:pPr>
        <w:pStyle w:val="BodyText"/>
        <w:rPr>
          <w:rFonts w:ascii="Arial Black" w:hAnsi="Arial Black"/>
        </w:rPr>
      </w:pPr>
    </w:p>
    <w:p w:rsidR="009F1C79" w:rsidRPr="00A0208B" w:rsidRDefault="009F1C79" w:rsidP="00A0208B">
      <w:pPr>
        <w:pStyle w:val="BodyText"/>
        <w:rPr>
          <w:rFonts w:ascii="Arial Black" w:hAnsi="Arial Black"/>
        </w:rPr>
      </w:pPr>
      <w:r w:rsidRPr="00A0208B">
        <w:rPr>
          <w:rFonts w:ascii="Arial Black" w:hAnsi="Arial Black"/>
        </w:rPr>
        <w:t>Unit 4: Stakeholders in Education Policy</w:t>
      </w:r>
    </w:p>
    <w:p w:rsidR="009F1C79" w:rsidRPr="009F1C79" w:rsidRDefault="009F1C79"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Overview</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Education policy is not formulated or implemented in isolation. It involves a range of </w:t>
      </w:r>
      <w:r w:rsidRPr="009F1C79">
        <w:rPr>
          <w:b/>
          <w:bCs/>
          <w:sz w:val="24"/>
          <w:szCs w:val="24"/>
        </w:rPr>
        <w:t>stakeholders</w:t>
      </w:r>
      <w:r w:rsidRPr="009F1C79">
        <w:rPr>
          <w:sz w:val="24"/>
          <w:szCs w:val="24"/>
        </w:rPr>
        <w:t>, each with their own interests, power, and influence. Understanding the roles, responsibilities, and motivations of these stakeholders is essential for effective, inclusive, and sustainable policy development in the education sector.</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This unit explores the key stakeholders involved in education policy:</w:t>
      </w:r>
    </w:p>
    <w:p w:rsidR="009F1C79" w:rsidRPr="009F1C79" w:rsidRDefault="009F1C79" w:rsidP="008677E8">
      <w:pPr>
        <w:widowControl/>
        <w:numPr>
          <w:ilvl w:val="0"/>
          <w:numId w:val="40"/>
        </w:numPr>
        <w:autoSpaceDE/>
        <w:autoSpaceDN/>
        <w:spacing w:before="100" w:beforeAutospacing="1" w:after="100" w:afterAutospacing="1"/>
        <w:rPr>
          <w:sz w:val="24"/>
          <w:szCs w:val="24"/>
        </w:rPr>
      </w:pPr>
      <w:r w:rsidRPr="009F1C79">
        <w:rPr>
          <w:sz w:val="24"/>
          <w:szCs w:val="24"/>
        </w:rPr>
        <w:t>Government and Ministries of Education</w:t>
      </w:r>
    </w:p>
    <w:p w:rsidR="009F1C79" w:rsidRPr="009F1C79" w:rsidRDefault="009F1C79" w:rsidP="008677E8">
      <w:pPr>
        <w:widowControl/>
        <w:numPr>
          <w:ilvl w:val="0"/>
          <w:numId w:val="40"/>
        </w:numPr>
        <w:autoSpaceDE/>
        <w:autoSpaceDN/>
        <w:spacing w:before="100" w:beforeAutospacing="1" w:after="100" w:afterAutospacing="1"/>
        <w:rPr>
          <w:sz w:val="24"/>
          <w:szCs w:val="24"/>
        </w:rPr>
      </w:pPr>
      <w:r w:rsidRPr="009F1C79">
        <w:rPr>
          <w:sz w:val="24"/>
          <w:szCs w:val="24"/>
        </w:rPr>
        <w:t>Teacher Unions and Professional Bodies</w:t>
      </w:r>
    </w:p>
    <w:p w:rsidR="009F1C79" w:rsidRPr="009F1C79" w:rsidRDefault="009F1C79" w:rsidP="008677E8">
      <w:pPr>
        <w:widowControl/>
        <w:numPr>
          <w:ilvl w:val="0"/>
          <w:numId w:val="40"/>
        </w:numPr>
        <w:autoSpaceDE/>
        <w:autoSpaceDN/>
        <w:spacing w:before="100" w:beforeAutospacing="1" w:after="100" w:afterAutospacing="1"/>
        <w:rPr>
          <w:sz w:val="24"/>
          <w:szCs w:val="24"/>
        </w:rPr>
      </w:pPr>
      <w:r w:rsidRPr="009F1C79">
        <w:rPr>
          <w:sz w:val="24"/>
          <w:szCs w:val="24"/>
        </w:rPr>
        <w:t>International Organizations</w:t>
      </w:r>
    </w:p>
    <w:p w:rsidR="009F1C79" w:rsidRPr="009F1C79" w:rsidRDefault="009F1C79" w:rsidP="008677E8">
      <w:pPr>
        <w:widowControl/>
        <w:numPr>
          <w:ilvl w:val="0"/>
          <w:numId w:val="40"/>
        </w:numPr>
        <w:autoSpaceDE/>
        <w:autoSpaceDN/>
        <w:spacing w:before="100" w:beforeAutospacing="1" w:after="100" w:afterAutospacing="1"/>
        <w:rPr>
          <w:sz w:val="24"/>
          <w:szCs w:val="24"/>
        </w:rPr>
      </w:pPr>
      <w:r w:rsidRPr="009F1C79">
        <w:rPr>
          <w:sz w:val="24"/>
          <w:szCs w:val="24"/>
        </w:rPr>
        <w:t>Civil Society, Parents, and Students</w:t>
      </w:r>
    </w:p>
    <w:p w:rsidR="009F1C79" w:rsidRPr="009F1C79" w:rsidRDefault="009F1C79" w:rsidP="008677E8">
      <w:pPr>
        <w:widowControl/>
        <w:numPr>
          <w:ilvl w:val="0"/>
          <w:numId w:val="40"/>
        </w:numPr>
        <w:autoSpaceDE/>
        <w:autoSpaceDN/>
        <w:spacing w:before="100" w:beforeAutospacing="1" w:after="100" w:afterAutospacing="1"/>
        <w:rPr>
          <w:sz w:val="24"/>
          <w:szCs w:val="24"/>
        </w:rPr>
      </w:pPr>
      <w:r w:rsidRPr="009F1C79">
        <w:rPr>
          <w:sz w:val="24"/>
          <w:szCs w:val="24"/>
        </w:rPr>
        <w:t>Private Sector Involvement</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4.1 Government and Ministries of Education</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Role:</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Governments, through ministries or departments of education, are the </w:t>
      </w:r>
      <w:r w:rsidRPr="009F1C79">
        <w:rPr>
          <w:b/>
          <w:bCs/>
          <w:sz w:val="24"/>
          <w:szCs w:val="24"/>
        </w:rPr>
        <w:t>primary policymakers</w:t>
      </w:r>
      <w:r w:rsidRPr="009F1C79">
        <w:rPr>
          <w:sz w:val="24"/>
          <w:szCs w:val="24"/>
        </w:rPr>
        <w:t xml:space="preserve"> responsible for designing, funding, regulating, and overseeing the implementation of education policies.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Functions:</w:t>
      </w:r>
    </w:p>
    <w:p w:rsidR="009F1C79" w:rsidRPr="009F1C79" w:rsidRDefault="009F1C79" w:rsidP="008677E8">
      <w:pPr>
        <w:widowControl/>
        <w:numPr>
          <w:ilvl w:val="0"/>
          <w:numId w:val="41"/>
        </w:numPr>
        <w:autoSpaceDE/>
        <w:autoSpaceDN/>
        <w:spacing w:before="100" w:beforeAutospacing="1" w:after="100" w:afterAutospacing="1"/>
        <w:rPr>
          <w:sz w:val="24"/>
          <w:szCs w:val="24"/>
        </w:rPr>
      </w:pPr>
      <w:r w:rsidRPr="009F1C79">
        <w:rPr>
          <w:sz w:val="24"/>
          <w:szCs w:val="24"/>
        </w:rPr>
        <w:t>Formulating national education goals and plans</w:t>
      </w:r>
    </w:p>
    <w:p w:rsidR="009F1C79" w:rsidRPr="009F1C79" w:rsidRDefault="009F1C79" w:rsidP="008677E8">
      <w:pPr>
        <w:widowControl/>
        <w:numPr>
          <w:ilvl w:val="0"/>
          <w:numId w:val="41"/>
        </w:numPr>
        <w:autoSpaceDE/>
        <w:autoSpaceDN/>
        <w:spacing w:before="100" w:beforeAutospacing="1" w:after="100" w:afterAutospacing="1"/>
        <w:rPr>
          <w:sz w:val="24"/>
          <w:szCs w:val="24"/>
        </w:rPr>
      </w:pPr>
      <w:r w:rsidRPr="009F1C79">
        <w:rPr>
          <w:sz w:val="24"/>
          <w:szCs w:val="24"/>
        </w:rPr>
        <w:t>Developing curriculum frameworks and assessment systems</w:t>
      </w:r>
    </w:p>
    <w:p w:rsidR="009F1C79" w:rsidRPr="009F1C79" w:rsidRDefault="009F1C79" w:rsidP="008677E8">
      <w:pPr>
        <w:widowControl/>
        <w:numPr>
          <w:ilvl w:val="0"/>
          <w:numId w:val="41"/>
        </w:numPr>
        <w:autoSpaceDE/>
        <w:autoSpaceDN/>
        <w:spacing w:before="100" w:beforeAutospacing="1" w:after="100" w:afterAutospacing="1"/>
        <w:rPr>
          <w:sz w:val="24"/>
          <w:szCs w:val="24"/>
        </w:rPr>
      </w:pPr>
      <w:r w:rsidRPr="009F1C79">
        <w:rPr>
          <w:sz w:val="24"/>
          <w:szCs w:val="24"/>
        </w:rPr>
        <w:t>Allocating funding to schools and institutions</w:t>
      </w:r>
    </w:p>
    <w:p w:rsidR="009F1C79" w:rsidRPr="009F1C79" w:rsidRDefault="009F1C79" w:rsidP="008677E8">
      <w:pPr>
        <w:widowControl/>
        <w:numPr>
          <w:ilvl w:val="0"/>
          <w:numId w:val="41"/>
        </w:numPr>
        <w:autoSpaceDE/>
        <w:autoSpaceDN/>
        <w:spacing w:before="100" w:beforeAutospacing="1" w:after="100" w:afterAutospacing="1"/>
        <w:rPr>
          <w:sz w:val="24"/>
          <w:szCs w:val="24"/>
        </w:rPr>
      </w:pPr>
      <w:r w:rsidRPr="009F1C79">
        <w:rPr>
          <w:sz w:val="24"/>
          <w:szCs w:val="24"/>
        </w:rPr>
        <w:t>Recruiting, training, and deploying teachers</w:t>
      </w:r>
    </w:p>
    <w:p w:rsidR="009F1C79" w:rsidRPr="009F1C79" w:rsidRDefault="009F1C79" w:rsidP="008677E8">
      <w:pPr>
        <w:widowControl/>
        <w:numPr>
          <w:ilvl w:val="0"/>
          <w:numId w:val="41"/>
        </w:numPr>
        <w:autoSpaceDE/>
        <w:autoSpaceDN/>
        <w:spacing w:before="100" w:beforeAutospacing="1" w:after="100" w:afterAutospacing="1"/>
        <w:rPr>
          <w:sz w:val="24"/>
          <w:szCs w:val="24"/>
        </w:rPr>
      </w:pPr>
      <w:r w:rsidRPr="009F1C79">
        <w:rPr>
          <w:sz w:val="24"/>
          <w:szCs w:val="24"/>
        </w:rPr>
        <w:t>Monitoring and evaluating education outcomes</w:t>
      </w:r>
    </w:p>
    <w:p w:rsidR="009F1C79" w:rsidRPr="009F1C79" w:rsidRDefault="009F1C79" w:rsidP="008677E8">
      <w:pPr>
        <w:widowControl/>
        <w:numPr>
          <w:ilvl w:val="0"/>
          <w:numId w:val="41"/>
        </w:numPr>
        <w:autoSpaceDE/>
        <w:autoSpaceDN/>
        <w:spacing w:before="100" w:beforeAutospacing="1" w:after="100" w:afterAutospacing="1"/>
        <w:rPr>
          <w:sz w:val="24"/>
          <w:szCs w:val="24"/>
        </w:rPr>
      </w:pPr>
      <w:r w:rsidRPr="009F1C79">
        <w:rPr>
          <w:sz w:val="24"/>
          <w:szCs w:val="24"/>
        </w:rPr>
        <w:t>Enacting education laws and regulations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Key Actors:</w:t>
      </w:r>
    </w:p>
    <w:p w:rsidR="009F1C79" w:rsidRPr="009F1C79" w:rsidRDefault="009F1C79" w:rsidP="008677E8">
      <w:pPr>
        <w:widowControl/>
        <w:numPr>
          <w:ilvl w:val="0"/>
          <w:numId w:val="42"/>
        </w:numPr>
        <w:autoSpaceDE/>
        <w:autoSpaceDN/>
        <w:spacing w:before="100" w:beforeAutospacing="1" w:after="100" w:afterAutospacing="1"/>
        <w:rPr>
          <w:sz w:val="24"/>
          <w:szCs w:val="24"/>
        </w:rPr>
      </w:pPr>
      <w:r w:rsidRPr="009F1C79">
        <w:rPr>
          <w:b/>
          <w:bCs/>
          <w:sz w:val="24"/>
          <w:szCs w:val="24"/>
        </w:rPr>
        <w:t>Minister of Education</w:t>
      </w:r>
    </w:p>
    <w:p w:rsidR="009F1C79" w:rsidRPr="009F1C79" w:rsidRDefault="009F1C79" w:rsidP="008677E8">
      <w:pPr>
        <w:widowControl/>
        <w:numPr>
          <w:ilvl w:val="0"/>
          <w:numId w:val="42"/>
        </w:numPr>
        <w:autoSpaceDE/>
        <w:autoSpaceDN/>
        <w:spacing w:before="100" w:beforeAutospacing="1" w:after="100" w:afterAutospacing="1"/>
        <w:rPr>
          <w:sz w:val="24"/>
          <w:szCs w:val="24"/>
        </w:rPr>
      </w:pPr>
      <w:r w:rsidRPr="009F1C79">
        <w:rPr>
          <w:b/>
          <w:bCs/>
          <w:sz w:val="24"/>
          <w:szCs w:val="24"/>
        </w:rPr>
        <w:t>Permanent Secretary / Director-General</w:t>
      </w:r>
    </w:p>
    <w:p w:rsidR="009F1C79" w:rsidRPr="009F1C79" w:rsidRDefault="009F1C79" w:rsidP="008677E8">
      <w:pPr>
        <w:widowControl/>
        <w:numPr>
          <w:ilvl w:val="0"/>
          <w:numId w:val="42"/>
        </w:numPr>
        <w:autoSpaceDE/>
        <w:autoSpaceDN/>
        <w:spacing w:before="100" w:beforeAutospacing="1" w:after="100" w:afterAutospacing="1"/>
        <w:rPr>
          <w:sz w:val="24"/>
          <w:szCs w:val="24"/>
        </w:rPr>
      </w:pPr>
      <w:r w:rsidRPr="009F1C79">
        <w:rPr>
          <w:b/>
          <w:bCs/>
          <w:sz w:val="24"/>
          <w:szCs w:val="24"/>
        </w:rPr>
        <w:lastRenderedPageBreak/>
        <w:t>Policy planning and curriculum units</w:t>
      </w:r>
    </w:p>
    <w:p w:rsidR="009F1C79" w:rsidRPr="009F1C79" w:rsidRDefault="009F1C79" w:rsidP="008677E8">
      <w:pPr>
        <w:widowControl/>
        <w:numPr>
          <w:ilvl w:val="0"/>
          <w:numId w:val="42"/>
        </w:numPr>
        <w:autoSpaceDE/>
        <w:autoSpaceDN/>
        <w:spacing w:before="100" w:beforeAutospacing="1" w:after="100" w:afterAutospacing="1"/>
        <w:rPr>
          <w:sz w:val="24"/>
          <w:szCs w:val="24"/>
        </w:rPr>
      </w:pPr>
      <w:r w:rsidRPr="009F1C79">
        <w:rPr>
          <w:b/>
          <w:bCs/>
          <w:sz w:val="24"/>
          <w:szCs w:val="24"/>
        </w:rPr>
        <w:t>Regional/district education officers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Challenges:</w:t>
      </w:r>
    </w:p>
    <w:p w:rsidR="009F1C79" w:rsidRPr="009F1C79" w:rsidRDefault="009F1C79" w:rsidP="008677E8">
      <w:pPr>
        <w:widowControl/>
        <w:numPr>
          <w:ilvl w:val="0"/>
          <w:numId w:val="43"/>
        </w:numPr>
        <w:autoSpaceDE/>
        <w:autoSpaceDN/>
        <w:spacing w:before="100" w:beforeAutospacing="1" w:after="100" w:afterAutospacing="1"/>
        <w:rPr>
          <w:sz w:val="24"/>
          <w:szCs w:val="24"/>
        </w:rPr>
      </w:pPr>
      <w:r w:rsidRPr="009F1C79">
        <w:rPr>
          <w:sz w:val="24"/>
          <w:szCs w:val="24"/>
        </w:rPr>
        <w:t>Political interference</w:t>
      </w:r>
    </w:p>
    <w:p w:rsidR="009F1C79" w:rsidRPr="009F1C79" w:rsidRDefault="009F1C79" w:rsidP="008677E8">
      <w:pPr>
        <w:widowControl/>
        <w:numPr>
          <w:ilvl w:val="0"/>
          <w:numId w:val="43"/>
        </w:numPr>
        <w:autoSpaceDE/>
        <w:autoSpaceDN/>
        <w:spacing w:before="100" w:beforeAutospacing="1" w:after="100" w:afterAutospacing="1"/>
        <w:rPr>
          <w:sz w:val="24"/>
          <w:szCs w:val="24"/>
        </w:rPr>
      </w:pPr>
      <w:r w:rsidRPr="009F1C79">
        <w:rPr>
          <w:sz w:val="24"/>
          <w:szCs w:val="24"/>
        </w:rPr>
        <w:t>Bureaucratic inefficiencies</w:t>
      </w:r>
    </w:p>
    <w:p w:rsidR="009F1C79" w:rsidRPr="009F1C79" w:rsidRDefault="009F1C79" w:rsidP="008677E8">
      <w:pPr>
        <w:widowControl/>
        <w:numPr>
          <w:ilvl w:val="0"/>
          <w:numId w:val="43"/>
        </w:numPr>
        <w:autoSpaceDE/>
        <w:autoSpaceDN/>
        <w:spacing w:before="100" w:beforeAutospacing="1" w:after="100" w:afterAutospacing="1"/>
        <w:rPr>
          <w:sz w:val="24"/>
          <w:szCs w:val="24"/>
        </w:rPr>
      </w:pPr>
      <w:r w:rsidRPr="009F1C79">
        <w:rPr>
          <w:sz w:val="24"/>
          <w:szCs w:val="24"/>
        </w:rPr>
        <w:t>Capacity constraints</w:t>
      </w:r>
    </w:p>
    <w:p w:rsidR="009F1C79" w:rsidRPr="009F1C79" w:rsidRDefault="009F1C79" w:rsidP="008677E8">
      <w:pPr>
        <w:widowControl/>
        <w:numPr>
          <w:ilvl w:val="0"/>
          <w:numId w:val="43"/>
        </w:numPr>
        <w:autoSpaceDE/>
        <w:autoSpaceDN/>
        <w:spacing w:before="100" w:beforeAutospacing="1" w:after="100" w:afterAutospacing="1"/>
        <w:rPr>
          <w:sz w:val="24"/>
          <w:szCs w:val="24"/>
        </w:rPr>
      </w:pPr>
      <w:r w:rsidRPr="009F1C79">
        <w:rPr>
          <w:sz w:val="24"/>
          <w:szCs w:val="24"/>
        </w:rPr>
        <w:t>Policy discontinuity due to leadership changes</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4.2 Teacher Unions and Professional Bodies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Role:</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Teacher unions and professional organizations represent educators' interests and influence education policy through advocacy, dialogue, and collective bargaining.</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Functions:</w:t>
      </w:r>
    </w:p>
    <w:p w:rsidR="009F1C79" w:rsidRPr="009F1C79" w:rsidRDefault="009F1C79" w:rsidP="008677E8">
      <w:pPr>
        <w:widowControl/>
        <w:numPr>
          <w:ilvl w:val="0"/>
          <w:numId w:val="44"/>
        </w:numPr>
        <w:autoSpaceDE/>
        <w:autoSpaceDN/>
        <w:spacing w:before="100" w:beforeAutospacing="1" w:after="100" w:afterAutospacing="1"/>
        <w:rPr>
          <w:sz w:val="24"/>
          <w:szCs w:val="24"/>
        </w:rPr>
      </w:pPr>
      <w:r w:rsidRPr="009F1C79">
        <w:rPr>
          <w:sz w:val="24"/>
          <w:szCs w:val="24"/>
        </w:rPr>
        <w:t>Advocating for fair teacher compensation and working conditions</w:t>
      </w:r>
    </w:p>
    <w:p w:rsidR="009F1C79" w:rsidRPr="009F1C79" w:rsidRDefault="009F1C79" w:rsidP="008677E8">
      <w:pPr>
        <w:widowControl/>
        <w:numPr>
          <w:ilvl w:val="0"/>
          <w:numId w:val="44"/>
        </w:numPr>
        <w:autoSpaceDE/>
        <w:autoSpaceDN/>
        <w:spacing w:before="100" w:beforeAutospacing="1" w:after="100" w:afterAutospacing="1"/>
        <w:rPr>
          <w:sz w:val="24"/>
          <w:szCs w:val="24"/>
        </w:rPr>
      </w:pPr>
      <w:r w:rsidRPr="009F1C79">
        <w:rPr>
          <w:sz w:val="24"/>
          <w:szCs w:val="24"/>
        </w:rPr>
        <w:t>Participating in curriculum development and reforms</w:t>
      </w:r>
    </w:p>
    <w:p w:rsidR="009F1C79" w:rsidRPr="009F1C79" w:rsidRDefault="009F1C79" w:rsidP="008677E8">
      <w:pPr>
        <w:widowControl/>
        <w:numPr>
          <w:ilvl w:val="0"/>
          <w:numId w:val="44"/>
        </w:numPr>
        <w:autoSpaceDE/>
        <w:autoSpaceDN/>
        <w:spacing w:before="100" w:beforeAutospacing="1" w:after="100" w:afterAutospacing="1"/>
        <w:rPr>
          <w:sz w:val="24"/>
          <w:szCs w:val="24"/>
        </w:rPr>
      </w:pPr>
      <w:r w:rsidRPr="009F1C79">
        <w:rPr>
          <w:sz w:val="24"/>
          <w:szCs w:val="24"/>
        </w:rPr>
        <w:t>Monitoring government accountability in education</w:t>
      </w:r>
    </w:p>
    <w:p w:rsidR="009F1C79" w:rsidRPr="009F1C79" w:rsidRDefault="009F1C79" w:rsidP="008677E8">
      <w:pPr>
        <w:widowControl/>
        <w:numPr>
          <w:ilvl w:val="0"/>
          <w:numId w:val="44"/>
        </w:numPr>
        <w:autoSpaceDE/>
        <w:autoSpaceDN/>
        <w:spacing w:before="100" w:beforeAutospacing="1" w:after="100" w:afterAutospacing="1"/>
        <w:rPr>
          <w:sz w:val="24"/>
          <w:szCs w:val="24"/>
        </w:rPr>
      </w:pPr>
      <w:r w:rsidRPr="009F1C79">
        <w:rPr>
          <w:sz w:val="24"/>
          <w:szCs w:val="24"/>
        </w:rPr>
        <w:t>Engaging in industrial action (strikes, protests) when necessary</w:t>
      </w:r>
    </w:p>
    <w:p w:rsidR="009F1C79" w:rsidRPr="009F1C79" w:rsidRDefault="009F1C79" w:rsidP="008677E8">
      <w:pPr>
        <w:widowControl/>
        <w:numPr>
          <w:ilvl w:val="0"/>
          <w:numId w:val="44"/>
        </w:numPr>
        <w:autoSpaceDE/>
        <w:autoSpaceDN/>
        <w:spacing w:before="100" w:beforeAutospacing="1" w:after="100" w:afterAutospacing="1"/>
        <w:rPr>
          <w:sz w:val="24"/>
          <w:szCs w:val="24"/>
        </w:rPr>
      </w:pPr>
      <w:r w:rsidRPr="009F1C79">
        <w:rPr>
          <w:sz w:val="24"/>
          <w:szCs w:val="24"/>
        </w:rPr>
        <w:t>Promoting professional standards and ethics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Examples:</w:t>
      </w:r>
    </w:p>
    <w:p w:rsidR="009F1C79" w:rsidRPr="009F1C79" w:rsidRDefault="009F1C79" w:rsidP="008677E8">
      <w:pPr>
        <w:widowControl/>
        <w:numPr>
          <w:ilvl w:val="0"/>
          <w:numId w:val="45"/>
        </w:numPr>
        <w:autoSpaceDE/>
        <w:autoSpaceDN/>
        <w:spacing w:before="100" w:beforeAutospacing="1" w:after="100" w:afterAutospacing="1"/>
        <w:rPr>
          <w:sz w:val="24"/>
          <w:szCs w:val="24"/>
        </w:rPr>
      </w:pPr>
      <w:r w:rsidRPr="009F1C79">
        <w:rPr>
          <w:sz w:val="24"/>
          <w:szCs w:val="24"/>
        </w:rPr>
        <w:t>Kenya National Union of Teachers (KNUT)</w:t>
      </w:r>
    </w:p>
    <w:p w:rsidR="009F1C79" w:rsidRPr="009F1C79" w:rsidRDefault="009F1C79" w:rsidP="008677E8">
      <w:pPr>
        <w:widowControl/>
        <w:numPr>
          <w:ilvl w:val="0"/>
          <w:numId w:val="45"/>
        </w:numPr>
        <w:autoSpaceDE/>
        <w:autoSpaceDN/>
        <w:spacing w:before="100" w:beforeAutospacing="1" w:after="100" w:afterAutospacing="1"/>
        <w:rPr>
          <w:sz w:val="24"/>
          <w:szCs w:val="24"/>
        </w:rPr>
      </w:pPr>
      <w:r w:rsidRPr="009F1C79">
        <w:rPr>
          <w:sz w:val="24"/>
          <w:szCs w:val="24"/>
        </w:rPr>
        <w:t>Nigerian Union of Teachers (NUT)</w:t>
      </w:r>
    </w:p>
    <w:p w:rsidR="009F1C79" w:rsidRPr="009F1C79" w:rsidRDefault="009F1C79" w:rsidP="008677E8">
      <w:pPr>
        <w:widowControl/>
        <w:numPr>
          <w:ilvl w:val="0"/>
          <w:numId w:val="45"/>
        </w:numPr>
        <w:autoSpaceDE/>
        <w:autoSpaceDN/>
        <w:spacing w:before="100" w:beforeAutospacing="1" w:after="100" w:afterAutospacing="1"/>
        <w:rPr>
          <w:sz w:val="24"/>
          <w:szCs w:val="24"/>
        </w:rPr>
      </w:pPr>
      <w:r w:rsidRPr="009F1C79">
        <w:rPr>
          <w:sz w:val="24"/>
          <w:szCs w:val="24"/>
        </w:rPr>
        <w:t>Teachers Service Commissions</w:t>
      </w:r>
    </w:p>
    <w:p w:rsidR="009F1C79" w:rsidRPr="009F1C79" w:rsidRDefault="009F1C79" w:rsidP="008677E8">
      <w:pPr>
        <w:widowControl/>
        <w:numPr>
          <w:ilvl w:val="0"/>
          <w:numId w:val="45"/>
        </w:numPr>
        <w:autoSpaceDE/>
        <w:autoSpaceDN/>
        <w:spacing w:before="100" w:beforeAutospacing="1" w:after="100" w:afterAutospacing="1"/>
        <w:rPr>
          <w:sz w:val="24"/>
          <w:szCs w:val="24"/>
        </w:rPr>
      </w:pPr>
      <w:r w:rsidRPr="009F1C79">
        <w:rPr>
          <w:sz w:val="24"/>
          <w:szCs w:val="24"/>
        </w:rPr>
        <w:t>National Education Associations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Impact:</w:t>
      </w:r>
    </w:p>
    <w:p w:rsidR="009F1C79" w:rsidRPr="009F1C79" w:rsidRDefault="009F1C79" w:rsidP="008677E8">
      <w:pPr>
        <w:widowControl/>
        <w:numPr>
          <w:ilvl w:val="0"/>
          <w:numId w:val="46"/>
        </w:numPr>
        <w:autoSpaceDE/>
        <w:autoSpaceDN/>
        <w:spacing w:before="100" w:beforeAutospacing="1" w:after="100" w:afterAutospacing="1"/>
        <w:rPr>
          <w:sz w:val="24"/>
          <w:szCs w:val="24"/>
        </w:rPr>
      </w:pPr>
      <w:r w:rsidRPr="009F1C79">
        <w:rPr>
          <w:sz w:val="24"/>
          <w:szCs w:val="24"/>
        </w:rPr>
        <w:t>Unions can support or resist policy changes depending on how they affect teachers</w:t>
      </w:r>
    </w:p>
    <w:p w:rsidR="009F1C79" w:rsidRPr="009F1C79" w:rsidRDefault="009F1C79" w:rsidP="008677E8">
      <w:pPr>
        <w:widowControl/>
        <w:numPr>
          <w:ilvl w:val="0"/>
          <w:numId w:val="46"/>
        </w:numPr>
        <w:autoSpaceDE/>
        <w:autoSpaceDN/>
        <w:spacing w:before="100" w:beforeAutospacing="1" w:after="100" w:afterAutospacing="1"/>
        <w:rPr>
          <w:sz w:val="24"/>
          <w:szCs w:val="24"/>
        </w:rPr>
      </w:pPr>
      <w:r w:rsidRPr="009F1C79">
        <w:rPr>
          <w:sz w:val="24"/>
          <w:szCs w:val="24"/>
        </w:rPr>
        <w:t>Provide frontline insight into classroom realities and implementation barriers</w:t>
      </w:r>
    </w:p>
    <w:p w:rsidR="009F1C79" w:rsidRDefault="009F1C79" w:rsidP="009F1C79">
      <w:pPr>
        <w:widowControl/>
        <w:autoSpaceDE/>
        <w:autoSpaceDN/>
        <w:rPr>
          <w:sz w:val="24"/>
          <w:szCs w:val="24"/>
        </w:rPr>
      </w:pPr>
    </w:p>
    <w:p w:rsidR="00A0208B" w:rsidRDefault="00A0208B" w:rsidP="009F1C79">
      <w:pPr>
        <w:widowControl/>
        <w:autoSpaceDE/>
        <w:autoSpaceDN/>
        <w:rPr>
          <w:sz w:val="24"/>
          <w:szCs w:val="24"/>
        </w:rPr>
      </w:pPr>
    </w:p>
    <w:p w:rsidR="00A0208B" w:rsidRPr="009F1C79" w:rsidRDefault="00A0208B"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4.3 International Organizations (UNESCO, World Bank, etc.)</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Role:</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International organizations provide </w:t>
      </w:r>
      <w:r w:rsidRPr="009F1C79">
        <w:rPr>
          <w:b/>
          <w:bCs/>
          <w:sz w:val="24"/>
          <w:szCs w:val="24"/>
        </w:rPr>
        <w:t>technical, financial, and policy support</w:t>
      </w:r>
      <w:r w:rsidRPr="009F1C79">
        <w:rPr>
          <w:sz w:val="24"/>
          <w:szCs w:val="24"/>
        </w:rPr>
        <w:t xml:space="preserve"> to national governments and influence global education priorities.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Functions:</w:t>
      </w:r>
    </w:p>
    <w:p w:rsidR="009F1C79" w:rsidRPr="009F1C79" w:rsidRDefault="009F1C79" w:rsidP="008677E8">
      <w:pPr>
        <w:widowControl/>
        <w:numPr>
          <w:ilvl w:val="0"/>
          <w:numId w:val="47"/>
        </w:numPr>
        <w:autoSpaceDE/>
        <w:autoSpaceDN/>
        <w:spacing w:before="100" w:beforeAutospacing="1" w:after="100" w:afterAutospacing="1"/>
        <w:rPr>
          <w:sz w:val="24"/>
          <w:szCs w:val="24"/>
        </w:rPr>
      </w:pPr>
      <w:r w:rsidRPr="009F1C79">
        <w:rPr>
          <w:sz w:val="24"/>
          <w:szCs w:val="24"/>
        </w:rPr>
        <w:t>Funding education programs and infrastructure</w:t>
      </w:r>
    </w:p>
    <w:p w:rsidR="009F1C79" w:rsidRPr="009F1C79" w:rsidRDefault="009F1C79" w:rsidP="008677E8">
      <w:pPr>
        <w:widowControl/>
        <w:numPr>
          <w:ilvl w:val="0"/>
          <w:numId w:val="47"/>
        </w:numPr>
        <w:autoSpaceDE/>
        <w:autoSpaceDN/>
        <w:spacing w:before="100" w:beforeAutospacing="1" w:after="100" w:afterAutospacing="1"/>
        <w:rPr>
          <w:sz w:val="24"/>
          <w:szCs w:val="24"/>
        </w:rPr>
      </w:pPr>
      <w:r w:rsidRPr="009F1C79">
        <w:rPr>
          <w:sz w:val="24"/>
          <w:szCs w:val="24"/>
        </w:rPr>
        <w:t>Offering research, data, and global best practices</w:t>
      </w:r>
    </w:p>
    <w:p w:rsidR="009F1C79" w:rsidRPr="009F1C79" w:rsidRDefault="009F1C79" w:rsidP="008677E8">
      <w:pPr>
        <w:widowControl/>
        <w:numPr>
          <w:ilvl w:val="0"/>
          <w:numId w:val="47"/>
        </w:numPr>
        <w:autoSpaceDE/>
        <w:autoSpaceDN/>
        <w:spacing w:before="100" w:beforeAutospacing="1" w:after="100" w:afterAutospacing="1"/>
        <w:rPr>
          <w:sz w:val="24"/>
          <w:szCs w:val="24"/>
        </w:rPr>
      </w:pPr>
      <w:r w:rsidRPr="009F1C79">
        <w:rPr>
          <w:sz w:val="24"/>
          <w:szCs w:val="24"/>
        </w:rPr>
        <w:t>Promoting global education goals (e.g., SDG 4, Education for All)</w:t>
      </w:r>
    </w:p>
    <w:p w:rsidR="009F1C79" w:rsidRPr="009F1C79" w:rsidRDefault="009F1C79" w:rsidP="008677E8">
      <w:pPr>
        <w:widowControl/>
        <w:numPr>
          <w:ilvl w:val="0"/>
          <w:numId w:val="47"/>
        </w:numPr>
        <w:autoSpaceDE/>
        <w:autoSpaceDN/>
        <w:spacing w:before="100" w:beforeAutospacing="1" w:after="100" w:afterAutospacing="1"/>
        <w:rPr>
          <w:sz w:val="24"/>
          <w:szCs w:val="24"/>
        </w:rPr>
      </w:pPr>
      <w:r w:rsidRPr="009F1C79">
        <w:rPr>
          <w:sz w:val="24"/>
          <w:szCs w:val="24"/>
        </w:rPr>
        <w:t>Advising on policy reforms, particularly in low- and middle-income countries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Examples:</w:t>
      </w:r>
    </w:p>
    <w:p w:rsidR="009F1C79" w:rsidRPr="009F1C79" w:rsidRDefault="009F1C79" w:rsidP="008677E8">
      <w:pPr>
        <w:widowControl/>
        <w:numPr>
          <w:ilvl w:val="0"/>
          <w:numId w:val="48"/>
        </w:numPr>
        <w:autoSpaceDE/>
        <w:autoSpaceDN/>
        <w:spacing w:before="100" w:beforeAutospacing="1" w:after="100" w:afterAutospacing="1"/>
        <w:rPr>
          <w:sz w:val="24"/>
          <w:szCs w:val="24"/>
        </w:rPr>
      </w:pPr>
      <w:r w:rsidRPr="009F1C79">
        <w:rPr>
          <w:b/>
          <w:bCs/>
          <w:sz w:val="24"/>
          <w:szCs w:val="24"/>
        </w:rPr>
        <w:t>UNESCO</w:t>
      </w:r>
      <w:r w:rsidRPr="009F1C79">
        <w:rPr>
          <w:sz w:val="24"/>
          <w:szCs w:val="24"/>
        </w:rPr>
        <w:t xml:space="preserve"> – sets global education standards and reports on progress</w:t>
      </w:r>
    </w:p>
    <w:p w:rsidR="009F1C79" w:rsidRPr="009F1C79" w:rsidRDefault="009F1C79" w:rsidP="008677E8">
      <w:pPr>
        <w:widowControl/>
        <w:numPr>
          <w:ilvl w:val="0"/>
          <w:numId w:val="48"/>
        </w:numPr>
        <w:autoSpaceDE/>
        <w:autoSpaceDN/>
        <w:spacing w:before="100" w:beforeAutospacing="1" w:after="100" w:afterAutospacing="1"/>
        <w:rPr>
          <w:sz w:val="24"/>
          <w:szCs w:val="24"/>
        </w:rPr>
      </w:pPr>
      <w:r w:rsidRPr="009F1C79">
        <w:rPr>
          <w:b/>
          <w:bCs/>
          <w:sz w:val="24"/>
          <w:szCs w:val="24"/>
        </w:rPr>
        <w:t>World Bank</w:t>
      </w:r>
      <w:r w:rsidRPr="009F1C79">
        <w:rPr>
          <w:sz w:val="24"/>
          <w:szCs w:val="24"/>
        </w:rPr>
        <w:t xml:space="preserve"> – funds large-scale education reform projects</w:t>
      </w:r>
    </w:p>
    <w:p w:rsidR="009F1C79" w:rsidRPr="009F1C79" w:rsidRDefault="009F1C79" w:rsidP="008677E8">
      <w:pPr>
        <w:widowControl/>
        <w:numPr>
          <w:ilvl w:val="0"/>
          <w:numId w:val="48"/>
        </w:numPr>
        <w:autoSpaceDE/>
        <w:autoSpaceDN/>
        <w:spacing w:before="100" w:beforeAutospacing="1" w:after="100" w:afterAutospacing="1"/>
        <w:rPr>
          <w:sz w:val="24"/>
          <w:szCs w:val="24"/>
        </w:rPr>
      </w:pPr>
      <w:r w:rsidRPr="009F1C79">
        <w:rPr>
          <w:b/>
          <w:bCs/>
          <w:sz w:val="24"/>
          <w:szCs w:val="24"/>
        </w:rPr>
        <w:t>UNICEF</w:t>
      </w:r>
      <w:r w:rsidRPr="009F1C79">
        <w:rPr>
          <w:sz w:val="24"/>
          <w:szCs w:val="24"/>
        </w:rPr>
        <w:t xml:space="preserve"> – supports child-friendly education initiatives</w:t>
      </w:r>
    </w:p>
    <w:p w:rsidR="009F1C79" w:rsidRPr="009F1C79" w:rsidRDefault="009F1C79" w:rsidP="008677E8">
      <w:pPr>
        <w:widowControl/>
        <w:numPr>
          <w:ilvl w:val="0"/>
          <w:numId w:val="48"/>
        </w:numPr>
        <w:autoSpaceDE/>
        <w:autoSpaceDN/>
        <w:spacing w:before="100" w:beforeAutospacing="1" w:after="100" w:afterAutospacing="1"/>
        <w:rPr>
          <w:sz w:val="24"/>
          <w:szCs w:val="24"/>
        </w:rPr>
      </w:pPr>
      <w:r w:rsidRPr="009F1C79">
        <w:rPr>
          <w:b/>
          <w:bCs/>
          <w:sz w:val="24"/>
          <w:szCs w:val="24"/>
        </w:rPr>
        <w:t>OECD</w:t>
      </w:r>
      <w:r w:rsidRPr="009F1C79">
        <w:rPr>
          <w:sz w:val="24"/>
          <w:szCs w:val="24"/>
        </w:rPr>
        <w:t xml:space="preserve"> – conducts international assessments like PISA</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Concerns:</w:t>
      </w:r>
    </w:p>
    <w:p w:rsidR="009F1C79" w:rsidRPr="009F1C79" w:rsidRDefault="009F1C79" w:rsidP="008677E8">
      <w:pPr>
        <w:widowControl/>
        <w:numPr>
          <w:ilvl w:val="0"/>
          <w:numId w:val="49"/>
        </w:numPr>
        <w:autoSpaceDE/>
        <w:autoSpaceDN/>
        <w:spacing w:before="100" w:beforeAutospacing="1" w:after="100" w:afterAutospacing="1"/>
        <w:rPr>
          <w:sz w:val="24"/>
          <w:szCs w:val="24"/>
        </w:rPr>
      </w:pPr>
      <w:r w:rsidRPr="009F1C79">
        <w:rPr>
          <w:sz w:val="24"/>
          <w:szCs w:val="24"/>
        </w:rPr>
        <w:t>Influence may undermine local ownership</w:t>
      </w:r>
    </w:p>
    <w:p w:rsidR="009F1C79" w:rsidRPr="009F1C79" w:rsidRDefault="009F1C79" w:rsidP="008677E8">
      <w:pPr>
        <w:widowControl/>
        <w:numPr>
          <w:ilvl w:val="0"/>
          <w:numId w:val="49"/>
        </w:numPr>
        <w:autoSpaceDE/>
        <w:autoSpaceDN/>
        <w:spacing w:before="100" w:beforeAutospacing="1" w:after="100" w:afterAutospacing="1"/>
        <w:rPr>
          <w:sz w:val="24"/>
          <w:szCs w:val="24"/>
        </w:rPr>
      </w:pPr>
      <w:r w:rsidRPr="009F1C79">
        <w:rPr>
          <w:sz w:val="24"/>
          <w:szCs w:val="24"/>
        </w:rPr>
        <w:t>Risk of “one-size-fits-all” policy models</w:t>
      </w:r>
    </w:p>
    <w:p w:rsidR="009F1C79" w:rsidRPr="009F1C79" w:rsidRDefault="009F1C79" w:rsidP="008677E8">
      <w:pPr>
        <w:widowControl/>
        <w:numPr>
          <w:ilvl w:val="0"/>
          <w:numId w:val="49"/>
        </w:numPr>
        <w:autoSpaceDE/>
        <w:autoSpaceDN/>
        <w:spacing w:before="100" w:beforeAutospacing="1" w:after="100" w:afterAutospacing="1"/>
        <w:rPr>
          <w:sz w:val="24"/>
          <w:szCs w:val="24"/>
        </w:rPr>
      </w:pPr>
      <w:r w:rsidRPr="009F1C79">
        <w:rPr>
          <w:sz w:val="24"/>
          <w:szCs w:val="24"/>
        </w:rPr>
        <w:t>Conditionalities attached to funding (e.g., structural adjustments)</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4.4 Civil Society, Parents, and Students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Role:</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Civil society organizations (CSOs), parents, and students play a crucial role in </w:t>
      </w:r>
      <w:r w:rsidRPr="009F1C79">
        <w:rPr>
          <w:b/>
          <w:bCs/>
          <w:sz w:val="24"/>
          <w:szCs w:val="24"/>
        </w:rPr>
        <w:t>holding governments accountable</w:t>
      </w:r>
      <w:r w:rsidRPr="009F1C79">
        <w:rPr>
          <w:sz w:val="24"/>
          <w:szCs w:val="24"/>
        </w:rPr>
        <w:t xml:space="preserve">, </w:t>
      </w:r>
      <w:r w:rsidRPr="009F1C79">
        <w:rPr>
          <w:b/>
          <w:bCs/>
          <w:sz w:val="24"/>
          <w:szCs w:val="24"/>
        </w:rPr>
        <w:t>advocating for rights</w:t>
      </w:r>
      <w:r w:rsidRPr="009F1C79">
        <w:rPr>
          <w:sz w:val="24"/>
          <w:szCs w:val="24"/>
        </w:rPr>
        <w:t xml:space="preserve">, and </w:t>
      </w:r>
      <w:r w:rsidRPr="009F1C79">
        <w:rPr>
          <w:b/>
          <w:bCs/>
          <w:sz w:val="24"/>
          <w:szCs w:val="24"/>
        </w:rPr>
        <w:t>participating in policy processes</w:t>
      </w:r>
      <w:r w:rsidRPr="009F1C79">
        <w:rPr>
          <w:sz w:val="24"/>
          <w:szCs w:val="24"/>
        </w:rPr>
        <w:t>.</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Functions:</w:t>
      </w:r>
    </w:p>
    <w:p w:rsidR="009F1C79" w:rsidRPr="009F1C79" w:rsidRDefault="009F1C79" w:rsidP="008677E8">
      <w:pPr>
        <w:widowControl/>
        <w:numPr>
          <w:ilvl w:val="0"/>
          <w:numId w:val="50"/>
        </w:numPr>
        <w:autoSpaceDE/>
        <w:autoSpaceDN/>
        <w:spacing w:before="100" w:beforeAutospacing="1" w:after="100" w:afterAutospacing="1"/>
        <w:rPr>
          <w:sz w:val="24"/>
          <w:szCs w:val="24"/>
        </w:rPr>
      </w:pPr>
      <w:r w:rsidRPr="009F1C79">
        <w:rPr>
          <w:sz w:val="24"/>
          <w:szCs w:val="24"/>
        </w:rPr>
        <w:t>Monitoring policy implementation at the grassroots level</w:t>
      </w:r>
    </w:p>
    <w:p w:rsidR="009F1C79" w:rsidRPr="009F1C79" w:rsidRDefault="009F1C79" w:rsidP="008677E8">
      <w:pPr>
        <w:widowControl/>
        <w:numPr>
          <w:ilvl w:val="0"/>
          <w:numId w:val="50"/>
        </w:numPr>
        <w:autoSpaceDE/>
        <w:autoSpaceDN/>
        <w:spacing w:before="100" w:beforeAutospacing="1" w:after="100" w:afterAutospacing="1"/>
        <w:rPr>
          <w:sz w:val="24"/>
          <w:szCs w:val="24"/>
        </w:rPr>
      </w:pPr>
      <w:r w:rsidRPr="009F1C79">
        <w:rPr>
          <w:sz w:val="24"/>
          <w:szCs w:val="24"/>
        </w:rPr>
        <w:t>Advocating for marginalized groups (e.g., girls, children with disabilities)</w:t>
      </w:r>
    </w:p>
    <w:p w:rsidR="009F1C79" w:rsidRPr="009F1C79" w:rsidRDefault="009F1C79" w:rsidP="008677E8">
      <w:pPr>
        <w:widowControl/>
        <w:numPr>
          <w:ilvl w:val="0"/>
          <w:numId w:val="50"/>
        </w:numPr>
        <w:autoSpaceDE/>
        <w:autoSpaceDN/>
        <w:spacing w:before="100" w:beforeAutospacing="1" w:after="100" w:afterAutospacing="1"/>
        <w:rPr>
          <w:sz w:val="24"/>
          <w:szCs w:val="24"/>
        </w:rPr>
      </w:pPr>
      <w:r w:rsidRPr="009F1C79">
        <w:rPr>
          <w:sz w:val="24"/>
          <w:szCs w:val="24"/>
        </w:rPr>
        <w:lastRenderedPageBreak/>
        <w:t>Organizing public campaigns and awareness programs</w:t>
      </w:r>
    </w:p>
    <w:p w:rsidR="009F1C79" w:rsidRPr="009F1C79" w:rsidRDefault="009F1C79" w:rsidP="008677E8">
      <w:pPr>
        <w:widowControl/>
        <w:numPr>
          <w:ilvl w:val="0"/>
          <w:numId w:val="50"/>
        </w:numPr>
        <w:autoSpaceDE/>
        <w:autoSpaceDN/>
        <w:spacing w:before="100" w:beforeAutospacing="1" w:after="100" w:afterAutospacing="1"/>
        <w:rPr>
          <w:sz w:val="24"/>
          <w:szCs w:val="24"/>
        </w:rPr>
      </w:pPr>
      <w:r w:rsidRPr="009F1C79">
        <w:rPr>
          <w:sz w:val="24"/>
          <w:szCs w:val="24"/>
        </w:rPr>
        <w:t>Contributing to school governance through school boards or parent-teacher associations (PTAs)</w:t>
      </w:r>
    </w:p>
    <w:p w:rsidR="009F1C79" w:rsidRPr="009F1C79" w:rsidRDefault="009F1C79" w:rsidP="008677E8">
      <w:pPr>
        <w:widowControl/>
        <w:numPr>
          <w:ilvl w:val="0"/>
          <w:numId w:val="50"/>
        </w:numPr>
        <w:autoSpaceDE/>
        <w:autoSpaceDN/>
        <w:spacing w:before="100" w:beforeAutospacing="1" w:after="100" w:afterAutospacing="1"/>
        <w:rPr>
          <w:sz w:val="24"/>
          <w:szCs w:val="24"/>
        </w:rPr>
      </w:pPr>
      <w:r w:rsidRPr="009F1C79">
        <w:rPr>
          <w:sz w:val="24"/>
          <w:szCs w:val="24"/>
        </w:rPr>
        <w:t>Student councils can advocate for youth-centered reforms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Benefits of Involvement:</w:t>
      </w:r>
    </w:p>
    <w:p w:rsidR="009F1C79" w:rsidRPr="009F1C79" w:rsidRDefault="009F1C79" w:rsidP="008677E8">
      <w:pPr>
        <w:widowControl/>
        <w:numPr>
          <w:ilvl w:val="0"/>
          <w:numId w:val="51"/>
        </w:numPr>
        <w:autoSpaceDE/>
        <w:autoSpaceDN/>
        <w:spacing w:before="100" w:beforeAutospacing="1" w:after="100" w:afterAutospacing="1"/>
        <w:rPr>
          <w:sz w:val="24"/>
          <w:szCs w:val="24"/>
        </w:rPr>
      </w:pPr>
      <w:r w:rsidRPr="009F1C79">
        <w:rPr>
          <w:sz w:val="24"/>
          <w:szCs w:val="24"/>
        </w:rPr>
        <w:t>Enhances transparency and accountability</w:t>
      </w:r>
    </w:p>
    <w:p w:rsidR="009F1C79" w:rsidRPr="009F1C79" w:rsidRDefault="009F1C79" w:rsidP="008677E8">
      <w:pPr>
        <w:widowControl/>
        <w:numPr>
          <w:ilvl w:val="0"/>
          <w:numId w:val="51"/>
        </w:numPr>
        <w:autoSpaceDE/>
        <w:autoSpaceDN/>
        <w:spacing w:before="100" w:beforeAutospacing="1" w:after="100" w:afterAutospacing="1"/>
        <w:rPr>
          <w:sz w:val="24"/>
          <w:szCs w:val="24"/>
        </w:rPr>
      </w:pPr>
      <w:r w:rsidRPr="009F1C79">
        <w:rPr>
          <w:sz w:val="24"/>
          <w:szCs w:val="24"/>
        </w:rPr>
        <w:t>Policies are more likely to reflect real needs</w:t>
      </w:r>
    </w:p>
    <w:p w:rsidR="009F1C79" w:rsidRPr="009F1C79" w:rsidRDefault="009F1C79" w:rsidP="008677E8">
      <w:pPr>
        <w:widowControl/>
        <w:numPr>
          <w:ilvl w:val="0"/>
          <w:numId w:val="51"/>
        </w:numPr>
        <w:autoSpaceDE/>
        <w:autoSpaceDN/>
        <w:spacing w:before="100" w:beforeAutospacing="1" w:after="100" w:afterAutospacing="1"/>
        <w:rPr>
          <w:sz w:val="24"/>
          <w:szCs w:val="24"/>
        </w:rPr>
      </w:pPr>
      <w:r w:rsidRPr="009F1C79">
        <w:rPr>
          <w:sz w:val="24"/>
          <w:szCs w:val="24"/>
        </w:rPr>
        <w:t>Strengthens democratic participation in education governance</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Challenges:</w:t>
      </w:r>
    </w:p>
    <w:p w:rsidR="009F1C79" w:rsidRPr="009F1C79" w:rsidRDefault="009F1C79" w:rsidP="008677E8">
      <w:pPr>
        <w:widowControl/>
        <w:numPr>
          <w:ilvl w:val="0"/>
          <w:numId w:val="52"/>
        </w:numPr>
        <w:autoSpaceDE/>
        <w:autoSpaceDN/>
        <w:spacing w:before="100" w:beforeAutospacing="1" w:after="100" w:afterAutospacing="1"/>
        <w:rPr>
          <w:sz w:val="24"/>
          <w:szCs w:val="24"/>
        </w:rPr>
      </w:pPr>
      <w:r w:rsidRPr="009F1C79">
        <w:rPr>
          <w:sz w:val="24"/>
          <w:szCs w:val="24"/>
        </w:rPr>
        <w:t>Limited access to information or policymaking forums</w:t>
      </w:r>
    </w:p>
    <w:p w:rsidR="009F1C79" w:rsidRPr="009F1C79" w:rsidRDefault="009F1C79" w:rsidP="008677E8">
      <w:pPr>
        <w:widowControl/>
        <w:numPr>
          <w:ilvl w:val="0"/>
          <w:numId w:val="52"/>
        </w:numPr>
        <w:autoSpaceDE/>
        <w:autoSpaceDN/>
        <w:spacing w:before="100" w:beforeAutospacing="1" w:after="100" w:afterAutospacing="1"/>
        <w:rPr>
          <w:sz w:val="24"/>
          <w:szCs w:val="24"/>
        </w:rPr>
      </w:pPr>
      <w:r w:rsidRPr="009F1C79">
        <w:rPr>
          <w:sz w:val="24"/>
          <w:szCs w:val="24"/>
        </w:rPr>
        <w:t>Power imbalances with government or donors</w:t>
      </w:r>
    </w:p>
    <w:p w:rsidR="009F1C79" w:rsidRPr="009F1C79" w:rsidRDefault="009F1C79" w:rsidP="008677E8">
      <w:pPr>
        <w:widowControl/>
        <w:numPr>
          <w:ilvl w:val="0"/>
          <w:numId w:val="52"/>
        </w:numPr>
        <w:autoSpaceDE/>
        <w:autoSpaceDN/>
        <w:spacing w:before="100" w:beforeAutospacing="1" w:after="100" w:afterAutospacing="1"/>
        <w:rPr>
          <w:sz w:val="24"/>
          <w:szCs w:val="24"/>
        </w:rPr>
      </w:pPr>
      <w:r w:rsidRPr="009F1C79">
        <w:rPr>
          <w:sz w:val="24"/>
          <w:szCs w:val="24"/>
        </w:rPr>
        <w:t>Tokenistic involvement without real influence</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4.5 Private Sector Involvement</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Role:</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The private sector contributes to education policy and provision through </w:t>
      </w:r>
      <w:r w:rsidRPr="009F1C79">
        <w:rPr>
          <w:b/>
          <w:bCs/>
          <w:sz w:val="24"/>
          <w:szCs w:val="24"/>
        </w:rPr>
        <w:t>investment</w:t>
      </w:r>
      <w:r w:rsidRPr="009F1C79">
        <w:rPr>
          <w:sz w:val="24"/>
          <w:szCs w:val="24"/>
        </w:rPr>
        <w:t xml:space="preserve">, </w:t>
      </w:r>
      <w:r w:rsidRPr="009F1C79">
        <w:rPr>
          <w:b/>
          <w:bCs/>
          <w:sz w:val="24"/>
          <w:szCs w:val="24"/>
        </w:rPr>
        <w:t>innovation</w:t>
      </w:r>
      <w:r w:rsidRPr="009F1C79">
        <w:rPr>
          <w:sz w:val="24"/>
          <w:szCs w:val="24"/>
        </w:rPr>
        <w:t xml:space="preserve">, and </w:t>
      </w:r>
      <w:r w:rsidRPr="009F1C79">
        <w:rPr>
          <w:b/>
          <w:bCs/>
          <w:sz w:val="24"/>
          <w:szCs w:val="24"/>
        </w:rPr>
        <w:t>partnerships</w:t>
      </w:r>
      <w:r w:rsidRPr="009F1C79">
        <w:rPr>
          <w:sz w:val="24"/>
          <w:szCs w:val="24"/>
        </w:rPr>
        <w:t>.</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Functions:</w:t>
      </w:r>
    </w:p>
    <w:p w:rsidR="009F1C79" w:rsidRPr="009F1C79" w:rsidRDefault="009F1C79" w:rsidP="008677E8">
      <w:pPr>
        <w:widowControl/>
        <w:numPr>
          <w:ilvl w:val="0"/>
          <w:numId w:val="53"/>
        </w:numPr>
        <w:autoSpaceDE/>
        <w:autoSpaceDN/>
        <w:spacing w:before="100" w:beforeAutospacing="1" w:after="100" w:afterAutospacing="1"/>
        <w:rPr>
          <w:sz w:val="24"/>
          <w:szCs w:val="24"/>
        </w:rPr>
      </w:pPr>
      <w:r w:rsidRPr="009F1C79">
        <w:rPr>
          <w:sz w:val="24"/>
          <w:szCs w:val="24"/>
        </w:rPr>
        <w:t>Running private schools and universities</w:t>
      </w:r>
    </w:p>
    <w:p w:rsidR="009F1C79" w:rsidRPr="009F1C79" w:rsidRDefault="009F1C79" w:rsidP="008677E8">
      <w:pPr>
        <w:widowControl/>
        <w:numPr>
          <w:ilvl w:val="0"/>
          <w:numId w:val="53"/>
        </w:numPr>
        <w:autoSpaceDE/>
        <w:autoSpaceDN/>
        <w:spacing w:before="100" w:beforeAutospacing="1" w:after="100" w:afterAutospacing="1"/>
        <w:rPr>
          <w:sz w:val="24"/>
          <w:szCs w:val="24"/>
        </w:rPr>
      </w:pPr>
      <w:r w:rsidRPr="009F1C79">
        <w:rPr>
          <w:sz w:val="24"/>
          <w:szCs w:val="24"/>
        </w:rPr>
        <w:t>Partnering in public-private initiatives (e.g., school feeding, EdTech)</w:t>
      </w:r>
    </w:p>
    <w:p w:rsidR="009F1C79" w:rsidRPr="009F1C79" w:rsidRDefault="009F1C79" w:rsidP="008677E8">
      <w:pPr>
        <w:widowControl/>
        <w:numPr>
          <w:ilvl w:val="0"/>
          <w:numId w:val="53"/>
        </w:numPr>
        <w:autoSpaceDE/>
        <w:autoSpaceDN/>
        <w:spacing w:before="100" w:beforeAutospacing="1" w:after="100" w:afterAutospacing="1"/>
        <w:rPr>
          <w:sz w:val="24"/>
          <w:szCs w:val="24"/>
        </w:rPr>
      </w:pPr>
      <w:r w:rsidRPr="009F1C79">
        <w:rPr>
          <w:sz w:val="24"/>
          <w:szCs w:val="24"/>
        </w:rPr>
        <w:t>Offering vocational training and job market insights</w:t>
      </w:r>
    </w:p>
    <w:p w:rsidR="009F1C79" w:rsidRPr="009F1C79" w:rsidRDefault="009F1C79" w:rsidP="008677E8">
      <w:pPr>
        <w:widowControl/>
        <w:numPr>
          <w:ilvl w:val="0"/>
          <w:numId w:val="53"/>
        </w:numPr>
        <w:autoSpaceDE/>
        <w:autoSpaceDN/>
        <w:spacing w:before="100" w:beforeAutospacing="1" w:after="100" w:afterAutospacing="1"/>
        <w:rPr>
          <w:sz w:val="24"/>
          <w:szCs w:val="24"/>
        </w:rPr>
      </w:pPr>
      <w:r w:rsidRPr="009F1C79">
        <w:rPr>
          <w:sz w:val="24"/>
          <w:szCs w:val="24"/>
        </w:rPr>
        <w:t>Supporting infrastructure development or digital learning tools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Examples:</w:t>
      </w:r>
    </w:p>
    <w:p w:rsidR="009F1C79" w:rsidRPr="009F1C79" w:rsidRDefault="009F1C79" w:rsidP="008677E8">
      <w:pPr>
        <w:widowControl/>
        <w:numPr>
          <w:ilvl w:val="0"/>
          <w:numId w:val="54"/>
        </w:numPr>
        <w:autoSpaceDE/>
        <w:autoSpaceDN/>
        <w:spacing w:before="100" w:beforeAutospacing="1" w:after="100" w:afterAutospacing="1"/>
        <w:rPr>
          <w:sz w:val="24"/>
          <w:szCs w:val="24"/>
        </w:rPr>
      </w:pPr>
      <w:r w:rsidRPr="009F1C79">
        <w:rPr>
          <w:sz w:val="24"/>
          <w:szCs w:val="24"/>
        </w:rPr>
        <w:t>Education publishing companies</w:t>
      </w:r>
    </w:p>
    <w:p w:rsidR="009F1C79" w:rsidRPr="009F1C79" w:rsidRDefault="009F1C79" w:rsidP="008677E8">
      <w:pPr>
        <w:widowControl/>
        <w:numPr>
          <w:ilvl w:val="0"/>
          <w:numId w:val="54"/>
        </w:numPr>
        <w:autoSpaceDE/>
        <w:autoSpaceDN/>
        <w:spacing w:before="100" w:beforeAutospacing="1" w:after="100" w:afterAutospacing="1"/>
        <w:rPr>
          <w:sz w:val="24"/>
          <w:szCs w:val="24"/>
        </w:rPr>
      </w:pPr>
      <w:r w:rsidRPr="009F1C79">
        <w:rPr>
          <w:sz w:val="24"/>
          <w:szCs w:val="24"/>
        </w:rPr>
        <w:t>EdTech startups and online platforms</w:t>
      </w:r>
    </w:p>
    <w:p w:rsidR="009F1C79" w:rsidRPr="009F1C79" w:rsidRDefault="009F1C79" w:rsidP="008677E8">
      <w:pPr>
        <w:widowControl/>
        <w:numPr>
          <w:ilvl w:val="0"/>
          <w:numId w:val="54"/>
        </w:numPr>
        <w:autoSpaceDE/>
        <w:autoSpaceDN/>
        <w:spacing w:before="100" w:beforeAutospacing="1" w:after="100" w:afterAutospacing="1"/>
        <w:rPr>
          <w:sz w:val="24"/>
          <w:szCs w:val="24"/>
        </w:rPr>
      </w:pPr>
      <w:r w:rsidRPr="009F1C79">
        <w:rPr>
          <w:sz w:val="24"/>
          <w:szCs w:val="24"/>
        </w:rPr>
        <w:t>Corporations funding school programs through CSR</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Policy Influence:</w:t>
      </w:r>
    </w:p>
    <w:p w:rsidR="009F1C79" w:rsidRPr="009F1C79" w:rsidRDefault="009F1C79" w:rsidP="008677E8">
      <w:pPr>
        <w:widowControl/>
        <w:numPr>
          <w:ilvl w:val="0"/>
          <w:numId w:val="55"/>
        </w:numPr>
        <w:autoSpaceDE/>
        <w:autoSpaceDN/>
        <w:spacing w:before="100" w:beforeAutospacing="1" w:after="100" w:afterAutospacing="1"/>
        <w:rPr>
          <w:sz w:val="24"/>
          <w:szCs w:val="24"/>
        </w:rPr>
      </w:pPr>
      <w:r w:rsidRPr="009F1C79">
        <w:rPr>
          <w:sz w:val="24"/>
          <w:szCs w:val="24"/>
        </w:rPr>
        <w:t>Lobbying for favorable regulation (e.g., accreditation, taxes)</w:t>
      </w:r>
    </w:p>
    <w:p w:rsidR="009F1C79" w:rsidRPr="009F1C79" w:rsidRDefault="009F1C79" w:rsidP="008677E8">
      <w:pPr>
        <w:widowControl/>
        <w:numPr>
          <w:ilvl w:val="0"/>
          <w:numId w:val="55"/>
        </w:numPr>
        <w:autoSpaceDE/>
        <w:autoSpaceDN/>
        <w:spacing w:before="100" w:beforeAutospacing="1" w:after="100" w:afterAutospacing="1"/>
        <w:rPr>
          <w:sz w:val="24"/>
          <w:szCs w:val="24"/>
        </w:rPr>
      </w:pPr>
      <w:r w:rsidRPr="009F1C79">
        <w:rPr>
          <w:sz w:val="24"/>
          <w:szCs w:val="24"/>
        </w:rPr>
        <w:t>Shaping curriculum and skills training based on market needs</w:t>
      </w:r>
    </w:p>
    <w:p w:rsidR="009F1C79" w:rsidRPr="009F1C79" w:rsidRDefault="009F1C79" w:rsidP="008677E8">
      <w:pPr>
        <w:widowControl/>
        <w:numPr>
          <w:ilvl w:val="0"/>
          <w:numId w:val="55"/>
        </w:numPr>
        <w:autoSpaceDE/>
        <w:autoSpaceDN/>
        <w:spacing w:before="100" w:beforeAutospacing="1" w:after="100" w:afterAutospacing="1"/>
        <w:rPr>
          <w:sz w:val="24"/>
          <w:szCs w:val="24"/>
        </w:rPr>
      </w:pPr>
      <w:r w:rsidRPr="009F1C79">
        <w:rPr>
          <w:sz w:val="24"/>
          <w:szCs w:val="24"/>
        </w:rPr>
        <w:lastRenderedPageBreak/>
        <w:t>Sponsoring education policy dialogues or research</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Concerns:</w:t>
      </w:r>
    </w:p>
    <w:p w:rsidR="009F1C79" w:rsidRPr="009F1C79" w:rsidRDefault="009F1C79" w:rsidP="008677E8">
      <w:pPr>
        <w:widowControl/>
        <w:numPr>
          <w:ilvl w:val="0"/>
          <w:numId w:val="56"/>
        </w:numPr>
        <w:autoSpaceDE/>
        <w:autoSpaceDN/>
        <w:spacing w:before="100" w:beforeAutospacing="1" w:after="100" w:afterAutospacing="1"/>
        <w:rPr>
          <w:sz w:val="24"/>
          <w:szCs w:val="24"/>
        </w:rPr>
      </w:pPr>
      <w:r w:rsidRPr="009F1C79">
        <w:rPr>
          <w:sz w:val="24"/>
          <w:szCs w:val="24"/>
        </w:rPr>
        <w:t>Risk of commercialization of education</w:t>
      </w:r>
    </w:p>
    <w:p w:rsidR="009F1C79" w:rsidRPr="009F1C79" w:rsidRDefault="009F1C79" w:rsidP="008677E8">
      <w:pPr>
        <w:widowControl/>
        <w:numPr>
          <w:ilvl w:val="0"/>
          <w:numId w:val="56"/>
        </w:numPr>
        <w:autoSpaceDE/>
        <w:autoSpaceDN/>
        <w:spacing w:before="100" w:beforeAutospacing="1" w:after="100" w:afterAutospacing="1"/>
        <w:rPr>
          <w:sz w:val="24"/>
          <w:szCs w:val="24"/>
        </w:rPr>
      </w:pPr>
      <w:r w:rsidRPr="009F1C79">
        <w:rPr>
          <w:sz w:val="24"/>
          <w:szCs w:val="24"/>
        </w:rPr>
        <w:t>Exacerbation of inequality between private and public systems</w:t>
      </w:r>
    </w:p>
    <w:p w:rsidR="009F1C79" w:rsidRPr="009F1C79" w:rsidRDefault="009F1C79" w:rsidP="008677E8">
      <w:pPr>
        <w:widowControl/>
        <w:numPr>
          <w:ilvl w:val="0"/>
          <w:numId w:val="56"/>
        </w:numPr>
        <w:autoSpaceDE/>
        <w:autoSpaceDN/>
        <w:spacing w:before="100" w:beforeAutospacing="1" w:after="100" w:afterAutospacing="1"/>
        <w:rPr>
          <w:sz w:val="24"/>
          <w:szCs w:val="24"/>
        </w:rPr>
      </w:pPr>
      <w:r w:rsidRPr="009F1C79">
        <w:rPr>
          <w:sz w:val="24"/>
          <w:szCs w:val="24"/>
        </w:rPr>
        <w:t>Quality control and regulatory challenges</w:t>
      </w:r>
    </w:p>
    <w:p w:rsidR="00A0208B"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Summary Table:</w:t>
      </w:r>
    </w:p>
    <w:p w:rsidR="009F1C79" w:rsidRPr="00A0208B" w:rsidRDefault="009F1C79" w:rsidP="009F1C79">
      <w:pPr>
        <w:widowControl/>
        <w:autoSpaceDE/>
        <w:autoSpaceDN/>
        <w:spacing w:before="100" w:beforeAutospacing="1" w:after="100" w:afterAutospacing="1"/>
        <w:outlineLvl w:val="2"/>
        <w:rPr>
          <w:b/>
          <w:bCs/>
          <w:i/>
          <w:sz w:val="27"/>
          <w:szCs w:val="27"/>
        </w:rPr>
      </w:pPr>
      <w:r w:rsidRPr="009F1C79">
        <w:rPr>
          <w:b/>
          <w:bCs/>
          <w:sz w:val="27"/>
          <w:szCs w:val="27"/>
        </w:rPr>
        <w:t xml:space="preserve"> </w:t>
      </w:r>
      <w:r w:rsidRPr="00A0208B">
        <w:rPr>
          <w:b/>
          <w:bCs/>
          <w:i/>
          <w:sz w:val="27"/>
          <w:szCs w:val="27"/>
        </w:rPr>
        <w:t>Key Stakeholders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9"/>
        <w:gridCol w:w="7400"/>
      </w:tblGrid>
      <w:tr w:rsidR="009F1C79" w:rsidRPr="009F1C79" w:rsidTr="009F1C79">
        <w:trPr>
          <w:tblHeader/>
          <w:tblCellSpacing w:w="15" w:type="dxa"/>
        </w:trPr>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Stakeholder</w:t>
            </w:r>
          </w:p>
        </w:tc>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Key Roles in Education Policy</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sz w:val="24"/>
                <w:szCs w:val="24"/>
              </w:rPr>
              <w:t>Government/Ministries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Lead policy design, financing, regulation, and oversight</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sz w:val="24"/>
                <w:szCs w:val="24"/>
              </w:rPr>
              <w:t>Teacher Unions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Advocate for teacher welfare, participate in reforms, influence dialogue</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sz w:val="24"/>
                <w:szCs w:val="24"/>
              </w:rPr>
              <w:t>International Organizations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Provide funding, expertise, and global benchmarks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sz w:val="24"/>
                <w:szCs w:val="24"/>
              </w:rPr>
              <w:t>Civil Society, Parents, Students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Advocate for inclusivity, monitor implementation, participate in governance</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sz w:val="24"/>
                <w:szCs w:val="24"/>
              </w:rPr>
              <w:t>Private Sector</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Invest in service delivery, provide technology, influence curriculum</w:t>
            </w:r>
          </w:p>
        </w:tc>
      </w:tr>
    </w:tbl>
    <w:p w:rsidR="009F1C79" w:rsidRPr="009F1C79" w:rsidRDefault="00A0208B" w:rsidP="009F1C79">
      <w:pPr>
        <w:widowControl/>
        <w:autoSpaceDE/>
        <w:autoSpaceDN/>
        <w:rPr>
          <w:sz w:val="24"/>
          <w:szCs w:val="24"/>
        </w:rPr>
      </w:pPr>
      <w:r>
        <w:rPr>
          <w:sz w:val="24"/>
          <w:szCs w:val="24"/>
        </w:rPr>
        <w:pict>
          <v:rect id="_x0000_i1044" style="width:0;height:1.5pt" o:hralign="center" o:hrstd="t" o:hr="t" fillcolor="#a0a0a0" stroked="f"/>
        </w:pict>
      </w:r>
    </w:p>
    <w:p w:rsidR="009F1C79" w:rsidRPr="009F1C79" w:rsidRDefault="009F1C79" w:rsidP="009F1C79">
      <w:pPr>
        <w:widowControl/>
        <w:autoSpaceDE/>
        <w:autoSpaceDN/>
        <w:spacing w:before="100" w:beforeAutospacing="1" w:after="100" w:afterAutospacing="1"/>
        <w:outlineLvl w:val="2"/>
        <w:rPr>
          <w:b/>
          <w:bCs/>
          <w:sz w:val="27"/>
          <w:szCs w:val="27"/>
        </w:rPr>
      </w:pP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Effective education policy requires </w:t>
      </w:r>
      <w:r w:rsidRPr="009F1C79">
        <w:rPr>
          <w:b/>
          <w:bCs/>
          <w:sz w:val="24"/>
          <w:szCs w:val="24"/>
        </w:rPr>
        <w:t>collaboration, consultation, and coordination</w:t>
      </w:r>
      <w:r w:rsidRPr="009F1C79">
        <w:rPr>
          <w:sz w:val="24"/>
          <w:szCs w:val="24"/>
        </w:rPr>
        <w:t xml:space="preserve"> among all stakeholders. While each group has distinct interests, the ultimate goal should be to ensure </w:t>
      </w:r>
      <w:r w:rsidRPr="009F1C79">
        <w:rPr>
          <w:b/>
          <w:bCs/>
          <w:sz w:val="24"/>
          <w:szCs w:val="24"/>
        </w:rPr>
        <w:t>equitable, quality, and inclusive education</w:t>
      </w:r>
      <w:r w:rsidRPr="009F1C79">
        <w:rPr>
          <w:sz w:val="24"/>
          <w:szCs w:val="24"/>
        </w:rPr>
        <w:t xml:space="preserve"> for all. A participatory approach to policymaking leads to stronger ownership, better implementation, and more sustainable outcomes.</w:t>
      </w:r>
    </w:p>
    <w:p w:rsidR="009F1C79" w:rsidRDefault="009F1C79" w:rsidP="00C6794C">
      <w:pPr>
        <w:ind w:left="360" w:hanging="360"/>
        <w:jc w:val="both"/>
        <w:rPr>
          <w:sz w:val="18"/>
        </w:rPr>
      </w:pPr>
    </w:p>
    <w:p w:rsidR="009F1C79" w:rsidRPr="00A0208B" w:rsidRDefault="009F1C79" w:rsidP="00A0208B">
      <w:pPr>
        <w:pStyle w:val="BodyText"/>
        <w:rPr>
          <w:rFonts w:ascii="Arial Black" w:hAnsi="Arial Black"/>
          <w:sz w:val="28"/>
        </w:rPr>
      </w:pPr>
      <w:r w:rsidRPr="00A0208B">
        <w:rPr>
          <w:rFonts w:ascii="Arial Black" w:hAnsi="Arial Black"/>
          <w:sz w:val="28"/>
        </w:rPr>
        <w:t>Unit 5: Policy Implementation in Education</w:t>
      </w:r>
    </w:p>
    <w:p w:rsidR="00A0208B" w:rsidRDefault="00A0208B" w:rsidP="009F1C79">
      <w:pPr>
        <w:widowControl/>
        <w:autoSpaceDE/>
        <w:autoSpaceDN/>
        <w:spacing w:before="100" w:beforeAutospacing="1" w:after="100" w:afterAutospacing="1"/>
        <w:outlineLvl w:val="2"/>
        <w:rPr>
          <w:b/>
          <w:bCs/>
          <w:sz w:val="27"/>
          <w:szCs w:val="27"/>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Overview</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Policy implementation is the </w:t>
      </w:r>
      <w:r w:rsidRPr="009F1C79">
        <w:rPr>
          <w:b/>
          <w:bCs/>
          <w:sz w:val="24"/>
          <w:szCs w:val="24"/>
        </w:rPr>
        <w:t>process of putting formulated policies into action</w:t>
      </w:r>
      <w:r w:rsidRPr="009F1C79">
        <w:rPr>
          <w:sz w:val="24"/>
          <w:szCs w:val="24"/>
        </w:rPr>
        <w:t>. Even the best-formulated education policies can fail if not properly implemented. This unit explores how education policies move from paper to practice, the models used, the institutional and structural elements involved, and the mechanisms for coordination and monitoring.</w:t>
      </w:r>
    </w:p>
    <w:p w:rsidR="009F1C79" w:rsidRPr="009F1C79" w:rsidRDefault="009F1C79"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Topics Covered:</w:t>
      </w:r>
    </w:p>
    <w:p w:rsidR="009F1C79" w:rsidRPr="009F1C79" w:rsidRDefault="009F1C79" w:rsidP="008677E8">
      <w:pPr>
        <w:widowControl/>
        <w:numPr>
          <w:ilvl w:val="0"/>
          <w:numId w:val="57"/>
        </w:numPr>
        <w:autoSpaceDE/>
        <w:autoSpaceDN/>
        <w:spacing w:before="100" w:beforeAutospacing="1" w:after="100" w:afterAutospacing="1"/>
        <w:rPr>
          <w:sz w:val="24"/>
          <w:szCs w:val="24"/>
        </w:rPr>
      </w:pPr>
      <w:r w:rsidRPr="009F1C79">
        <w:rPr>
          <w:sz w:val="24"/>
          <w:szCs w:val="24"/>
        </w:rPr>
        <w:t>Top-down and Bottom-up Implementation Models</w:t>
      </w:r>
    </w:p>
    <w:p w:rsidR="009F1C79" w:rsidRPr="009F1C79" w:rsidRDefault="009F1C79" w:rsidP="008677E8">
      <w:pPr>
        <w:widowControl/>
        <w:numPr>
          <w:ilvl w:val="0"/>
          <w:numId w:val="57"/>
        </w:numPr>
        <w:autoSpaceDE/>
        <w:autoSpaceDN/>
        <w:spacing w:before="100" w:beforeAutospacing="1" w:after="100" w:afterAutospacing="1"/>
        <w:rPr>
          <w:sz w:val="24"/>
          <w:szCs w:val="24"/>
        </w:rPr>
      </w:pPr>
      <w:r w:rsidRPr="009F1C79">
        <w:rPr>
          <w:sz w:val="24"/>
          <w:szCs w:val="24"/>
        </w:rPr>
        <w:t>Institutional Frameworks for Education Policy Implementation</w:t>
      </w:r>
    </w:p>
    <w:p w:rsidR="009F1C79" w:rsidRPr="009F1C79" w:rsidRDefault="009F1C79" w:rsidP="008677E8">
      <w:pPr>
        <w:widowControl/>
        <w:numPr>
          <w:ilvl w:val="0"/>
          <w:numId w:val="57"/>
        </w:numPr>
        <w:autoSpaceDE/>
        <w:autoSpaceDN/>
        <w:spacing w:before="100" w:beforeAutospacing="1" w:after="100" w:afterAutospacing="1"/>
        <w:rPr>
          <w:sz w:val="24"/>
          <w:szCs w:val="24"/>
        </w:rPr>
      </w:pPr>
      <w:r w:rsidRPr="009F1C79">
        <w:rPr>
          <w:sz w:val="24"/>
          <w:szCs w:val="24"/>
        </w:rPr>
        <w:t>Capacity, Resources, and Bureaucratic Structures</w:t>
      </w:r>
    </w:p>
    <w:p w:rsidR="009F1C79" w:rsidRPr="009F1C79" w:rsidRDefault="009F1C79" w:rsidP="008677E8">
      <w:pPr>
        <w:widowControl/>
        <w:numPr>
          <w:ilvl w:val="0"/>
          <w:numId w:val="57"/>
        </w:numPr>
        <w:autoSpaceDE/>
        <w:autoSpaceDN/>
        <w:spacing w:before="100" w:beforeAutospacing="1" w:after="100" w:afterAutospacing="1"/>
        <w:rPr>
          <w:sz w:val="24"/>
          <w:szCs w:val="24"/>
        </w:rPr>
      </w:pPr>
      <w:r w:rsidRPr="009F1C79">
        <w:rPr>
          <w:sz w:val="24"/>
          <w:szCs w:val="24"/>
        </w:rPr>
        <w:t>Monitoring and Coordination Mechanisms</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5.1 Top-down and Bottom-up Implementation Models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Top-down Model</w:t>
      </w:r>
    </w:p>
    <w:p w:rsidR="009F1C79" w:rsidRPr="009F1C79" w:rsidRDefault="009F1C79" w:rsidP="008677E8">
      <w:pPr>
        <w:widowControl/>
        <w:numPr>
          <w:ilvl w:val="0"/>
          <w:numId w:val="58"/>
        </w:numPr>
        <w:autoSpaceDE/>
        <w:autoSpaceDN/>
        <w:spacing w:before="100" w:beforeAutospacing="1" w:after="100" w:afterAutospacing="1"/>
        <w:rPr>
          <w:sz w:val="24"/>
          <w:szCs w:val="24"/>
        </w:rPr>
      </w:pPr>
      <w:r w:rsidRPr="009F1C79">
        <w:rPr>
          <w:sz w:val="24"/>
          <w:szCs w:val="24"/>
        </w:rPr>
        <w:t xml:space="preserve">Assumes that implementation flows from </w:t>
      </w:r>
      <w:r w:rsidRPr="009F1C79">
        <w:rPr>
          <w:b/>
          <w:bCs/>
          <w:sz w:val="24"/>
          <w:szCs w:val="24"/>
        </w:rPr>
        <w:t>central authorities to the grassroots</w:t>
      </w:r>
      <w:r w:rsidRPr="009F1C79">
        <w:rPr>
          <w:sz w:val="24"/>
          <w:szCs w:val="24"/>
        </w:rPr>
        <w:t xml:space="preserve"> (e.g., ministry → regional offices → schools).</w:t>
      </w:r>
    </w:p>
    <w:p w:rsidR="009F1C79" w:rsidRPr="009F1C79" w:rsidRDefault="009F1C79" w:rsidP="008677E8">
      <w:pPr>
        <w:widowControl/>
        <w:numPr>
          <w:ilvl w:val="0"/>
          <w:numId w:val="58"/>
        </w:numPr>
        <w:autoSpaceDE/>
        <w:autoSpaceDN/>
        <w:spacing w:before="100" w:beforeAutospacing="1" w:after="100" w:afterAutospacing="1"/>
        <w:rPr>
          <w:sz w:val="24"/>
          <w:szCs w:val="24"/>
        </w:rPr>
      </w:pPr>
      <w:r w:rsidRPr="009F1C79">
        <w:rPr>
          <w:sz w:val="24"/>
          <w:szCs w:val="24"/>
        </w:rPr>
        <w:t xml:space="preserve">Policies are viewed as </w:t>
      </w:r>
      <w:r w:rsidRPr="009F1C79">
        <w:rPr>
          <w:b/>
          <w:bCs/>
          <w:sz w:val="24"/>
          <w:szCs w:val="24"/>
        </w:rPr>
        <w:t>commands</w:t>
      </w:r>
      <w:r w:rsidRPr="009F1C79">
        <w:rPr>
          <w:sz w:val="24"/>
          <w:szCs w:val="24"/>
        </w:rPr>
        <w:t xml:space="preserve"> to be executed.</w:t>
      </w:r>
    </w:p>
    <w:p w:rsidR="009F1C79" w:rsidRPr="009F1C79" w:rsidRDefault="009F1C79" w:rsidP="008677E8">
      <w:pPr>
        <w:widowControl/>
        <w:numPr>
          <w:ilvl w:val="0"/>
          <w:numId w:val="58"/>
        </w:numPr>
        <w:autoSpaceDE/>
        <w:autoSpaceDN/>
        <w:spacing w:before="100" w:beforeAutospacing="1" w:after="100" w:afterAutospacing="1"/>
        <w:rPr>
          <w:sz w:val="24"/>
          <w:szCs w:val="24"/>
        </w:rPr>
      </w:pPr>
      <w:r w:rsidRPr="009F1C79">
        <w:rPr>
          <w:sz w:val="24"/>
          <w:szCs w:val="24"/>
        </w:rPr>
        <w:t xml:space="preserve">Emphasizes </w:t>
      </w:r>
      <w:r w:rsidRPr="009F1C79">
        <w:rPr>
          <w:b/>
          <w:bCs/>
          <w:sz w:val="24"/>
          <w:szCs w:val="24"/>
        </w:rPr>
        <w:t>control, standardization, and compliance</w:t>
      </w:r>
      <w:r w:rsidRPr="009F1C79">
        <w:rPr>
          <w:sz w:val="24"/>
          <w:szCs w:val="24"/>
        </w:rPr>
        <w:t>.</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Advantages:</w:t>
      </w:r>
    </w:p>
    <w:p w:rsidR="009F1C79" w:rsidRPr="009F1C79" w:rsidRDefault="009F1C79" w:rsidP="008677E8">
      <w:pPr>
        <w:widowControl/>
        <w:numPr>
          <w:ilvl w:val="0"/>
          <w:numId w:val="59"/>
        </w:numPr>
        <w:autoSpaceDE/>
        <w:autoSpaceDN/>
        <w:spacing w:before="100" w:beforeAutospacing="1" w:after="100" w:afterAutospacing="1"/>
        <w:rPr>
          <w:sz w:val="24"/>
          <w:szCs w:val="24"/>
        </w:rPr>
      </w:pPr>
      <w:r w:rsidRPr="009F1C79">
        <w:rPr>
          <w:sz w:val="24"/>
          <w:szCs w:val="24"/>
        </w:rPr>
        <w:t>Clear authority and accountability</w:t>
      </w:r>
    </w:p>
    <w:p w:rsidR="009F1C79" w:rsidRPr="009F1C79" w:rsidRDefault="009F1C79" w:rsidP="008677E8">
      <w:pPr>
        <w:widowControl/>
        <w:numPr>
          <w:ilvl w:val="0"/>
          <w:numId w:val="59"/>
        </w:numPr>
        <w:autoSpaceDE/>
        <w:autoSpaceDN/>
        <w:spacing w:before="100" w:beforeAutospacing="1" w:after="100" w:afterAutospacing="1"/>
        <w:rPr>
          <w:sz w:val="24"/>
          <w:szCs w:val="24"/>
        </w:rPr>
      </w:pPr>
      <w:r w:rsidRPr="009F1C79">
        <w:rPr>
          <w:sz w:val="24"/>
          <w:szCs w:val="24"/>
        </w:rPr>
        <w:t>Uniform implementation</w:t>
      </w:r>
    </w:p>
    <w:p w:rsidR="009F1C79" w:rsidRPr="009F1C79" w:rsidRDefault="009F1C79" w:rsidP="008677E8">
      <w:pPr>
        <w:widowControl/>
        <w:numPr>
          <w:ilvl w:val="0"/>
          <w:numId w:val="59"/>
        </w:numPr>
        <w:autoSpaceDE/>
        <w:autoSpaceDN/>
        <w:spacing w:before="100" w:beforeAutospacing="1" w:after="100" w:afterAutospacing="1"/>
        <w:rPr>
          <w:sz w:val="24"/>
          <w:szCs w:val="24"/>
        </w:rPr>
      </w:pPr>
      <w:r w:rsidRPr="009F1C79">
        <w:rPr>
          <w:sz w:val="24"/>
          <w:szCs w:val="24"/>
        </w:rPr>
        <w:t>Suitable for large-scale reforms (e.g., Free Primary Education)</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Challenges:</w:t>
      </w:r>
    </w:p>
    <w:p w:rsidR="009F1C79" w:rsidRPr="009F1C79" w:rsidRDefault="009F1C79" w:rsidP="008677E8">
      <w:pPr>
        <w:widowControl/>
        <w:numPr>
          <w:ilvl w:val="0"/>
          <w:numId w:val="60"/>
        </w:numPr>
        <w:autoSpaceDE/>
        <w:autoSpaceDN/>
        <w:spacing w:before="100" w:beforeAutospacing="1" w:after="100" w:afterAutospacing="1"/>
        <w:rPr>
          <w:sz w:val="24"/>
          <w:szCs w:val="24"/>
        </w:rPr>
      </w:pPr>
      <w:r w:rsidRPr="009F1C79">
        <w:rPr>
          <w:sz w:val="24"/>
          <w:szCs w:val="24"/>
        </w:rPr>
        <w:t>May overlook local context and realities</w:t>
      </w:r>
    </w:p>
    <w:p w:rsidR="009F1C79" w:rsidRPr="009F1C79" w:rsidRDefault="009F1C79" w:rsidP="008677E8">
      <w:pPr>
        <w:widowControl/>
        <w:numPr>
          <w:ilvl w:val="0"/>
          <w:numId w:val="60"/>
        </w:numPr>
        <w:autoSpaceDE/>
        <w:autoSpaceDN/>
        <w:spacing w:before="100" w:beforeAutospacing="1" w:after="100" w:afterAutospacing="1"/>
        <w:rPr>
          <w:sz w:val="24"/>
          <w:szCs w:val="24"/>
        </w:rPr>
      </w:pPr>
      <w:r w:rsidRPr="009F1C79">
        <w:rPr>
          <w:sz w:val="24"/>
          <w:szCs w:val="24"/>
        </w:rPr>
        <w:t>Low ownership among implementers</w:t>
      </w:r>
    </w:p>
    <w:p w:rsidR="009F1C79" w:rsidRPr="009F1C79" w:rsidRDefault="009F1C79" w:rsidP="008677E8">
      <w:pPr>
        <w:widowControl/>
        <w:numPr>
          <w:ilvl w:val="0"/>
          <w:numId w:val="60"/>
        </w:numPr>
        <w:autoSpaceDE/>
        <w:autoSpaceDN/>
        <w:spacing w:before="100" w:beforeAutospacing="1" w:after="100" w:afterAutospacing="1"/>
        <w:rPr>
          <w:sz w:val="24"/>
          <w:szCs w:val="24"/>
        </w:rPr>
      </w:pPr>
      <w:r w:rsidRPr="009F1C79">
        <w:rPr>
          <w:sz w:val="24"/>
          <w:szCs w:val="24"/>
        </w:rPr>
        <w:t>Resistance due to lack of consultation</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Bottom-up Model</w:t>
      </w:r>
    </w:p>
    <w:p w:rsidR="009F1C79" w:rsidRPr="009F1C79" w:rsidRDefault="009F1C79" w:rsidP="008677E8">
      <w:pPr>
        <w:widowControl/>
        <w:numPr>
          <w:ilvl w:val="0"/>
          <w:numId w:val="61"/>
        </w:numPr>
        <w:autoSpaceDE/>
        <w:autoSpaceDN/>
        <w:spacing w:before="100" w:beforeAutospacing="1" w:after="100" w:afterAutospacing="1"/>
        <w:rPr>
          <w:sz w:val="24"/>
          <w:szCs w:val="24"/>
        </w:rPr>
      </w:pPr>
      <w:r w:rsidRPr="009F1C79">
        <w:rPr>
          <w:sz w:val="24"/>
          <w:szCs w:val="24"/>
        </w:rPr>
        <w:t xml:space="preserve">Emphasizes the role of </w:t>
      </w:r>
      <w:r w:rsidRPr="009F1C79">
        <w:rPr>
          <w:b/>
          <w:bCs/>
          <w:sz w:val="24"/>
          <w:szCs w:val="24"/>
        </w:rPr>
        <w:t>local actors</w:t>
      </w:r>
      <w:r w:rsidRPr="009F1C79">
        <w:rPr>
          <w:sz w:val="24"/>
          <w:szCs w:val="24"/>
        </w:rPr>
        <w:t xml:space="preserve"> (teachers, headteachers, district officials) as key implementers.</w:t>
      </w:r>
    </w:p>
    <w:p w:rsidR="009F1C79" w:rsidRPr="009F1C79" w:rsidRDefault="009F1C79" w:rsidP="008677E8">
      <w:pPr>
        <w:widowControl/>
        <w:numPr>
          <w:ilvl w:val="0"/>
          <w:numId w:val="61"/>
        </w:numPr>
        <w:autoSpaceDE/>
        <w:autoSpaceDN/>
        <w:spacing w:before="100" w:beforeAutospacing="1" w:after="100" w:afterAutospacing="1"/>
        <w:rPr>
          <w:sz w:val="24"/>
          <w:szCs w:val="24"/>
        </w:rPr>
      </w:pPr>
      <w:r w:rsidRPr="009F1C79">
        <w:rPr>
          <w:sz w:val="24"/>
          <w:szCs w:val="24"/>
        </w:rPr>
        <w:t xml:space="preserve">Implementation is shaped by </w:t>
      </w:r>
      <w:r w:rsidRPr="009F1C79">
        <w:rPr>
          <w:b/>
          <w:bCs/>
          <w:sz w:val="24"/>
          <w:szCs w:val="24"/>
        </w:rPr>
        <w:t>local needs, creativity, and discretion</w:t>
      </w:r>
      <w:r w:rsidRPr="009F1C79">
        <w:rPr>
          <w:sz w:val="24"/>
          <w:szCs w:val="24"/>
        </w:rPr>
        <w:t>.</w:t>
      </w:r>
    </w:p>
    <w:p w:rsidR="009F1C79" w:rsidRPr="009F1C79" w:rsidRDefault="009F1C79" w:rsidP="008677E8">
      <w:pPr>
        <w:widowControl/>
        <w:numPr>
          <w:ilvl w:val="0"/>
          <w:numId w:val="61"/>
        </w:numPr>
        <w:autoSpaceDE/>
        <w:autoSpaceDN/>
        <w:spacing w:before="100" w:beforeAutospacing="1" w:after="100" w:afterAutospacing="1"/>
        <w:rPr>
          <w:sz w:val="24"/>
          <w:szCs w:val="24"/>
        </w:rPr>
      </w:pPr>
      <w:r w:rsidRPr="009F1C79">
        <w:rPr>
          <w:sz w:val="24"/>
          <w:szCs w:val="24"/>
        </w:rPr>
        <w:t>Policies are adapted rather than imposed.</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Advantages:</w:t>
      </w:r>
    </w:p>
    <w:p w:rsidR="009F1C79" w:rsidRPr="009F1C79" w:rsidRDefault="009F1C79" w:rsidP="008677E8">
      <w:pPr>
        <w:widowControl/>
        <w:numPr>
          <w:ilvl w:val="0"/>
          <w:numId w:val="62"/>
        </w:numPr>
        <w:autoSpaceDE/>
        <w:autoSpaceDN/>
        <w:spacing w:before="100" w:beforeAutospacing="1" w:after="100" w:afterAutospacing="1"/>
        <w:rPr>
          <w:sz w:val="24"/>
          <w:szCs w:val="24"/>
        </w:rPr>
      </w:pPr>
      <w:r w:rsidRPr="009F1C79">
        <w:rPr>
          <w:sz w:val="24"/>
          <w:szCs w:val="24"/>
        </w:rPr>
        <w:t>Promotes innovation and local relevance</w:t>
      </w:r>
    </w:p>
    <w:p w:rsidR="009F1C79" w:rsidRPr="009F1C79" w:rsidRDefault="009F1C79" w:rsidP="008677E8">
      <w:pPr>
        <w:widowControl/>
        <w:numPr>
          <w:ilvl w:val="0"/>
          <w:numId w:val="62"/>
        </w:numPr>
        <w:autoSpaceDE/>
        <w:autoSpaceDN/>
        <w:spacing w:before="100" w:beforeAutospacing="1" w:after="100" w:afterAutospacing="1"/>
        <w:rPr>
          <w:sz w:val="24"/>
          <w:szCs w:val="24"/>
        </w:rPr>
      </w:pPr>
      <w:r w:rsidRPr="009F1C79">
        <w:rPr>
          <w:sz w:val="24"/>
          <w:szCs w:val="24"/>
        </w:rPr>
        <w:t>Enhances stakeholder ownership and participation</w:t>
      </w:r>
    </w:p>
    <w:p w:rsidR="009F1C79" w:rsidRPr="009F1C79" w:rsidRDefault="009F1C79" w:rsidP="008677E8">
      <w:pPr>
        <w:widowControl/>
        <w:numPr>
          <w:ilvl w:val="0"/>
          <w:numId w:val="62"/>
        </w:numPr>
        <w:autoSpaceDE/>
        <w:autoSpaceDN/>
        <w:spacing w:before="100" w:beforeAutospacing="1" w:after="100" w:afterAutospacing="1"/>
        <w:rPr>
          <w:sz w:val="24"/>
          <w:szCs w:val="24"/>
        </w:rPr>
      </w:pPr>
      <w:r w:rsidRPr="009F1C79">
        <w:rPr>
          <w:sz w:val="24"/>
          <w:szCs w:val="24"/>
        </w:rPr>
        <w:lastRenderedPageBreak/>
        <w:t>Encourages feedback and learning</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Challenges:</w:t>
      </w:r>
    </w:p>
    <w:p w:rsidR="009F1C79" w:rsidRPr="009F1C79" w:rsidRDefault="009F1C79" w:rsidP="008677E8">
      <w:pPr>
        <w:widowControl/>
        <w:numPr>
          <w:ilvl w:val="0"/>
          <w:numId w:val="63"/>
        </w:numPr>
        <w:autoSpaceDE/>
        <w:autoSpaceDN/>
        <w:spacing w:before="100" w:beforeAutospacing="1" w:after="100" w:afterAutospacing="1"/>
        <w:rPr>
          <w:sz w:val="24"/>
          <w:szCs w:val="24"/>
        </w:rPr>
      </w:pPr>
      <w:r w:rsidRPr="009F1C79">
        <w:rPr>
          <w:sz w:val="24"/>
          <w:szCs w:val="24"/>
        </w:rPr>
        <w:t>Inconsistencies across regions/schools</w:t>
      </w:r>
    </w:p>
    <w:p w:rsidR="009F1C79" w:rsidRPr="009F1C79" w:rsidRDefault="009F1C79" w:rsidP="008677E8">
      <w:pPr>
        <w:widowControl/>
        <w:numPr>
          <w:ilvl w:val="0"/>
          <w:numId w:val="63"/>
        </w:numPr>
        <w:autoSpaceDE/>
        <w:autoSpaceDN/>
        <w:spacing w:before="100" w:beforeAutospacing="1" w:after="100" w:afterAutospacing="1"/>
        <w:rPr>
          <w:sz w:val="24"/>
          <w:szCs w:val="24"/>
        </w:rPr>
      </w:pPr>
      <w:r w:rsidRPr="009F1C79">
        <w:rPr>
          <w:sz w:val="24"/>
          <w:szCs w:val="24"/>
        </w:rPr>
        <w:t>Limited capacity and resources at the local level</w:t>
      </w:r>
    </w:p>
    <w:p w:rsidR="009F1C79" w:rsidRPr="009F1C79" w:rsidRDefault="009F1C79" w:rsidP="008677E8">
      <w:pPr>
        <w:widowControl/>
        <w:numPr>
          <w:ilvl w:val="0"/>
          <w:numId w:val="63"/>
        </w:numPr>
        <w:autoSpaceDE/>
        <w:autoSpaceDN/>
        <w:spacing w:before="100" w:beforeAutospacing="1" w:after="100" w:afterAutospacing="1"/>
        <w:rPr>
          <w:sz w:val="24"/>
          <w:szCs w:val="24"/>
        </w:rPr>
      </w:pPr>
      <w:r w:rsidRPr="009F1C79">
        <w:rPr>
          <w:sz w:val="24"/>
          <w:szCs w:val="24"/>
        </w:rPr>
        <w:t>Difficult to scale and standardize</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Hybrid Models</w:t>
      </w:r>
    </w:p>
    <w:p w:rsidR="009F1C79" w:rsidRPr="009F1C79" w:rsidRDefault="009F1C79" w:rsidP="008677E8">
      <w:pPr>
        <w:widowControl/>
        <w:numPr>
          <w:ilvl w:val="0"/>
          <w:numId w:val="64"/>
        </w:numPr>
        <w:autoSpaceDE/>
        <w:autoSpaceDN/>
        <w:spacing w:before="100" w:beforeAutospacing="1" w:after="100" w:afterAutospacing="1"/>
        <w:rPr>
          <w:sz w:val="24"/>
          <w:szCs w:val="24"/>
        </w:rPr>
      </w:pPr>
      <w:r w:rsidRPr="009F1C79">
        <w:rPr>
          <w:sz w:val="24"/>
          <w:szCs w:val="24"/>
        </w:rPr>
        <w:t>Combine elements of both approaches.</w:t>
      </w:r>
    </w:p>
    <w:p w:rsidR="009F1C79" w:rsidRPr="009F1C79" w:rsidRDefault="009F1C79" w:rsidP="008677E8">
      <w:pPr>
        <w:widowControl/>
        <w:numPr>
          <w:ilvl w:val="0"/>
          <w:numId w:val="64"/>
        </w:numPr>
        <w:autoSpaceDE/>
        <w:autoSpaceDN/>
        <w:spacing w:before="100" w:beforeAutospacing="1" w:after="100" w:afterAutospacing="1"/>
        <w:rPr>
          <w:sz w:val="24"/>
          <w:szCs w:val="24"/>
        </w:rPr>
      </w:pPr>
      <w:r w:rsidRPr="009F1C79">
        <w:rPr>
          <w:sz w:val="24"/>
          <w:szCs w:val="24"/>
        </w:rPr>
        <w:t xml:space="preserve">Aim to balance </w:t>
      </w:r>
      <w:r w:rsidRPr="009F1C79">
        <w:rPr>
          <w:b/>
          <w:bCs/>
          <w:sz w:val="24"/>
          <w:szCs w:val="24"/>
        </w:rPr>
        <w:t>central direction</w:t>
      </w:r>
      <w:r w:rsidRPr="009F1C79">
        <w:rPr>
          <w:sz w:val="24"/>
          <w:szCs w:val="24"/>
        </w:rPr>
        <w:t xml:space="preserve"> with </w:t>
      </w:r>
      <w:r w:rsidRPr="009F1C79">
        <w:rPr>
          <w:b/>
          <w:bCs/>
          <w:sz w:val="24"/>
          <w:szCs w:val="24"/>
        </w:rPr>
        <w:t>local flexibility</w:t>
      </w:r>
      <w:r w:rsidRPr="009F1C79">
        <w:rPr>
          <w:sz w:val="24"/>
          <w:szCs w:val="24"/>
        </w:rPr>
        <w:t>.</w:t>
      </w:r>
    </w:p>
    <w:p w:rsidR="009F1C79" w:rsidRPr="009F1C79" w:rsidRDefault="009F1C79" w:rsidP="008677E8">
      <w:pPr>
        <w:widowControl/>
        <w:numPr>
          <w:ilvl w:val="0"/>
          <w:numId w:val="64"/>
        </w:numPr>
        <w:autoSpaceDE/>
        <w:autoSpaceDN/>
        <w:spacing w:before="100" w:beforeAutospacing="1" w:after="100" w:afterAutospacing="1"/>
        <w:rPr>
          <w:sz w:val="24"/>
          <w:szCs w:val="24"/>
        </w:rPr>
      </w:pPr>
      <w:r w:rsidRPr="009F1C79">
        <w:rPr>
          <w:sz w:val="24"/>
          <w:szCs w:val="24"/>
        </w:rPr>
        <w:t>Common in decentralized education systems.</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5.2 Institutional Frameworks for Education Policy Implementation</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Definition:</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These are the </w:t>
      </w:r>
      <w:r w:rsidRPr="009F1C79">
        <w:rPr>
          <w:b/>
          <w:bCs/>
          <w:sz w:val="24"/>
          <w:szCs w:val="24"/>
        </w:rPr>
        <w:t>structures, systems, and agencies</w:t>
      </w:r>
      <w:r w:rsidRPr="009F1C79">
        <w:rPr>
          <w:sz w:val="24"/>
          <w:szCs w:val="24"/>
        </w:rPr>
        <w:t xml:space="preserve"> responsible for ensuring that education policies are operationalized effectively.</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Key Institutions:</w:t>
      </w:r>
    </w:p>
    <w:p w:rsidR="009F1C79" w:rsidRPr="009F1C79" w:rsidRDefault="009F1C79" w:rsidP="008677E8">
      <w:pPr>
        <w:widowControl/>
        <w:numPr>
          <w:ilvl w:val="0"/>
          <w:numId w:val="65"/>
        </w:numPr>
        <w:autoSpaceDE/>
        <w:autoSpaceDN/>
        <w:spacing w:before="100" w:beforeAutospacing="1" w:after="100" w:afterAutospacing="1"/>
        <w:rPr>
          <w:sz w:val="24"/>
          <w:szCs w:val="24"/>
        </w:rPr>
      </w:pPr>
      <w:r w:rsidRPr="009F1C79">
        <w:rPr>
          <w:b/>
          <w:bCs/>
          <w:sz w:val="24"/>
          <w:szCs w:val="24"/>
        </w:rPr>
        <w:t>Ministry/Department of Education:</w:t>
      </w:r>
      <w:r w:rsidRPr="009F1C79">
        <w:rPr>
          <w:sz w:val="24"/>
          <w:szCs w:val="24"/>
        </w:rPr>
        <w:t xml:space="preserve"> Leads and coordinates national-level implementation.</w:t>
      </w:r>
    </w:p>
    <w:p w:rsidR="009F1C79" w:rsidRPr="009F1C79" w:rsidRDefault="009F1C79" w:rsidP="008677E8">
      <w:pPr>
        <w:widowControl/>
        <w:numPr>
          <w:ilvl w:val="0"/>
          <w:numId w:val="65"/>
        </w:numPr>
        <w:autoSpaceDE/>
        <w:autoSpaceDN/>
        <w:spacing w:before="100" w:beforeAutospacing="1" w:after="100" w:afterAutospacing="1"/>
        <w:rPr>
          <w:sz w:val="24"/>
          <w:szCs w:val="24"/>
        </w:rPr>
      </w:pPr>
      <w:r w:rsidRPr="009F1C79">
        <w:rPr>
          <w:b/>
          <w:bCs/>
          <w:sz w:val="24"/>
          <w:szCs w:val="24"/>
        </w:rPr>
        <w:t>Teacher Service Commissions:</w:t>
      </w:r>
      <w:r w:rsidRPr="009F1C79">
        <w:rPr>
          <w:sz w:val="24"/>
          <w:szCs w:val="24"/>
        </w:rPr>
        <w:t xml:space="preserve"> Manage recruitment, deployment, and discipline of teachers.</w:t>
      </w:r>
    </w:p>
    <w:p w:rsidR="009F1C79" w:rsidRPr="009F1C79" w:rsidRDefault="009F1C79" w:rsidP="008677E8">
      <w:pPr>
        <w:widowControl/>
        <w:numPr>
          <w:ilvl w:val="0"/>
          <w:numId w:val="65"/>
        </w:numPr>
        <w:autoSpaceDE/>
        <w:autoSpaceDN/>
        <w:spacing w:before="100" w:beforeAutospacing="1" w:after="100" w:afterAutospacing="1"/>
        <w:rPr>
          <w:sz w:val="24"/>
          <w:szCs w:val="24"/>
        </w:rPr>
      </w:pPr>
      <w:r w:rsidRPr="009F1C79">
        <w:rPr>
          <w:b/>
          <w:bCs/>
          <w:sz w:val="24"/>
          <w:szCs w:val="24"/>
        </w:rPr>
        <w:t>Curriculum Development Institutes:</w:t>
      </w:r>
      <w:r w:rsidRPr="009F1C79">
        <w:rPr>
          <w:sz w:val="24"/>
          <w:szCs w:val="24"/>
        </w:rPr>
        <w:t xml:space="preserve"> Translate policies into curriculum materials and guidelines.</w:t>
      </w:r>
    </w:p>
    <w:p w:rsidR="009F1C79" w:rsidRPr="009F1C79" w:rsidRDefault="009F1C79" w:rsidP="008677E8">
      <w:pPr>
        <w:widowControl/>
        <w:numPr>
          <w:ilvl w:val="0"/>
          <w:numId w:val="65"/>
        </w:numPr>
        <w:autoSpaceDE/>
        <w:autoSpaceDN/>
        <w:spacing w:before="100" w:beforeAutospacing="1" w:after="100" w:afterAutospacing="1"/>
        <w:rPr>
          <w:sz w:val="24"/>
          <w:szCs w:val="24"/>
        </w:rPr>
      </w:pPr>
      <w:r w:rsidRPr="009F1C79">
        <w:rPr>
          <w:b/>
          <w:bCs/>
          <w:sz w:val="24"/>
          <w:szCs w:val="24"/>
        </w:rPr>
        <w:t>Regional/District Education Offices:</w:t>
      </w:r>
      <w:r w:rsidRPr="009F1C79">
        <w:rPr>
          <w:sz w:val="24"/>
          <w:szCs w:val="24"/>
        </w:rPr>
        <w:t xml:space="preserve"> Supervise school-level implementation and provide support.</w:t>
      </w:r>
    </w:p>
    <w:p w:rsidR="009F1C79" w:rsidRPr="009F1C79" w:rsidRDefault="009F1C79" w:rsidP="008677E8">
      <w:pPr>
        <w:widowControl/>
        <w:numPr>
          <w:ilvl w:val="0"/>
          <w:numId w:val="65"/>
        </w:numPr>
        <w:autoSpaceDE/>
        <w:autoSpaceDN/>
        <w:spacing w:before="100" w:beforeAutospacing="1" w:after="100" w:afterAutospacing="1"/>
        <w:rPr>
          <w:sz w:val="24"/>
          <w:szCs w:val="24"/>
        </w:rPr>
      </w:pPr>
      <w:r w:rsidRPr="009F1C79">
        <w:rPr>
          <w:b/>
          <w:bCs/>
          <w:sz w:val="24"/>
          <w:szCs w:val="24"/>
        </w:rPr>
        <w:t>Examination Councils:</w:t>
      </w:r>
      <w:r w:rsidRPr="009F1C79">
        <w:rPr>
          <w:sz w:val="24"/>
          <w:szCs w:val="24"/>
        </w:rPr>
        <w:t xml:space="preserve"> Align assessments with policy reforms.</w:t>
      </w:r>
    </w:p>
    <w:p w:rsidR="009F1C79" w:rsidRPr="009F1C79" w:rsidRDefault="009F1C79" w:rsidP="008677E8">
      <w:pPr>
        <w:widowControl/>
        <w:numPr>
          <w:ilvl w:val="0"/>
          <w:numId w:val="65"/>
        </w:numPr>
        <w:autoSpaceDE/>
        <w:autoSpaceDN/>
        <w:spacing w:before="100" w:beforeAutospacing="1" w:after="100" w:afterAutospacing="1"/>
        <w:rPr>
          <w:sz w:val="24"/>
          <w:szCs w:val="24"/>
        </w:rPr>
      </w:pPr>
      <w:r w:rsidRPr="009F1C79">
        <w:rPr>
          <w:b/>
          <w:bCs/>
          <w:sz w:val="24"/>
          <w:szCs w:val="24"/>
        </w:rPr>
        <w:t>School Boards and Management Committees:</w:t>
      </w:r>
      <w:r w:rsidRPr="009F1C79">
        <w:rPr>
          <w:sz w:val="24"/>
          <w:szCs w:val="24"/>
        </w:rPr>
        <w:t xml:space="preserve"> Oversee local implementation and resource use.</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Critical Elements:</w:t>
      </w:r>
    </w:p>
    <w:p w:rsidR="009F1C79" w:rsidRPr="009F1C79" w:rsidRDefault="009F1C79" w:rsidP="008677E8">
      <w:pPr>
        <w:widowControl/>
        <w:numPr>
          <w:ilvl w:val="0"/>
          <w:numId w:val="66"/>
        </w:numPr>
        <w:autoSpaceDE/>
        <w:autoSpaceDN/>
        <w:spacing w:before="100" w:beforeAutospacing="1" w:after="100" w:afterAutospacing="1"/>
        <w:rPr>
          <w:sz w:val="24"/>
          <w:szCs w:val="24"/>
        </w:rPr>
      </w:pPr>
      <w:r w:rsidRPr="009F1C79">
        <w:rPr>
          <w:b/>
          <w:bCs/>
          <w:sz w:val="24"/>
          <w:szCs w:val="24"/>
        </w:rPr>
        <w:t>Clear mandates and responsibilities</w:t>
      </w:r>
    </w:p>
    <w:p w:rsidR="009F1C79" w:rsidRPr="009F1C79" w:rsidRDefault="009F1C79" w:rsidP="008677E8">
      <w:pPr>
        <w:widowControl/>
        <w:numPr>
          <w:ilvl w:val="0"/>
          <w:numId w:val="66"/>
        </w:numPr>
        <w:autoSpaceDE/>
        <w:autoSpaceDN/>
        <w:spacing w:before="100" w:beforeAutospacing="1" w:after="100" w:afterAutospacing="1"/>
        <w:rPr>
          <w:sz w:val="24"/>
          <w:szCs w:val="24"/>
        </w:rPr>
      </w:pPr>
      <w:r w:rsidRPr="009F1C79">
        <w:rPr>
          <w:b/>
          <w:bCs/>
          <w:sz w:val="24"/>
          <w:szCs w:val="24"/>
        </w:rPr>
        <w:t>Effective coordination</w:t>
      </w:r>
      <w:r w:rsidRPr="009F1C79">
        <w:rPr>
          <w:sz w:val="24"/>
          <w:szCs w:val="24"/>
        </w:rPr>
        <w:t xml:space="preserve"> between different agencies</w:t>
      </w:r>
    </w:p>
    <w:p w:rsidR="009F1C79" w:rsidRPr="009F1C79" w:rsidRDefault="009F1C79" w:rsidP="008677E8">
      <w:pPr>
        <w:widowControl/>
        <w:numPr>
          <w:ilvl w:val="0"/>
          <w:numId w:val="66"/>
        </w:numPr>
        <w:autoSpaceDE/>
        <w:autoSpaceDN/>
        <w:spacing w:before="100" w:beforeAutospacing="1" w:after="100" w:afterAutospacing="1"/>
        <w:rPr>
          <w:sz w:val="24"/>
          <w:szCs w:val="24"/>
        </w:rPr>
      </w:pPr>
      <w:r w:rsidRPr="009F1C79">
        <w:rPr>
          <w:b/>
          <w:bCs/>
          <w:sz w:val="24"/>
          <w:szCs w:val="24"/>
        </w:rPr>
        <w:t>Legal and regulatory frameworks</w:t>
      </w:r>
      <w:r w:rsidRPr="009F1C79">
        <w:rPr>
          <w:sz w:val="24"/>
          <w:szCs w:val="24"/>
        </w:rPr>
        <w:t xml:space="preserve"> to guide actions</w:t>
      </w:r>
    </w:p>
    <w:p w:rsidR="00A0208B" w:rsidRDefault="00A0208B" w:rsidP="009F1C79">
      <w:pPr>
        <w:widowControl/>
        <w:autoSpaceDE/>
        <w:autoSpaceDN/>
        <w:spacing w:before="100" w:beforeAutospacing="1" w:after="100" w:afterAutospacing="1"/>
        <w:outlineLvl w:val="2"/>
        <w:rPr>
          <w:b/>
          <w:bCs/>
          <w:sz w:val="27"/>
          <w:szCs w:val="27"/>
        </w:rPr>
      </w:pPr>
    </w:p>
    <w:p w:rsidR="00A0208B" w:rsidRDefault="00A0208B" w:rsidP="009F1C79">
      <w:pPr>
        <w:widowControl/>
        <w:autoSpaceDE/>
        <w:autoSpaceDN/>
        <w:spacing w:before="100" w:beforeAutospacing="1" w:after="100" w:afterAutospacing="1"/>
        <w:outlineLvl w:val="2"/>
        <w:rPr>
          <w:b/>
          <w:bCs/>
          <w:sz w:val="27"/>
          <w:szCs w:val="27"/>
        </w:rPr>
      </w:pPr>
    </w:p>
    <w:p w:rsidR="00A0208B" w:rsidRDefault="00A0208B" w:rsidP="009F1C79">
      <w:pPr>
        <w:widowControl/>
        <w:autoSpaceDE/>
        <w:autoSpaceDN/>
        <w:spacing w:before="100" w:beforeAutospacing="1" w:after="100" w:afterAutospacing="1"/>
        <w:outlineLvl w:val="2"/>
        <w:rPr>
          <w:b/>
          <w:bCs/>
          <w:sz w:val="27"/>
          <w:szCs w:val="27"/>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5.3 Capacity, Resources, and Bureaucratic Structures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Capacity:</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Refers to the </w:t>
      </w:r>
      <w:r w:rsidRPr="009F1C79">
        <w:rPr>
          <w:b/>
          <w:bCs/>
          <w:sz w:val="24"/>
          <w:szCs w:val="24"/>
        </w:rPr>
        <w:t>human, technical, and institutional ability</w:t>
      </w:r>
      <w:r w:rsidRPr="009F1C79">
        <w:rPr>
          <w:sz w:val="24"/>
          <w:szCs w:val="24"/>
        </w:rPr>
        <w:t xml:space="preserve"> to carry out policy mandates.</w:t>
      </w:r>
    </w:p>
    <w:p w:rsidR="009F1C79" w:rsidRPr="009F1C79" w:rsidRDefault="009F1C79" w:rsidP="008677E8">
      <w:pPr>
        <w:widowControl/>
        <w:numPr>
          <w:ilvl w:val="0"/>
          <w:numId w:val="67"/>
        </w:numPr>
        <w:autoSpaceDE/>
        <w:autoSpaceDN/>
        <w:spacing w:before="100" w:beforeAutospacing="1" w:after="100" w:afterAutospacing="1"/>
        <w:rPr>
          <w:sz w:val="24"/>
          <w:szCs w:val="24"/>
        </w:rPr>
      </w:pPr>
      <w:r w:rsidRPr="009F1C79">
        <w:rPr>
          <w:sz w:val="24"/>
          <w:szCs w:val="24"/>
        </w:rPr>
        <w:t>Availability of trained personnel (e.g., education officers, teachers)</w:t>
      </w:r>
    </w:p>
    <w:p w:rsidR="009F1C79" w:rsidRPr="009F1C79" w:rsidRDefault="009F1C79" w:rsidP="008677E8">
      <w:pPr>
        <w:widowControl/>
        <w:numPr>
          <w:ilvl w:val="0"/>
          <w:numId w:val="67"/>
        </w:numPr>
        <w:autoSpaceDE/>
        <w:autoSpaceDN/>
        <w:spacing w:before="100" w:beforeAutospacing="1" w:after="100" w:afterAutospacing="1"/>
        <w:rPr>
          <w:sz w:val="24"/>
          <w:szCs w:val="24"/>
        </w:rPr>
      </w:pPr>
      <w:r w:rsidRPr="009F1C79">
        <w:rPr>
          <w:sz w:val="24"/>
          <w:szCs w:val="24"/>
        </w:rPr>
        <w:t>Skills in planning, budgeting, monitoring, and evaluation</w:t>
      </w:r>
    </w:p>
    <w:p w:rsidR="009F1C79" w:rsidRPr="009F1C79" w:rsidRDefault="009F1C79" w:rsidP="008677E8">
      <w:pPr>
        <w:widowControl/>
        <w:numPr>
          <w:ilvl w:val="0"/>
          <w:numId w:val="67"/>
        </w:numPr>
        <w:autoSpaceDE/>
        <w:autoSpaceDN/>
        <w:spacing w:before="100" w:beforeAutospacing="1" w:after="100" w:afterAutospacing="1"/>
        <w:rPr>
          <w:sz w:val="24"/>
          <w:szCs w:val="24"/>
        </w:rPr>
      </w:pPr>
      <w:r w:rsidRPr="009F1C79">
        <w:rPr>
          <w:sz w:val="24"/>
          <w:szCs w:val="24"/>
        </w:rPr>
        <w:t>Leadership and managerial competence</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Resources: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Implementation requires adequate </w:t>
      </w:r>
      <w:r w:rsidRPr="009F1C79">
        <w:rPr>
          <w:b/>
          <w:bCs/>
          <w:sz w:val="24"/>
          <w:szCs w:val="24"/>
        </w:rPr>
        <w:t>financial, material, and infrastructural resources</w:t>
      </w:r>
      <w:r w:rsidRPr="009F1C79">
        <w:rPr>
          <w:sz w:val="24"/>
          <w:szCs w:val="24"/>
        </w:rPr>
        <w:t>.</w:t>
      </w:r>
    </w:p>
    <w:p w:rsidR="009F1C79" w:rsidRPr="009F1C79" w:rsidRDefault="009F1C79" w:rsidP="008677E8">
      <w:pPr>
        <w:widowControl/>
        <w:numPr>
          <w:ilvl w:val="0"/>
          <w:numId w:val="68"/>
        </w:numPr>
        <w:autoSpaceDE/>
        <w:autoSpaceDN/>
        <w:spacing w:before="100" w:beforeAutospacing="1" w:after="100" w:afterAutospacing="1"/>
        <w:rPr>
          <w:sz w:val="24"/>
          <w:szCs w:val="24"/>
        </w:rPr>
      </w:pPr>
      <w:r w:rsidRPr="009F1C79">
        <w:rPr>
          <w:sz w:val="24"/>
          <w:szCs w:val="24"/>
        </w:rPr>
        <w:t>Budget allocations and timely disbursement</w:t>
      </w:r>
    </w:p>
    <w:p w:rsidR="009F1C79" w:rsidRPr="009F1C79" w:rsidRDefault="009F1C79" w:rsidP="008677E8">
      <w:pPr>
        <w:widowControl/>
        <w:numPr>
          <w:ilvl w:val="0"/>
          <w:numId w:val="68"/>
        </w:numPr>
        <w:autoSpaceDE/>
        <w:autoSpaceDN/>
        <w:spacing w:before="100" w:beforeAutospacing="1" w:after="100" w:afterAutospacing="1"/>
        <w:rPr>
          <w:sz w:val="24"/>
          <w:szCs w:val="24"/>
        </w:rPr>
      </w:pPr>
      <w:r w:rsidRPr="009F1C79">
        <w:rPr>
          <w:sz w:val="24"/>
          <w:szCs w:val="24"/>
        </w:rPr>
        <w:t>Adequate learning materials and facilities</w:t>
      </w:r>
    </w:p>
    <w:p w:rsidR="009F1C79" w:rsidRPr="009F1C79" w:rsidRDefault="009F1C79" w:rsidP="008677E8">
      <w:pPr>
        <w:widowControl/>
        <w:numPr>
          <w:ilvl w:val="0"/>
          <w:numId w:val="68"/>
        </w:numPr>
        <w:autoSpaceDE/>
        <w:autoSpaceDN/>
        <w:spacing w:before="100" w:beforeAutospacing="1" w:after="100" w:afterAutospacing="1"/>
        <w:rPr>
          <w:sz w:val="24"/>
          <w:szCs w:val="24"/>
        </w:rPr>
      </w:pPr>
      <w:r w:rsidRPr="009F1C79">
        <w:rPr>
          <w:sz w:val="24"/>
          <w:szCs w:val="24"/>
        </w:rPr>
        <w:t>ICT tools for modern teaching and monitoring</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Bureaucratic Structures: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The structure of government administration impacts policy implementation.</w:t>
      </w:r>
    </w:p>
    <w:p w:rsidR="009F1C79" w:rsidRPr="009F1C79" w:rsidRDefault="009F1C79" w:rsidP="008677E8">
      <w:pPr>
        <w:widowControl/>
        <w:numPr>
          <w:ilvl w:val="0"/>
          <w:numId w:val="69"/>
        </w:numPr>
        <w:autoSpaceDE/>
        <w:autoSpaceDN/>
        <w:spacing w:before="100" w:beforeAutospacing="1" w:after="100" w:afterAutospacing="1"/>
        <w:rPr>
          <w:sz w:val="24"/>
          <w:szCs w:val="24"/>
        </w:rPr>
      </w:pPr>
      <w:r w:rsidRPr="009F1C79">
        <w:rPr>
          <w:b/>
          <w:bCs/>
          <w:sz w:val="24"/>
          <w:szCs w:val="24"/>
        </w:rPr>
        <w:t>Highly centralized systems</w:t>
      </w:r>
      <w:r w:rsidRPr="009F1C79">
        <w:rPr>
          <w:sz w:val="24"/>
          <w:szCs w:val="24"/>
        </w:rPr>
        <w:t xml:space="preserve"> may be slow and rigid</w:t>
      </w:r>
    </w:p>
    <w:p w:rsidR="009F1C79" w:rsidRPr="009F1C79" w:rsidRDefault="009F1C79" w:rsidP="008677E8">
      <w:pPr>
        <w:widowControl/>
        <w:numPr>
          <w:ilvl w:val="0"/>
          <w:numId w:val="69"/>
        </w:numPr>
        <w:autoSpaceDE/>
        <w:autoSpaceDN/>
        <w:spacing w:before="100" w:beforeAutospacing="1" w:after="100" w:afterAutospacing="1"/>
        <w:rPr>
          <w:sz w:val="24"/>
          <w:szCs w:val="24"/>
        </w:rPr>
      </w:pPr>
      <w:r w:rsidRPr="009F1C79">
        <w:rPr>
          <w:b/>
          <w:bCs/>
          <w:sz w:val="24"/>
          <w:szCs w:val="24"/>
        </w:rPr>
        <w:t>Decentralized structures</w:t>
      </w:r>
      <w:r w:rsidRPr="009F1C79">
        <w:rPr>
          <w:sz w:val="24"/>
          <w:szCs w:val="24"/>
        </w:rPr>
        <w:t xml:space="preserve"> can allow faster and more responsive implementation, but may lack capacity</w:t>
      </w:r>
    </w:p>
    <w:p w:rsidR="009F1C79" w:rsidRPr="009F1C79" w:rsidRDefault="009F1C79" w:rsidP="008677E8">
      <w:pPr>
        <w:widowControl/>
        <w:numPr>
          <w:ilvl w:val="0"/>
          <w:numId w:val="69"/>
        </w:numPr>
        <w:autoSpaceDE/>
        <w:autoSpaceDN/>
        <w:spacing w:before="100" w:beforeAutospacing="1" w:after="100" w:afterAutospacing="1"/>
        <w:rPr>
          <w:sz w:val="24"/>
          <w:szCs w:val="24"/>
        </w:rPr>
      </w:pPr>
      <w:r w:rsidRPr="009F1C79">
        <w:rPr>
          <w:b/>
          <w:bCs/>
          <w:sz w:val="24"/>
          <w:szCs w:val="24"/>
        </w:rPr>
        <w:t>Bureaucratic red tape</w:t>
      </w:r>
      <w:r w:rsidRPr="009F1C79">
        <w:rPr>
          <w:sz w:val="24"/>
          <w:szCs w:val="24"/>
        </w:rPr>
        <w:t xml:space="preserve"> can delay decision-making and discourage innovation</w:t>
      </w:r>
    </w:p>
    <w:p w:rsidR="009F1C79" w:rsidRPr="009F1C79" w:rsidRDefault="009F1C79"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5.4 Monitoring and Coordination Mechanisms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Monitoring:</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Involves the </w:t>
      </w:r>
      <w:r w:rsidRPr="009F1C79">
        <w:rPr>
          <w:b/>
          <w:bCs/>
          <w:sz w:val="24"/>
          <w:szCs w:val="24"/>
        </w:rPr>
        <w:t>continuous assessment</w:t>
      </w:r>
      <w:r w:rsidRPr="009F1C79">
        <w:rPr>
          <w:sz w:val="24"/>
          <w:szCs w:val="24"/>
        </w:rPr>
        <w:t xml:space="preserve"> of whether policy activities are being implemented as planned.</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Key Tools:</w:t>
      </w:r>
    </w:p>
    <w:p w:rsidR="009F1C79" w:rsidRPr="009F1C79" w:rsidRDefault="009F1C79" w:rsidP="008677E8">
      <w:pPr>
        <w:widowControl/>
        <w:numPr>
          <w:ilvl w:val="0"/>
          <w:numId w:val="70"/>
        </w:numPr>
        <w:autoSpaceDE/>
        <w:autoSpaceDN/>
        <w:spacing w:before="100" w:beforeAutospacing="1" w:after="100" w:afterAutospacing="1"/>
        <w:rPr>
          <w:sz w:val="24"/>
          <w:szCs w:val="24"/>
        </w:rPr>
      </w:pPr>
      <w:r w:rsidRPr="009F1C79">
        <w:rPr>
          <w:sz w:val="24"/>
          <w:szCs w:val="24"/>
        </w:rPr>
        <w:t>Education Management Information Systems (EMIS)</w:t>
      </w:r>
    </w:p>
    <w:p w:rsidR="009F1C79" w:rsidRPr="009F1C79" w:rsidRDefault="009F1C79" w:rsidP="008677E8">
      <w:pPr>
        <w:widowControl/>
        <w:numPr>
          <w:ilvl w:val="0"/>
          <w:numId w:val="70"/>
        </w:numPr>
        <w:autoSpaceDE/>
        <w:autoSpaceDN/>
        <w:spacing w:before="100" w:beforeAutospacing="1" w:after="100" w:afterAutospacing="1"/>
        <w:rPr>
          <w:sz w:val="24"/>
          <w:szCs w:val="24"/>
        </w:rPr>
      </w:pPr>
      <w:r w:rsidRPr="009F1C79">
        <w:rPr>
          <w:sz w:val="24"/>
          <w:szCs w:val="24"/>
        </w:rPr>
        <w:lastRenderedPageBreak/>
        <w:t>School inspections and supervision reports</w:t>
      </w:r>
    </w:p>
    <w:p w:rsidR="009F1C79" w:rsidRPr="009F1C79" w:rsidRDefault="009F1C79" w:rsidP="008677E8">
      <w:pPr>
        <w:widowControl/>
        <w:numPr>
          <w:ilvl w:val="0"/>
          <w:numId w:val="70"/>
        </w:numPr>
        <w:autoSpaceDE/>
        <w:autoSpaceDN/>
        <w:spacing w:before="100" w:beforeAutospacing="1" w:after="100" w:afterAutospacing="1"/>
        <w:rPr>
          <w:sz w:val="24"/>
          <w:szCs w:val="24"/>
        </w:rPr>
      </w:pPr>
      <w:r w:rsidRPr="009F1C79">
        <w:rPr>
          <w:sz w:val="24"/>
          <w:szCs w:val="24"/>
        </w:rPr>
        <w:t>Progress indicators (e.g., enrollment, teacher attendance, learning outcomes)</w:t>
      </w:r>
    </w:p>
    <w:p w:rsidR="009F1C79" w:rsidRPr="009F1C79" w:rsidRDefault="009F1C79" w:rsidP="008677E8">
      <w:pPr>
        <w:widowControl/>
        <w:numPr>
          <w:ilvl w:val="0"/>
          <w:numId w:val="70"/>
        </w:numPr>
        <w:autoSpaceDE/>
        <w:autoSpaceDN/>
        <w:spacing w:before="100" w:beforeAutospacing="1" w:after="100" w:afterAutospacing="1"/>
        <w:rPr>
          <w:sz w:val="24"/>
          <w:szCs w:val="24"/>
        </w:rPr>
      </w:pPr>
      <w:r w:rsidRPr="009F1C79">
        <w:rPr>
          <w:sz w:val="24"/>
          <w:szCs w:val="24"/>
        </w:rPr>
        <w:t>Community and stakeholder feedback</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Benefits:</w:t>
      </w:r>
    </w:p>
    <w:p w:rsidR="009F1C79" w:rsidRPr="009F1C79" w:rsidRDefault="009F1C79" w:rsidP="008677E8">
      <w:pPr>
        <w:widowControl/>
        <w:numPr>
          <w:ilvl w:val="0"/>
          <w:numId w:val="71"/>
        </w:numPr>
        <w:autoSpaceDE/>
        <w:autoSpaceDN/>
        <w:spacing w:before="100" w:beforeAutospacing="1" w:after="100" w:afterAutospacing="1"/>
        <w:rPr>
          <w:sz w:val="24"/>
          <w:szCs w:val="24"/>
        </w:rPr>
      </w:pPr>
      <w:r w:rsidRPr="009F1C79">
        <w:rPr>
          <w:sz w:val="24"/>
          <w:szCs w:val="24"/>
        </w:rPr>
        <w:t>Identifies gaps and implementation bottlenecks</w:t>
      </w:r>
    </w:p>
    <w:p w:rsidR="009F1C79" w:rsidRPr="009F1C79" w:rsidRDefault="009F1C79" w:rsidP="008677E8">
      <w:pPr>
        <w:widowControl/>
        <w:numPr>
          <w:ilvl w:val="0"/>
          <w:numId w:val="71"/>
        </w:numPr>
        <w:autoSpaceDE/>
        <w:autoSpaceDN/>
        <w:spacing w:before="100" w:beforeAutospacing="1" w:after="100" w:afterAutospacing="1"/>
        <w:rPr>
          <w:sz w:val="24"/>
          <w:szCs w:val="24"/>
        </w:rPr>
      </w:pPr>
      <w:r w:rsidRPr="009F1C79">
        <w:rPr>
          <w:sz w:val="24"/>
          <w:szCs w:val="24"/>
        </w:rPr>
        <w:t>Provides data for course correction</w:t>
      </w:r>
    </w:p>
    <w:p w:rsidR="009F1C79" w:rsidRPr="009F1C79" w:rsidRDefault="009F1C79" w:rsidP="008677E8">
      <w:pPr>
        <w:widowControl/>
        <w:numPr>
          <w:ilvl w:val="0"/>
          <w:numId w:val="71"/>
        </w:numPr>
        <w:autoSpaceDE/>
        <w:autoSpaceDN/>
        <w:spacing w:before="100" w:beforeAutospacing="1" w:after="100" w:afterAutospacing="1"/>
        <w:rPr>
          <w:sz w:val="24"/>
          <w:szCs w:val="24"/>
        </w:rPr>
      </w:pPr>
      <w:r w:rsidRPr="009F1C79">
        <w:rPr>
          <w:sz w:val="24"/>
          <w:szCs w:val="24"/>
        </w:rPr>
        <w:t>Informs future policy decisions</w:t>
      </w:r>
    </w:p>
    <w:p w:rsidR="009F1C79" w:rsidRPr="009F1C79" w:rsidRDefault="009F1C79"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Coordination Mechanisms: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Ensure that different actors and institutions work together effectively.</w:t>
      </w:r>
    </w:p>
    <w:p w:rsidR="009F1C79" w:rsidRPr="009F1C79" w:rsidRDefault="009F1C79" w:rsidP="008677E8">
      <w:pPr>
        <w:widowControl/>
        <w:numPr>
          <w:ilvl w:val="0"/>
          <w:numId w:val="72"/>
        </w:numPr>
        <w:autoSpaceDE/>
        <w:autoSpaceDN/>
        <w:spacing w:before="100" w:beforeAutospacing="1" w:after="100" w:afterAutospacing="1"/>
        <w:rPr>
          <w:sz w:val="24"/>
          <w:szCs w:val="24"/>
        </w:rPr>
      </w:pPr>
      <w:r w:rsidRPr="009F1C79">
        <w:rPr>
          <w:b/>
          <w:bCs/>
          <w:sz w:val="24"/>
          <w:szCs w:val="24"/>
        </w:rPr>
        <w:t>Inter-agency committees or taskforces</w:t>
      </w:r>
    </w:p>
    <w:p w:rsidR="009F1C79" w:rsidRPr="009F1C79" w:rsidRDefault="009F1C79" w:rsidP="008677E8">
      <w:pPr>
        <w:widowControl/>
        <w:numPr>
          <w:ilvl w:val="0"/>
          <w:numId w:val="72"/>
        </w:numPr>
        <w:autoSpaceDE/>
        <w:autoSpaceDN/>
        <w:spacing w:before="100" w:beforeAutospacing="1" w:after="100" w:afterAutospacing="1"/>
        <w:rPr>
          <w:sz w:val="24"/>
          <w:szCs w:val="24"/>
        </w:rPr>
      </w:pPr>
      <w:r w:rsidRPr="009F1C79">
        <w:rPr>
          <w:b/>
          <w:bCs/>
          <w:sz w:val="24"/>
          <w:szCs w:val="24"/>
        </w:rPr>
        <w:t>Policy implementation units</w:t>
      </w:r>
      <w:r w:rsidRPr="009F1C79">
        <w:rPr>
          <w:sz w:val="24"/>
          <w:szCs w:val="24"/>
        </w:rPr>
        <w:t xml:space="preserve"> within ministries</w:t>
      </w:r>
    </w:p>
    <w:p w:rsidR="009F1C79" w:rsidRPr="009F1C79" w:rsidRDefault="009F1C79" w:rsidP="008677E8">
      <w:pPr>
        <w:widowControl/>
        <w:numPr>
          <w:ilvl w:val="0"/>
          <w:numId w:val="72"/>
        </w:numPr>
        <w:autoSpaceDE/>
        <w:autoSpaceDN/>
        <w:spacing w:before="100" w:beforeAutospacing="1" w:after="100" w:afterAutospacing="1"/>
        <w:rPr>
          <w:sz w:val="24"/>
          <w:szCs w:val="24"/>
        </w:rPr>
      </w:pPr>
      <w:r w:rsidRPr="009F1C79">
        <w:rPr>
          <w:b/>
          <w:bCs/>
          <w:sz w:val="24"/>
          <w:szCs w:val="24"/>
        </w:rPr>
        <w:t>Stakeholder forums</w:t>
      </w:r>
      <w:r w:rsidRPr="009F1C79">
        <w:rPr>
          <w:sz w:val="24"/>
          <w:szCs w:val="24"/>
        </w:rPr>
        <w:t xml:space="preserve"> for dialogue and consensus-building</w:t>
      </w:r>
    </w:p>
    <w:p w:rsidR="009F1C79" w:rsidRPr="009F1C79" w:rsidRDefault="009F1C79" w:rsidP="008677E8">
      <w:pPr>
        <w:widowControl/>
        <w:numPr>
          <w:ilvl w:val="0"/>
          <w:numId w:val="72"/>
        </w:numPr>
        <w:autoSpaceDE/>
        <w:autoSpaceDN/>
        <w:spacing w:before="100" w:beforeAutospacing="1" w:after="100" w:afterAutospacing="1"/>
        <w:rPr>
          <w:sz w:val="24"/>
          <w:szCs w:val="24"/>
        </w:rPr>
      </w:pPr>
      <w:r w:rsidRPr="009F1C79">
        <w:rPr>
          <w:b/>
          <w:bCs/>
          <w:sz w:val="24"/>
          <w:szCs w:val="24"/>
        </w:rPr>
        <w:t>Donor coordination groups</w:t>
      </w:r>
      <w:r w:rsidRPr="009F1C79">
        <w:rPr>
          <w:sz w:val="24"/>
          <w:szCs w:val="24"/>
        </w:rPr>
        <w:t xml:space="preserve"> for harmonizing external support</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Challenges:</w:t>
      </w:r>
    </w:p>
    <w:p w:rsidR="009F1C79" w:rsidRPr="009F1C79" w:rsidRDefault="009F1C79" w:rsidP="008677E8">
      <w:pPr>
        <w:widowControl/>
        <w:numPr>
          <w:ilvl w:val="0"/>
          <w:numId w:val="73"/>
        </w:numPr>
        <w:autoSpaceDE/>
        <w:autoSpaceDN/>
        <w:spacing w:before="100" w:beforeAutospacing="1" w:after="100" w:afterAutospacing="1"/>
        <w:rPr>
          <w:sz w:val="24"/>
          <w:szCs w:val="24"/>
        </w:rPr>
      </w:pPr>
      <w:r w:rsidRPr="009F1C79">
        <w:rPr>
          <w:sz w:val="24"/>
          <w:szCs w:val="24"/>
        </w:rPr>
        <w:t>Fragmentation and duplication of efforts</w:t>
      </w:r>
    </w:p>
    <w:p w:rsidR="009F1C79" w:rsidRPr="009F1C79" w:rsidRDefault="009F1C79" w:rsidP="008677E8">
      <w:pPr>
        <w:widowControl/>
        <w:numPr>
          <w:ilvl w:val="0"/>
          <w:numId w:val="73"/>
        </w:numPr>
        <w:autoSpaceDE/>
        <w:autoSpaceDN/>
        <w:spacing w:before="100" w:beforeAutospacing="1" w:after="100" w:afterAutospacing="1"/>
        <w:rPr>
          <w:sz w:val="24"/>
          <w:szCs w:val="24"/>
        </w:rPr>
      </w:pPr>
      <w:r w:rsidRPr="009F1C79">
        <w:rPr>
          <w:sz w:val="24"/>
          <w:szCs w:val="24"/>
        </w:rPr>
        <w:t>Poor communication among actors</w:t>
      </w:r>
    </w:p>
    <w:p w:rsidR="009F1C79" w:rsidRPr="009F1C79" w:rsidRDefault="009F1C79" w:rsidP="008677E8">
      <w:pPr>
        <w:widowControl/>
        <w:numPr>
          <w:ilvl w:val="0"/>
          <w:numId w:val="73"/>
        </w:numPr>
        <w:autoSpaceDE/>
        <w:autoSpaceDN/>
        <w:spacing w:before="100" w:beforeAutospacing="1" w:after="100" w:afterAutospacing="1"/>
        <w:rPr>
          <w:sz w:val="24"/>
          <w:szCs w:val="24"/>
        </w:rPr>
      </w:pPr>
      <w:r w:rsidRPr="009F1C79">
        <w:rPr>
          <w:sz w:val="24"/>
          <w:szCs w:val="24"/>
        </w:rPr>
        <w:t>Lack of political will or leadership commitment</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Summary Table: Key Aspects of Policy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2"/>
        <w:gridCol w:w="6327"/>
      </w:tblGrid>
      <w:tr w:rsidR="009F1C79" w:rsidRPr="009F1C79" w:rsidTr="009F1C79">
        <w:trPr>
          <w:tblHeader/>
          <w:tblCellSpacing w:w="15" w:type="dxa"/>
        </w:trPr>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Aspect</w:t>
            </w:r>
          </w:p>
        </w:tc>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Key Points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Models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Top-down, bottom-up, and hybrid approaches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Institutional Frameworks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Ministries, commissions, curriculum bodies, school boards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Capacity &amp; Resources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Human skills, finances, infrastructure, administrative structures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Monitoring &amp; Coordination</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EMIS, inspections, stakeholder forums, inter-agency cooperation</w:t>
            </w:r>
          </w:p>
        </w:tc>
      </w:tr>
    </w:tbl>
    <w:p w:rsidR="009F1C79" w:rsidRPr="00545970" w:rsidRDefault="00A0208B" w:rsidP="00545970">
      <w:pPr>
        <w:widowControl/>
        <w:autoSpaceDE/>
        <w:autoSpaceDN/>
        <w:rPr>
          <w:sz w:val="24"/>
          <w:szCs w:val="24"/>
        </w:rPr>
      </w:pPr>
      <w:r>
        <w:rPr>
          <w:sz w:val="24"/>
          <w:szCs w:val="24"/>
        </w:rPr>
        <w:pict>
          <v:rect id="_x0000_i1055" style="width:0;height:1.5pt" o:hralign="center" o:hrstd="t" o:hr="t" fillcolor="#a0a0a0" stroked="f"/>
        </w:pict>
      </w:r>
    </w:p>
    <w:p w:rsidR="009F1C79" w:rsidRDefault="009F1C79" w:rsidP="009F1C79">
      <w:pPr>
        <w:widowControl/>
        <w:autoSpaceDE/>
        <w:autoSpaceDN/>
        <w:spacing w:before="100" w:beforeAutospacing="1" w:after="100" w:afterAutospacing="1"/>
        <w:rPr>
          <w:sz w:val="24"/>
          <w:szCs w:val="24"/>
        </w:rPr>
      </w:pPr>
      <w:r w:rsidRPr="009F1C79">
        <w:rPr>
          <w:sz w:val="24"/>
          <w:szCs w:val="24"/>
        </w:rPr>
        <w:lastRenderedPageBreak/>
        <w:t xml:space="preserve">Successful education policy implementation depends not only on the quality of the policy itself but on </w:t>
      </w:r>
      <w:r w:rsidRPr="009F1C79">
        <w:rPr>
          <w:b/>
          <w:bCs/>
          <w:sz w:val="24"/>
          <w:szCs w:val="24"/>
        </w:rPr>
        <w:t>effective structures, coordination, adequate resources, and the involvement of frontline implementers</w:t>
      </w:r>
      <w:r w:rsidRPr="009F1C79">
        <w:rPr>
          <w:sz w:val="24"/>
          <w:szCs w:val="24"/>
        </w:rPr>
        <w:t>. Understanding these dynamics allows education leaders to anticipate challenges and design more feasible and impactful policies.</w:t>
      </w:r>
    </w:p>
    <w:p w:rsidR="00545970" w:rsidRPr="009F1C79" w:rsidRDefault="00545970" w:rsidP="009F1C79">
      <w:pPr>
        <w:widowControl/>
        <w:autoSpaceDE/>
        <w:autoSpaceDN/>
        <w:spacing w:before="100" w:beforeAutospacing="1" w:after="100" w:afterAutospacing="1"/>
        <w:rPr>
          <w:sz w:val="24"/>
          <w:szCs w:val="24"/>
        </w:rPr>
      </w:pPr>
    </w:p>
    <w:p w:rsidR="009F1C79" w:rsidRDefault="009F1C79" w:rsidP="00C6794C">
      <w:pPr>
        <w:ind w:left="360" w:hanging="360"/>
        <w:jc w:val="both"/>
        <w:rPr>
          <w:sz w:val="18"/>
        </w:rPr>
      </w:pPr>
    </w:p>
    <w:p w:rsidR="009F1C79" w:rsidRPr="00545970" w:rsidRDefault="009F1C79" w:rsidP="00545970">
      <w:pPr>
        <w:pStyle w:val="BodyText"/>
        <w:rPr>
          <w:rFonts w:ascii="Arial Black" w:hAnsi="Arial Black"/>
          <w:sz w:val="28"/>
        </w:rPr>
      </w:pPr>
      <w:r w:rsidRPr="00545970">
        <w:rPr>
          <w:rFonts w:ascii="Arial Black" w:hAnsi="Arial Black"/>
          <w:sz w:val="28"/>
        </w:rPr>
        <w:t>Unit 6: Policy Evaluation and Feedback</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Overview</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Policy evaluation is a critical stage in the policy cycle. It helps to determine whether a policy has achieved its intended goals and what lessons can be drawn for future improvements. In education, evaluation ensures accountability, promotes transparency, and enhances the effectiveness of policy interventions.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This unit covers:</w:t>
      </w:r>
    </w:p>
    <w:p w:rsidR="009F1C79" w:rsidRPr="009F1C79" w:rsidRDefault="009F1C79" w:rsidP="008677E8">
      <w:pPr>
        <w:widowControl/>
        <w:numPr>
          <w:ilvl w:val="0"/>
          <w:numId w:val="74"/>
        </w:numPr>
        <w:autoSpaceDE/>
        <w:autoSpaceDN/>
        <w:spacing w:before="100" w:beforeAutospacing="1" w:after="100" w:afterAutospacing="1"/>
        <w:rPr>
          <w:sz w:val="24"/>
          <w:szCs w:val="24"/>
        </w:rPr>
      </w:pPr>
      <w:r w:rsidRPr="009F1C79">
        <w:rPr>
          <w:sz w:val="24"/>
          <w:szCs w:val="24"/>
        </w:rPr>
        <w:t>Tools and methods for evaluating education policies</w:t>
      </w:r>
    </w:p>
    <w:p w:rsidR="009F1C79" w:rsidRPr="009F1C79" w:rsidRDefault="009F1C79" w:rsidP="008677E8">
      <w:pPr>
        <w:widowControl/>
        <w:numPr>
          <w:ilvl w:val="0"/>
          <w:numId w:val="74"/>
        </w:numPr>
        <w:autoSpaceDE/>
        <w:autoSpaceDN/>
        <w:spacing w:before="100" w:beforeAutospacing="1" w:after="100" w:afterAutospacing="1"/>
        <w:rPr>
          <w:sz w:val="24"/>
          <w:szCs w:val="24"/>
        </w:rPr>
      </w:pPr>
      <w:r w:rsidRPr="009F1C79">
        <w:rPr>
          <w:sz w:val="24"/>
          <w:szCs w:val="24"/>
        </w:rPr>
        <w:t>Performance indicators and assessment metrics</w:t>
      </w:r>
    </w:p>
    <w:p w:rsidR="009F1C79" w:rsidRPr="009F1C79" w:rsidRDefault="009F1C79" w:rsidP="008677E8">
      <w:pPr>
        <w:widowControl/>
        <w:numPr>
          <w:ilvl w:val="0"/>
          <w:numId w:val="74"/>
        </w:numPr>
        <w:autoSpaceDE/>
        <w:autoSpaceDN/>
        <w:spacing w:before="100" w:beforeAutospacing="1" w:after="100" w:afterAutospacing="1"/>
        <w:rPr>
          <w:sz w:val="24"/>
          <w:szCs w:val="24"/>
        </w:rPr>
      </w:pPr>
      <w:r w:rsidRPr="009F1C79">
        <w:rPr>
          <w:sz w:val="24"/>
          <w:szCs w:val="24"/>
        </w:rPr>
        <w:t>Feedback loops and policy learning</w:t>
      </w:r>
    </w:p>
    <w:p w:rsidR="009F1C79" w:rsidRPr="009F1C79" w:rsidRDefault="009F1C79" w:rsidP="008677E8">
      <w:pPr>
        <w:widowControl/>
        <w:numPr>
          <w:ilvl w:val="0"/>
          <w:numId w:val="74"/>
        </w:numPr>
        <w:autoSpaceDE/>
        <w:autoSpaceDN/>
        <w:spacing w:before="100" w:beforeAutospacing="1" w:after="100" w:afterAutospacing="1"/>
        <w:rPr>
          <w:sz w:val="24"/>
          <w:szCs w:val="24"/>
        </w:rPr>
      </w:pPr>
      <w:r w:rsidRPr="009F1C79">
        <w:rPr>
          <w:sz w:val="24"/>
          <w:szCs w:val="24"/>
        </w:rPr>
        <w:t>Challenges in policy evaluation</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6.1 Tools and Methods for Evaluating Education Policies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Policy evaluation involves using systematic tools and methodologies to assess the design, implementation, and outcomes of education policies.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Key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7167"/>
      </w:tblGrid>
      <w:tr w:rsidR="009F1C79" w:rsidRPr="009F1C79" w:rsidTr="009F1C79">
        <w:trPr>
          <w:tblHeader/>
          <w:tblCellSpacing w:w="15" w:type="dxa"/>
        </w:trPr>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Method</w:t>
            </w:r>
          </w:p>
        </w:tc>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Description</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Formative Evaluation</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Conducted during policy implementation to improve ongoing activities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Summative Evaluation</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Conducted after policy implementation to assess impact and effectiveness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Process Evaluation</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Focuses on how the policy was implemented (e.g., fidelity, coverage)</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Impact Evaluation</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Assesses the actual outcomes or changes attributable to the policy</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Cost-benefit Analysis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Compares the costs of a policy to its measurable benefits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Case Studies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In-depth examination of policy implementation in specific contexts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Surveys and Interviews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Collect stakeholder feedback on policy design and outcomes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Observation and Monitoring</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Tracks on-the-ground realities of implementation</w:t>
            </w:r>
          </w:p>
        </w:tc>
      </w:tr>
    </w:tbl>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lastRenderedPageBreak/>
        <w:t>Tools:</w:t>
      </w:r>
    </w:p>
    <w:p w:rsidR="009F1C79" w:rsidRPr="009F1C79" w:rsidRDefault="009F1C79" w:rsidP="008677E8">
      <w:pPr>
        <w:widowControl/>
        <w:numPr>
          <w:ilvl w:val="0"/>
          <w:numId w:val="75"/>
        </w:numPr>
        <w:autoSpaceDE/>
        <w:autoSpaceDN/>
        <w:spacing w:before="100" w:beforeAutospacing="1" w:after="100" w:afterAutospacing="1"/>
        <w:rPr>
          <w:sz w:val="24"/>
          <w:szCs w:val="24"/>
        </w:rPr>
      </w:pPr>
      <w:r w:rsidRPr="009F1C79">
        <w:rPr>
          <w:sz w:val="24"/>
          <w:szCs w:val="24"/>
        </w:rPr>
        <w:t>Questionnaires and surveys</w:t>
      </w:r>
    </w:p>
    <w:p w:rsidR="009F1C79" w:rsidRPr="009F1C79" w:rsidRDefault="009F1C79" w:rsidP="008677E8">
      <w:pPr>
        <w:widowControl/>
        <w:numPr>
          <w:ilvl w:val="0"/>
          <w:numId w:val="75"/>
        </w:numPr>
        <w:autoSpaceDE/>
        <w:autoSpaceDN/>
        <w:spacing w:before="100" w:beforeAutospacing="1" w:after="100" w:afterAutospacing="1"/>
        <w:rPr>
          <w:sz w:val="24"/>
          <w:szCs w:val="24"/>
        </w:rPr>
      </w:pPr>
      <w:r w:rsidRPr="009F1C79">
        <w:rPr>
          <w:sz w:val="24"/>
          <w:szCs w:val="24"/>
        </w:rPr>
        <w:t>Focus group discussions</w:t>
      </w:r>
    </w:p>
    <w:p w:rsidR="009F1C79" w:rsidRPr="009F1C79" w:rsidRDefault="009F1C79" w:rsidP="008677E8">
      <w:pPr>
        <w:widowControl/>
        <w:numPr>
          <w:ilvl w:val="0"/>
          <w:numId w:val="75"/>
        </w:numPr>
        <w:autoSpaceDE/>
        <w:autoSpaceDN/>
        <w:spacing w:before="100" w:beforeAutospacing="1" w:after="100" w:afterAutospacing="1"/>
        <w:rPr>
          <w:sz w:val="24"/>
          <w:szCs w:val="24"/>
        </w:rPr>
      </w:pPr>
      <w:r w:rsidRPr="009F1C79">
        <w:rPr>
          <w:sz w:val="24"/>
          <w:szCs w:val="24"/>
        </w:rPr>
        <w:t>Classroom observations</w:t>
      </w:r>
    </w:p>
    <w:p w:rsidR="009F1C79" w:rsidRPr="009F1C79" w:rsidRDefault="009F1C79" w:rsidP="008677E8">
      <w:pPr>
        <w:widowControl/>
        <w:numPr>
          <w:ilvl w:val="0"/>
          <w:numId w:val="75"/>
        </w:numPr>
        <w:autoSpaceDE/>
        <w:autoSpaceDN/>
        <w:spacing w:before="100" w:beforeAutospacing="1" w:after="100" w:afterAutospacing="1"/>
        <w:rPr>
          <w:sz w:val="24"/>
          <w:szCs w:val="24"/>
        </w:rPr>
      </w:pPr>
      <w:r w:rsidRPr="009F1C79">
        <w:rPr>
          <w:sz w:val="24"/>
          <w:szCs w:val="24"/>
        </w:rPr>
        <w:t>Education Management Information Systems (EMIS)</w:t>
      </w:r>
    </w:p>
    <w:p w:rsidR="009F1C79" w:rsidRPr="009F1C79" w:rsidRDefault="009F1C79" w:rsidP="008677E8">
      <w:pPr>
        <w:widowControl/>
        <w:numPr>
          <w:ilvl w:val="0"/>
          <w:numId w:val="75"/>
        </w:numPr>
        <w:autoSpaceDE/>
        <w:autoSpaceDN/>
        <w:spacing w:before="100" w:beforeAutospacing="1" w:after="100" w:afterAutospacing="1"/>
        <w:rPr>
          <w:sz w:val="24"/>
          <w:szCs w:val="24"/>
        </w:rPr>
      </w:pPr>
      <w:r w:rsidRPr="009F1C79">
        <w:rPr>
          <w:sz w:val="24"/>
          <w:szCs w:val="24"/>
        </w:rPr>
        <w:t>Project completion and audit reports</w:t>
      </w:r>
    </w:p>
    <w:p w:rsidR="009F1C79" w:rsidRPr="009F1C79" w:rsidRDefault="009F1C79" w:rsidP="008677E8">
      <w:pPr>
        <w:widowControl/>
        <w:numPr>
          <w:ilvl w:val="0"/>
          <w:numId w:val="75"/>
        </w:numPr>
        <w:autoSpaceDE/>
        <w:autoSpaceDN/>
        <w:spacing w:before="100" w:beforeAutospacing="1" w:after="100" w:afterAutospacing="1"/>
        <w:rPr>
          <w:sz w:val="24"/>
          <w:szCs w:val="24"/>
        </w:rPr>
      </w:pPr>
      <w:r w:rsidRPr="009F1C79">
        <w:rPr>
          <w:sz w:val="24"/>
          <w:szCs w:val="24"/>
        </w:rPr>
        <w:t>Logical Framework Approach (LogFrame)</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6.2 Performance Indicators and Assessment Metrics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Indicators help in measuring policy progress, outcomes, and effectiveness.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Types of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6700"/>
      </w:tblGrid>
      <w:tr w:rsidR="009F1C79" w:rsidRPr="009F1C79" w:rsidTr="009F1C79">
        <w:trPr>
          <w:tblHeader/>
          <w:tblCellSpacing w:w="15" w:type="dxa"/>
        </w:trPr>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Indicator Type</w:t>
            </w:r>
          </w:p>
        </w:tc>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Example Metrics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Input Indicators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Number of teachers recruited, budget allocation, textbooks supplied</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Process Indicators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Teacher training sessions held, monitoring visits conducted</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Output Indicators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Number of students completing school, classrooms constructed</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Outcome Indicators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Improvement in literacy/numeracy, gender parity, student attendance</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Impact Indicators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Long-term changes in employment, earnings, or societal behavior</w:t>
            </w:r>
          </w:p>
        </w:tc>
      </w:tr>
    </w:tbl>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Qualities of Good Indicators:</w:t>
      </w:r>
    </w:p>
    <w:p w:rsidR="009F1C79" w:rsidRPr="009F1C79" w:rsidRDefault="009F1C79" w:rsidP="008677E8">
      <w:pPr>
        <w:widowControl/>
        <w:numPr>
          <w:ilvl w:val="0"/>
          <w:numId w:val="76"/>
        </w:numPr>
        <w:autoSpaceDE/>
        <w:autoSpaceDN/>
        <w:spacing w:before="100" w:beforeAutospacing="1" w:after="100" w:afterAutospacing="1"/>
        <w:rPr>
          <w:sz w:val="24"/>
          <w:szCs w:val="24"/>
        </w:rPr>
      </w:pPr>
      <w:r w:rsidRPr="009F1C79">
        <w:rPr>
          <w:sz w:val="24"/>
          <w:szCs w:val="24"/>
        </w:rPr>
        <w:t xml:space="preserve">SMART: </w:t>
      </w:r>
      <w:r w:rsidRPr="009F1C79">
        <w:rPr>
          <w:b/>
          <w:bCs/>
          <w:sz w:val="24"/>
          <w:szCs w:val="24"/>
        </w:rPr>
        <w:t>Specific, Measurable, Achievable, Relevant, Time-bound</w:t>
      </w:r>
    </w:p>
    <w:p w:rsidR="009F1C79" w:rsidRPr="009F1C79" w:rsidRDefault="009F1C79" w:rsidP="008677E8">
      <w:pPr>
        <w:widowControl/>
        <w:numPr>
          <w:ilvl w:val="0"/>
          <w:numId w:val="76"/>
        </w:numPr>
        <w:autoSpaceDE/>
        <w:autoSpaceDN/>
        <w:spacing w:before="100" w:beforeAutospacing="1" w:after="100" w:afterAutospacing="1"/>
        <w:rPr>
          <w:sz w:val="24"/>
          <w:szCs w:val="24"/>
        </w:rPr>
      </w:pPr>
      <w:r w:rsidRPr="009F1C79">
        <w:rPr>
          <w:sz w:val="24"/>
          <w:szCs w:val="24"/>
        </w:rPr>
        <w:t>Easy to collect and interpret</w:t>
      </w:r>
    </w:p>
    <w:p w:rsidR="009F1C79" w:rsidRPr="009F1C79" w:rsidRDefault="009F1C79" w:rsidP="008677E8">
      <w:pPr>
        <w:widowControl/>
        <w:numPr>
          <w:ilvl w:val="0"/>
          <w:numId w:val="76"/>
        </w:numPr>
        <w:autoSpaceDE/>
        <w:autoSpaceDN/>
        <w:spacing w:before="100" w:beforeAutospacing="1" w:after="100" w:afterAutospacing="1"/>
        <w:rPr>
          <w:sz w:val="24"/>
          <w:szCs w:val="24"/>
        </w:rPr>
      </w:pPr>
      <w:r w:rsidRPr="009F1C79">
        <w:rPr>
          <w:sz w:val="24"/>
          <w:szCs w:val="24"/>
        </w:rPr>
        <w:t>Linked to policy objectives</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Sources of Data:</w:t>
      </w:r>
    </w:p>
    <w:p w:rsidR="009F1C79" w:rsidRPr="009F1C79" w:rsidRDefault="009F1C79" w:rsidP="008677E8">
      <w:pPr>
        <w:widowControl/>
        <w:numPr>
          <w:ilvl w:val="0"/>
          <w:numId w:val="77"/>
        </w:numPr>
        <w:autoSpaceDE/>
        <w:autoSpaceDN/>
        <w:spacing w:before="100" w:beforeAutospacing="1" w:after="100" w:afterAutospacing="1"/>
        <w:rPr>
          <w:sz w:val="24"/>
          <w:szCs w:val="24"/>
        </w:rPr>
      </w:pPr>
      <w:r w:rsidRPr="009F1C79">
        <w:rPr>
          <w:sz w:val="24"/>
          <w:szCs w:val="24"/>
        </w:rPr>
        <w:t>National education statistics</w:t>
      </w:r>
    </w:p>
    <w:p w:rsidR="009F1C79" w:rsidRPr="009F1C79" w:rsidRDefault="009F1C79" w:rsidP="008677E8">
      <w:pPr>
        <w:widowControl/>
        <w:numPr>
          <w:ilvl w:val="0"/>
          <w:numId w:val="77"/>
        </w:numPr>
        <w:autoSpaceDE/>
        <w:autoSpaceDN/>
        <w:spacing w:before="100" w:beforeAutospacing="1" w:after="100" w:afterAutospacing="1"/>
        <w:rPr>
          <w:sz w:val="24"/>
          <w:szCs w:val="24"/>
        </w:rPr>
      </w:pPr>
      <w:r w:rsidRPr="009F1C79">
        <w:rPr>
          <w:sz w:val="24"/>
          <w:szCs w:val="24"/>
        </w:rPr>
        <w:t>School reports and EMIS</w:t>
      </w:r>
    </w:p>
    <w:p w:rsidR="009F1C79" w:rsidRPr="009F1C79" w:rsidRDefault="009F1C79" w:rsidP="008677E8">
      <w:pPr>
        <w:widowControl/>
        <w:numPr>
          <w:ilvl w:val="0"/>
          <w:numId w:val="77"/>
        </w:numPr>
        <w:autoSpaceDE/>
        <w:autoSpaceDN/>
        <w:spacing w:before="100" w:beforeAutospacing="1" w:after="100" w:afterAutospacing="1"/>
        <w:rPr>
          <w:sz w:val="24"/>
          <w:szCs w:val="24"/>
        </w:rPr>
      </w:pPr>
      <w:r w:rsidRPr="009F1C79">
        <w:rPr>
          <w:sz w:val="24"/>
          <w:szCs w:val="24"/>
        </w:rPr>
        <w:t>Examinations and national assessments</w:t>
      </w:r>
    </w:p>
    <w:p w:rsidR="009F1C79" w:rsidRPr="009F1C79" w:rsidRDefault="009F1C79" w:rsidP="008677E8">
      <w:pPr>
        <w:widowControl/>
        <w:numPr>
          <w:ilvl w:val="0"/>
          <w:numId w:val="77"/>
        </w:numPr>
        <w:autoSpaceDE/>
        <w:autoSpaceDN/>
        <w:spacing w:before="100" w:beforeAutospacing="1" w:after="100" w:afterAutospacing="1"/>
        <w:rPr>
          <w:sz w:val="24"/>
          <w:szCs w:val="24"/>
        </w:rPr>
      </w:pPr>
      <w:r w:rsidRPr="009F1C79">
        <w:rPr>
          <w:sz w:val="24"/>
          <w:szCs w:val="24"/>
        </w:rPr>
        <w:t>Research studies and evaluations</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6.3 Feedback Loops and Policy Learning</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Feedback Loops: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lastRenderedPageBreak/>
        <w:t>Feedback loops involve collecting information from policy implementation and using it to inform future decision-making. They help correct mistakes, identify gaps, and adapt policies over time.</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Stages in Feedback Loop:</w:t>
      </w:r>
    </w:p>
    <w:p w:rsidR="009F1C79" w:rsidRPr="009F1C79" w:rsidRDefault="009F1C79" w:rsidP="008677E8">
      <w:pPr>
        <w:widowControl/>
        <w:numPr>
          <w:ilvl w:val="0"/>
          <w:numId w:val="78"/>
        </w:numPr>
        <w:autoSpaceDE/>
        <w:autoSpaceDN/>
        <w:spacing w:before="100" w:beforeAutospacing="1" w:after="100" w:afterAutospacing="1"/>
        <w:rPr>
          <w:sz w:val="24"/>
          <w:szCs w:val="24"/>
        </w:rPr>
      </w:pPr>
      <w:r w:rsidRPr="009F1C79">
        <w:rPr>
          <w:sz w:val="24"/>
          <w:szCs w:val="24"/>
        </w:rPr>
        <w:t>Policy implementation</w:t>
      </w:r>
    </w:p>
    <w:p w:rsidR="009F1C79" w:rsidRPr="009F1C79" w:rsidRDefault="009F1C79" w:rsidP="008677E8">
      <w:pPr>
        <w:widowControl/>
        <w:numPr>
          <w:ilvl w:val="0"/>
          <w:numId w:val="78"/>
        </w:numPr>
        <w:autoSpaceDE/>
        <w:autoSpaceDN/>
        <w:spacing w:before="100" w:beforeAutospacing="1" w:after="100" w:afterAutospacing="1"/>
        <w:rPr>
          <w:sz w:val="24"/>
          <w:szCs w:val="24"/>
        </w:rPr>
      </w:pPr>
      <w:r w:rsidRPr="009F1C79">
        <w:rPr>
          <w:sz w:val="24"/>
          <w:szCs w:val="24"/>
        </w:rPr>
        <w:t>Monitoring and data collection</w:t>
      </w:r>
    </w:p>
    <w:p w:rsidR="009F1C79" w:rsidRPr="009F1C79" w:rsidRDefault="009F1C79" w:rsidP="008677E8">
      <w:pPr>
        <w:widowControl/>
        <w:numPr>
          <w:ilvl w:val="0"/>
          <w:numId w:val="78"/>
        </w:numPr>
        <w:autoSpaceDE/>
        <w:autoSpaceDN/>
        <w:spacing w:before="100" w:beforeAutospacing="1" w:after="100" w:afterAutospacing="1"/>
        <w:rPr>
          <w:sz w:val="24"/>
          <w:szCs w:val="24"/>
        </w:rPr>
      </w:pPr>
      <w:r w:rsidRPr="009F1C79">
        <w:rPr>
          <w:sz w:val="24"/>
          <w:szCs w:val="24"/>
        </w:rPr>
        <w:t>Evaluation and analysis</w:t>
      </w:r>
    </w:p>
    <w:p w:rsidR="009F1C79" w:rsidRPr="009F1C79" w:rsidRDefault="009F1C79" w:rsidP="008677E8">
      <w:pPr>
        <w:widowControl/>
        <w:numPr>
          <w:ilvl w:val="0"/>
          <w:numId w:val="78"/>
        </w:numPr>
        <w:autoSpaceDE/>
        <w:autoSpaceDN/>
        <w:spacing w:before="100" w:beforeAutospacing="1" w:after="100" w:afterAutospacing="1"/>
        <w:rPr>
          <w:sz w:val="24"/>
          <w:szCs w:val="24"/>
        </w:rPr>
      </w:pPr>
      <w:r w:rsidRPr="009F1C79">
        <w:rPr>
          <w:sz w:val="24"/>
          <w:szCs w:val="24"/>
        </w:rPr>
        <w:t>Reporting findings</w:t>
      </w:r>
    </w:p>
    <w:p w:rsidR="009F1C79" w:rsidRPr="009F1C79" w:rsidRDefault="009F1C79" w:rsidP="008677E8">
      <w:pPr>
        <w:widowControl/>
        <w:numPr>
          <w:ilvl w:val="0"/>
          <w:numId w:val="78"/>
        </w:numPr>
        <w:autoSpaceDE/>
        <w:autoSpaceDN/>
        <w:spacing w:before="100" w:beforeAutospacing="1" w:after="100" w:afterAutospacing="1"/>
        <w:rPr>
          <w:sz w:val="24"/>
          <w:szCs w:val="24"/>
        </w:rPr>
      </w:pPr>
      <w:r w:rsidRPr="009F1C79">
        <w:rPr>
          <w:sz w:val="24"/>
          <w:szCs w:val="24"/>
        </w:rPr>
        <w:t>Making adjustments to the policy</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Policy Learning:</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Policy learning occurs when policymakers and stakeholders use </w:t>
      </w:r>
      <w:r w:rsidRPr="009F1C79">
        <w:rPr>
          <w:b/>
          <w:bCs/>
          <w:sz w:val="24"/>
          <w:szCs w:val="24"/>
        </w:rPr>
        <w:t>evaluation findings and experiences</w:t>
      </w:r>
      <w:r w:rsidRPr="009F1C79">
        <w:rPr>
          <w:sz w:val="24"/>
          <w:szCs w:val="24"/>
        </w:rPr>
        <w:t xml:space="preserve"> to improve future policy design and implementation.</w:t>
      </w:r>
    </w:p>
    <w:p w:rsidR="009F1C79" w:rsidRPr="009F1C79" w:rsidRDefault="009F1C79" w:rsidP="009F1C79">
      <w:pPr>
        <w:widowControl/>
        <w:autoSpaceDE/>
        <w:autoSpaceDN/>
        <w:spacing w:before="100" w:beforeAutospacing="1" w:after="100" w:afterAutospacing="1"/>
        <w:rPr>
          <w:sz w:val="24"/>
          <w:szCs w:val="24"/>
        </w:rPr>
      </w:pPr>
      <w:r w:rsidRPr="009F1C79">
        <w:rPr>
          <w:b/>
          <w:bCs/>
          <w:sz w:val="24"/>
          <w:szCs w:val="24"/>
        </w:rPr>
        <w:t>Types of Learning:</w:t>
      </w:r>
    </w:p>
    <w:p w:rsidR="009F1C79" w:rsidRPr="009F1C79" w:rsidRDefault="009F1C79" w:rsidP="008677E8">
      <w:pPr>
        <w:widowControl/>
        <w:numPr>
          <w:ilvl w:val="0"/>
          <w:numId w:val="79"/>
        </w:numPr>
        <w:autoSpaceDE/>
        <w:autoSpaceDN/>
        <w:spacing w:before="100" w:beforeAutospacing="1" w:after="100" w:afterAutospacing="1"/>
        <w:rPr>
          <w:sz w:val="24"/>
          <w:szCs w:val="24"/>
        </w:rPr>
      </w:pPr>
      <w:r w:rsidRPr="009F1C79">
        <w:rPr>
          <w:b/>
          <w:bCs/>
          <w:sz w:val="24"/>
          <w:szCs w:val="24"/>
        </w:rPr>
        <w:t>Instrumental learning:</w:t>
      </w:r>
      <w:r w:rsidRPr="009F1C79">
        <w:rPr>
          <w:sz w:val="24"/>
          <w:szCs w:val="24"/>
        </w:rPr>
        <w:t xml:space="preserve"> Adjusting tools or strategies</w:t>
      </w:r>
    </w:p>
    <w:p w:rsidR="009F1C79" w:rsidRPr="009F1C79" w:rsidRDefault="009F1C79" w:rsidP="008677E8">
      <w:pPr>
        <w:widowControl/>
        <w:numPr>
          <w:ilvl w:val="0"/>
          <w:numId w:val="79"/>
        </w:numPr>
        <w:autoSpaceDE/>
        <w:autoSpaceDN/>
        <w:spacing w:before="100" w:beforeAutospacing="1" w:after="100" w:afterAutospacing="1"/>
        <w:rPr>
          <w:sz w:val="24"/>
          <w:szCs w:val="24"/>
        </w:rPr>
      </w:pPr>
      <w:r w:rsidRPr="009F1C79">
        <w:rPr>
          <w:b/>
          <w:bCs/>
          <w:sz w:val="24"/>
          <w:szCs w:val="24"/>
        </w:rPr>
        <w:t>Conceptual learning:</w:t>
      </w:r>
      <w:r w:rsidRPr="009F1C79">
        <w:rPr>
          <w:sz w:val="24"/>
          <w:szCs w:val="24"/>
        </w:rPr>
        <w:t xml:space="preserve"> Reframing how a problem is understood</w:t>
      </w:r>
    </w:p>
    <w:p w:rsidR="009F1C79" w:rsidRPr="009F1C79" w:rsidRDefault="009F1C79" w:rsidP="008677E8">
      <w:pPr>
        <w:widowControl/>
        <w:numPr>
          <w:ilvl w:val="0"/>
          <w:numId w:val="79"/>
        </w:numPr>
        <w:autoSpaceDE/>
        <w:autoSpaceDN/>
        <w:spacing w:before="100" w:beforeAutospacing="1" w:after="100" w:afterAutospacing="1"/>
        <w:rPr>
          <w:sz w:val="24"/>
          <w:szCs w:val="24"/>
        </w:rPr>
      </w:pPr>
      <w:r w:rsidRPr="009F1C79">
        <w:rPr>
          <w:b/>
          <w:bCs/>
          <w:sz w:val="24"/>
          <w:szCs w:val="24"/>
        </w:rPr>
        <w:t>Political learning:</w:t>
      </w:r>
      <w:r w:rsidRPr="009F1C79">
        <w:rPr>
          <w:sz w:val="24"/>
          <w:szCs w:val="24"/>
        </w:rPr>
        <w:t xml:space="preserve"> Managing support, opposition, and public perception</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6.4 Challenges in Policy Evaluation</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Despite its importance, policy evaluation faces several challenges, especially in the education sector.</w:t>
      </w:r>
    </w:p>
    <w:p w:rsidR="009F1C79" w:rsidRPr="009F1C79" w:rsidRDefault="009F1C79" w:rsidP="009F1C79">
      <w:pPr>
        <w:widowControl/>
        <w:autoSpaceDE/>
        <w:autoSpaceDN/>
        <w:spacing w:before="100" w:beforeAutospacing="1" w:after="100" w:afterAutospacing="1"/>
        <w:outlineLvl w:val="3"/>
        <w:rPr>
          <w:b/>
          <w:bCs/>
          <w:sz w:val="24"/>
          <w:szCs w:val="24"/>
        </w:rPr>
      </w:pPr>
      <w:r w:rsidRPr="009F1C79">
        <w:rPr>
          <w:b/>
          <w:bCs/>
          <w:sz w:val="24"/>
          <w:szCs w:val="24"/>
        </w:rPr>
        <w:t>Key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6"/>
        <w:gridCol w:w="9400"/>
      </w:tblGrid>
      <w:tr w:rsidR="009F1C79" w:rsidRPr="009F1C79" w:rsidTr="009F1C79">
        <w:trPr>
          <w:tblHeader/>
          <w:tblCellSpacing w:w="15" w:type="dxa"/>
        </w:trPr>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Challenge</w:t>
            </w:r>
          </w:p>
        </w:tc>
        <w:tc>
          <w:tcPr>
            <w:tcW w:w="0" w:type="auto"/>
            <w:vAlign w:val="center"/>
            <w:hideMark/>
          </w:tcPr>
          <w:p w:rsidR="009F1C79" w:rsidRPr="009F1C79" w:rsidRDefault="009F1C79" w:rsidP="009F1C79">
            <w:pPr>
              <w:widowControl/>
              <w:autoSpaceDE/>
              <w:autoSpaceDN/>
              <w:jc w:val="center"/>
              <w:rPr>
                <w:b/>
                <w:bCs/>
                <w:sz w:val="24"/>
                <w:szCs w:val="24"/>
              </w:rPr>
            </w:pPr>
            <w:r w:rsidRPr="009F1C79">
              <w:rPr>
                <w:b/>
                <w:bCs/>
                <w:sz w:val="24"/>
                <w:szCs w:val="24"/>
              </w:rPr>
              <w:t>Explanation</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Lack of reliable data</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Incomplete, outdated, or inconsistent data makes evaluation difficult</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Limited capacity</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Few trained personnel or weak institutional structures for evaluation</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Political interference</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Resistance to honest evaluation results, especially if they reflect poorly</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Attribution problems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Difficult to isolate the impact of one policy amidst many influencing factors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Lack of funding</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Evaluation often underfunded or excluded from policy budgets</w:t>
            </w:r>
          </w:p>
        </w:tc>
      </w:tr>
      <w:tr w:rsidR="009F1C79" w:rsidRPr="009F1C79" w:rsidTr="009F1C79">
        <w:trPr>
          <w:tblCellSpacing w:w="15" w:type="dxa"/>
        </w:trPr>
        <w:tc>
          <w:tcPr>
            <w:tcW w:w="0" w:type="auto"/>
            <w:vAlign w:val="center"/>
            <w:hideMark/>
          </w:tcPr>
          <w:p w:rsidR="009F1C79" w:rsidRPr="009F1C79" w:rsidRDefault="009F1C79" w:rsidP="009F1C79">
            <w:pPr>
              <w:widowControl/>
              <w:autoSpaceDE/>
              <w:autoSpaceDN/>
              <w:rPr>
                <w:sz w:val="24"/>
                <w:szCs w:val="24"/>
              </w:rPr>
            </w:pPr>
            <w:r w:rsidRPr="009F1C79">
              <w:rPr>
                <w:b/>
                <w:bCs/>
                <w:sz w:val="24"/>
                <w:szCs w:val="24"/>
              </w:rPr>
              <w:t>Focus on outputs, not outcomes</w:t>
            </w:r>
          </w:p>
        </w:tc>
        <w:tc>
          <w:tcPr>
            <w:tcW w:w="0" w:type="auto"/>
            <w:vAlign w:val="center"/>
            <w:hideMark/>
          </w:tcPr>
          <w:p w:rsidR="009F1C79" w:rsidRPr="009F1C79" w:rsidRDefault="009F1C79" w:rsidP="009F1C79">
            <w:pPr>
              <w:widowControl/>
              <w:autoSpaceDE/>
              <w:autoSpaceDN/>
              <w:rPr>
                <w:sz w:val="24"/>
                <w:szCs w:val="24"/>
              </w:rPr>
            </w:pPr>
            <w:r w:rsidRPr="009F1C79">
              <w:rPr>
                <w:sz w:val="24"/>
                <w:szCs w:val="24"/>
              </w:rPr>
              <w:t>Evaluation often limited to counting inputs (e.g., books) rather than impacts (e.g., learning gains)</w:t>
            </w:r>
          </w:p>
        </w:tc>
      </w:tr>
    </w:tbl>
    <w:p w:rsidR="009F1C79" w:rsidRPr="009F1C79" w:rsidRDefault="00A0208B" w:rsidP="009F1C79">
      <w:pPr>
        <w:widowControl/>
        <w:autoSpaceDE/>
        <w:autoSpaceDN/>
        <w:rPr>
          <w:sz w:val="24"/>
          <w:szCs w:val="24"/>
        </w:rPr>
      </w:pPr>
      <w:r>
        <w:rPr>
          <w:sz w:val="24"/>
          <w:szCs w:val="24"/>
        </w:rPr>
        <w:pict>
          <v:rect id="_x0000_i1061" style="width:0;height:1.5pt" o:hralign="center" o:hrstd="t" o:hr="t" fillcolor="#a0a0a0" stroked="f"/>
        </w:pict>
      </w:r>
    </w:p>
    <w:p w:rsidR="009F1C79" w:rsidRDefault="009F1C79" w:rsidP="009F1C79">
      <w:pPr>
        <w:widowControl/>
        <w:autoSpaceDE/>
        <w:autoSpaceDN/>
        <w:spacing w:before="100" w:beforeAutospacing="1" w:after="100" w:afterAutospacing="1"/>
        <w:rPr>
          <w:sz w:val="24"/>
          <w:szCs w:val="24"/>
        </w:rPr>
      </w:pPr>
      <w:r w:rsidRPr="009F1C79">
        <w:rPr>
          <w:sz w:val="24"/>
          <w:szCs w:val="24"/>
        </w:rPr>
        <w:lastRenderedPageBreak/>
        <w:t>Effective education policy evaluation allows governments and stakeholders to measure progress, learn from experience, and make evidence-based decisions. By using appropriate tools and methods, tracking performance indicators, and fostering feedback loops, education systems can continuously improve and become more responsive to the needs of learners and society.</w:t>
      </w:r>
    </w:p>
    <w:p w:rsidR="00545970" w:rsidRDefault="00545970" w:rsidP="009F1C79">
      <w:pPr>
        <w:widowControl/>
        <w:autoSpaceDE/>
        <w:autoSpaceDN/>
        <w:spacing w:before="100" w:beforeAutospacing="1" w:after="100" w:afterAutospacing="1"/>
        <w:rPr>
          <w:sz w:val="24"/>
          <w:szCs w:val="24"/>
        </w:rPr>
      </w:pPr>
    </w:p>
    <w:p w:rsidR="00545970" w:rsidRPr="00545970" w:rsidRDefault="00545970" w:rsidP="00545970">
      <w:pPr>
        <w:pStyle w:val="BodyText"/>
        <w:rPr>
          <w:sz w:val="28"/>
        </w:rPr>
      </w:pPr>
    </w:p>
    <w:p w:rsidR="009F1C79" w:rsidRPr="00545970" w:rsidRDefault="009F1C79" w:rsidP="00545970">
      <w:pPr>
        <w:pStyle w:val="BodyText"/>
        <w:rPr>
          <w:rFonts w:ascii="Arial Black" w:hAnsi="Arial Black"/>
          <w:sz w:val="28"/>
        </w:rPr>
      </w:pPr>
      <w:r w:rsidRPr="00545970">
        <w:rPr>
          <w:rFonts w:ascii="Arial Black" w:hAnsi="Arial Black"/>
          <w:sz w:val="28"/>
        </w:rPr>
        <w:t xml:space="preserve">7: Issues and Challenges in Education Policy </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These topics represent significant hurdles in developing and implementing effective education policies. Here's a breakdown of the key issues and challenges within each area:</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Equity and Access to Education</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 xml:space="preserve">This challenge is about ensuring all individuals, regardless of their background, have a fair opportunity to receive a quality education. It isn't just about providing schools, but also addressing the </w:t>
      </w:r>
      <w:r w:rsidRPr="009F1C79">
        <w:rPr>
          <w:b/>
          <w:bCs/>
          <w:sz w:val="24"/>
          <w:szCs w:val="24"/>
        </w:rPr>
        <w:t>socioeconomic, geographic, and cultural barriers</w:t>
      </w:r>
      <w:r w:rsidRPr="009F1C79">
        <w:rPr>
          <w:sz w:val="24"/>
          <w:szCs w:val="24"/>
        </w:rPr>
        <w:t xml:space="preserve"> that prevent certain groups from participating fully. For example, children from low-income families may lack the necessary resources like textbooks or technology. Those in remote rural areas may not have nearby schools. Furthermore, gender inequality, disability, and ethnic or linguistic differences can create significant disparities in educational opportunities. The challenge lies in creating policies that actively dismantle these barriers and promote inclusive learning environments.</w:t>
      </w: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Quality Assurance and Standards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This involves ensuring the education provided is of a high standard and is consistent across all institutions. The challenge is in defining, measuring, and maintaining what constitutes "quality." This is a complex issue that includes several components, such as:</w:t>
      </w:r>
    </w:p>
    <w:p w:rsidR="009F1C79" w:rsidRPr="009F1C79" w:rsidRDefault="009F1C79" w:rsidP="008677E8">
      <w:pPr>
        <w:widowControl/>
        <w:numPr>
          <w:ilvl w:val="0"/>
          <w:numId w:val="80"/>
        </w:numPr>
        <w:autoSpaceDE/>
        <w:autoSpaceDN/>
        <w:spacing w:before="100" w:beforeAutospacing="1" w:after="100" w:afterAutospacing="1"/>
        <w:rPr>
          <w:sz w:val="24"/>
          <w:szCs w:val="24"/>
        </w:rPr>
      </w:pPr>
      <w:r w:rsidRPr="009F1C79">
        <w:rPr>
          <w:b/>
          <w:bCs/>
          <w:sz w:val="24"/>
          <w:szCs w:val="24"/>
        </w:rPr>
        <w:t>Teacher quality</w:t>
      </w:r>
      <w:r w:rsidRPr="009F1C79">
        <w:rPr>
          <w:sz w:val="24"/>
          <w:szCs w:val="24"/>
        </w:rPr>
        <w:t>: Are teachers adequately trained, motivated, and compensated?</w:t>
      </w:r>
    </w:p>
    <w:p w:rsidR="009F1C79" w:rsidRPr="009F1C79" w:rsidRDefault="009F1C79" w:rsidP="008677E8">
      <w:pPr>
        <w:widowControl/>
        <w:numPr>
          <w:ilvl w:val="0"/>
          <w:numId w:val="80"/>
        </w:numPr>
        <w:autoSpaceDE/>
        <w:autoSpaceDN/>
        <w:spacing w:before="100" w:beforeAutospacing="1" w:after="100" w:afterAutospacing="1"/>
        <w:rPr>
          <w:sz w:val="24"/>
          <w:szCs w:val="24"/>
        </w:rPr>
      </w:pPr>
      <w:r w:rsidRPr="009F1C79">
        <w:rPr>
          <w:b/>
          <w:bCs/>
          <w:sz w:val="24"/>
          <w:szCs w:val="24"/>
        </w:rPr>
        <w:t>Curriculum relevance</w:t>
      </w:r>
      <w:r w:rsidRPr="009F1C79">
        <w:rPr>
          <w:sz w:val="24"/>
          <w:szCs w:val="24"/>
        </w:rPr>
        <w:t>: Is the curriculum up-to-date and relevant to the needs of the modern world and local context?</w:t>
      </w:r>
    </w:p>
    <w:p w:rsidR="009F1C79" w:rsidRPr="009F1C79" w:rsidRDefault="009F1C79" w:rsidP="008677E8">
      <w:pPr>
        <w:widowControl/>
        <w:numPr>
          <w:ilvl w:val="0"/>
          <w:numId w:val="80"/>
        </w:numPr>
        <w:autoSpaceDE/>
        <w:autoSpaceDN/>
        <w:spacing w:before="100" w:beforeAutospacing="1" w:after="100" w:afterAutospacing="1"/>
        <w:rPr>
          <w:sz w:val="24"/>
          <w:szCs w:val="24"/>
        </w:rPr>
      </w:pPr>
      <w:r w:rsidRPr="009F1C79">
        <w:rPr>
          <w:b/>
          <w:bCs/>
          <w:sz w:val="24"/>
          <w:szCs w:val="24"/>
        </w:rPr>
        <w:t>Assessment methods</w:t>
      </w:r>
      <w:r w:rsidRPr="009F1C79">
        <w:rPr>
          <w:sz w:val="24"/>
          <w:szCs w:val="24"/>
        </w:rPr>
        <w:t>: Are testing and evaluation systems fair and effective at measuring learning outcomes?</w:t>
      </w:r>
    </w:p>
    <w:p w:rsidR="009F1C79" w:rsidRPr="009F1C79" w:rsidRDefault="009F1C79" w:rsidP="008677E8">
      <w:pPr>
        <w:widowControl/>
        <w:numPr>
          <w:ilvl w:val="0"/>
          <w:numId w:val="80"/>
        </w:numPr>
        <w:autoSpaceDE/>
        <w:autoSpaceDN/>
        <w:spacing w:before="100" w:beforeAutospacing="1" w:after="100" w:afterAutospacing="1"/>
        <w:rPr>
          <w:sz w:val="24"/>
          <w:szCs w:val="24"/>
        </w:rPr>
      </w:pPr>
      <w:r w:rsidRPr="009F1C79">
        <w:rPr>
          <w:b/>
          <w:bCs/>
          <w:sz w:val="24"/>
          <w:szCs w:val="24"/>
        </w:rPr>
        <w:t>Infrastructure</w:t>
      </w:r>
      <w:r w:rsidRPr="009F1C79">
        <w:rPr>
          <w:sz w:val="24"/>
          <w:szCs w:val="24"/>
        </w:rPr>
        <w:t>: Do schools have adequate facilities, including classrooms, libraries, and laboratories?</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t>A major challenge is creating and enforcing standards without stifling innovation or creating a "one-size-fits-all" approach that ignores the unique needs of different communities.</w:t>
      </w:r>
    </w:p>
    <w:p w:rsidR="009F1C79" w:rsidRPr="009F1C79" w:rsidRDefault="009F1C79"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Financing Education</w:t>
      </w:r>
    </w:p>
    <w:p w:rsidR="009F1C79" w:rsidRPr="009F1C79" w:rsidRDefault="009F1C79" w:rsidP="009F1C79">
      <w:pPr>
        <w:widowControl/>
        <w:autoSpaceDE/>
        <w:autoSpaceDN/>
        <w:spacing w:before="100" w:beforeAutospacing="1" w:after="100" w:afterAutospacing="1"/>
        <w:rPr>
          <w:sz w:val="24"/>
          <w:szCs w:val="24"/>
        </w:rPr>
      </w:pPr>
      <w:r w:rsidRPr="009F1C79">
        <w:rPr>
          <w:sz w:val="24"/>
          <w:szCs w:val="24"/>
        </w:rPr>
        <w:lastRenderedPageBreak/>
        <w:t xml:space="preserve">Funding is a perpetual and critical challenge. Education requires significant investment in infrastructure, teacher salaries, learning materials, and technology. The challenge is often a lack of sufficient funds, which leads to overcrowded classrooms, underpaid teachers, and outdated resources. Even when funds are available, there are challenges in </w:t>
      </w:r>
      <w:r w:rsidRPr="009F1C79">
        <w:rPr>
          <w:b/>
          <w:bCs/>
          <w:sz w:val="24"/>
          <w:szCs w:val="24"/>
        </w:rPr>
        <w:t>allocating them efficiently and transparently</w:t>
      </w:r>
      <w:r w:rsidRPr="009F1C79">
        <w:rPr>
          <w:sz w:val="24"/>
          <w:szCs w:val="24"/>
        </w:rPr>
        <w:t>. Corruption, mismanagement, and political priorities can divert funds away from where they are most needed. Additionally, many education systems face the challenge of striking a balance between public and private funding, which can lead to further inequalities in access and quality.</w:t>
      </w:r>
    </w:p>
    <w:p w:rsidR="009F1C79" w:rsidRPr="009F1C79" w:rsidRDefault="009F1C79" w:rsidP="009F1C79">
      <w:pPr>
        <w:widowControl/>
        <w:autoSpaceDE/>
        <w:autoSpaceDN/>
        <w:rPr>
          <w:sz w:val="24"/>
          <w:szCs w:val="24"/>
        </w:rPr>
      </w:pPr>
    </w:p>
    <w:p w:rsidR="009F1C79" w:rsidRPr="009F1C79" w:rsidRDefault="009F1C79" w:rsidP="009F1C79">
      <w:pPr>
        <w:widowControl/>
        <w:autoSpaceDE/>
        <w:autoSpaceDN/>
        <w:spacing w:before="100" w:beforeAutospacing="1" w:after="100" w:afterAutospacing="1"/>
        <w:outlineLvl w:val="2"/>
        <w:rPr>
          <w:b/>
          <w:bCs/>
          <w:sz w:val="27"/>
          <w:szCs w:val="27"/>
        </w:rPr>
      </w:pPr>
      <w:r w:rsidRPr="009F1C79">
        <w:rPr>
          <w:b/>
          <w:bCs/>
          <w:sz w:val="27"/>
          <w:szCs w:val="27"/>
        </w:rPr>
        <w:t>Policy Discontinuity and Political Interference</w:t>
      </w:r>
    </w:p>
    <w:p w:rsidR="009F1C79" w:rsidRDefault="009F1C79" w:rsidP="00F75F43">
      <w:pPr>
        <w:widowControl/>
        <w:autoSpaceDE/>
        <w:autoSpaceDN/>
        <w:spacing w:before="100" w:beforeAutospacing="1" w:after="100" w:afterAutospacing="1"/>
        <w:rPr>
          <w:sz w:val="24"/>
          <w:szCs w:val="24"/>
        </w:rPr>
      </w:pPr>
      <w:r w:rsidRPr="009F1C79">
        <w:rPr>
          <w:sz w:val="24"/>
          <w:szCs w:val="24"/>
        </w:rPr>
        <w:t xml:space="preserve">This is a major issue where education policies are frequently changed with each new political administration. Instead of building on previous successes, new governments often scrap old policies and introduce their own, leading to a lack of long-term vision and stability. This </w:t>
      </w:r>
      <w:r w:rsidRPr="009F1C79">
        <w:rPr>
          <w:b/>
          <w:bCs/>
          <w:sz w:val="24"/>
          <w:szCs w:val="24"/>
        </w:rPr>
        <w:t>"policy churn"</w:t>
      </w:r>
      <w:r w:rsidRPr="009F1C79">
        <w:rPr>
          <w:sz w:val="24"/>
          <w:szCs w:val="24"/>
        </w:rPr>
        <w:t xml:space="preserve"> can be highly disruptive, confusing for educators and students, and can waste significant resources. Political interference can also lead to decisions being made based on political expediency rather than sound educational principles. For example, a new curriculum might be introduced hastily without proper piloting or teacher training, simply to fulfill a political promise. This instability makes it difficult to implement and sustain effective,</w:t>
      </w:r>
      <w:r w:rsidR="00F75F43">
        <w:rPr>
          <w:sz w:val="24"/>
          <w:szCs w:val="24"/>
        </w:rPr>
        <w:t xml:space="preserve"> long-term educational reforms.</w:t>
      </w:r>
    </w:p>
    <w:p w:rsidR="00F75F43" w:rsidRPr="00545970" w:rsidRDefault="00F75F43" w:rsidP="00F75F43">
      <w:pPr>
        <w:pStyle w:val="query-text-line"/>
        <w:rPr>
          <w:rFonts w:ascii="Arial Black" w:hAnsi="Arial Black"/>
          <w:sz w:val="28"/>
        </w:rPr>
      </w:pPr>
      <w:r w:rsidRPr="00545970">
        <w:rPr>
          <w:rFonts w:ascii="Arial Black" w:hAnsi="Arial Black"/>
          <w:sz w:val="28"/>
        </w:rPr>
        <w:t>Unit 8: Case Studies in Education Policy</w:t>
      </w:r>
    </w:p>
    <w:p w:rsidR="00F75F43" w:rsidRPr="00F75F43" w:rsidRDefault="00F75F43" w:rsidP="00F75F43">
      <w:pPr>
        <w:widowControl/>
        <w:autoSpaceDE/>
        <w:autoSpaceDN/>
        <w:spacing w:before="100" w:beforeAutospacing="1" w:after="100" w:afterAutospacing="1"/>
        <w:rPr>
          <w:sz w:val="24"/>
          <w:szCs w:val="24"/>
        </w:rPr>
      </w:pPr>
      <w:r w:rsidRPr="00F75F43">
        <w:rPr>
          <w:sz w:val="24"/>
          <w:szCs w:val="24"/>
        </w:rPr>
        <w:t>Case studies in education policy illustrate how specific reforms have been implemented and their outcomes. Here are examples for each of the listed policy areas:</w:t>
      </w:r>
    </w:p>
    <w:p w:rsidR="00F75F43" w:rsidRPr="00F75F43" w:rsidRDefault="00F75F43" w:rsidP="00F75F43">
      <w:pPr>
        <w:widowControl/>
        <w:autoSpaceDE/>
        <w:autoSpaceDN/>
        <w:spacing w:before="100" w:beforeAutospacing="1" w:after="100" w:afterAutospacing="1"/>
        <w:outlineLvl w:val="2"/>
        <w:rPr>
          <w:b/>
          <w:bCs/>
          <w:sz w:val="27"/>
          <w:szCs w:val="27"/>
        </w:rPr>
      </w:pPr>
      <w:r w:rsidRPr="00F75F43">
        <w:rPr>
          <w:b/>
          <w:bCs/>
          <w:sz w:val="27"/>
          <w:szCs w:val="27"/>
        </w:rPr>
        <w:t xml:space="preserve">Universal Primary Education (UPE) </w:t>
      </w:r>
    </w:p>
    <w:p w:rsidR="00F75F43" w:rsidRPr="00F75F43" w:rsidRDefault="00F75F43" w:rsidP="00F75F43">
      <w:pPr>
        <w:widowControl/>
        <w:autoSpaceDE/>
        <w:autoSpaceDN/>
        <w:spacing w:before="100" w:beforeAutospacing="1" w:after="100" w:afterAutospacing="1"/>
        <w:rPr>
          <w:sz w:val="24"/>
          <w:szCs w:val="24"/>
        </w:rPr>
      </w:pPr>
      <w:r w:rsidRPr="00F75F43">
        <w:rPr>
          <w:b/>
          <w:bCs/>
          <w:sz w:val="24"/>
          <w:szCs w:val="24"/>
        </w:rPr>
        <w:t>UPE policies</w:t>
      </w:r>
      <w:r w:rsidRPr="00F75F43">
        <w:rPr>
          <w:sz w:val="24"/>
          <w:szCs w:val="24"/>
        </w:rPr>
        <w:t xml:space="preserve"> aim to provide free and compulsory primary education for all children. A classic example is </w:t>
      </w:r>
      <w:r w:rsidRPr="00F75F43">
        <w:rPr>
          <w:b/>
          <w:bCs/>
          <w:sz w:val="24"/>
          <w:szCs w:val="24"/>
        </w:rPr>
        <w:t>Uganda's UPE policy</w:t>
      </w:r>
      <w:r w:rsidRPr="00F75F43">
        <w:rPr>
          <w:sz w:val="24"/>
          <w:szCs w:val="24"/>
        </w:rPr>
        <w:t>, introduced in 1997. The policy's goal was to abolish primary school fees to increase enrollment.</w:t>
      </w:r>
    </w:p>
    <w:p w:rsidR="00F75F43" w:rsidRPr="00F75F43" w:rsidRDefault="00F75F43" w:rsidP="008677E8">
      <w:pPr>
        <w:widowControl/>
        <w:numPr>
          <w:ilvl w:val="0"/>
          <w:numId w:val="81"/>
        </w:numPr>
        <w:autoSpaceDE/>
        <w:autoSpaceDN/>
        <w:spacing w:before="100" w:beforeAutospacing="1" w:after="100" w:afterAutospacing="1"/>
        <w:rPr>
          <w:sz w:val="24"/>
          <w:szCs w:val="24"/>
        </w:rPr>
      </w:pPr>
      <w:r w:rsidRPr="00F75F43">
        <w:rPr>
          <w:b/>
          <w:bCs/>
          <w:sz w:val="24"/>
          <w:szCs w:val="24"/>
        </w:rPr>
        <w:t>Outcomes:</w:t>
      </w:r>
      <w:r w:rsidRPr="00F75F43">
        <w:rPr>
          <w:sz w:val="24"/>
          <w:szCs w:val="24"/>
        </w:rPr>
        <w:t xml:space="preserve"> The policy led to a </w:t>
      </w:r>
      <w:r w:rsidRPr="00F75F43">
        <w:rPr>
          <w:b/>
          <w:bCs/>
          <w:sz w:val="24"/>
          <w:szCs w:val="24"/>
        </w:rPr>
        <w:t>massive increase in primary school enrollment</w:t>
      </w:r>
      <w:r w:rsidRPr="00F75F43">
        <w:rPr>
          <w:sz w:val="24"/>
          <w:szCs w:val="24"/>
        </w:rPr>
        <w:t>, with a reported 68% rise in the first year alone. It also significantly reduced the gender gap in schooling.</w:t>
      </w:r>
    </w:p>
    <w:p w:rsidR="00F75F43" w:rsidRPr="00F75F43" w:rsidRDefault="00F75F43" w:rsidP="008677E8">
      <w:pPr>
        <w:widowControl/>
        <w:numPr>
          <w:ilvl w:val="0"/>
          <w:numId w:val="81"/>
        </w:numPr>
        <w:autoSpaceDE/>
        <w:autoSpaceDN/>
        <w:spacing w:before="100" w:beforeAutospacing="1" w:after="100" w:afterAutospacing="1"/>
        <w:rPr>
          <w:sz w:val="24"/>
          <w:szCs w:val="24"/>
        </w:rPr>
      </w:pPr>
      <w:r w:rsidRPr="00F75F43">
        <w:rPr>
          <w:b/>
          <w:bCs/>
          <w:sz w:val="24"/>
          <w:szCs w:val="24"/>
        </w:rPr>
        <w:t>Challenges:</w:t>
      </w:r>
      <w:r w:rsidRPr="00F75F43">
        <w:rPr>
          <w:sz w:val="24"/>
          <w:szCs w:val="24"/>
        </w:rPr>
        <w:t xml:space="preserve"> The rapid increase in student numbers put a strain on resources. Class sizes swelled, leading to </w:t>
      </w:r>
      <w:r w:rsidRPr="00F75F43">
        <w:rPr>
          <w:b/>
          <w:bCs/>
          <w:sz w:val="24"/>
          <w:szCs w:val="24"/>
        </w:rPr>
        <w:t>overcrowded classrooms</w:t>
      </w:r>
      <w:r w:rsidRPr="00F75F43">
        <w:rPr>
          <w:sz w:val="24"/>
          <w:szCs w:val="24"/>
        </w:rPr>
        <w:t xml:space="preserve"> and a high student-to-teacher ratio. There were also concerns about the quality of education declining due to a lack of sufficient teachers, teaching materials, and infrastructure.</w:t>
      </w:r>
    </w:p>
    <w:p w:rsidR="00F75F43" w:rsidRPr="00F75F43" w:rsidRDefault="00F75F43" w:rsidP="00F75F43">
      <w:pPr>
        <w:widowControl/>
        <w:autoSpaceDE/>
        <w:autoSpaceDN/>
        <w:spacing w:before="100" w:beforeAutospacing="1" w:after="100" w:afterAutospacing="1"/>
        <w:outlineLvl w:val="2"/>
        <w:rPr>
          <w:b/>
          <w:bCs/>
          <w:sz w:val="27"/>
          <w:szCs w:val="27"/>
        </w:rPr>
      </w:pPr>
      <w:r w:rsidRPr="00F75F43">
        <w:rPr>
          <w:b/>
          <w:bCs/>
          <w:sz w:val="27"/>
          <w:szCs w:val="27"/>
        </w:rPr>
        <w:t xml:space="preserve">Free Secondary Education (FSE) </w:t>
      </w:r>
    </w:p>
    <w:p w:rsidR="00F75F43" w:rsidRPr="00F75F43" w:rsidRDefault="00F75F43" w:rsidP="00F75F43">
      <w:pPr>
        <w:widowControl/>
        <w:autoSpaceDE/>
        <w:autoSpaceDN/>
        <w:spacing w:before="100" w:beforeAutospacing="1" w:after="100" w:afterAutospacing="1"/>
        <w:rPr>
          <w:sz w:val="24"/>
          <w:szCs w:val="24"/>
        </w:rPr>
      </w:pPr>
      <w:r w:rsidRPr="00F75F43">
        <w:rPr>
          <w:sz w:val="24"/>
          <w:szCs w:val="24"/>
        </w:rPr>
        <w:t xml:space="preserve">Similar to UPE, </w:t>
      </w:r>
      <w:r w:rsidRPr="00F75F43">
        <w:rPr>
          <w:b/>
          <w:bCs/>
          <w:sz w:val="24"/>
          <w:szCs w:val="24"/>
        </w:rPr>
        <w:t>FSE policies</w:t>
      </w:r>
      <w:r w:rsidRPr="00F75F43">
        <w:rPr>
          <w:sz w:val="24"/>
          <w:szCs w:val="24"/>
        </w:rPr>
        <w:t xml:space="preserve"> aim to remove financial barriers to secondary education. </w:t>
      </w:r>
      <w:r w:rsidRPr="00F75F43">
        <w:rPr>
          <w:b/>
          <w:bCs/>
          <w:sz w:val="24"/>
          <w:szCs w:val="24"/>
        </w:rPr>
        <w:t>Kenya's Free Day Secondary Education (FDSE)</w:t>
      </w:r>
      <w:r w:rsidRPr="00F75F43">
        <w:rPr>
          <w:sz w:val="24"/>
          <w:szCs w:val="24"/>
        </w:rPr>
        <w:t xml:space="preserve"> program, introduced in 2008, serves as a key case study.</w:t>
      </w:r>
    </w:p>
    <w:p w:rsidR="00F75F43" w:rsidRPr="00F75F43" w:rsidRDefault="00F75F43" w:rsidP="008677E8">
      <w:pPr>
        <w:widowControl/>
        <w:numPr>
          <w:ilvl w:val="0"/>
          <w:numId w:val="82"/>
        </w:numPr>
        <w:autoSpaceDE/>
        <w:autoSpaceDN/>
        <w:spacing w:before="100" w:beforeAutospacing="1" w:after="100" w:afterAutospacing="1"/>
        <w:rPr>
          <w:sz w:val="24"/>
          <w:szCs w:val="24"/>
        </w:rPr>
      </w:pPr>
      <w:r w:rsidRPr="00F75F43">
        <w:rPr>
          <w:b/>
          <w:bCs/>
          <w:sz w:val="24"/>
          <w:szCs w:val="24"/>
        </w:rPr>
        <w:lastRenderedPageBreak/>
        <w:t>Outcomes:</w:t>
      </w:r>
      <w:r w:rsidRPr="00F75F43">
        <w:rPr>
          <w:sz w:val="24"/>
          <w:szCs w:val="24"/>
        </w:rPr>
        <w:t xml:space="preserve"> The policy led to a substantial </w:t>
      </w:r>
      <w:r w:rsidRPr="00F75F43">
        <w:rPr>
          <w:b/>
          <w:bCs/>
          <w:sz w:val="24"/>
          <w:szCs w:val="24"/>
        </w:rPr>
        <w:t>increase in secondary school enrollment</w:t>
      </w:r>
      <w:r w:rsidRPr="00F75F43">
        <w:rPr>
          <w:sz w:val="24"/>
          <w:szCs w:val="24"/>
        </w:rPr>
        <w:t>, particularly in day schools. It helped many students from low-income households continue their education beyond primary school.</w:t>
      </w:r>
    </w:p>
    <w:p w:rsidR="00F75F43" w:rsidRPr="00F75F43" w:rsidRDefault="00F75F43" w:rsidP="008677E8">
      <w:pPr>
        <w:widowControl/>
        <w:numPr>
          <w:ilvl w:val="0"/>
          <w:numId w:val="82"/>
        </w:numPr>
        <w:autoSpaceDE/>
        <w:autoSpaceDN/>
        <w:spacing w:before="100" w:beforeAutospacing="1" w:after="100" w:afterAutospacing="1"/>
        <w:rPr>
          <w:sz w:val="24"/>
          <w:szCs w:val="24"/>
        </w:rPr>
      </w:pPr>
      <w:r w:rsidRPr="00F75F43">
        <w:rPr>
          <w:b/>
          <w:bCs/>
          <w:sz w:val="24"/>
          <w:szCs w:val="24"/>
        </w:rPr>
        <w:t>Challenges:</w:t>
      </w:r>
      <w:r w:rsidRPr="00F75F43">
        <w:rPr>
          <w:sz w:val="24"/>
          <w:szCs w:val="24"/>
        </w:rPr>
        <w:t xml:space="preserve"> Like UPE, the increase in enrollment overwhelmed the existing school infrastructure. Schools experienced a </w:t>
      </w:r>
      <w:r w:rsidRPr="00F75F43">
        <w:rPr>
          <w:b/>
          <w:bCs/>
          <w:sz w:val="24"/>
          <w:szCs w:val="24"/>
        </w:rPr>
        <w:t>shortage of learning resources</w:t>
      </w:r>
      <w:r w:rsidRPr="00F75F43">
        <w:rPr>
          <w:sz w:val="24"/>
          <w:szCs w:val="24"/>
        </w:rPr>
        <w:t>, leading to concerns about the quality of education. The timely and adequate disbursement of government funds to schools also became a recurring issue.</w:t>
      </w:r>
    </w:p>
    <w:p w:rsidR="00F75F43" w:rsidRPr="00F75F43" w:rsidRDefault="00F75F43" w:rsidP="00F75F43">
      <w:pPr>
        <w:widowControl/>
        <w:autoSpaceDE/>
        <w:autoSpaceDN/>
        <w:spacing w:before="100" w:beforeAutospacing="1" w:after="100" w:afterAutospacing="1"/>
        <w:outlineLvl w:val="2"/>
        <w:rPr>
          <w:b/>
          <w:bCs/>
          <w:sz w:val="27"/>
          <w:szCs w:val="27"/>
        </w:rPr>
      </w:pPr>
      <w:r w:rsidRPr="00F75F43">
        <w:rPr>
          <w:b/>
          <w:bCs/>
          <w:sz w:val="27"/>
          <w:szCs w:val="27"/>
        </w:rPr>
        <w:t xml:space="preserve">Inclusive Education Policy </w:t>
      </w:r>
    </w:p>
    <w:p w:rsidR="00F75F43" w:rsidRPr="00F75F43" w:rsidRDefault="00F75F43" w:rsidP="00F75F43">
      <w:pPr>
        <w:widowControl/>
        <w:autoSpaceDE/>
        <w:autoSpaceDN/>
        <w:spacing w:before="100" w:beforeAutospacing="1" w:after="100" w:afterAutospacing="1"/>
        <w:rPr>
          <w:sz w:val="24"/>
          <w:szCs w:val="24"/>
        </w:rPr>
      </w:pPr>
      <w:r w:rsidRPr="00F75F43">
        <w:rPr>
          <w:b/>
          <w:bCs/>
          <w:sz w:val="24"/>
          <w:szCs w:val="24"/>
        </w:rPr>
        <w:t>Inclusive education</w:t>
      </w:r>
      <w:r w:rsidRPr="00F75F43">
        <w:rPr>
          <w:sz w:val="24"/>
          <w:szCs w:val="24"/>
        </w:rPr>
        <w:t xml:space="preserve"> is about creating a system where all learners, regardless of their background, ability, or disability, are educated together in mainstream settings. The </w:t>
      </w:r>
      <w:r w:rsidRPr="00F75F43">
        <w:rPr>
          <w:b/>
          <w:bCs/>
          <w:sz w:val="24"/>
          <w:szCs w:val="24"/>
        </w:rPr>
        <w:t>Seychelles Inclusive Education Policy</w:t>
      </w:r>
      <w:r w:rsidRPr="00F75F43">
        <w:rPr>
          <w:sz w:val="24"/>
          <w:szCs w:val="24"/>
        </w:rPr>
        <w:t xml:space="preserve"> is a notable example.</w:t>
      </w:r>
    </w:p>
    <w:p w:rsidR="00F75F43" w:rsidRPr="00F75F43" w:rsidRDefault="00F75F43" w:rsidP="008677E8">
      <w:pPr>
        <w:widowControl/>
        <w:numPr>
          <w:ilvl w:val="0"/>
          <w:numId w:val="83"/>
        </w:numPr>
        <w:autoSpaceDE/>
        <w:autoSpaceDN/>
        <w:spacing w:before="100" w:beforeAutospacing="1" w:after="100" w:afterAutospacing="1"/>
        <w:rPr>
          <w:sz w:val="24"/>
          <w:szCs w:val="24"/>
        </w:rPr>
      </w:pPr>
      <w:r w:rsidRPr="00F75F43">
        <w:rPr>
          <w:b/>
          <w:bCs/>
          <w:sz w:val="24"/>
          <w:szCs w:val="24"/>
        </w:rPr>
        <w:t>Outcomes:</w:t>
      </w:r>
      <w:r w:rsidRPr="00F75F43">
        <w:rPr>
          <w:sz w:val="24"/>
          <w:szCs w:val="24"/>
        </w:rPr>
        <w:t xml:space="preserve"> The policy aims to ensure all children have an opportunity to succeed, with a particular focus on those with special educational needs. It promotes a more holistic and differentiated approach to learning, and helps to foster a sense of belonging for all students.</w:t>
      </w:r>
    </w:p>
    <w:p w:rsidR="00F75F43" w:rsidRPr="00F75F43" w:rsidRDefault="00F75F43" w:rsidP="008677E8">
      <w:pPr>
        <w:widowControl/>
        <w:numPr>
          <w:ilvl w:val="0"/>
          <w:numId w:val="83"/>
        </w:numPr>
        <w:autoSpaceDE/>
        <w:autoSpaceDN/>
        <w:spacing w:before="100" w:beforeAutospacing="1" w:after="100" w:afterAutospacing="1"/>
        <w:rPr>
          <w:sz w:val="24"/>
          <w:szCs w:val="24"/>
        </w:rPr>
      </w:pPr>
      <w:r w:rsidRPr="00F75F43">
        <w:rPr>
          <w:b/>
          <w:bCs/>
          <w:sz w:val="24"/>
          <w:szCs w:val="24"/>
        </w:rPr>
        <w:t>Challenges:</w:t>
      </w:r>
      <w:r w:rsidRPr="00F75F43">
        <w:rPr>
          <w:sz w:val="24"/>
          <w:szCs w:val="24"/>
        </w:rPr>
        <w:t xml:space="preserve"> Implementation requires significant systemic changes, including training teachers in inclusive pedagogical practices, providing specialized support staff and resources, and ensuring physical infrastructure is accessible. A common challenge is overcoming the traditional mindset that separates students with disabilities into special schools.</w:t>
      </w:r>
    </w:p>
    <w:p w:rsidR="00F75F43" w:rsidRPr="00F75F43" w:rsidRDefault="00F75F43" w:rsidP="00F75F43">
      <w:pPr>
        <w:widowControl/>
        <w:autoSpaceDE/>
        <w:autoSpaceDN/>
        <w:spacing w:before="100" w:beforeAutospacing="1" w:after="100" w:afterAutospacing="1"/>
        <w:outlineLvl w:val="2"/>
        <w:rPr>
          <w:b/>
          <w:bCs/>
          <w:sz w:val="27"/>
          <w:szCs w:val="27"/>
        </w:rPr>
      </w:pPr>
      <w:r w:rsidRPr="00F75F43">
        <w:rPr>
          <w:b/>
          <w:bCs/>
          <w:sz w:val="27"/>
          <w:szCs w:val="27"/>
        </w:rPr>
        <w:t xml:space="preserve">Education for Sustainable Development (ESD) </w:t>
      </w:r>
    </w:p>
    <w:p w:rsidR="00F75F43" w:rsidRPr="00F75F43" w:rsidRDefault="00F75F43" w:rsidP="00F75F43">
      <w:pPr>
        <w:widowControl/>
        <w:autoSpaceDE/>
        <w:autoSpaceDN/>
        <w:spacing w:before="100" w:beforeAutospacing="1" w:after="100" w:afterAutospacing="1"/>
        <w:rPr>
          <w:sz w:val="24"/>
          <w:szCs w:val="24"/>
        </w:rPr>
      </w:pPr>
      <w:r w:rsidRPr="00F75F43">
        <w:rPr>
          <w:b/>
          <w:bCs/>
          <w:sz w:val="24"/>
          <w:szCs w:val="24"/>
        </w:rPr>
        <w:t>ESD</w:t>
      </w:r>
      <w:r w:rsidRPr="00F75F43">
        <w:rPr>
          <w:sz w:val="24"/>
          <w:szCs w:val="24"/>
        </w:rPr>
        <w:t xml:space="preserve"> aims to empower learners with the knowledge, skills, values, and attitudes needed to create a more sustainable future. A successful case study comes from </w:t>
      </w:r>
      <w:r w:rsidRPr="00F75F43">
        <w:rPr>
          <w:b/>
          <w:bCs/>
          <w:sz w:val="24"/>
          <w:szCs w:val="24"/>
        </w:rPr>
        <w:t>Latvia's UNESCO-associated schools</w:t>
      </w:r>
      <w:r w:rsidRPr="00F75F43">
        <w:rPr>
          <w:sz w:val="24"/>
          <w:szCs w:val="24"/>
        </w:rPr>
        <w:t>.</w:t>
      </w:r>
    </w:p>
    <w:p w:rsidR="00F75F43" w:rsidRPr="00F75F43" w:rsidRDefault="00F75F43" w:rsidP="008677E8">
      <w:pPr>
        <w:widowControl/>
        <w:numPr>
          <w:ilvl w:val="0"/>
          <w:numId w:val="84"/>
        </w:numPr>
        <w:autoSpaceDE/>
        <w:autoSpaceDN/>
        <w:spacing w:before="100" w:beforeAutospacing="1" w:after="100" w:afterAutospacing="1"/>
        <w:rPr>
          <w:sz w:val="24"/>
          <w:szCs w:val="24"/>
        </w:rPr>
      </w:pPr>
      <w:r w:rsidRPr="00F75F43">
        <w:rPr>
          <w:b/>
          <w:bCs/>
          <w:sz w:val="24"/>
          <w:szCs w:val="24"/>
        </w:rPr>
        <w:t>Outcomes:</w:t>
      </w:r>
      <w:r w:rsidRPr="00F75F43">
        <w:rPr>
          <w:sz w:val="24"/>
          <w:szCs w:val="24"/>
        </w:rPr>
        <w:t xml:space="preserve"> These schools have effectively integrated ESD into their curriculum and daily practices. The approach has been shown to make education more holistic and value-oriented, connecting learning to real-world issues like climate change and social equity. Students develop critical thinking and problem-solving skills to address global challenges.</w:t>
      </w:r>
    </w:p>
    <w:p w:rsidR="00F75F43" w:rsidRPr="00F75F43" w:rsidRDefault="00F75F43" w:rsidP="008677E8">
      <w:pPr>
        <w:widowControl/>
        <w:numPr>
          <w:ilvl w:val="0"/>
          <w:numId w:val="84"/>
        </w:numPr>
        <w:autoSpaceDE/>
        <w:autoSpaceDN/>
        <w:spacing w:before="100" w:beforeAutospacing="1" w:after="100" w:afterAutospacing="1"/>
        <w:rPr>
          <w:sz w:val="24"/>
          <w:szCs w:val="24"/>
        </w:rPr>
      </w:pPr>
      <w:r w:rsidRPr="00F75F43">
        <w:rPr>
          <w:b/>
          <w:bCs/>
          <w:sz w:val="24"/>
          <w:szCs w:val="24"/>
        </w:rPr>
        <w:t>Challenges:</w:t>
      </w:r>
      <w:r w:rsidRPr="00F75F43">
        <w:rPr>
          <w:sz w:val="24"/>
          <w:szCs w:val="24"/>
        </w:rPr>
        <w:t xml:space="preserve"> A key challenge is the integration of sustainability across all subject areas, as many educators lack the training or resources to do so effectively. Another hurdle is moving beyond a theoretical understanding to practical application that promotes tangible action and change.</w:t>
      </w:r>
    </w:p>
    <w:p w:rsidR="00F75F43" w:rsidRPr="00F75F43" w:rsidRDefault="00F75F43" w:rsidP="00F75F43">
      <w:pPr>
        <w:widowControl/>
        <w:autoSpaceDE/>
        <w:autoSpaceDN/>
        <w:spacing w:before="100" w:beforeAutospacing="1" w:after="100" w:afterAutospacing="1"/>
        <w:outlineLvl w:val="2"/>
        <w:rPr>
          <w:b/>
          <w:bCs/>
          <w:sz w:val="27"/>
          <w:szCs w:val="27"/>
        </w:rPr>
      </w:pPr>
      <w:r w:rsidRPr="00F75F43">
        <w:rPr>
          <w:b/>
          <w:bCs/>
          <w:sz w:val="27"/>
          <w:szCs w:val="27"/>
        </w:rPr>
        <w:t xml:space="preserve">Policy Reforms in TVET and Higher Education </w:t>
      </w:r>
    </w:p>
    <w:p w:rsidR="00F75F43" w:rsidRPr="00F75F43" w:rsidRDefault="00F75F43" w:rsidP="00F75F43">
      <w:pPr>
        <w:widowControl/>
        <w:autoSpaceDE/>
        <w:autoSpaceDN/>
        <w:spacing w:before="100" w:beforeAutospacing="1" w:after="100" w:afterAutospacing="1"/>
        <w:rPr>
          <w:sz w:val="24"/>
          <w:szCs w:val="24"/>
        </w:rPr>
      </w:pPr>
      <w:r w:rsidRPr="00F75F43">
        <w:rPr>
          <w:sz w:val="24"/>
          <w:szCs w:val="24"/>
        </w:rPr>
        <w:t xml:space="preserve">Reforms in </w:t>
      </w:r>
      <w:r w:rsidRPr="00F75F43">
        <w:rPr>
          <w:b/>
          <w:bCs/>
          <w:sz w:val="24"/>
          <w:szCs w:val="24"/>
        </w:rPr>
        <w:t>Technical and Vocational Education and Training (TVET)</w:t>
      </w:r>
      <w:r w:rsidRPr="00F75F43">
        <w:rPr>
          <w:sz w:val="24"/>
          <w:szCs w:val="24"/>
        </w:rPr>
        <w:t xml:space="preserve"> and </w:t>
      </w:r>
      <w:r w:rsidRPr="00F75F43">
        <w:rPr>
          <w:b/>
          <w:bCs/>
          <w:sz w:val="24"/>
          <w:szCs w:val="24"/>
        </w:rPr>
        <w:t>Higher Education</w:t>
      </w:r>
      <w:r w:rsidRPr="00F75F43">
        <w:rPr>
          <w:sz w:val="24"/>
          <w:szCs w:val="24"/>
        </w:rPr>
        <w:t xml:space="preserve"> often focus on enhancing relevance, quality, and responsiveness to labor market needs. A case in point is the </w:t>
      </w:r>
      <w:r w:rsidRPr="00F75F43">
        <w:rPr>
          <w:b/>
          <w:bCs/>
          <w:sz w:val="24"/>
          <w:szCs w:val="24"/>
        </w:rPr>
        <w:t>TVET reforms in Kenya</w:t>
      </w:r>
      <w:r w:rsidRPr="00F75F43">
        <w:rPr>
          <w:sz w:val="24"/>
          <w:szCs w:val="24"/>
        </w:rPr>
        <w:t>.</w:t>
      </w:r>
    </w:p>
    <w:p w:rsidR="008A3A18" w:rsidRPr="008A3A18" w:rsidRDefault="00F75F43" w:rsidP="008A3A18">
      <w:pPr>
        <w:widowControl/>
        <w:numPr>
          <w:ilvl w:val="0"/>
          <w:numId w:val="85"/>
        </w:numPr>
        <w:autoSpaceDE/>
        <w:autoSpaceDN/>
        <w:spacing w:before="100" w:beforeAutospacing="1" w:after="100" w:afterAutospacing="1"/>
        <w:rPr>
          <w:sz w:val="24"/>
          <w:szCs w:val="24"/>
        </w:rPr>
      </w:pPr>
      <w:r w:rsidRPr="00F75F43">
        <w:rPr>
          <w:b/>
          <w:bCs/>
          <w:sz w:val="24"/>
          <w:szCs w:val="24"/>
        </w:rPr>
        <w:t>Outcomes:</w:t>
      </w:r>
      <w:r w:rsidRPr="00F75F43">
        <w:rPr>
          <w:sz w:val="24"/>
          <w:szCs w:val="24"/>
        </w:rPr>
        <w:t xml:space="preserve"> The </w:t>
      </w:r>
      <w:r w:rsidRPr="00F75F43">
        <w:rPr>
          <w:b/>
          <w:bCs/>
          <w:sz w:val="24"/>
          <w:szCs w:val="24"/>
        </w:rPr>
        <w:t>TVET Act of 2013</w:t>
      </w:r>
      <w:r w:rsidRPr="00F75F43">
        <w:rPr>
          <w:sz w:val="24"/>
          <w:szCs w:val="24"/>
        </w:rPr>
        <w:t xml:space="preserve"> in Kenya led to a significant overhaul of the sector, aiming to address the skills gap and youth unemployment. This reform has been linked to an increase in enrollment in TVET institutions and a greater focus on industry-aligned curricula.</w:t>
      </w:r>
    </w:p>
    <w:p w:rsidR="0073719F" w:rsidRPr="00C554AC" w:rsidRDefault="00F75F43" w:rsidP="00F75F43">
      <w:pPr>
        <w:widowControl/>
        <w:numPr>
          <w:ilvl w:val="0"/>
          <w:numId w:val="85"/>
        </w:numPr>
        <w:autoSpaceDE/>
        <w:autoSpaceDN/>
        <w:spacing w:before="100" w:beforeAutospacing="1" w:after="100" w:afterAutospacing="1"/>
        <w:rPr>
          <w:sz w:val="24"/>
          <w:szCs w:val="24"/>
        </w:rPr>
      </w:pPr>
      <w:r w:rsidRPr="00F75F43">
        <w:rPr>
          <w:b/>
          <w:bCs/>
          <w:sz w:val="24"/>
          <w:szCs w:val="24"/>
        </w:rPr>
        <w:t>Challenges:</w:t>
      </w:r>
      <w:r w:rsidRPr="00F75F43">
        <w:rPr>
          <w:sz w:val="24"/>
          <w:szCs w:val="24"/>
        </w:rPr>
        <w:t xml:space="preserve"> Despite the reforms, challenges persist. These include a </w:t>
      </w:r>
      <w:r w:rsidRPr="00F75F43">
        <w:rPr>
          <w:b/>
          <w:bCs/>
          <w:sz w:val="24"/>
          <w:szCs w:val="24"/>
        </w:rPr>
        <w:t>perception bias</w:t>
      </w:r>
      <w:r w:rsidRPr="00F75F43">
        <w:rPr>
          <w:sz w:val="24"/>
          <w:szCs w:val="24"/>
        </w:rPr>
        <w:t xml:space="preserve"> that TVET is a less prestigious option than traditional university education, a lack of adequate and modern training facilities, and difficulty in securing effective partnerships with industries for practical training and job placements.</w:t>
      </w:r>
      <w:r w:rsidR="001B6461">
        <w:rPr>
          <w:sz w:val="24"/>
          <w:szCs w:val="24"/>
        </w:rPr>
        <w:t xml:space="preserve"> </w:t>
      </w:r>
      <w:bookmarkStart w:id="0" w:name="_GoBack"/>
      <w:bookmarkEnd w:id="0"/>
    </w:p>
    <w:sectPr w:rsidR="0073719F" w:rsidRPr="00C554AC" w:rsidSect="00177707">
      <w:footerReference w:type="default" r:id="rId7"/>
      <w:type w:val="continuous"/>
      <w:pgSz w:w="15840" w:h="12240" w:orient="landscape"/>
      <w:pgMar w:top="0" w:right="880" w:bottom="220" w:left="2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1DA1" w:rsidRDefault="00FF1DA1" w:rsidP="00673AC6">
      <w:r>
        <w:separator/>
      </w:r>
    </w:p>
  </w:endnote>
  <w:endnote w:type="continuationSeparator" w:id="0">
    <w:p w:rsidR="00FF1DA1" w:rsidRDefault="00FF1DA1" w:rsidP="0067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2044617"/>
      <w:docPartObj>
        <w:docPartGallery w:val="Page Numbers (Bottom of Page)"/>
        <w:docPartUnique/>
      </w:docPartObj>
    </w:sdtPr>
    <w:sdtEndPr>
      <w:rPr>
        <w:noProof/>
      </w:rPr>
    </w:sdtEndPr>
    <w:sdtContent>
      <w:p w:rsidR="00A0208B" w:rsidRDefault="00A0208B">
        <w:pPr>
          <w:pStyle w:val="Footer"/>
          <w:jc w:val="center"/>
        </w:pPr>
        <w:r>
          <w:fldChar w:fldCharType="begin"/>
        </w:r>
        <w:r>
          <w:instrText xml:space="preserve"> PAGE   \* MERGEFORMAT </w:instrText>
        </w:r>
        <w:r>
          <w:fldChar w:fldCharType="separate"/>
        </w:r>
        <w:r w:rsidR="001B6461">
          <w:rPr>
            <w:noProof/>
          </w:rPr>
          <w:t>33</w:t>
        </w:r>
        <w:r>
          <w:rPr>
            <w:noProof/>
          </w:rPr>
          <w:fldChar w:fldCharType="end"/>
        </w:r>
      </w:p>
    </w:sdtContent>
  </w:sdt>
  <w:p w:rsidR="00A0208B" w:rsidRDefault="00A020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1DA1" w:rsidRDefault="00FF1DA1" w:rsidP="00673AC6">
      <w:r>
        <w:separator/>
      </w:r>
    </w:p>
  </w:footnote>
  <w:footnote w:type="continuationSeparator" w:id="0">
    <w:p w:rsidR="00FF1DA1" w:rsidRDefault="00FF1DA1" w:rsidP="00673AC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343AB"/>
    <w:multiLevelType w:val="multilevel"/>
    <w:tmpl w:val="8B1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82E"/>
    <w:multiLevelType w:val="multilevel"/>
    <w:tmpl w:val="332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967DC"/>
    <w:multiLevelType w:val="multilevel"/>
    <w:tmpl w:val="BDD0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86757"/>
    <w:multiLevelType w:val="multilevel"/>
    <w:tmpl w:val="A89C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75F0"/>
    <w:multiLevelType w:val="multilevel"/>
    <w:tmpl w:val="B1E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354"/>
    <w:multiLevelType w:val="multilevel"/>
    <w:tmpl w:val="48B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C30FD"/>
    <w:multiLevelType w:val="multilevel"/>
    <w:tmpl w:val="2D9C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77146"/>
    <w:multiLevelType w:val="multilevel"/>
    <w:tmpl w:val="D36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A7094"/>
    <w:multiLevelType w:val="multilevel"/>
    <w:tmpl w:val="763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27733"/>
    <w:multiLevelType w:val="multilevel"/>
    <w:tmpl w:val="748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86073D"/>
    <w:multiLevelType w:val="multilevel"/>
    <w:tmpl w:val="AE58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312A4"/>
    <w:multiLevelType w:val="multilevel"/>
    <w:tmpl w:val="B228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63031"/>
    <w:multiLevelType w:val="multilevel"/>
    <w:tmpl w:val="1520AD9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168D6658"/>
    <w:multiLevelType w:val="multilevel"/>
    <w:tmpl w:val="16D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D3430"/>
    <w:multiLevelType w:val="multilevel"/>
    <w:tmpl w:val="B2B0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133F0"/>
    <w:multiLevelType w:val="multilevel"/>
    <w:tmpl w:val="9C3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15C61"/>
    <w:multiLevelType w:val="multilevel"/>
    <w:tmpl w:val="8A4A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12DC8"/>
    <w:multiLevelType w:val="multilevel"/>
    <w:tmpl w:val="18D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26833"/>
    <w:multiLevelType w:val="multilevel"/>
    <w:tmpl w:val="780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248B3"/>
    <w:multiLevelType w:val="multilevel"/>
    <w:tmpl w:val="79C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F3442"/>
    <w:multiLevelType w:val="multilevel"/>
    <w:tmpl w:val="05CA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A1675"/>
    <w:multiLevelType w:val="multilevel"/>
    <w:tmpl w:val="6C0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9C40A6"/>
    <w:multiLevelType w:val="multilevel"/>
    <w:tmpl w:val="D1D2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E060F"/>
    <w:multiLevelType w:val="multilevel"/>
    <w:tmpl w:val="26E2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18027C"/>
    <w:multiLevelType w:val="multilevel"/>
    <w:tmpl w:val="068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C5E67"/>
    <w:multiLevelType w:val="multilevel"/>
    <w:tmpl w:val="A3FA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57E52"/>
    <w:multiLevelType w:val="multilevel"/>
    <w:tmpl w:val="A87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0174A"/>
    <w:multiLevelType w:val="multilevel"/>
    <w:tmpl w:val="2940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F6025A"/>
    <w:multiLevelType w:val="multilevel"/>
    <w:tmpl w:val="CEA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9C6B4E"/>
    <w:multiLevelType w:val="multilevel"/>
    <w:tmpl w:val="C74C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D3139"/>
    <w:multiLevelType w:val="multilevel"/>
    <w:tmpl w:val="43A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24D57"/>
    <w:multiLevelType w:val="multilevel"/>
    <w:tmpl w:val="9A8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820D5"/>
    <w:multiLevelType w:val="multilevel"/>
    <w:tmpl w:val="971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1515F"/>
    <w:multiLevelType w:val="multilevel"/>
    <w:tmpl w:val="FA0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1B6CDE"/>
    <w:multiLevelType w:val="multilevel"/>
    <w:tmpl w:val="BCAEE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3E130D"/>
    <w:multiLevelType w:val="multilevel"/>
    <w:tmpl w:val="1D46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1135C"/>
    <w:multiLevelType w:val="multilevel"/>
    <w:tmpl w:val="BB5E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9A55A3"/>
    <w:multiLevelType w:val="multilevel"/>
    <w:tmpl w:val="BDD0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7B6660"/>
    <w:multiLevelType w:val="multilevel"/>
    <w:tmpl w:val="907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0F2AE4"/>
    <w:multiLevelType w:val="multilevel"/>
    <w:tmpl w:val="BDD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843B2"/>
    <w:multiLevelType w:val="multilevel"/>
    <w:tmpl w:val="8A3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32A3A"/>
    <w:multiLevelType w:val="multilevel"/>
    <w:tmpl w:val="65EE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DF5FEE"/>
    <w:multiLevelType w:val="multilevel"/>
    <w:tmpl w:val="F6D6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BF5168"/>
    <w:multiLevelType w:val="multilevel"/>
    <w:tmpl w:val="8B5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93BE8"/>
    <w:multiLevelType w:val="multilevel"/>
    <w:tmpl w:val="06A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E4EE1"/>
    <w:multiLevelType w:val="multilevel"/>
    <w:tmpl w:val="BC6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AA7C3A"/>
    <w:multiLevelType w:val="multilevel"/>
    <w:tmpl w:val="354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731BB5"/>
    <w:multiLevelType w:val="multilevel"/>
    <w:tmpl w:val="3F2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DD4545"/>
    <w:multiLevelType w:val="multilevel"/>
    <w:tmpl w:val="329C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816BD9"/>
    <w:multiLevelType w:val="multilevel"/>
    <w:tmpl w:val="46A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351597"/>
    <w:multiLevelType w:val="multilevel"/>
    <w:tmpl w:val="09D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A2758C"/>
    <w:multiLevelType w:val="multilevel"/>
    <w:tmpl w:val="92A0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3024CC"/>
    <w:multiLevelType w:val="multilevel"/>
    <w:tmpl w:val="DE1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057CE0"/>
    <w:multiLevelType w:val="multilevel"/>
    <w:tmpl w:val="F8EE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0F7AD6"/>
    <w:multiLevelType w:val="multilevel"/>
    <w:tmpl w:val="8C3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82E97"/>
    <w:multiLevelType w:val="multilevel"/>
    <w:tmpl w:val="458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92733E"/>
    <w:multiLevelType w:val="multilevel"/>
    <w:tmpl w:val="C1DE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583502"/>
    <w:multiLevelType w:val="multilevel"/>
    <w:tmpl w:val="8B5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510493"/>
    <w:multiLevelType w:val="multilevel"/>
    <w:tmpl w:val="34E2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E80B63"/>
    <w:multiLevelType w:val="multilevel"/>
    <w:tmpl w:val="2CC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58574E"/>
    <w:multiLevelType w:val="multilevel"/>
    <w:tmpl w:val="33E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EB17AF"/>
    <w:multiLevelType w:val="multilevel"/>
    <w:tmpl w:val="8518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8B2423"/>
    <w:multiLevelType w:val="multilevel"/>
    <w:tmpl w:val="1CE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FC7C18"/>
    <w:multiLevelType w:val="multilevel"/>
    <w:tmpl w:val="E610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A51524"/>
    <w:multiLevelType w:val="multilevel"/>
    <w:tmpl w:val="7FE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CC42C9"/>
    <w:multiLevelType w:val="multilevel"/>
    <w:tmpl w:val="A966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C52B27"/>
    <w:multiLevelType w:val="multilevel"/>
    <w:tmpl w:val="7DA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857BE8"/>
    <w:multiLevelType w:val="multilevel"/>
    <w:tmpl w:val="8C06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8273E4"/>
    <w:multiLevelType w:val="multilevel"/>
    <w:tmpl w:val="7288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C0A28"/>
    <w:multiLevelType w:val="multilevel"/>
    <w:tmpl w:val="C5B4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1608E4"/>
    <w:multiLevelType w:val="multilevel"/>
    <w:tmpl w:val="7862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3676DE"/>
    <w:multiLevelType w:val="multilevel"/>
    <w:tmpl w:val="D5A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5A736E"/>
    <w:multiLevelType w:val="multilevel"/>
    <w:tmpl w:val="3926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2C7294"/>
    <w:multiLevelType w:val="multilevel"/>
    <w:tmpl w:val="E58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626242"/>
    <w:multiLevelType w:val="multilevel"/>
    <w:tmpl w:val="A566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9A0E82"/>
    <w:multiLevelType w:val="multilevel"/>
    <w:tmpl w:val="6A9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3D00D9"/>
    <w:multiLevelType w:val="multilevel"/>
    <w:tmpl w:val="4BA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365C43"/>
    <w:multiLevelType w:val="multilevel"/>
    <w:tmpl w:val="93E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432A08"/>
    <w:multiLevelType w:val="multilevel"/>
    <w:tmpl w:val="55D4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BC3DF8"/>
    <w:multiLevelType w:val="multilevel"/>
    <w:tmpl w:val="19F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C94736"/>
    <w:multiLevelType w:val="multilevel"/>
    <w:tmpl w:val="332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CF2CF1"/>
    <w:multiLevelType w:val="multilevel"/>
    <w:tmpl w:val="C7E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A202DD"/>
    <w:multiLevelType w:val="multilevel"/>
    <w:tmpl w:val="FBC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B544EE"/>
    <w:multiLevelType w:val="multilevel"/>
    <w:tmpl w:val="3CA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F874D0"/>
    <w:multiLevelType w:val="multilevel"/>
    <w:tmpl w:val="3B56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A4013F"/>
    <w:multiLevelType w:val="multilevel"/>
    <w:tmpl w:val="BDD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0235B"/>
    <w:multiLevelType w:val="multilevel"/>
    <w:tmpl w:val="363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FD4B78"/>
    <w:multiLevelType w:val="multilevel"/>
    <w:tmpl w:val="1D9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F01E7"/>
    <w:multiLevelType w:val="multilevel"/>
    <w:tmpl w:val="714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805A7"/>
    <w:multiLevelType w:val="multilevel"/>
    <w:tmpl w:val="EEF8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8C53F6"/>
    <w:multiLevelType w:val="multilevel"/>
    <w:tmpl w:val="94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30008DE"/>
    <w:multiLevelType w:val="multilevel"/>
    <w:tmpl w:val="BAC6EA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35E273D"/>
    <w:multiLevelType w:val="multilevel"/>
    <w:tmpl w:val="370E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6A7572"/>
    <w:multiLevelType w:val="multilevel"/>
    <w:tmpl w:val="F15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3E390D"/>
    <w:multiLevelType w:val="multilevel"/>
    <w:tmpl w:val="BDD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D9241C"/>
    <w:multiLevelType w:val="multilevel"/>
    <w:tmpl w:val="02F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063C9C"/>
    <w:multiLevelType w:val="multilevel"/>
    <w:tmpl w:val="DD0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711F7"/>
    <w:multiLevelType w:val="multilevel"/>
    <w:tmpl w:val="E1BE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A82E55"/>
    <w:multiLevelType w:val="multilevel"/>
    <w:tmpl w:val="4B50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A748FC"/>
    <w:multiLevelType w:val="multilevel"/>
    <w:tmpl w:val="46E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F6AB4"/>
    <w:multiLevelType w:val="multilevel"/>
    <w:tmpl w:val="6E82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F55553"/>
    <w:multiLevelType w:val="multilevel"/>
    <w:tmpl w:val="1ED4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1"/>
  </w:num>
  <w:num w:numId="2">
    <w:abstractNumId w:val="12"/>
  </w:num>
  <w:num w:numId="3">
    <w:abstractNumId w:val="35"/>
  </w:num>
  <w:num w:numId="4">
    <w:abstractNumId w:val="56"/>
  </w:num>
  <w:num w:numId="5">
    <w:abstractNumId w:val="31"/>
  </w:num>
  <w:num w:numId="6">
    <w:abstractNumId w:val="23"/>
  </w:num>
  <w:num w:numId="7">
    <w:abstractNumId w:val="72"/>
  </w:num>
  <w:num w:numId="8">
    <w:abstractNumId w:val="32"/>
  </w:num>
  <w:num w:numId="9">
    <w:abstractNumId w:val="47"/>
  </w:num>
  <w:num w:numId="10">
    <w:abstractNumId w:val="86"/>
  </w:num>
  <w:num w:numId="11">
    <w:abstractNumId w:val="48"/>
  </w:num>
  <w:num w:numId="12">
    <w:abstractNumId w:val="45"/>
  </w:num>
  <w:num w:numId="13">
    <w:abstractNumId w:val="90"/>
  </w:num>
  <w:num w:numId="14">
    <w:abstractNumId w:val="58"/>
  </w:num>
  <w:num w:numId="15">
    <w:abstractNumId w:val="46"/>
  </w:num>
  <w:num w:numId="16">
    <w:abstractNumId w:val="44"/>
  </w:num>
  <w:num w:numId="17">
    <w:abstractNumId w:val="33"/>
  </w:num>
  <w:num w:numId="18">
    <w:abstractNumId w:val="52"/>
  </w:num>
  <w:num w:numId="19">
    <w:abstractNumId w:val="57"/>
  </w:num>
  <w:num w:numId="20">
    <w:abstractNumId w:val="18"/>
  </w:num>
  <w:num w:numId="21">
    <w:abstractNumId w:val="30"/>
  </w:num>
  <w:num w:numId="22">
    <w:abstractNumId w:val="92"/>
  </w:num>
  <w:num w:numId="23">
    <w:abstractNumId w:val="17"/>
  </w:num>
  <w:num w:numId="24">
    <w:abstractNumId w:val="27"/>
  </w:num>
  <w:num w:numId="25">
    <w:abstractNumId w:val="40"/>
  </w:num>
  <w:num w:numId="26">
    <w:abstractNumId w:val="14"/>
  </w:num>
  <w:num w:numId="27">
    <w:abstractNumId w:val="83"/>
  </w:num>
  <w:num w:numId="28">
    <w:abstractNumId w:val="43"/>
  </w:num>
  <w:num w:numId="29">
    <w:abstractNumId w:val="67"/>
  </w:num>
  <w:num w:numId="30">
    <w:abstractNumId w:val="15"/>
  </w:num>
  <w:num w:numId="31">
    <w:abstractNumId w:val="76"/>
  </w:num>
  <w:num w:numId="32">
    <w:abstractNumId w:val="61"/>
  </w:num>
  <w:num w:numId="33">
    <w:abstractNumId w:val="63"/>
  </w:num>
  <w:num w:numId="34">
    <w:abstractNumId w:val="36"/>
  </w:num>
  <w:num w:numId="35">
    <w:abstractNumId w:val="24"/>
  </w:num>
  <w:num w:numId="36">
    <w:abstractNumId w:val="13"/>
  </w:num>
  <w:num w:numId="37">
    <w:abstractNumId w:val="10"/>
  </w:num>
  <w:num w:numId="38">
    <w:abstractNumId w:val="8"/>
  </w:num>
  <w:num w:numId="39">
    <w:abstractNumId w:val="11"/>
  </w:num>
  <w:num w:numId="40">
    <w:abstractNumId w:val="1"/>
  </w:num>
  <w:num w:numId="41">
    <w:abstractNumId w:val="81"/>
  </w:num>
  <w:num w:numId="42">
    <w:abstractNumId w:val="95"/>
  </w:num>
  <w:num w:numId="43">
    <w:abstractNumId w:val="101"/>
  </w:num>
  <w:num w:numId="44">
    <w:abstractNumId w:val="49"/>
  </w:num>
  <w:num w:numId="45">
    <w:abstractNumId w:val="93"/>
  </w:num>
  <w:num w:numId="46">
    <w:abstractNumId w:val="16"/>
  </w:num>
  <w:num w:numId="47">
    <w:abstractNumId w:val="65"/>
  </w:num>
  <w:num w:numId="48">
    <w:abstractNumId w:val="64"/>
  </w:num>
  <w:num w:numId="49">
    <w:abstractNumId w:val="70"/>
  </w:num>
  <w:num w:numId="50">
    <w:abstractNumId w:val="20"/>
  </w:num>
  <w:num w:numId="51">
    <w:abstractNumId w:val="22"/>
  </w:num>
  <w:num w:numId="52">
    <w:abstractNumId w:val="75"/>
  </w:num>
  <w:num w:numId="53">
    <w:abstractNumId w:val="97"/>
  </w:num>
  <w:num w:numId="54">
    <w:abstractNumId w:val="25"/>
  </w:num>
  <w:num w:numId="55">
    <w:abstractNumId w:val="4"/>
  </w:num>
  <w:num w:numId="56">
    <w:abstractNumId w:val="84"/>
  </w:num>
  <w:num w:numId="57">
    <w:abstractNumId w:val="51"/>
  </w:num>
  <w:num w:numId="58">
    <w:abstractNumId w:val="71"/>
  </w:num>
  <w:num w:numId="59">
    <w:abstractNumId w:val="89"/>
  </w:num>
  <w:num w:numId="60">
    <w:abstractNumId w:val="100"/>
  </w:num>
  <w:num w:numId="61">
    <w:abstractNumId w:val="73"/>
  </w:num>
  <w:num w:numId="62">
    <w:abstractNumId w:val="66"/>
  </w:num>
  <w:num w:numId="63">
    <w:abstractNumId w:val="77"/>
  </w:num>
  <w:num w:numId="64">
    <w:abstractNumId w:val="5"/>
  </w:num>
  <w:num w:numId="65">
    <w:abstractNumId w:val="41"/>
  </w:num>
  <w:num w:numId="66">
    <w:abstractNumId w:val="9"/>
  </w:num>
  <w:num w:numId="67">
    <w:abstractNumId w:val="82"/>
  </w:num>
  <w:num w:numId="68">
    <w:abstractNumId w:val="50"/>
  </w:num>
  <w:num w:numId="69">
    <w:abstractNumId w:val="68"/>
  </w:num>
  <w:num w:numId="70">
    <w:abstractNumId w:val="7"/>
  </w:num>
  <w:num w:numId="71">
    <w:abstractNumId w:val="53"/>
  </w:num>
  <w:num w:numId="72">
    <w:abstractNumId w:val="69"/>
  </w:num>
  <w:num w:numId="73">
    <w:abstractNumId w:val="88"/>
  </w:num>
  <w:num w:numId="74">
    <w:abstractNumId w:val="79"/>
  </w:num>
  <w:num w:numId="75">
    <w:abstractNumId w:val="28"/>
  </w:num>
  <w:num w:numId="76">
    <w:abstractNumId w:val="60"/>
  </w:num>
  <w:num w:numId="77">
    <w:abstractNumId w:val="74"/>
  </w:num>
  <w:num w:numId="78">
    <w:abstractNumId w:val="34"/>
  </w:num>
  <w:num w:numId="79">
    <w:abstractNumId w:val="96"/>
  </w:num>
  <w:num w:numId="80">
    <w:abstractNumId w:val="21"/>
  </w:num>
  <w:num w:numId="81">
    <w:abstractNumId w:val="55"/>
  </w:num>
  <w:num w:numId="82">
    <w:abstractNumId w:val="87"/>
  </w:num>
  <w:num w:numId="83">
    <w:abstractNumId w:val="54"/>
  </w:num>
  <w:num w:numId="84">
    <w:abstractNumId w:val="99"/>
  </w:num>
  <w:num w:numId="85">
    <w:abstractNumId w:val="59"/>
  </w:num>
  <w:num w:numId="86">
    <w:abstractNumId w:val="29"/>
  </w:num>
  <w:num w:numId="87">
    <w:abstractNumId w:val="38"/>
  </w:num>
  <w:num w:numId="88">
    <w:abstractNumId w:val="42"/>
  </w:num>
  <w:num w:numId="89">
    <w:abstractNumId w:val="80"/>
  </w:num>
  <w:num w:numId="90">
    <w:abstractNumId w:val="26"/>
  </w:num>
  <w:num w:numId="91">
    <w:abstractNumId w:val="98"/>
  </w:num>
  <w:num w:numId="92">
    <w:abstractNumId w:val="78"/>
  </w:num>
  <w:num w:numId="93">
    <w:abstractNumId w:val="62"/>
  </w:num>
  <w:num w:numId="94">
    <w:abstractNumId w:val="0"/>
  </w:num>
  <w:num w:numId="95">
    <w:abstractNumId w:val="6"/>
  </w:num>
  <w:num w:numId="96">
    <w:abstractNumId w:val="3"/>
  </w:num>
  <w:num w:numId="97">
    <w:abstractNumId w:val="19"/>
  </w:num>
  <w:num w:numId="98">
    <w:abstractNumId w:val="94"/>
  </w:num>
  <w:num w:numId="99">
    <w:abstractNumId w:val="39"/>
  </w:num>
  <w:num w:numId="100">
    <w:abstractNumId w:val="85"/>
  </w:num>
  <w:num w:numId="101">
    <w:abstractNumId w:val="2"/>
  </w:num>
  <w:num w:numId="102">
    <w:abstractNumId w:val="37"/>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F1025"/>
    <w:rsid w:val="000145C0"/>
    <w:rsid w:val="00151E86"/>
    <w:rsid w:val="00177707"/>
    <w:rsid w:val="0019291C"/>
    <w:rsid w:val="001B6461"/>
    <w:rsid w:val="00274704"/>
    <w:rsid w:val="002F1025"/>
    <w:rsid w:val="003A6C65"/>
    <w:rsid w:val="00452A89"/>
    <w:rsid w:val="004A656A"/>
    <w:rsid w:val="004C1185"/>
    <w:rsid w:val="00545970"/>
    <w:rsid w:val="00546DA4"/>
    <w:rsid w:val="005B3BC0"/>
    <w:rsid w:val="00673AC6"/>
    <w:rsid w:val="00716A14"/>
    <w:rsid w:val="0073719F"/>
    <w:rsid w:val="007B1F46"/>
    <w:rsid w:val="008333F3"/>
    <w:rsid w:val="008677E8"/>
    <w:rsid w:val="008A3A18"/>
    <w:rsid w:val="009137D7"/>
    <w:rsid w:val="00940496"/>
    <w:rsid w:val="009D2374"/>
    <w:rsid w:val="009F1C79"/>
    <w:rsid w:val="00A0208B"/>
    <w:rsid w:val="00AA4D89"/>
    <w:rsid w:val="00B45043"/>
    <w:rsid w:val="00B52C4B"/>
    <w:rsid w:val="00C047B2"/>
    <w:rsid w:val="00C554AC"/>
    <w:rsid w:val="00C6794C"/>
    <w:rsid w:val="00D044A6"/>
    <w:rsid w:val="00D42D40"/>
    <w:rsid w:val="00DB4A2F"/>
    <w:rsid w:val="00F75F43"/>
    <w:rsid w:val="00FF1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2047"/>
  <w15:docId w15:val="{EC6583E0-3E59-4F0A-8D01-D7667713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45043"/>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C679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6794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6794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673AC6"/>
    <w:pPr>
      <w:tabs>
        <w:tab w:val="center" w:pos="4680"/>
        <w:tab w:val="right" w:pos="9360"/>
      </w:tabs>
    </w:pPr>
  </w:style>
  <w:style w:type="character" w:customStyle="1" w:styleId="HeaderChar">
    <w:name w:val="Header Char"/>
    <w:basedOn w:val="DefaultParagraphFont"/>
    <w:link w:val="Header"/>
    <w:uiPriority w:val="99"/>
    <w:rsid w:val="00673AC6"/>
    <w:rPr>
      <w:rFonts w:ascii="Times New Roman" w:eastAsia="Times New Roman" w:hAnsi="Times New Roman" w:cs="Times New Roman"/>
    </w:rPr>
  </w:style>
  <w:style w:type="paragraph" w:styleId="Footer">
    <w:name w:val="footer"/>
    <w:basedOn w:val="Normal"/>
    <w:link w:val="FooterChar"/>
    <w:uiPriority w:val="99"/>
    <w:unhideWhenUsed/>
    <w:rsid w:val="00673AC6"/>
    <w:pPr>
      <w:tabs>
        <w:tab w:val="center" w:pos="4680"/>
        <w:tab w:val="right" w:pos="9360"/>
      </w:tabs>
    </w:pPr>
  </w:style>
  <w:style w:type="character" w:customStyle="1" w:styleId="FooterChar">
    <w:name w:val="Footer Char"/>
    <w:basedOn w:val="DefaultParagraphFont"/>
    <w:link w:val="Footer"/>
    <w:uiPriority w:val="99"/>
    <w:rsid w:val="00673AC6"/>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C6794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6794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6794C"/>
    <w:rPr>
      <w:rFonts w:asciiTheme="majorHAnsi" w:eastAsiaTheme="majorEastAsia" w:hAnsiTheme="majorHAnsi" w:cstheme="majorBidi"/>
      <w:i/>
      <w:iCs/>
      <w:color w:val="365F91" w:themeColor="accent1" w:themeShade="BF"/>
    </w:rPr>
  </w:style>
  <w:style w:type="paragraph" w:customStyle="1" w:styleId="query-text-line">
    <w:name w:val="query-text-line"/>
    <w:basedOn w:val="Normal"/>
    <w:rsid w:val="009F1C79"/>
    <w:pPr>
      <w:widowControl/>
      <w:autoSpaceDE/>
      <w:autoSpaceDN/>
      <w:spacing w:before="100" w:beforeAutospacing="1" w:after="100" w:afterAutospacing="1"/>
    </w:pPr>
    <w:rPr>
      <w:sz w:val="24"/>
      <w:szCs w:val="24"/>
    </w:rPr>
  </w:style>
  <w:style w:type="paragraph" w:styleId="NormalWeb">
    <w:name w:val="Normal (Web)"/>
    <w:basedOn w:val="Normal"/>
    <w:uiPriority w:val="99"/>
    <w:semiHidden/>
    <w:unhideWhenUsed/>
    <w:rsid w:val="009137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89422">
      <w:bodyDiv w:val="1"/>
      <w:marLeft w:val="0"/>
      <w:marRight w:val="0"/>
      <w:marTop w:val="0"/>
      <w:marBottom w:val="0"/>
      <w:divBdr>
        <w:top w:val="none" w:sz="0" w:space="0" w:color="auto"/>
        <w:left w:val="none" w:sz="0" w:space="0" w:color="auto"/>
        <w:bottom w:val="none" w:sz="0" w:space="0" w:color="auto"/>
        <w:right w:val="none" w:sz="0" w:space="0" w:color="auto"/>
      </w:divBdr>
    </w:div>
    <w:div w:id="325862442">
      <w:bodyDiv w:val="1"/>
      <w:marLeft w:val="0"/>
      <w:marRight w:val="0"/>
      <w:marTop w:val="0"/>
      <w:marBottom w:val="0"/>
      <w:divBdr>
        <w:top w:val="none" w:sz="0" w:space="0" w:color="auto"/>
        <w:left w:val="none" w:sz="0" w:space="0" w:color="auto"/>
        <w:bottom w:val="none" w:sz="0" w:space="0" w:color="auto"/>
        <w:right w:val="none" w:sz="0" w:space="0" w:color="auto"/>
      </w:divBdr>
      <w:divsChild>
        <w:div w:id="391998809">
          <w:marLeft w:val="0"/>
          <w:marRight w:val="0"/>
          <w:marTop w:val="0"/>
          <w:marBottom w:val="0"/>
          <w:divBdr>
            <w:top w:val="none" w:sz="0" w:space="0" w:color="auto"/>
            <w:left w:val="none" w:sz="0" w:space="0" w:color="auto"/>
            <w:bottom w:val="none" w:sz="0" w:space="0" w:color="auto"/>
            <w:right w:val="none" w:sz="0" w:space="0" w:color="auto"/>
          </w:divBdr>
          <w:divsChild>
            <w:div w:id="7338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9963">
      <w:bodyDiv w:val="1"/>
      <w:marLeft w:val="0"/>
      <w:marRight w:val="0"/>
      <w:marTop w:val="0"/>
      <w:marBottom w:val="0"/>
      <w:divBdr>
        <w:top w:val="none" w:sz="0" w:space="0" w:color="auto"/>
        <w:left w:val="none" w:sz="0" w:space="0" w:color="auto"/>
        <w:bottom w:val="none" w:sz="0" w:space="0" w:color="auto"/>
        <w:right w:val="none" w:sz="0" w:space="0" w:color="auto"/>
      </w:divBdr>
    </w:div>
    <w:div w:id="624775783">
      <w:bodyDiv w:val="1"/>
      <w:marLeft w:val="0"/>
      <w:marRight w:val="0"/>
      <w:marTop w:val="0"/>
      <w:marBottom w:val="0"/>
      <w:divBdr>
        <w:top w:val="none" w:sz="0" w:space="0" w:color="auto"/>
        <w:left w:val="none" w:sz="0" w:space="0" w:color="auto"/>
        <w:bottom w:val="none" w:sz="0" w:space="0" w:color="auto"/>
        <w:right w:val="none" w:sz="0" w:space="0" w:color="auto"/>
      </w:divBdr>
      <w:divsChild>
        <w:div w:id="184315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754980656">
          <w:marLeft w:val="0"/>
          <w:marRight w:val="0"/>
          <w:marTop w:val="0"/>
          <w:marBottom w:val="0"/>
          <w:divBdr>
            <w:top w:val="none" w:sz="0" w:space="0" w:color="auto"/>
            <w:left w:val="none" w:sz="0" w:space="0" w:color="auto"/>
            <w:bottom w:val="none" w:sz="0" w:space="0" w:color="auto"/>
            <w:right w:val="none" w:sz="0" w:space="0" w:color="auto"/>
          </w:divBdr>
          <w:divsChild>
            <w:div w:id="1253932729">
              <w:marLeft w:val="0"/>
              <w:marRight w:val="0"/>
              <w:marTop w:val="0"/>
              <w:marBottom w:val="0"/>
              <w:divBdr>
                <w:top w:val="none" w:sz="0" w:space="0" w:color="auto"/>
                <w:left w:val="none" w:sz="0" w:space="0" w:color="auto"/>
                <w:bottom w:val="none" w:sz="0" w:space="0" w:color="auto"/>
                <w:right w:val="none" w:sz="0" w:space="0" w:color="auto"/>
              </w:divBdr>
            </w:div>
          </w:divsChild>
        </w:div>
        <w:div w:id="736131311">
          <w:marLeft w:val="0"/>
          <w:marRight w:val="0"/>
          <w:marTop w:val="0"/>
          <w:marBottom w:val="0"/>
          <w:divBdr>
            <w:top w:val="none" w:sz="0" w:space="0" w:color="auto"/>
            <w:left w:val="none" w:sz="0" w:space="0" w:color="auto"/>
            <w:bottom w:val="none" w:sz="0" w:space="0" w:color="auto"/>
            <w:right w:val="none" w:sz="0" w:space="0" w:color="auto"/>
          </w:divBdr>
          <w:divsChild>
            <w:div w:id="128523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137589">
      <w:bodyDiv w:val="1"/>
      <w:marLeft w:val="0"/>
      <w:marRight w:val="0"/>
      <w:marTop w:val="0"/>
      <w:marBottom w:val="0"/>
      <w:divBdr>
        <w:top w:val="none" w:sz="0" w:space="0" w:color="auto"/>
        <w:left w:val="none" w:sz="0" w:space="0" w:color="auto"/>
        <w:bottom w:val="none" w:sz="0" w:space="0" w:color="auto"/>
        <w:right w:val="none" w:sz="0" w:space="0" w:color="auto"/>
      </w:divBdr>
      <w:divsChild>
        <w:div w:id="1339230098">
          <w:marLeft w:val="0"/>
          <w:marRight w:val="0"/>
          <w:marTop w:val="0"/>
          <w:marBottom w:val="0"/>
          <w:divBdr>
            <w:top w:val="none" w:sz="0" w:space="0" w:color="auto"/>
            <w:left w:val="none" w:sz="0" w:space="0" w:color="auto"/>
            <w:bottom w:val="none" w:sz="0" w:space="0" w:color="auto"/>
            <w:right w:val="none" w:sz="0" w:space="0" w:color="auto"/>
          </w:divBdr>
          <w:divsChild>
            <w:div w:id="548493590">
              <w:marLeft w:val="0"/>
              <w:marRight w:val="0"/>
              <w:marTop w:val="0"/>
              <w:marBottom w:val="0"/>
              <w:divBdr>
                <w:top w:val="none" w:sz="0" w:space="0" w:color="auto"/>
                <w:left w:val="none" w:sz="0" w:space="0" w:color="auto"/>
                <w:bottom w:val="none" w:sz="0" w:space="0" w:color="auto"/>
                <w:right w:val="none" w:sz="0" w:space="0" w:color="auto"/>
              </w:divBdr>
              <w:divsChild>
                <w:div w:id="1827360324">
                  <w:marLeft w:val="0"/>
                  <w:marRight w:val="0"/>
                  <w:marTop w:val="0"/>
                  <w:marBottom w:val="0"/>
                  <w:divBdr>
                    <w:top w:val="none" w:sz="0" w:space="0" w:color="auto"/>
                    <w:left w:val="none" w:sz="0" w:space="0" w:color="auto"/>
                    <w:bottom w:val="none" w:sz="0" w:space="0" w:color="auto"/>
                    <w:right w:val="none" w:sz="0" w:space="0" w:color="auto"/>
                  </w:divBdr>
                  <w:divsChild>
                    <w:div w:id="2002927126">
                      <w:marLeft w:val="0"/>
                      <w:marRight w:val="0"/>
                      <w:marTop w:val="0"/>
                      <w:marBottom w:val="0"/>
                      <w:divBdr>
                        <w:top w:val="none" w:sz="0" w:space="0" w:color="auto"/>
                        <w:left w:val="none" w:sz="0" w:space="0" w:color="auto"/>
                        <w:bottom w:val="none" w:sz="0" w:space="0" w:color="auto"/>
                        <w:right w:val="none" w:sz="0" w:space="0" w:color="auto"/>
                      </w:divBdr>
                      <w:divsChild>
                        <w:div w:id="1318727413">
                          <w:marLeft w:val="0"/>
                          <w:marRight w:val="0"/>
                          <w:marTop w:val="0"/>
                          <w:marBottom w:val="0"/>
                          <w:divBdr>
                            <w:top w:val="none" w:sz="0" w:space="0" w:color="auto"/>
                            <w:left w:val="none" w:sz="0" w:space="0" w:color="auto"/>
                            <w:bottom w:val="none" w:sz="0" w:space="0" w:color="auto"/>
                            <w:right w:val="none" w:sz="0" w:space="0" w:color="auto"/>
                          </w:divBdr>
                          <w:divsChild>
                            <w:div w:id="1658920037">
                              <w:marLeft w:val="0"/>
                              <w:marRight w:val="0"/>
                              <w:marTop w:val="0"/>
                              <w:marBottom w:val="0"/>
                              <w:divBdr>
                                <w:top w:val="none" w:sz="0" w:space="0" w:color="auto"/>
                                <w:left w:val="none" w:sz="0" w:space="0" w:color="auto"/>
                                <w:bottom w:val="none" w:sz="0" w:space="0" w:color="auto"/>
                                <w:right w:val="none" w:sz="0" w:space="0" w:color="auto"/>
                              </w:divBdr>
                              <w:divsChild>
                                <w:div w:id="1600717590">
                                  <w:marLeft w:val="0"/>
                                  <w:marRight w:val="0"/>
                                  <w:marTop w:val="0"/>
                                  <w:marBottom w:val="0"/>
                                  <w:divBdr>
                                    <w:top w:val="none" w:sz="0" w:space="0" w:color="auto"/>
                                    <w:left w:val="none" w:sz="0" w:space="0" w:color="auto"/>
                                    <w:bottom w:val="none" w:sz="0" w:space="0" w:color="auto"/>
                                    <w:right w:val="none" w:sz="0" w:space="0" w:color="auto"/>
                                  </w:divBdr>
                                  <w:divsChild>
                                    <w:div w:id="497313023">
                                      <w:marLeft w:val="0"/>
                                      <w:marRight w:val="0"/>
                                      <w:marTop w:val="0"/>
                                      <w:marBottom w:val="0"/>
                                      <w:divBdr>
                                        <w:top w:val="none" w:sz="0" w:space="0" w:color="auto"/>
                                        <w:left w:val="none" w:sz="0" w:space="0" w:color="auto"/>
                                        <w:bottom w:val="none" w:sz="0" w:space="0" w:color="auto"/>
                                        <w:right w:val="none" w:sz="0" w:space="0" w:color="auto"/>
                                      </w:divBdr>
                                    </w:div>
                                    <w:div w:id="1371103168">
                                      <w:marLeft w:val="0"/>
                                      <w:marRight w:val="0"/>
                                      <w:marTop w:val="0"/>
                                      <w:marBottom w:val="0"/>
                                      <w:divBdr>
                                        <w:top w:val="none" w:sz="0" w:space="0" w:color="auto"/>
                                        <w:left w:val="none" w:sz="0" w:space="0" w:color="auto"/>
                                        <w:bottom w:val="none" w:sz="0" w:space="0" w:color="auto"/>
                                        <w:right w:val="none" w:sz="0" w:space="0" w:color="auto"/>
                                      </w:divBdr>
                                      <w:divsChild>
                                        <w:div w:id="9922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445719">
          <w:marLeft w:val="0"/>
          <w:marRight w:val="0"/>
          <w:marTop w:val="0"/>
          <w:marBottom w:val="0"/>
          <w:divBdr>
            <w:top w:val="none" w:sz="0" w:space="0" w:color="auto"/>
            <w:left w:val="none" w:sz="0" w:space="0" w:color="auto"/>
            <w:bottom w:val="none" w:sz="0" w:space="0" w:color="auto"/>
            <w:right w:val="none" w:sz="0" w:space="0" w:color="auto"/>
          </w:divBdr>
        </w:div>
      </w:divsChild>
    </w:div>
    <w:div w:id="974410880">
      <w:bodyDiv w:val="1"/>
      <w:marLeft w:val="0"/>
      <w:marRight w:val="0"/>
      <w:marTop w:val="0"/>
      <w:marBottom w:val="0"/>
      <w:divBdr>
        <w:top w:val="none" w:sz="0" w:space="0" w:color="auto"/>
        <w:left w:val="none" w:sz="0" w:space="0" w:color="auto"/>
        <w:bottom w:val="none" w:sz="0" w:space="0" w:color="auto"/>
        <w:right w:val="none" w:sz="0" w:space="0" w:color="auto"/>
      </w:divBdr>
      <w:divsChild>
        <w:div w:id="1143348728">
          <w:marLeft w:val="0"/>
          <w:marRight w:val="0"/>
          <w:marTop w:val="0"/>
          <w:marBottom w:val="0"/>
          <w:divBdr>
            <w:top w:val="none" w:sz="0" w:space="0" w:color="auto"/>
            <w:left w:val="none" w:sz="0" w:space="0" w:color="auto"/>
            <w:bottom w:val="none" w:sz="0" w:space="0" w:color="auto"/>
            <w:right w:val="none" w:sz="0" w:space="0" w:color="auto"/>
          </w:divBdr>
          <w:divsChild>
            <w:div w:id="20348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62669">
      <w:bodyDiv w:val="1"/>
      <w:marLeft w:val="0"/>
      <w:marRight w:val="0"/>
      <w:marTop w:val="0"/>
      <w:marBottom w:val="0"/>
      <w:divBdr>
        <w:top w:val="none" w:sz="0" w:space="0" w:color="auto"/>
        <w:left w:val="none" w:sz="0" w:space="0" w:color="auto"/>
        <w:bottom w:val="none" w:sz="0" w:space="0" w:color="auto"/>
        <w:right w:val="none" w:sz="0" w:space="0" w:color="auto"/>
      </w:divBdr>
      <w:divsChild>
        <w:div w:id="101416421">
          <w:marLeft w:val="0"/>
          <w:marRight w:val="0"/>
          <w:marTop w:val="0"/>
          <w:marBottom w:val="0"/>
          <w:divBdr>
            <w:top w:val="none" w:sz="0" w:space="0" w:color="auto"/>
            <w:left w:val="none" w:sz="0" w:space="0" w:color="auto"/>
            <w:bottom w:val="none" w:sz="0" w:space="0" w:color="auto"/>
            <w:right w:val="none" w:sz="0" w:space="0" w:color="auto"/>
          </w:divBdr>
          <w:divsChild>
            <w:div w:id="14002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1083">
      <w:bodyDiv w:val="1"/>
      <w:marLeft w:val="0"/>
      <w:marRight w:val="0"/>
      <w:marTop w:val="0"/>
      <w:marBottom w:val="0"/>
      <w:divBdr>
        <w:top w:val="none" w:sz="0" w:space="0" w:color="auto"/>
        <w:left w:val="none" w:sz="0" w:space="0" w:color="auto"/>
        <w:bottom w:val="none" w:sz="0" w:space="0" w:color="auto"/>
        <w:right w:val="none" w:sz="0" w:space="0" w:color="auto"/>
      </w:divBdr>
    </w:div>
    <w:div w:id="1480531597">
      <w:bodyDiv w:val="1"/>
      <w:marLeft w:val="0"/>
      <w:marRight w:val="0"/>
      <w:marTop w:val="0"/>
      <w:marBottom w:val="0"/>
      <w:divBdr>
        <w:top w:val="none" w:sz="0" w:space="0" w:color="auto"/>
        <w:left w:val="none" w:sz="0" w:space="0" w:color="auto"/>
        <w:bottom w:val="none" w:sz="0" w:space="0" w:color="auto"/>
        <w:right w:val="none" w:sz="0" w:space="0" w:color="auto"/>
      </w:divBdr>
      <w:divsChild>
        <w:div w:id="766198903">
          <w:marLeft w:val="0"/>
          <w:marRight w:val="0"/>
          <w:marTop w:val="0"/>
          <w:marBottom w:val="0"/>
          <w:divBdr>
            <w:top w:val="none" w:sz="0" w:space="0" w:color="auto"/>
            <w:left w:val="none" w:sz="0" w:space="0" w:color="auto"/>
            <w:bottom w:val="none" w:sz="0" w:space="0" w:color="auto"/>
            <w:right w:val="none" w:sz="0" w:space="0" w:color="auto"/>
          </w:divBdr>
          <w:divsChild>
            <w:div w:id="757679457">
              <w:marLeft w:val="0"/>
              <w:marRight w:val="0"/>
              <w:marTop w:val="0"/>
              <w:marBottom w:val="0"/>
              <w:divBdr>
                <w:top w:val="none" w:sz="0" w:space="0" w:color="auto"/>
                <w:left w:val="none" w:sz="0" w:space="0" w:color="auto"/>
                <w:bottom w:val="none" w:sz="0" w:space="0" w:color="auto"/>
                <w:right w:val="none" w:sz="0" w:space="0" w:color="auto"/>
              </w:divBdr>
              <w:divsChild>
                <w:div w:id="1758818103">
                  <w:marLeft w:val="0"/>
                  <w:marRight w:val="0"/>
                  <w:marTop w:val="0"/>
                  <w:marBottom w:val="0"/>
                  <w:divBdr>
                    <w:top w:val="none" w:sz="0" w:space="0" w:color="auto"/>
                    <w:left w:val="none" w:sz="0" w:space="0" w:color="auto"/>
                    <w:bottom w:val="none" w:sz="0" w:space="0" w:color="auto"/>
                    <w:right w:val="none" w:sz="0" w:space="0" w:color="auto"/>
                  </w:divBdr>
                  <w:divsChild>
                    <w:div w:id="2047674515">
                      <w:marLeft w:val="0"/>
                      <w:marRight w:val="0"/>
                      <w:marTop w:val="0"/>
                      <w:marBottom w:val="0"/>
                      <w:divBdr>
                        <w:top w:val="none" w:sz="0" w:space="0" w:color="auto"/>
                        <w:left w:val="none" w:sz="0" w:space="0" w:color="auto"/>
                        <w:bottom w:val="none" w:sz="0" w:space="0" w:color="auto"/>
                        <w:right w:val="none" w:sz="0" w:space="0" w:color="auto"/>
                      </w:divBdr>
                      <w:divsChild>
                        <w:div w:id="1658915637">
                          <w:marLeft w:val="0"/>
                          <w:marRight w:val="0"/>
                          <w:marTop w:val="0"/>
                          <w:marBottom w:val="0"/>
                          <w:divBdr>
                            <w:top w:val="none" w:sz="0" w:space="0" w:color="auto"/>
                            <w:left w:val="none" w:sz="0" w:space="0" w:color="auto"/>
                            <w:bottom w:val="none" w:sz="0" w:space="0" w:color="auto"/>
                            <w:right w:val="none" w:sz="0" w:space="0" w:color="auto"/>
                          </w:divBdr>
                          <w:divsChild>
                            <w:div w:id="627972611">
                              <w:marLeft w:val="0"/>
                              <w:marRight w:val="0"/>
                              <w:marTop w:val="0"/>
                              <w:marBottom w:val="0"/>
                              <w:divBdr>
                                <w:top w:val="none" w:sz="0" w:space="0" w:color="auto"/>
                                <w:left w:val="none" w:sz="0" w:space="0" w:color="auto"/>
                                <w:bottom w:val="none" w:sz="0" w:space="0" w:color="auto"/>
                                <w:right w:val="none" w:sz="0" w:space="0" w:color="auto"/>
                              </w:divBdr>
                              <w:divsChild>
                                <w:div w:id="152723403">
                                  <w:marLeft w:val="0"/>
                                  <w:marRight w:val="0"/>
                                  <w:marTop w:val="0"/>
                                  <w:marBottom w:val="0"/>
                                  <w:divBdr>
                                    <w:top w:val="none" w:sz="0" w:space="0" w:color="auto"/>
                                    <w:left w:val="none" w:sz="0" w:space="0" w:color="auto"/>
                                    <w:bottom w:val="none" w:sz="0" w:space="0" w:color="auto"/>
                                    <w:right w:val="none" w:sz="0" w:space="0" w:color="auto"/>
                                  </w:divBdr>
                                  <w:divsChild>
                                    <w:div w:id="724111339">
                                      <w:marLeft w:val="0"/>
                                      <w:marRight w:val="0"/>
                                      <w:marTop w:val="0"/>
                                      <w:marBottom w:val="0"/>
                                      <w:divBdr>
                                        <w:top w:val="none" w:sz="0" w:space="0" w:color="auto"/>
                                        <w:left w:val="none" w:sz="0" w:space="0" w:color="auto"/>
                                        <w:bottom w:val="none" w:sz="0" w:space="0" w:color="auto"/>
                                        <w:right w:val="none" w:sz="0" w:space="0" w:color="auto"/>
                                      </w:divBdr>
                                    </w:div>
                                    <w:div w:id="1796635260">
                                      <w:marLeft w:val="0"/>
                                      <w:marRight w:val="0"/>
                                      <w:marTop w:val="0"/>
                                      <w:marBottom w:val="0"/>
                                      <w:divBdr>
                                        <w:top w:val="none" w:sz="0" w:space="0" w:color="auto"/>
                                        <w:left w:val="none" w:sz="0" w:space="0" w:color="auto"/>
                                        <w:bottom w:val="none" w:sz="0" w:space="0" w:color="auto"/>
                                        <w:right w:val="none" w:sz="0" w:space="0" w:color="auto"/>
                                      </w:divBdr>
                                      <w:divsChild>
                                        <w:div w:id="8242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099209">
          <w:marLeft w:val="0"/>
          <w:marRight w:val="0"/>
          <w:marTop w:val="0"/>
          <w:marBottom w:val="0"/>
          <w:divBdr>
            <w:top w:val="none" w:sz="0" w:space="0" w:color="auto"/>
            <w:left w:val="none" w:sz="0" w:space="0" w:color="auto"/>
            <w:bottom w:val="none" w:sz="0" w:space="0" w:color="auto"/>
            <w:right w:val="none" w:sz="0" w:space="0" w:color="auto"/>
          </w:divBdr>
        </w:div>
      </w:divsChild>
    </w:div>
    <w:div w:id="1485046856">
      <w:bodyDiv w:val="1"/>
      <w:marLeft w:val="0"/>
      <w:marRight w:val="0"/>
      <w:marTop w:val="0"/>
      <w:marBottom w:val="0"/>
      <w:divBdr>
        <w:top w:val="none" w:sz="0" w:space="0" w:color="auto"/>
        <w:left w:val="none" w:sz="0" w:space="0" w:color="auto"/>
        <w:bottom w:val="none" w:sz="0" w:space="0" w:color="auto"/>
        <w:right w:val="none" w:sz="0" w:space="0" w:color="auto"/>
      </w:divBdr>
      <w:divsChild>
        <w:div w:id="191576867">
          <w:marLeft w:val="0"/>
          <w:marRight w:val="0"/>
          <w:marTop w:val="0"/>
          <w:marBottom w:val="0"/>
          <w:divBdr>
            <w:top w:val="none" w:sz="0" w:space="0" w:color="auto"/>
            <w:left w:val="none" w:sz="0" w:space="0" w:color="auto"/>
            <w:bottom w:val="none" w:sz="0" w:space="0" w:color="auto"/>
            <w:right w:val="none" w:sz="0" w:space="0" w:color="auto"/>
          </w:divBdr>
          <w:divsChild>
            <w:div w:id="965307113">
              <w:marLeft w:val="0"/>
              <w:marRight w:val="0"/>
              <w:marTop w:val="0"/>
              <w:marBottom w:val="0"/>
              <w:divBdr>
                <w:top w:val="none" w:sz="0" w:space="0" w:color="auto"/>
                <w:left w:val="none" w:sz="0" w:space="0" w:color="auto"/>
                <w:bottom w:val="none" w:sz="0" w:space="0" w:color="auto"/>
                <w:right w:val="none" w:sz="0" w:space="0" w:color="auto"/>
              </w:divBdr>
              <w:divsChild>
                <w:div w:id="2012222283">
                  <w:marLeft w:val="0"/>
                  <w:marRight w:val="0"/>
                  <w:marTop w:val="0"/>
                  <w:marBottom w:val="0"/>
                  <w:divBdr>
                    <w:top w:val="none" w:sz="0" w:space="0" w:color="auto"/>
                    <w:left w:val="none" w:sz="0" w:space="0" w:color="auto"/>
                    <w:bottom w:val="none" w:sz="0" w:space="0" w:color="auto"/>
                    <w:right w:val="none" w:sz="0" w:space="0" w:color="auto"/>
                  </w:divBdr>
                  <w:divsChild>
                    <w:div w:id="536895908">
                      <w:marLeft w:val="0"/>
                      <w:marRight w:val="0"/>
                      <w:marTop w:val="0"/>
                      <w:marBottom w:val="0"/>
                      <w:divBdr>
                        <w:top w:val="none" w:sz="0" w:space="0" w:color="auto"/>
                        <w:left w:val="none" w:sz="0" w:space="0" w:color="auto"/>
                        <w:bottom w:val="none" w:sz="0" w:space="0" w:color="auto"/>
                        <w:right w:val="none" w:sz="0" w:space="0" w:color="auto"/>
                      </w:divBdr>
                      <w:divsChild>
                        <w:div w:id="743068715">
                          <w:marLeft w:val="0"/>
                          <w:marRight w:val="0"/>
                          <w:marTop w:val="0"/>
                          <w:marBottom w:val="0"/>
                          <w:divBdr>
                            <w:top w:val="none" w:sz="0" w:space="0" w:color="auto"/>
                            <w:left w:val="none" w:sz="0" w:space="0" w:color="auto"/>
                            <w:bottom w:val="none" w:sz="0" w:space="0" w:color="auto"/>
                            <w:right w:val="none" w:sz="0" w:space="0" w:color="auto"/>
                          </w:divBdr>
                          <w:divsChild>
                            <w:div w:id="2121995700">
                              <w:marLeft w:val="0"/>
                              <w:marRight w:val="0"/>
                              <w:marTop w:val="0"/>
                              <w:marBottom w:val="0"/>
                              <w:divBdr>
                                <w:top w:val="none" w:sz="0" w:space="0" w:color="auto"/>
                                <w:left w:val="none" w:sz="0" w:space="0" w:color="auto"/>
                                <w:bottom w:val="none" w:sz="0" w:space="0" w:color="auto"/>
                                <w:right w:val="none" w:sz="0" w:space="0" w:color="auto"/>
                              </w:divBdr>
                              <w:divsChild>
                                <w:div w:id="401175436">
                                  <w:marLeft w:val="0"/>
                                  <w:marRight w:val="0"/>
                                  <w:marTop w:val="0"/>
                                  <w:marBottom w:val="0"/>
                                  <w:divBdr>
                                    <w:top w:val="none" w:sz="0" w:space="0" w:color="auto"/>
                                    <w:left w:val="none" w:sz="0" w:space="0" w:color="auto"/>
                                    <w:bottom w:val="none" w:sz="0" w:space="0" w:color="auto"/>
                                    <w:right w:val="none" w:sz="0" w:space="0" w:color="auto"/>
                                  </w:divBdr>
                                  <w:divsChild>
                                    <w:div w:id="375742808">
                                      <w:marLeft w:val="0"/>
                                      <w:marRight w:val="0"/>
                                      <w:marTop w:val="0"/>
                                      <w:marBottom w:val="0"/>
                                      <w:divBdr>
                                        <w:top w:val="none" w:sz="0" w:space="0" w:color="auto"/>
                                        <w:left w:val="none" w:sz="0" w:space="0" w:color="auto"/>
                                        <w:bottom w:val="none" w:sz="0" w:space="0" w:color="auto"/>
                                        <w:right w:val="none" w:sz="0" w:space="0" w:color="auto"/>
                                      </w:divBdr>
                                    </w:div>
                                    <w:div w:id="1553345012">
                                      <w:marLeft w:val="0"/>
                                      <w:marRight w:val="0"/>
                                      <w:marTop w:val="0"/>
                                      <w:marBottom w:val="0"/>
                                      <w:divBdr>
                                        <w:top w:val="none" w:sz="0" w:space="0" w:color="auto"/>
                                        <w:left w:val="none" w:sz="0" w:space="0" w:color="auto"/>
                                        <w:bottom w:val="none" w:sz="0" w:space="0" w:color="auto"/>
                                        <w:right w:val="none" w:sz="0" w:space="0" w:color="auto"/>
                                      </w:divBdr>
                                      <w:divsChild>
                                        <w:div w:id="53963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532658">
          <w:marLeft w:val="0"/>
          <w:marRight w:val="0"/>
          <w:marTop w:val="0"/>
          <w:marBottom w:val="0"/>
          <w:divBdr>
            <w:top w:val="none" w:sz="0" w:space="0" w:color="auto"/>
            <w:left w:val="none" w:sz="0" w:space="0" w:color="auto"/>
            <w:bottom w:val="none" w:sz="0" w:space="0" w:color="auto"/>
            <w:right w:val="none" w:sz="0" w:space="0" w:color="auto"/>
          </w:divBdr>
        </w:div>
      </w:divsChild>
    </w:div>
    <w:div w:id="1604067892">
      <w:bodyDiv w:val="1"/>
      <w:marLeft w:val="0"/>
      <w:marRight w:val="0"/>
      <w:marTop w:val="0"/>
      <w:marBottom w:val="0"/>
      <w:divBdr>
        <w:top w:val="none" w:sz="0" w:space="0" w:color="auto"/>
        <w:left w:val="none" w:sz="0" w:space="0" w:color="auto"/>
        <w:bottom w:val="none" w:sz="0" w:space="0" w:color="auto"/>
        <w:right w:val="none" w:sz="0" w:space="0" w:color="auto"/>
      </w:divBdr>
      <w:divsChild>
        <w:div w:id="2083020435">
          <w:marLeft w:val="0"/>
          <w:marRight w:val="0"/>
          <w:marTop w:val="0"/>
          <w:marBottom w:val="0"/>
          <w:divBdr>
            <w:top w:val="none" w:sz="0" w:space="0" w:color="auto"/>
            <w:left w:val="none" w:sz="0" w:space="0" w:color="auto"/>
            <w:bottom w:val="none" w:sz="0" w:space="0" w:color="auto"/>
            <w:right w:val="none" w:sz="0" w:space="0" w:color="auto"/>
          </w:divBdr>
          <w:divsChild>
            <w:div w:id="2963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7449">
      <w:bodyDiv w:val="1"/>
      <w:marLeft w:val="0"/>
      <w:marRight w:val="0"/>
      <w:marTop w:val="0"/>
      <w:marBottom w:val="0"/>
      <w:divBdr>
        <w:top w:val="none" w:sz="0" w:space="0" w:color="auto"/>
        <w:left w:val="none" w:sz="0" w:space="0" w:color="auto"/>
        <w:bottom w:val="none" w:sz="0" w:space="0" w:color="auto"/>
        <w:right w:val="none" w:sz="0" w:space="0" w:color="auto"/>
      </w:divBdr>
      <w:divsChild>
        <w:div w:id="480540852">
          <w:marLeft w:val="0"/>
          <w:marRight w:val="0"/>
          <w:marTop w:val="0"/>
          <w:marBottom w:val="0"/>
          <w:divBdr>
            <w:top w:val="none" w:sz="0" w:space="0" w:color="auto"/>
            <w:left w:val="none" w:sz="0" w:space="0" w:color="auto"/>
            <w:bottom w:val="none" w:sz="0" w:space="0" w:color="auto"/>
            <w:right w:val="none" w:sz="0" w:space="0" w:color="auto"/>
          </w:divBdr>
          <w:divsChild>
            <w:div w:id="1995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31098">
      <w:bodyDiv w:val="1"/>
      <w:marLeft w:val="0"/>
      <w:marRight w:val="0"/>
      <w:marTop w:val="0"/>
      <w:marBottom w:val="0"/>
      <w:divBdr>
        <w:top w:val="none" w:sz="0" w:space="0" w:color="auto"/>
        <w:left w:val="none" w:sz="0" w:space="0" w:color="auto"/>
        <w:bottom w:val="none" w:sz="0" w:space="0" w:color="auto"/>
        <w:right w:val="none" w:sz="0" w:space="0" w:color="auto"/>
      </w:divBdr>
      <w:divsChild>
        <w:div w:id="1677229216">
          <w:marLeft w:val="0"/>
          <w:marRight w:val="0"/>
          <w:marTop w:val="0"/>
          <w:marBottom w:val="0"/>
          <w:divBdr>
            <w:top w:val="none" w:sz="0" w:space="0" w:color="auto"/>
            <w:left w:val="none" w:sz="0" w:space="0" w:color="auto"/>
            <w:bottom w:val="none" w:sz="0" w:space="0" w:color="auto"/>
            <w:right w:val="none" w:sz="0" w:space="0" w:color="auto"/>
          </w:divBdr>
          <w:divsChild>
            <w:div w:id="1356153490">
              <w:marLeft w:val="0"/>
              <w:marRight w:val="0"/>
              <w:marTop w:val="0"/>
              <w:marBottom w:val="0"/>
              <w:divBdr>
                <w:top w:val="none" w:sz="0" w:space="0" w:color="auto"/>
                <w:left w:val="none" w:sz="0" w:space="0" w:color="auto"/>
                <w:bottom w:val="none" w:sz="0" w:space="0" w:color="auto"/>
                <w:right w:val="none" w:sz="0" w:space="0" w:color="auto"/>
              </w:divBdr>
            </w:div>
          </w:divsChild>
        </w:div>
        <w:div w:id="2004122431">
          <w:marLeft w:val="0"/>
          <w:marRight w:val="0"/>
          <w:marTop w:val="0"/>
          <w:marBottom w:val="0"/>
          <w:divBdr>
            <w:top w:val="none" w:sz="0" w:space="0" w:color="auto"/>
            <w:left w:val="none" w:sz="0" w:space="0" w:color="auto"/>
            <w:bottom w:val="none" w:sz="0" w:space="0" w:color="auto"/>
            <w:right w:val="none" w:sz="0" w:space="0" w:color="auto"/>
          </w:divBdr>
          <w:divsChild>
            <w:div w:id="500243731">
              <w:marLeft w:val="0"/>
              <w:marRight w:val="0"/>
              <w:marTop w:val="0"/>
              <w:marBottom w:val="0"/>
              <w:divBdr>
                <w:top w:val="none" w:sz="0" w:space="0" w:color="auto"/>
                <w:left w:val="none" w:sz="0" w:space="0" w:color="auto"/>
                <w:bottom w:val="none" w:sz="0" w:space="0" w:color="auto"/>
                <w:right w:val="none" w:sz="0" w:space="0" w:color="auto"/>
              </w:divBdr>
            </w:div>
          </w:divsChild>
        </w:div>
        <w:div w:id="823859031">
          <w:marLeft w:val="0"/>
          <w:marRight w:val="0"/>
          <w:marTop w:val="0"/>
          <w:marBottom w:val="0"/>
          <w:divBdr>
            <w:top w:val="none" w:sz="0" w:space="0" w:color="auto"/>
            <w:left w:val="none" w:sz="0" w:space="0" w:color="auto"/>
            <w:bottom w:val="none" w:sz="0" w:space="0" w:color="auto"/>
            <w:right w:val="none" w:sz="0" w:space="0" w:color="auto"/>
          </w:divBdr>
          <w:divsChild>
            <w:div w:id="8085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28865">
      <w:bodyDiv w:val="1"/>
      <w:marLeft w:val="0"/>
      <w:marRight w:val="0"/>
      <w:marTop w:val="0"/>
      <w:marBottom w:val="0"/>
      <w:divBdr>
        <w:top w:val="none" w:sz="0" w:space="0" w:color="auto"/>
        <w:left w:val="none" w:sz="0" w:space="0" w:color="auto"/>
        <w:bottom w:val="none" w:sz="0" w:space="0" w:color="auto"/>
        <w:right w:val="none" w:sz="0" w:space="0" w:color="auto"/>
      </w:divBdr>
    </w:div>
    <w:div w:id="1937252133">
      <w:bodyDiv w:val="1"/>
      <w:marLeft w:val="0"/>
      <w:marRight w:val="0"/>
      <w:marTop w:val="0"/>
      <w:marBottom w:val="0"/>
      <w:divBdr>
        <w:top w:val="none" w:sz="0" w:space="0" w:color="auto"/>
        <w:left w:val="none" w:sz="0" w:space="0" w:color="auto"/>
        <w:bottom w:val="none" w:sz="0" w:space="0" w:color="auto"/>
        <w:right w:val="none" w:sz="0" w:space="0" w:color="auto"/>
      </w:divBdr>
    </w:div>
    <w:div w:id="1996377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1</Pages>
  <Words>8598</Words>
  <Characters>49012</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ADAN</dc:creator>
  <cp:lastModifiedBy>user</cp:lastModifiedBy>
  <cp:revision>20</cp:revision>
  <cp:lastPrinted>2024-10-19T11:17:00Z</cp:lastPrinted>
  <dcterms:created xsi:type="dcterms:W3CDTF">2024-10-19T09:36:00Z</dcterms:created>
  <dcterms:modified xsi:type="dcterms:W3CDTF">2025-09-26T18:18:00Z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Microsoft® Word 2010</vt:lpwstr>
  </property>
  <property fmtid="{D5CDD505-2E9C-101B-9397-08002B2CF9AE}" pid="4" name="LastSaved">
    <vt:filetime>2024-10-19T00:00:00Z</vt:filetime>
  </property>
</Properties>
</file>