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797B" w14:textId="6F9BC2E4" w:rsidR="00F11FCD" w:rsidRPr="00C7288C" w:rsidRDefault="00F11FCD" w:rsidP="00B174EA">
      <w:pPr>
        <w:jc w:val="both"/>
        <w:rPr>
          <w:b/>
          <w:bCs/>
          <w:sz w:val="28"/>
          <w:szCs w:val="28"/>
        </w:rPr>
      </w:pPr>
      <w:proofErr w:type="spellStart"/>
      <w:r w:rsidRPr="00C7288C">
        <w:rPr>
          <w:b/>
          <w:bCs/>
          <w:sz w:val="28"/>
          <w:szCs w:val="28"/>
        </w:rPr>
        <w:t>SoK</w:t>
      </w:r>
      <w:proofErr w:type="spellEnd"/>
      <w:r w:rsidRPr="00C7288C">
        <w:rPr>
          <w:b/>
          <w:bCs/>
          <w:sz w:val="28"/>
          <w:szCs w:val="28"/>
        </w:rPr>
        <w:t>: Context Poisoning in LLM Agents</w:t>
      </w:r>
      <w:r w:rsidRPr="00C7288C">
        <w:rPr>
          <w:b/>
          <w:bCs/>
          <w:sz w:val="28"/>
          <w:szCs w:val="28"/>
        </w:rPr>
        <w:t xml:space="preserve"> - </w:t>
      </w:r>
      <w:r w:rsidR="00512276" w:rsidRPr="00C7288C">
        <w:rPr>
          <w:b/>
          <w:bCs/>
          <w:sz w:val="28"/>
          <w:szCs w:val="28"/>
        </w:rPr>
        <w:t>O</w:t>
      </w:r>
      <w:r w:rsidRPr="00C7288C">
        <w:rPr>
          <w:b/>
          <w:bCs/>
          <w:sz w:val="28"/>
          <w:szCs w:val="28"/>
        </w:rPr>
        <w:t>ne Failure Mode, Two Literatures</w:t>
      </w:r>
    </w:p>
    <w:p w14:paraId="5DC36E0F" w14:textId="3AF22204" w:rsidR="00B174EA" w:rsidRPr="00B174EA" w:rsidRDefault="00B174EA" w:rsidP="00B174EA">
      <w:pPr>
        <w:jc w:val="both"/>
      </w:pPr>
      <w:r w:rsidRPr="00B174EA">
        <w:t xml:space="preserve">AI agents read things: search results, documents, tool outputs, and their own memory. An agent cannot tell which part of this it can trust. If wrong information </w:t>
      </w:r>
      <w:r w:rsidRPr="00B174EA">
        <w:t>is</w:t>
      </w:r>
      <w:r w:rsidRPr="00B174EA">
        <w:t xml:space="preserve"> in, the agent uses it and gives </w:t>
      </w:r>
      <w:r w:rsidRPr="00B174EA">
        <w:t>the wrong</w:t>
      </w:r>
      <w:r w:rsidRPr="00B174EA">
        <w:t xml:space="preserve"> answer. Two groups of researchers study this problem, and they almost never read each other’s work. </w:t>
      </w:r>
      <w:r w:rsidRPr="00B174EA">
        <w:rPr>
          <w:b/>
          <w:bCs/>
        </w:rPr>
        <w:t>Security researchers</w:t>
      </w:r>
      <w:r w:rsidRPr="00B174EA">
        <w:t xml:space="preserve"> study the case where an attacker plants the wrong information on purpose. They call it an </w:t>
      </w:r>
      <w:r w:rsidRPr="00B174EA">
        <w:rPr>
          <w:b/>
          <w:bCs/>
        </w:rPr>
        <w:t>attack</w:t>
      </w:r>
      <w:r w:rsidRPr="00B174EA">
        <w:t xml:space="preserve">, and they build </w:t>
      </w:r>
      <w:r w:rsidRPr="00B174EA">
        <w:rPr>
          <w:b/>
          <w:bCs/>
        </w:rPr>
        <w:t>defenses</w:t>
      </w:r>
      <w:r w:rsidRPr="00B174EA">
        <w:t xml:space="preserve">. </w:t>
      </w:r>
      <w:r w:rsidRPr="00B174EA">
        <w:rPr>
          <w:b/>
          <w:bCs/>
        </w:rPr>
        <w:t>Machine learning researchers</w:t>
      </w:r>
      <w:r w:rsidRPr="00B174EA">
        <w:t xml:space="preserve"> study the case where wrong information arrives by accident. Examples are out of date search results, a document that disagrees with what the model already knows, and important text buried in the middle of a long input. They call it</w:t>
      </w:r>
      <w:r>
        <w:t xml:space="preserve"> </w:t>
      </w:r>
      <w:r w:rsidRPr="00B174EA">
        <w:rPr>
          <w:b/>
          <w:bCs/>
        </w:rPr>
        <w:t>incidental</w:t>
      </w:r>
      <w:r w:rsidRPr="00B174EA">
        <w:rPr>
          <w:b/>
          <w:bCs/>
        </w:rPr>
        <w:t xml:space="preserve"> mechanism</w:t>
      </w:r>
      <w:r w:rsidRPr="00B174EA">
        <w:t xml:space="preserve">, and they build </w:t>
      </w:r>
      <w:r w:rsidRPr="00B174EA">
        <w:rPr>
          <w:b/>
          <w:bCs/>
        </w:rPr>
        <w:t>fixes</w:t>
      </w:r>
      <w:r w:rsidRPr="00B174EA">
        <w:t xml:space="preserve">. </w:t>
      </w:r>
      <w:r w:rsidRPr="00B174EA">
        <w:t>Failure</w:t>
      </w:r>
      <w:r w:rsidRPr="00B174EA">
        <w:t xml:space="preserve"> is the same in both cases. The model reads something it should not trust, and it cannot tell.</w:t>
      </w:r>
    </w:p>
    <w:p w14:paraId="2D6225EB" w14:textId="49DB9AAC" w:rsidR="00B174EA" w:rsidRPr="00B174EA" w:rsidRDefault="00B174EA" w:rsidP="00B174EA">
      <w:pPr>
        <w:jc w:val="both"/>
      </w:pPr>
      <w:r w:rsidRPr="00B174EA">
        <w:t xml:space="preserve">This project puts the two sides together for the first time. We read 984 papers. We sorted each paper by three things: </w:t>
      </w:r>
      <w:r w:rsidRPr="00B174EA">
        <w:rPr>
          <w:b/>
          <w:bCs/>
        </w:rPr>
        <w:t>which way the bad information gets in</w:t>
      </w:r>
      <w:r>
        <w:rPr>
          <w:b/>
          <w:bCs/>
        </w:rPr>
        <w:t xml:space="preserve"> (channel)</w:t>
      </w:r>
      <w:r w:rsidRPr="00B174EA">
        <w:rPr>
          <w:b/>
          <w:bCs/>
        </w:rPr>
        <w:t>,</w:t>
      </w:r>
      <w:r w:rsidRPr="00B174EA">
        <w:t xml:space="preserve"> </w:t>
      </w:r>
      <w:r w:rsidRPr="00B174EA">
        <w:rPr>
          <w:b/>
          <w:bCs/>
        </w:rPr>
        <w:t>whether someone put it there on purpose</w:t>
      </w:r>
      <w:r>
        <w:rPr>
          <w:b/>
          <w:bCs/>
        </w:rPr>
        <w:t xml:space="preserve"> (intent)</w:t>
      </w:r>
      <w:r w:rsidRPr="00B174EA">
        <w:rPr>
          <w:b/>
          <w:bCs/>
        </w:rPr>
        <w:t>, and what goes wrong as a result</w:t>
      </w:r>
      <w:r>
        <w:rPr>
          <w:b/>
          <w:bCs/>
        </w:rPr>
        <w:t xml:space="preserve"> (consequence)</w:t>
      </w:r>
      <w:r w:rsidRPr="00B174EA">
        <w:t xml:space="preserve">. There are </w:t>
      </w:r>
      <w:r>
        <w:rPr>
          <w:b/>
          <w:bCs/>
        </w:rPr>
        <w:t>9</w:t>
      </w:r>
      <w:r w:rsidRPr="00B174EA">
        <w:t xml:space="preserve"> ways in, </w:t>
      </w:r>
      <w:r>
        <w:rPr>
          <w:b/>
          <w:bCs/>
        </w:rPr>
        <w:t>3</w:t>
      </w:r>
      <w:r w:rsidRPr="00B174EA">
        <w:t xml:space="preserve"> kinds of intent, and </w:t>
      </w:r>
      <w:r>
        <w:rPr>
          <w:b/>
          <w:bCs/>
        </w:rPr>
        <w:t>6</w:t>
      </w:r>
      <w:r w:rsidRPr="00B174EA">
        <w:t xml:space="preserve"> kinds of </w:t>
      </w:r>
      <w:r w:rsidR="00C7288C" w:rsidRPr="00B174EA">
        <w:t>damage</w:t>
      </w:r>
      <w:r w:rsidRPr="00B174EA">
        <w:t>. That gives us a grid with 162 boxes. Every attack and every defense goes into a box. About 60% of the boxes are empty, which means nobody has studied those cases at all.</w:t>
      </w:r>
    </w:p>
    <w:p w14:paraId="29557480" w14:textId="2C0D9993" w:rsidR="00B174EA" w:rsidRPr="00B174EA" w:rsidRDefault="00B174EA" w:rsidP="00B174EA">
      <w:pPr>
        <w:jc w:val="both"/>
      </w:pPr>
      <w:r w:rsidRPr="00B174EA">
        <w:t xml:space="preserve">The split between the two communities is real, and we can measure it. Only about one paper in ten </w:t>
      </w:r>
      <w:r w:rsidR="00C7288C" w:rsidRPr="00B174EA">
        <w:t>cites on</w:t>
      </w:r>
      <w:r w:rsidRPr="00B174EA">
        <w:t xml:space="preserve"> the other side. We found and listed 529 defenses, and only 14 of them were ever tested against both kinds of </w:t>
      </w:r>
      <w:r w:rsidR="00C7288C" w:rsidRPr="00B174EA">
        <w:t>problems</w:t>
      </w:r>
      <w:r w:rsidRPr="00B174EA">
        <w:t>. The attention is also uneven. There are about 4.6 defenses for each accidental problem</w:t>
      </w:r>
      <w:r w:rsidR="00C7288C">
        <w:t xml:space="preserve"> (ML)</w:t>
      </w:r>
      <w:r w:rsidRPr="00B174EA">
        <w:t>, but only 1.4 defenses for each named attack</w:t>
      </w:r>
      <w:r w:rsidR="00C7288C">
        <w:t xml:space="preserve"> (security)</w:t>
      </w:r>
      <w:r w:rsidRPr="00B174EA">
        <w:t>. More than half of all known problems have no defense that was ever tested against them.</w:t>
      </w:r>
    </w:p>
    <w:p w14:paraId="4E631AF5" w14:textId="77777777" w:rsidR="00B174EA" w:rsidRPr="00B174EA" w:rsidRDefault="00B174EA" w:rsidP="00B174EA">
      <w:pPr>
        <w:jc w:val="both"/>
      </w:pPr>
      <w:r w:rsidRPr="00B174EA">
        <w:t>We found one more thing that surprised us. We collected 349 cases where somebody ran a defense against an attack and reported the result. When the defense authors ran the test, the defense won 193 times out of 194. When the attack authors ran the same kind of test, the defense won zero times out of 37. Same defenses, same attacks, opposite answers. The result depends on who ran the experiment.</w:t>
      </w:r>
    </w:p>
    <w:p w14:paraId="4B0DF548" w14:textId="3054774C" w:rsidR="00B174EA" w:rsidRPr="00B174EA" w:rsidRDefault="00B174EA" w:rsidP="00B174EA">
      <w:pPr>
        <w:jc w:val="both"/>
      </w:pPr>
      <w:r w:rsidRPr="00B174EA">
        <w:t xml:space="preserve">Here is the part that matters most, and it is the reason for the experiments. </w:t>
      </w:r>
      <w:r w:rsidRPr="00B174EA">
        <w:rPr>
          <w:b/>
          <w:bCs/>
        </w:rPr>
        <w:t>We are not building new defenses, and we are not reinventing the wheel.</w:t>
      </w:r>
      <w:r w:rsidRPr="00B174EA">
        <w:t xml:space="preserve"> Good defenses already exist. The problem is that many of them were never tried on problems they should be able to handle. This is where the grid earns its keep. If a defense was built for a problem that comes in through the same channel and causes the same damage, then it ought to work on the attack version of that problem too. Nobody has checked. </w:t>
      </w:r>
      <w:r w:rsidR="008F3936" w:rsidRPr="00B174EA">
        <w:t>So,</w:t>
      </w:r>
      <w:r w:rsidRPr="00B174EA">
        <w:t xml:space="preserve"> we looked for pairs of one </w:t>
      </w:r>
      <w:r w:rsidRPr="00B174EA">
        <w:lastRenderedPageBreak/>
        <w:t xml:space="preserve">defense and one attack that </w:t>
      </w:r>
      <w:r w:rsidR="00C7288C" w:rsidRPr="00B174EA">
        <w:t>sat</w:t>
      </w:r>
      <w:r w:rsidRPr="00B174EA">
        <w:t xml:space="preserve"> in the same box but were never tested together, and we ran those pairs ourselves.</w:t>
      </w:r>
    </w:p>
    <w:p w14:paraId="7187A18C" w14:textId="77777777" w:rsidR="00B174EA" w:rsidRPr="00B174EA" w:rsidRDefault="00B174EA" w:rsidP="00B174EA">
      <w:pPr>
        <w:jc w:val="both"/>
      </w:pPr>
      <w:r w:rsidRPr="00B174EA">
        <w:t xml:space="preserve">An </w:t>
      </w:r>
      <w:r w:rsidRPr="008F3936">
        <w:rPr>
          <w:b/>
          <w:bCs/>
        </w:rPr>
        <w:t>example</w:t>
      </w:r>
      <w:r w:rsidRPr="00B174EA">
        <w:t xml:space="preserve"> makes this concrete. </w:t>
      </w:r>
      <w:proofErr w:type="spellStart"/>
      <w:r w:rsidRPr="00B174EA">
        <w:t>ParamMute</w:t>
      </w:r>
      <w:proofErr w:type="spellEnd"/>
      <w:r w:rsidRPr="00B174EA">
        <w:t xml:space="preserve"> is a fix for knowledge conflict. Knowledge conflict happens when a retrieved document disagrees with what the model already knows. Corpus poisoning is an attack where someone writes a fake document and gets it into the search results. Both come in through retrieval. Both make the model give a quietly wrong answer. They sit in the same box, so </w:t>
      </w:r>
      <w:proofErr w:type="spellStart"/>
      <w:r w:rsidRPr="00B174EA">
        <w:t>ParamMute</w:t>
      </w:r>
      <w:proofErr w:type="spellEnd"/>
      <w:r w:rsidRPr="00B174EA">
        <w:t xml:space="preserve"> ought to help. No paper has ever run </w:t>
      </w:r>
      <w:proofErr w:type="spellStart"/>
      <w:r w:rsidRPr="00B174EA">
        <w:t>ParamMute</w:t>
      </w:r>
      <w:proofErr w:type="spellEnd"/>
      <w:r w:rsidRPr="00B174EA">
        <w:t xml:space="preserve"> against corpus poisoning. We did. We have now </w:t>
      </w:r>
      <w:r w:rsidRPr="008F3936">
        <w:rPr>
          <w:b/>
          <w:bCs/>
        </w:rPr>
        <w:t>done this for nine published defenses</w:t>
      </w:r>
      <w:r w:rsidRPr="00B174EA">
        <w:t>, using the code and the model weights that the authors released, not our own copies of their methods.</w:t>
      </w:r>
    </w:p>
    <w:p w14:paraId="7B4D6241" w14:textId="3E02C558" w:rsidR="00B174EA" w:rsidRPr="00B174EA" w:rsidRDefault="00B174EA" w:rsidP="00B174EA">
      <w:pPr>
        <w:jc w:val="both"/>
      </w:pPr>
      <w:r w:rsidRPr="00B174EA">
        <w:t xml:space="preserve">The main result is that many of these defenses make things worse under a real attack, and there is a clear reason why. These defenses work by telling the model to trust the document more and to trust its own memory less. That is good advice when the document is only out of date. It is bad advice when an attacker </w:t>
      </w:r>
      <w:r w:rsidR="00C7288C" w:rsidRPr="00B174EA">
        <w:t>writes</w:t>
      </w:r>
      <w:r w:rsidRPr="00B174EA">
        <w:t xml:space="preserve"> the document, because the defense is telling the model to trust the one thing the attacker controls. One defense, </w:t>
      </w:r>
      <w:proofErr w:type="spellStart"/>
      <w:r w:rsidRPr="00B174EA">
        <w:t>ParamMute</w:t>
      </w:r>
      <w:proofErr w:type="spellEnd"/>
      <w:r w:rsidRPr="00B174EA">
        <w:t>, is a clear case. It helps by about 9 points when the documents are honest. When the documents are poisoned, it loses about 13 points more than doing nothing at all.</w:t>
      </w:r>
    </w:p>
    <w:p w14:paraId="62BF551E" w14:textId="7EF8E758" w:rsidR="00B174EA" w:rsidRPr="00B174EA" w:rsidRDefault="00B174EA" w:rsidP="00B174EA">
      <w:pPr>
        <w:jc w:val="both"/>
      </w:pPr>
      <w:r w:rsidRPr="00B174EA">
        <w:t xml:space="preserve">We are not finished. The experiments continue, and the paper coding needs a human check, which is the job your packets cover. But the shape of the result is stable. The two communities are studying one problem with two different vocabularies, and the </w:t>
      </w:r>
      <w:r w:rsidR="00C7288C" w:rsidRPr="00B174EA">
        <w:t>vocabulary is</w:t>
      </w:r>
      <w:r w:rsidRPr="00B174EA">
        <w:t xml:space="preserve"> the reason nobody noticed that a popular class of fixes becomes a liability the moment an attacker is involved.</w:t>
      </w:r>
    </w:p>
    <w:p w14:paraId="18F1BB87" w14:textId="583E0144" w:rsidR="00604D56" w:rsidRDefault="00604D56" w:rsidP="00B174EA">
      <w:pPr>
        <w:jc w:val="both"/>
      </w:pPr>
    </w:p>
    <w:sectPr w:rsidR="00604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CE"/>
    <w:rsid w:val="00254D06"/>
    <w:rsid w:val="00512276"/>
    <w:rsid w:val="00604D56"/>
    <w:rsid w:val="006519DE"/>
    <w:rsid w:val="008F3936"/>
    <w:rsid w:val="00B049F9"/>
    <w:rsid w:val="00B174EA"/>
    <w:rsid w:val="00B36FCE"/>
    <w:rsid w:val="00B90434"/>
    <w:rsid w:val="00C7288C"/>
    <w:rsid w:val="00CD55C4"/>
    <w:rsid w:val="00F11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E5E2"/>
  <w15:chartTrackingRefBased/>
  <w15:docId w15:val="{A4D32A4C-2E0E-4233-8048-4B0E451B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FCE"/>
    <w:rPr>
      <w:rFonts w:eastAsiaTheme="majorEastAsia" w:cstheme="majorBidi"/>
      <w:color w:val="272727" w:themeColor="text1" w:themeTint="D8"/>
    </w:rPr>
  </w:style>
  <w:style w:type="paragraph" w:styleId="Title">
    <w:name w:val="Title"/>
    <w:basedOn w:val="Normal"/>
    <w:next w:val="Normal"/>
    <w:link w:val="TitleChar"/>
    <w:uiPriority w:val="10"/>
    <w:qFormat/>
    <w:rsid w:val="00B36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FCE"/>
    <w:pPr>
      <w:spacing w:before="160"/>
      <w:jc w:val="center"/>
    </w:pPr>
    <w:rPr>
      <w:i/>
      <w:iCs/>
      <w:color w:val="404040" w:themeColor="text1" w:themeTint="BF"/>
    </w:rPr>
  </w:style>
  <w:style w:type="character" w:customStyle="1" w:styleId="QuoteChar">
    <w:name w:val="Quote Char"/>
    <w:basedOn w:val="DefaultParagraphFont"/>
    <w:link w:val="Quote"/>
    <w:uiPriority w:val="29"/>
    <w:rsid w:val="00B36FCE"/>
    <w:rPr>
      <w:i/>
      <w:iCs/>
      <w:color w:val="404040" w:themeColor="text1" w:themeTint="BF"/>
    </w:rPr>
  </w:style>
  <w:style w:type="paragraph" w:styleId="ListParagraph">
    <w:name w:val="List Paragraph"/>
    <w:basedOn w:val="Normal"/>
    <w:uiPriority w:val="34"/>
    <w:qFormat/>
    <w:rsid w:val="00B36FCE"/>
    <w:pPr>
      <w:ind w:left="720"/>
      <w:contextualSpacing/>
    </w:pPr>
  </w:style>
  <w:style w:type="character" w:styleId="IntenseEmphasis">
    <w:name w:val="Intense Emphasis"/>
    <w:basedOn w:val="DefaultParagraphFont"/>
    <w:uiPriority w:val="21"/>
    <w:qFormat/>
    <w:rsid w:val="00B36FCE"/>
    <w:rPr>
      <w:i/>
      <w:iCs/>
      <w:color w:val="0F4761" w:themeColor="accent1" w:themeShade="BF"/>
    </w:rPr>
  </w:style>
  <w:style w:type="paragraph" w:styleId="IntenseQuote">
    <w:name w:val="Intense Quote"/>
    <w:basedOn w:val="Normal"/>
    <w:next w:val="Normal"/>
    <w:link w:val="IntenseQuoteChar"/>
    <w:uiPriority w:val="30"/>
    <w:qFormat/>
    <w:rsid w:val="00B36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FCE"/>
    <w:rPr>
      <w:i/>
      <w:iCs/>
      <w:color w:val="0F4761" w:themeColor="accent1" w:themeShade="BF"/>
    </w:rPr>
  </w:style>
  <w:style w:type="character" w:styleId="IntenseReference">
    <w:name w:val="Intense Reference"/>
    <w:basedOn w:val="DefaultParagraphFont"/>
    <w:uiPriority w:val="32"/>
    <w:qFormat/>
    <w:rsid w:val="00B36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1340</TotalTime>
  <Pages>2</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Nyamtulla</dc:creator>
  <cp:keywords/>
  <dc:description/>
  <cp:lastModifiedBy>Shaik, Nyamtulla</cp:lastModifiedBy>
  <cp:revision>3</cp:revision>
  <dcterms:created xsi:type="dcterms:W3CDTF">2026-10-13T22:19:00Z</dcterms:created>
  <dcterms:modified xsi:type="dcterms:W3CDTF">2026-10-14T20:39:00Z</dcterms:modified>
</cp:coreProperties>
</file>