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360" w:lineRule="auto"/>
        <w:jc w:val="both"/>
        <w:rPr>
          <w:rFonts w:ascii="Times New Roman" w:cs="Times New Roman" w:eastAsia="Times New Roman" w:hAnsi="Times New Roman"/>
          <w:b w:val="1"/>
          <w:sz w:val="24"/>
          <w:szCs w:val="24"/>
        </w:rPr>
      </w:pPr>
      <w:bookmarkStart w:colFirst="0" w:colLast="0" w:name="_lyqii3n3qw3f" w:id="0"/>
      <w:bookmarkEnd w:id="0"/>
      <w:r w:rsidDel="00000000" w:rsidR="00000000" w:rsidRPr="00000000">
        <w:rPr>
          <w:rFonts w:ascii="Times New Roman" w:cs="Times New Roman" w:eastAsia="Times New Roman" w:hAnsi="Times New Roman"/>
          <w:b w:val="1"/>
          <w:sz w:val="24"/>
          <w:szCs w:val="24"/>
          <w:rtl w:val="0"/>
        </w:rPr>
        <w:t xml:space="preserve">Chapter 3: Research Methodology</w:t>
      </w:r>
    </w:p>
    <w:p w:rsidR="00000000" w:rsidDel="00000000" w:rsidP="00000000" w:rsidRDefault="00000000" w:rsidRPr="00000000" w14:paraId="00000002">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av3bx3a9cgmp" w:id="1"/>
      <w:bookmarkEnd w:id="1"/>
      <w:r w:rsidDel="00000000" w:rsidR="00000000" w:rsidRPr="00000000">
        <w:rPr>
          <w:rFonts w:ascii="Times New Roman" w:cs="Times New Roman" w:eastAsia="Times New Roman" w:hAnsi="Times New Roman"/>
          <w:b w:val="1"/>
          <w:color w:val="000000"/>
          <w:sz w:val="24"/>
          <w:szCs w:val="24"/>
          <w:rtl w:val="0"/>
        </w:rPr>
        <w:t xml:space="preserve">3.1 Introduction</w:t>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outlines the methodology adopted for the research on gold price prediction. It details the research design, data collection methods, preprocessing techniques, model development, evaluation metrics, and tools employed. The aim is to provide a structured approach that ensures scientific rigor, reproducibility, and the development of a robust predictive model for gold prices.</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as2id61weh1w" w:id="2"/>
      <w:bookmarkEnd w:id="2"/>
      <w:r w:rsidDel="00000000" w:rsidR="00000000" w:rsidRPr="00000000">
        <w:rPr>
          <w:rFonts w:ascii="Times New Roman" w:cs="Times New Roman" w:eastAsia="Times New Roman" w:hAnsi="Times New Roman"/>
          <w:b w:val="1"/>
          <w:color w:val="000000"/>
          <w:sz w:val="24"/>
          <w:szCs w:val="24"/>
          <w:rtl w:val="0"/>
        </w:rPr>
        <w:t xml:space="preserve">3.2 Research Design</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design provides a structured blueprint for systematically addressing the research objectives. This study employs the </w:t>
      </w:r>
      <w:r w:rsidDel="00000000" w:rsidR="00000000" w:rsidRPr="00000000">
        <w:rPr>
          <w:rFonts w:ascii="Times New Roman" w:cs="Times New Roman" w:eastAsia="Times New Roman" w:hAnsi="Times New Roman"/>
          <w:b w:val="1"/>
          <w:sz w:val="24"/>
          <w:szCs w:val="24"/>
          <w:rtl w:val="0"/>
        </w:rPr>
        <w:t xml:space="preserve">Design Science Research (DSR)</w:t>
      </w:r>
      <w:r w:rsidDel="00000000" w:rsidR="00000000" w:rsidRPr="00000000">
        <w:rPr>
          <w:rFonts w:ascii="Times New Roman" w:cs="Times New Roman" w:eastAsia="Times New Roman" w:hAnsi="Times New Roman"/>
          <w:sz w:val="24"/>
          <w:szCs w:val="24"/>
          <w:rtl w:val="0"/>
        </w:rPr>
        <w:t xml:space="preserve"> methodology to guide the development and evaluation of a machine learning-based gold price prediction model.</w:t>
      </w:r>
    </w:p>
    <w:p w:rsidR="00000000" w:rsidDel="00000000" w:rsidP="00000000" w:rsidRDefault="00000000" w:rsidRPr="00000000" w14:paraId="00000007">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hwlqjkhediv1" w:id="3"/>
      <w:bookmarkEnd w:id="3"/>
      <w:r w:rsidDel="00000000" w:rsidR="00000000" w:rsidRPr="00000000">
        <w:rPr>
          <w:rFonts w:ascii="Times New Roman" w:cs="Times New Roman" w:eastAsia="Times New Roman" w:hAnsi="Times New Roman"/>
          <w:b w:val="1"/>
          <w:color w:val="000000"/>
          <w:rtl w:val="0"/>
        </w:rPr>
        <w:t xml:space="preserve">3.2.1 Why Design Science Research (DSR)?</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DSR was chosen because of its alignment with problem-solving in information systems and its emphasis on innovation. Unlike descriptive research methodologies that focus on explaining phenomena, DSR focuses on designing, building, and evaluating artifacts, making it suitable for the development of computational models and frameworks (Hevner et al., 2004).</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advantages of DSR for this study:</w:t>
      </w:r>
    </w:p>
    <w:p w:rsidR="00000000" w:rsidDel="00000000" w:rsidP="00000000" w:rsidRDefault="00000000" w:rsidRPr="00000000" w14:paraId="0000000A">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Artifact Development:</w:t>
      </w:r>
      <w:r w:rsidDel="00000000" w:rsidR="00000000" w:rsidRPr="00000000">
        <w:rPr>
          <w:rFonts w:ascii="Times New Roman" w:cs="Times New Roman" w:eastAsia="Times New Roman" w:hAnsi="Times New Roman"/>
          <w:sz w:val="24"/>
          <w:szCs w:val="24"/>
          <w:rtl w:val="0"/>
        </w:rPr>
        <w:t xml:space="preserve"> The research focuses on building a predictive model as an artifact.</w:t>
      </w:r>
    </w:p>
    <w:p w:rsidR="00000000" w:rsidDel="00000000" w:rsidP="00000000" w:rsidRDefault="00000000" w:rsidRPr="00000000" w14:paraId="0000000B">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Iterative Process:</w:t>
      </w:r>
      <w:r w:rsidDel="00000000" w:rsidR="00000000" w:rsidRPr="00000000">
        <w:rPr>
          <w:rFonts w:ascii="Times New Roman" w:cs="Times New Roman" w:eastAsia="Times New Roman" w:hAnsi="Times New Roman"/>
          <w:sz w:val="24"/>
          <w:szCs w:val="24"/>
          <w:rtl w:val="0"/>
        </w:rPr>
        <w:t xml:space="preserve"> Allows iterative refinement through design, development, testing, and evaluation.</w:t>
      </w:r>
    </w:p>
    <w:p w:rsidR="00000000" w:rsidDel="00000000" w:rsidP="00000000" w:rsidRDefault="00000000" w:rsidRPr="00000000" w14:paraId="0000000C">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Practical Relevance:</w:t>
      </w:r>
      <w:r w:rsidDel="00000000" w:rsidR="00000000" w:rsidRPr="00000000">
        <w:rPr>
          <w:rFonts w:ascii="Times New Roman" w:cs="Times New Roman" w:eastAsia="Times New Roman" w:hAnsi="Times New Roman"/>
          <w:sz w:val="24"/>
          <w:szCs w:val="24"/>
          <w:rtl w:val="0"/>
        </w:rPr>
        <w:t xml:space="preserve"> The methodology is grounded in real-world applications, addressing practical issues in financial forecasting.</w:t>
      </w:r>
    </w:p>
    <w:p w:rsidR="00000000" w:rsidDel="00000000" w:rsidP="00000000" w:rsidRDefault="00000000" w:rsidRPr="00000000" w14:paraId="0000000D">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ptq93wcag3d3" w:id="4"/>
      <w:bookmarkEnd w:id="4"/>
      <w:r w:rsidDel="00000000" w:rsidR="00000000" w:rsidRPr="00000000">
        <w:rPr>
          <w:rFonts w:ascii="Times New Roman" w:cs="Times New Roman" w:eastAsia="Times New Roman" w:hAnsi="Times New Roman"/>
          <w:b w:val="1"/>
          <w:color w:val="000000"/>
          <w:rtl w:val="0"/>
        </w:rPr>
        <w:t xml:space="preserve">3.2.2 Components of the DSR Framework</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applies the six steps of DSR outlined by Peffers et al. (2007):</w:t>
      </w:r>
    </w:p>
    <w:p w:rsidR="00000000" w:rsidDel="00000000" w:rsidP="00000000" w:rsidRDefault="00000000" w:rsidRPr="00000000" w14:paraId="0000000F">
      <w:pPr>
        <w:numPr>
          <w:ilvl w:val="0"/>
          <w:numId w:val="1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Identification and Motivation:</w:t>
      </w:r>
    </w:p>
    <w:p w:rsidR="00000000" w:rsidDel="00000000" w:rsidP="00000000" w:rsidRDefault="00000000" w:rsidRPr="00000000" w14:paraId="00000010">
      <w:pPr>
        <w:numPr>
          <w:ilvl w:val="1"/>
          <w:numId w:val="1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Identifies the challenges of accurately predicting gold prices, such as the volatility driven by macroeconomic and sentiment factors.</w:t>
      </w:r>
    </w:p>
    <w:p w:rsidR="00000000" w:rsidDel="00000000" w:rsidP="00000000" w:rsidRDefault="00000000" w:rsidRPr="00000000" w14:paraId="00000011">
      <w:pPr>
        <w:numPr>
          <w:ilvl w:val="1"/>
          <w:numId w:val="1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Motivates the need for a hybrid model that integrates diverse data sources and machine learning algorithms.</w:t>
      </w:r>
    </w:p>
    <w:p w:rsidR="00000000" w:rsidDel="00000000" w:rsidP="00000000" w:rsidRDefault="00000000" w:rsidRPr="00000000" w14:paraId="00000012">
      <w:pPr>
        <w:numPr>
          <w:ilvl w:val="0"/>
          <w:numId w:val="1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Definition:</w:t>
      </w:r>
    </w:p>
    <w:p w:rsidR="00000000" w:rsidDel="00000000" w:rsidP="00000000" w:rsidRDefault="00000000" w:rsidRPr="00000000" w14:paraId="00000013">
      <w:pPr>
        <w:numPr>
          <w:ilvl w:val="1"/>
          <w:numId w:val="1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To develop a hybrid model combining econometric and machine learning techniques to improve predictive accuracy.</w:t>
      </w:r>
    </w:p>
    <w:p w:rsidR="00000000" w:rsidDel="00000000" w:rsidP="00000000" w:rsidRDefault="00000000" w:rsidRPr="00000000" w14:paraId="00000014">
      <w:pPr>
        <w:numPr>
          <w:ilvl w:val="1"/>
          <w:numId w:val="1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Sub-objectives:</w:t>
      </w:r>
    </w:p>
    <w:p w:rsidR="00000000" w:rsidDel="00000000" w:rsidP="00000000" w:rsidRDefault="00000000" w:rsidRPr="00000000" w14:paraId="00000015">
      <w:pPr>
        <w:numPr>
          <w:ilvl w:val="2"/>
          <w:numId w:val="10"/>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 real-time sentiment and macroeconomic data into the prediction framework.</w:t>
      </w:r>
    </w:p>
    <w:p w:rsidR="00000000" w:rsidDel="00000000" w:rsidP="00000000" w:rsidRDefault="00000000" w:rsidRPr="00000000" w14:paraId="00000016">
      <w:pPr>
        <w:numPr>
          <w:ilvl w:val="2"/>
          <w:numId w:val="10"/>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model interpretability for better decision-making.</w:t>
      </w:r>
    </w:p>
    <w:p w:rsidR="00000000" w:rsidDel="00000000" w:rsidP="00000000" w:rsidRDefault="00000000" w:rsidRPr="00000000" w14:paraId="00000017">
      <w:pPr>
        <w:numPr>
          <w:ilvl w:val="0"/>
          <w:numId w:val="1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and Development:</w:t>
      </w:r>
    </w:p>
    <w:p w:rsidR="00000000" w:rsidDel="00000000" w:rsidP="00000000" w:rsidRDefault="00000000" w:rsidRPr="00000000" w14:paraId="00000018">
      <w:pPr>
        <w:numPr>
          <w:ilvl w:val="1"/>
          <w:numId w:val="1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Artifact:</w:t>
      </w:r>
      <w:r w:rsidDel="00000000" w:rsidR="00000000" w:rsidRPr="00000000">
        <w:rPr>
          <w:rFonts w:ascii="Times New Roman" w:cs="Times New Roman" w:eastAsia="Times New Roman" w:hAnsi="Times New Roman"/>
          <w:sz w:val="24"/>
          <w:szCs w:val="24"/>
          <w:rtl w:val="0"/>
        </w:rPr>
        <w:t xml:space="preserve"> A predictive model integrating data preprocessing, feature engineering, and advanced algorithms (e.g., LSTM, XGBoost).</w:t>
      </w:r>
    </w:p>
    <w:p w:rsidR="00000000" w:rsidDel="00000000" w:rsidP="00000000" w:rsidRDefault="00000000" w:rsidRPr="00000000" w14:paraId="00000019">
      <w:pPr>
        <w:numPr>
          <w:ilvl w:val="1"/>
          <w:numId w:val="1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w:t>
      </w:r>
      <w:r w:rsidDel="00000000" w:rsidR="00000000" w:rsidRPr="00000000">
        <w:rPr>
          <w:rFonts w:ascii="Times New Roman" w:cs="Times New Roman" w:eastAsia="Times New Roman" w:hAnsi="Times New Roman"/>
          <w:sz w:val="24"/>
          <w:szCs w:val="24"/>
          <w:rtl w:val="0"/>
        </w:rPr>
        <w:t xml:space="preserve"> Python frameworks like TensorFlow, Scikit-learn, and NLP tools such as NLTK and SpaCy.</w:t>
      </w:r>
    </w:p>
    <w:p w:rsidR="00000000" w:rsidDel="00000000" w:rsidP="00000000" w:rsidRDefault="00000000" w:rsidRPr="00000000" w14:paraId="0000001A">
      <w:pPr>
        <w:numPr>
          <w:ilvl w:val="0"/>
          <w:numId w:val="1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Demonstration:</w:t>
      </w:r>
    </w:p>
    <w:p w:rsidR="00000000" w:rsidDel="00000000" w:rsidP="00000000" w:rsidRDefault="00000000" w:rsidRPr="00000000" w14:paraId="0000001B">
      <w:pPr>
        <w:numPr>
          <w:ilvl w:val="1"/>
          <w:numId w:val="1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developed model is tested using historical and real-time data to forecast gold prices.</w:t>
      </w:r>
    </w:p>
    <w:p w:rsidR="00000000" w:rsidDel="00000000" w:rsidP="00000000" w:rsidRDefault="00000000" w:rsidRPr="00000000" w14:paraId="0000001C">
      <w:pPr>
        <w:numPr>
          <w:ilvl w:val="1"/>
          <w:numId w:val="1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Predicting gold price movements during major geopolitical events (e.g., COVID-19 pandemic).</w:t>
      </w:r>
    </w:p>
    <w:p w:rsidR="00000000" w:rsidDel="00000000" w:rsidP="00000000" w:rsidRDefault="00000000" w:rsidRPr="00000000" w14:paraId="0000001D">
      <w:pPr>
        <w:numPr>
          <w:ilvl w:val="0"/>
          <w:numId w:val="1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01E">
      <w:pPr>
        <w:numPr>
          <w:ilvl w:val="1"/>
          <w:numId w:val="1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accuracy is evaluated using metrics like RMSE, MAPE, and R².</w:t>
      </w:r>
    </w:p>
    <w:p w:rsidR="00000000" w:rsidDel="00000000" w:rsidP="00000000" w:rsidRDefault="00000000" w:rsidRPr="00000000" w14:paraId="0000001F">
      <w:pPr>
        <w:numPr>
          <w:ilvl w:val="1"/>
          <w:numId w:val="1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Comparisons are made against baseline models (e.g., ARIMA, traditional regression).</w:t>
      </w:r>
    </w:p>
    <w:p w:rsidR="00000000" w:rsidDel="00000000" w:rsidP="00000000" w:rsidRDefault="00000000" w:rsidRPr="00000000" w14:paraId="00000020">
      <w:pPr>
        <w:numPr>
          <w:ilvl w:val="0"/>
          <w:numId w:val="1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w:t>
      </w:r>
    </w:p>
    <w:p w:rsidR="00000000" w:rsidDel="00000000" w:rsidP="00000000" w:rsidRDefault="00000000" w:rsidRPr="00000000" w14:paraId="00000021">
      <w:pPr>
        <w:numPr>
          <w:ilvl w:val="1"/>
          <w:numId w:val="1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are disseminated through clear visualizations, such as error plots, trend charts, and feature importance rankings.</w:t>
      </w:r>
    </w:p>
    <w:p w:rsidR="00000000" w:rsidDel="00000000" w:rsidP="00000000" w:rsidRDefault="00000000" w:rsidRPr="00000000" w14:paraId="00000022">
      <w:pPr>
        <w:numPr>
          <w:ilvl w:val="1"/>
          <w:numId w:val="10"/>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Findings are documented in reports and presentations for academic and professional stakeholders.</w:t>
      </w:r>
    </w:p>
    <w:p w:rsidR="00000000" w:rsidDel="00000000" w:rsidP="00000000" w:rsidRDefault="00000000" w:rsidRPr="00000000" w14:paraId="00000023">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bc0apptx2o8u" w:id="5"/>
      <w:bookmarkEnd w:id="5"/>
      <w:r w:rsidDel="00000000" w:rsidR="00000000" w:rsidRPr="00000000">
        <w:rPr>
          <w:rFonts w:ascii="Times New Roman" w:cs="Times New Roman" w:eastAsia="Times New Roman" w:hAnsi="Times New Roman"/>
          <w:b w:val="1"/>
          <w:color w:val="000000"/>
          <w:rtl w:val="0"/>
        </w:rPr>
        <w:t xml:space="preserve">3.2.3 DSR in Machine Learning Contexts</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DSR is increasingly applied in machine learning research to bridge the gap between theory and practice. The development of artifacts such as algorithms, frameworks, and hybrid models aligns with DSR principles. Recent studies, such as Gupta and Wang (2022), have demonstrated the applicability of DSR in designing predictive systems for volatile markets, validating its relevance to this research.</w:t>
      </w:r>
    </w:p>
    <w:p w:rsidR="00000000" w:rsidDel="00000000" w:rsidP="00000000" w:rsidRDefault="00000000" w:rsidRPr="00000000" w14:paraId="00000025">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mjfbr96w8s9b" w:id="6"/>
      <w:bookmarkEnd w:id="6"/>
      <w:r w:rsidDel="00000000" w:rsidR="00000000" w:rsidRPr="00000000">
        <w:rPr>
          <w:rFonts w:ascii="Times New Roman" w:cs="Times New Roman" w:eastAsia="Times New Roman" w:hAnsi="Times New Roman"/>
          <w:b w:val="1"/>
          <w:color w:val="000000"/>
          <w:rtl w:val="0"/>
        </w:rPr>
        <w:t xml:space="preserve">3.2.4 Complementary Experimental Design Principles</w:t>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DSR framework is augmented by experimental design principles to ensure rigor:</w:t>
      </w:r>
    </w:p>
    <w:p w:rsidR="00000000" w:rsidDel="00000000" w:rsidP="00000000" w:rsidRDefault="00000000" w:rsidRPr="00000000" w14:paraId="00000027">
      <w:pPr>
        <w:numPr>
          <w:ilvl w:val="0"/>
          <w:numId w:val="1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Exploratory Design:</w:t>
      </w:r>
      <w:r w:rsidDel="00000000" w:rsidR="00000000" w:rsidRPr="00000000">
        <w:rPr>
          <w:rFonts w:ascii="Times New Roman" w:cs="Times New Roman" w:eastAsia="Times New Roman" w:hAnsi="Times New Roman"/>
          <w:sz w:val="24"/>
          <w:szCs w:val="24"/>
          <w:rtl w:val="0"/>
        </w:rPr>
        <w:t xml:space="preserve"> Conducts exploratory data analysis (EDA) to understand trends and relationships in the dataset.</w:t>
      </w:r>
    </w:p>
    <w:p w:rsidR="00000000" w:rsidDel="00000000" w:rsidP="00000000" w:rsidRDefault="00000000" w:rsidRPr="00000000" w14:paraId="00000028">
      <w:pPr>
        <w:numPr>
          <w:ilvl w:val="0"/>
          <w:numId w:val="1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Iterative Refinement:</w:t>
      </w:r>
      <w:r w:rsidDel="00000000" w:rsidR="00000000" w:rsidRPr="00000000">
        <w:rPr>
          <w:rFonts w:ascii="Times New Roman" w:cs="Times New Roman" w:eastAsia="Times New Roman" w:hAnsi="Times New Roman"/>
          <w:sz w:val="24"/>
          <w:szCs w:val="24"/>
          <w:rtl w:val="0"/>
        </w:rPr>
        <w:t xml:space="preserve"> Models are refined iteratively based on performance metrics and evaluation feedback.</w:t>
      </w:r>
    </w:p>
    <w:p w:rsidR="00000000" w:rsidDel="00000000" w:rsidP="00000000" w:rsidRDefault="00000000" w:rsidRPr="00000000" w14:paraId="00000029">
      <w:pPr>
        <w:numPr>
          <w:ilvl w:val="0"/>
          <w:numId w:val="1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Reproducibility:</w:t>
      </w:r>
      <w:r w:rsidDel="00000000" w:rsidR="00000000" w:rsidRPr="00000000">
        <w:rPr>
          <w:rFonts w:ascii="Times New Roman" w:cs="Times New Roman" w:eastAsia="Times New Roman" w:hAnsi="Times New Roman"/>
          <w:sz w:val="24"/>
          <w:szCs w:val="24"/>
          <w:rtl w:val="0"/>
        </w:rPr>
        <w:t xml:space="preserve"> All experimental steps, including data preprocessing, model training, and evaluation, are documented to ensure reproducibility.</w:t>
      </w:r>
    </w:p>
    <w:p w:rsidR="00000000" w:rsidDel="00000000" w:rsidP="00000000" w:rsidRDefault="00000000" w:rsidRPr="00000000" w14:paraId="0000002A">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wcqg1gokuc9h" w:id="7"/>
      <w:bookmarkEnd w:id="7"/>
      <w:r w:rsidDel="00000000" w:rsidR="00000000" w:rsidRPr="00000000">
        <w:rPr>
          <w:rFonts w:ascii="Times New Roman" w:cs="Times New Roman" w:eastAsia="Times New Roman" w:hAnsi="Times New Roman"/>
          <w:b w:val="1"/>
          <w:color w:val="000000"/>
          <w:sz w:val="24"/>
          <w:szCs w:val="24"/>
          <w:rtl w:val="0"/>
        </w:rPr>
        <w:t xml:space="preserve">3.2.5 Research Assumptions</w:t>
      </w:r>
    </w:p>
    <w:p w:rsidR="00000000" w:rsidDel="00000000" w:rsidP="00000000" w:rsidRDefault="00000000" w:rsidRPr="00000000" w14:paraId="0000002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assumptions are made to guide the research process:</w:t>
      </w:r>
    </w:p>
    <w:p w:rsidR="00000000" w:rsidDel="00000000" w:rsidP="00000000" w:rsidRDefault="00000000" w:rsidRPr="00000000" w14:paraId="0000002C">
      <w:pPr>
        <w:numPr>
          <w:ilvl w:val="0"/>
          <w:numId w:val="1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collected data accurately reflects market conditions and investor sentiment.</w:t>
      </w:r>
    </w:p>
    <w:p w:rsidR="00000000" w:rsidDel="00000000" w:rsidP="00000000" w:rsidRDefault="00000000" w:rsidRPr="00000000" w14:paraId="0000002D">
      <w:pPr>
        <w:numPr>
          <w:ilvl w:val="0"/>
          <w:numId w:val="1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models can effectively capture the non-linear relationships and dependencies in gold price movements.</w:t>
      </w:r>
    </w:p>
    <w:p w:rsidR="00000000" w:rsidDel="00000000" w:rsidP="00000000" w:rsidRDefault="00000000" w:rsidRPr="00000000" w14:paraId="0000002E">
      <w:pPr>
        <w:numPr>
          <w:ilvl w:val="0"/>
          <w:numId w:val="1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and sentiment variables provide sufficient predictive power when integrated with historical price data.</w:t>
      </w:r>
    </w:p>
    <w:p w:rsidR="00000000" w:rsidDel="00000000" w:rsidP="00000000" w:rsidRDefault="00000000" w:rsidRPr="00000000" w14:paraId="0000002F">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a5ovstumogq6" w:id="8"/>
      <w:bookmarkEnd w:id="8"/>
      <w:r w:rsidDel="00000000" w:rsidR="00000000" w:rsidRPr="00000000">
        <w:rPr>
          <w:rFonts w:ascii="Times New Roman" w:cs="Times New Roman" w:eastAsia="Times New Roman" w:hAnsi="Times New Roman"/>
          <w:b w:val="1"/>
          <w:color w:val="000000"/>
          <w:sz w:val="24"/>
          <w:szCs w:val="24"/>
          <w:rtl w:val="0"/>
        </w:rPr>
        <w:t xml:space="preserve">3.2.6 Strengths and Limitations of the Research Design</w:t>
      </w:r>
    </w:p>
    <w:p w:rsidR="00000000" w:rsidDel="00000000" w:rsidP="00000000" w:rsidRDefault="00000000" w:rsidRPr="00000000" w14:paraId="00000030">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t3prfp83ukqn" w:id="9"/>
      <w:bookmarkEnd w:id="9"/>
      <w:r w:rsidDel="00000000" w:rsidR="00000000" w:rsidRPr="00000000">
        <w:rPr>
          <w:rFonts w:ascii="Times New Roman" w:cs="Times New Roman" w:eastAsia="Times New Roman" w:hAnsi="Times New Roman"/>
          <w:b w:val="1"/>
          <w:color w:val="000000"/>
          <w:rtl w:val="0"/>
        </w:rPr>
        <w:t xml:space="preserve">Strengths</w:t>
      </w:r>
    </w:p>
    <w:p w:rsidR="00000000" w:rsidDel="00000000" w:rsidP="00000000" w:rsidRDefault="00000000" w:rsidRPr="00000000" w14:paraId="00000031">
      <w:pPr>
        <w:numPr>
          <w:ilvl w:val="0"/>
          <w:numId w:val="1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Innovative Approach:</w:t>
      </w:r>
      <w:r w:rsidDel="00000000" w:rsidR="00000000" w:rsidRPr="00000000">
        <w:rPr>
          <w:rFonts w:ascii="Times New Roman" w:cs="Times New Roman" w:eastAsia="Times New Roman" w:hAnsi="Times New Roman"/>
          <w:sz w:val="24"/>
          <w:szCs w:val="24"/>
          <w:rtl w:val="0"/>
        </w:rPr>
        <w:t xml:space="preserve"> Combines econometrics with machine learning, leveraging the strengths of both methodologies.</w:t>
      </w:r>
    </w:p>
    <w:p w:rsidR="00000000" w:rsidDel="00000000" w:rsidP="00000000" w:rsidRDefault="00000000" w:rsidRPr="00000000" w14:paraId="00000032">
      <w:pPr>
        <w:numPr>
          <w:ilvl w:val="0"/>
          <w:numId w:val="1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Practical Relevance:</w:t>
      </w:r>
      <w:r w:rsidDel="00000000" w:rsidR="00000000" w:rsidRPr="00000000">
        <w:rPr>
          <w:rFonts w:ascii="Times New Roman" w:cs="Times New Roman" w:eastAsia="Times New Roman" w:hAnsi="Times New Roman"/>
          <w:sz w:val="24"/>
          <w:szCs w:val="24"/>
          <w:rtl w:val="0"/>
        </w:rPr>
        <w:t xml:space="preserve"> Addresses real-world forecasting challenges by integrating diverse data sources.</w:t>
      </w:r>
    </w:p>
    <w:p w:rsidR="00000000" w:rsidDel="00000000" w:rsidP="00000000" w:rsidRDefault="00000000" w:rsidRPr="00000000" w14:paraId="00000033">
      <w:pPr>
        <w:numPr>
          <w:ilvl w:val="0"/>
          <w:numId w:val="1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The model can be adapted to other financial markets or commodities.</w:t>
      </w:r>
    </w:p>
    <w:p w:rsidR="00000000" w:rsidDel="00000000" w:rsidP="00000000" w:rsidRDefault="00000000" w:rsidRPr="00000000" w14:paraId="00000034">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hg0mfz1jesqk" w:id="10"/>
      <w:bookmarkEnd w:id="10"/>
      <w:r w:rsidDel="00000000" w:rsidR="00000000" w:rsidRPr="00000000">
        <w:rPr>
          <w:rFonts w:ascii="Times New Roman" w:cs="Times New Roman" w:eastAsia="Times New Roman" w:hAnsi="Times New Roman"/>
          <w:b w:val="1"/>
          <w:color w:val="000000"/>
          <w:rtl w:val="0"/>
        </w:rPr>
        <w:t xml:space="preserve">Limitations</w:t>
      </w:r>
    </w:p>
    <w:p w:rsidR="00000000" w:rsidDel="00000000" w:rsidP="00000000" w:rsidRDefault="00000000" w:rsidRPr="00000000" w14:paraId="00000035">
      <w:pPr>
        <w:numPr>
          <w:ilvl w:val="0"/>
          <w:numId w:val="1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Availability:</w:t>
      </w:r>
      <w:r w:rsidDel="00000000" w:rsidR="00000000" w:rsidRPr="00000000">
        <w:rPr>
          <w:rFonts w:ascii="Times New Roman" w:cs="Times New Roman" w:eastAsia="Times New Roman" w:hAnsi="Times New Roman"/>
          <w:sz w:val="24"/>
          <w:szCs w:val="24"/>
          <w:rtl w:val="0"/>
        </w:rPr>
        <w:t xml:space="preserve"> The reliance on real-time sentiment and event data introduces dependencies on data accessibility.</w:t>
      </w:r>
    </w:p>
    <w:p w:rsidR="00000000" w:rsidDel="00000000" w:rsidP="00000000" w:rsidRDefault="00000000" w:rsidRPr="00000000" w14:paraId="00000036">
      <w:pPr>
        <w:numPr>
          <w:ilvl w:val="0"/>
          <w:numId w:val="1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Computational Complexity:</w:t>
      </w:r>
      <w:r w:rsidDel="00000000" w:rsidR="00000000" w:rsidRPr="00000000">
        <w:rPr>
          <w:rFonts w:ascii="Times New Roman" w:cs="Times New Roman" w:eastAsia="Times New Roman" w:hAnsi="Times New Roman"/>
          <w:sz w:val="24"/>
          <w:szCs w:val="24"/>
          <w:rtl w:val="0"/>
        </w:rPr>
        <w:t xml:space="preserve"> Advanced models like LSTM and hybrid frameworks require significant computational resources.</w:t>
      </w:r>
    </w:p>
    <w:p w:rsidR="00000000" w:rsidDel="00000000" w:rsidP="00000000" w:rsidRDefault="00000000" w:rsidRPr="00000000" w14:paraId="00000037">
      <w:pPr>
        <w:numPr>
          <w:ilvl w:val="0"/>
          <w:numId w:val="1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Generalizability:</w:t>
      </w:r>
      <w:r w:rsidDel="00000000" w:rsidR="00000000" w:rsidRPr="00000000">
        <w:rPr>
          <w:rFonts w:ascii="Times New Roman" w:cs="Times New Roman" w:eastAsia="Times New Roman" w:hAnsi="Times New Roman"/>
          <w:sz w:val="24"/>
          <w:szCs w:val="24"/>
          <w:rtl w:val="0"/>
        </w:rPr>
        <w:t xml:space="preserve"> The model may need recalibration for markets with different economic and cultural dynamics.</w:t>
      </w:r>
    </w:p>
    <w:p w:rsidR="00000000" w:rsidDel="00000000" w:rsidP="00000000" w:rsidRDefault="00000000" w:rsidRPr="00000000" w14:paraId="00000038">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xjjit4de5bi9" w:id="11"/>
      <w:bookmarkEnd w:id="11"/>
      <w:r w:rsidDel="00000000" w:rsidR="00000000" w:rsidRPr="00000000">
        <w:rPr>
          <w:rFonts w:ascii="Times New Roman" w:cs="Times New Roman" w:eastAsia="Times New Roman" w:hAnsi="Times New Roman"/>
          <w:b w:val="1"/>
          <w:color w:val="000000"/>
          <w:sz w:val="24"/>
          <w:szCs w:val="24"/>
          <w:rtl w:val="0"/>
        </w:rPr>
        <w:t xml:space="preserve">3.2.7 Justification for the Research Design</w:t>
      </w:r>
    </w:p>
    <w:p w:rsidR="00000000" w:rsidDel="00000000" w:rsidP="00000000" w:rsidRDefault="00000000" w:rsidRPr="00000000" w14:paraId="0000003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DSR in conjunction with experimental design principles ensures that the research is both methodologically sound and practically relevant. By iteratively developing and evaluating a hybrid model, this research bridges theoretical and practical gaps in gold price prediction.</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4zt43566sltw" w:id="12"/>
      <w:bookmarkEnd w:id="12"/>
      <w:r w:rsidDel="00000000" w:rsidR="00000000" w:rsidRPr="00000000">
        <w:rPr>
          <w:rFonts w:ascii="Times New Roman" w:cs="Times New Roman" w:eastAsia="Times New Roman" w:hAnsi="Times New Roman"/>
          <w:b w:val="1"/>
          <w:color w:val="000000"/>
          <w:sz w:val="24"/>
          <w:szCs w:val="24"/>
          <w:rtl w:val="0"/>
        </w:rPr>
        <w:t xml:space="preserve">3.3 Data Collection</w:t>
      </w:r>
    </w:p>
    <w:p w:rsidR="00000000" w:rsidDel="00000000" w:rsidP="00000000" w:rsidRDefault="00000000" w:rsidRPr="00000000" w14:paraId="0000003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was collected from diverse, reliable sources to ensure robustness and inclusivity.</w:t>
      </w:r>
    </w:p>
    <w:p w:rsidR="00000000" w:rsidDel="00000000" w:rsidP="00000000" w:rsidRDefault="00000000" w:rsidRPr="00000000" w14:paraId="0000003E">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ur6u2c587sr" w:id="13"/>
      <w:bookmarkEnd w:id="13"/>
      <w:r w:rsidDel="00000000" w:rsidR="00000000" w:rsidRPr="00000000">
        <w:rPr>
          <w:rFonts w:ascii="Times New Roman" w:cs="Times New Roman" w:eastAsia="Times New Roman" w:hAnsi="Times New Roman"/>
          <w:b w:val="1"/>
          <w:color w:val="000000"/>
          <w:rtl w:val="0"/>
        </w:rPr>
        <w:t xml:space="preserve">3.3.1 Historical Gold Price Data</w:t>
      </w:r>
    </w:p>
    <w:p w:rsidR="00000000" w:rsidDel="00000000" w:rsidP="00000000" w:rsidRDefault="00000000" w:rsidRPr="00000000" w14:paraId="0000003F">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Sources:</w:t>
      </w:r>
    </w:p>
    <w:p w:rsidR="00000000" w:rsidDel="00000000" w:rsidP="00000000" w:rsidRDefault="00000000" w:rsidRPr="00000000" w14:paraId="00000040">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Gold Council (2023): Comprehensive historical data on daily and monthly gold prices.</w:t>
      </w:r>
    </w:p>
    <w:p w:rsidR="00000000" w:rsidDel="00000000" w:rsidP="00000000" w:rsidRDefault="00000000" w:rsidRPr="00000000" w14:paraId="00000041">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London Bullion Market Association (2022): Benchmark pricing and market trends.</w:t>
      </w:r>
    </w:p>
    <w:p w:rsidR="00000000" w:rsidDel="00000000" w:rsidP="00000000" w:rsidRDefault="00000000" w:rsidRPr="00000000" w14:paraId="00000042">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Yahoo Finance and Investing.com (2023): Gold price trends and market indicators.</w:t>
      </w:r>
    </w:p>
    <w:p w:rsidR="00000000" w:rsidDel="00000000" w:rsidP="00000000" w:rsidRDefault="00000000" w:rsidRPr="00000000" w14:paraId="00000043">
      <w:pPr>
        <w:numPr>
          <w:ilvl w:val="0"/>
          <w:numId w:val="2"/>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Provides a baseline for time series analysis and model training.</w:t>
      </w:r>
    </w:p>
    <w:p w:rsidR="00000000" w:rsidDel="00000000" w:rsidP="00000000" w:rsidRDefault="00000000" w:rsidRPr="00000000" w14:paraId="00000044">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wmk7flh9esj" w:id="14"/>
      <w:bookmarkEnd w:id="14"/>
      <w:r w:rsidDel="00000000" w:rsidR="00000000" w:rsidRPr="00000000">
        <w:rPr>
          <w:rFonts w:ascii="Times New Roman" w:cs="Times New Roman" w:eastAsia="Times New Roman" w:hAnsi="Times New Roman"/>
          <w:b w:val="1"/>
          <w:color w:val="000000"/>
          <w:rtl w:val="0"/>
        </w:rPr>
        <w:t xml:space="preserve">3.3.2 Macroeconomic Indicators</w:t>
      </w:r>
    </w:p>
    <w:p w:rsidR="00000000" w:rsidDel="00000000" w:rsidP="00000000" w:rsidRDefault="00000000" w:rsidRPr="00000000" w14:paraId="00000045">
      <w:pPr>
        <w:numPr>
          <w:ilvl w:val="0"/>
          <w:numId w:val="5"/>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Sources:</w:t>
      </w:r>
    </w:p>
    <w:p w:rsidR="00000000" w:rsidDel="00000000" w:rsidP="00000000" w:rsidRDefault="00000000" w:rsidRPr="00000000" w14:paraId="00000046">
      <w:pPr>
        <w:numPr>
          <w:ilvl w:val="1"/>
          <w:numId w:val="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Monetary Fund (IMF, 2023) and World Bank: Global economic reports.</w:t>
      </w:r>
    </w:p>
    <w:p w:rsidR="00000000" w:rsidDel="00000000" w:rsidP="00000000" w:rsidRDefault="00000000" w:rsidRPr="00000000" w14:paraId="00000047">
      <w:pPr>
        <w:numPr>
          <w:ilvl w:val="1"/>
          <w:numId w:val="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Federal Reserve (2023): Data on interest rates, inflation, and exchange rates.</w:t>
      </w:r>
    </w:p>
    <w:p w:rsidR="00000000" w:rsidDel="00000000" w:rsidP="00000000" w:rsidRDefault="00000000" w:rsidRPr="00000000" w14:paraId="00000048">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Indicators Used:</w:t>
      </w:r>
    </w:p>
    <w:p w:rsidR="00000000" w:rsidDel="00000000" w:rsidP="00000000" w:rsidRDefault="00000000" w:rsidRPr="00000000" w14:paraId="00000049">
      <w:pPr>
        <w:numPr>
          <w:ilvl w:val="1"/>
          <w:numId w:val="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Inflation and interest rates.</w:t>
      </w:r>
    </w:p>
    <w:p w:rsidR="00000000" w:rsidDel="00000000" w:rsidP="00000000" w:rsidRDefault="00000000" w:rsidRPr="00000000" w14:paraId="0000004A">
      <w:pPr>
        <w:numPr>
          <w:ilvl w:val="1"/>
          <w:numId w:val="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Exchange rates (USD and major currencies).</w:t>
      </w:r>
    </w:p>
    <w:p w:rsidR="00000000" w:rsidDel="00000000" w:rsidP="00000000" w:rsidRDefault="00000000" w:rsidRPr="00000000" w14:paraId="0000004B">
      <w:pPr>
        <w:numPr>
          <w:ilvl w:val="1"/>
          <w:numId w:val="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 growth trends.</w:t>
      </w:r>
    </w:p>
    <w:p w:rsidR="00000000" w:rsidDel="00000000" w:rsidP="00000000" w:rsidRDefault="00000000" w:rsidRPr="00000000" w14:paraId="0000004C">
      <w:pPr>
        <w:numPr>
          <w:ilvl w:val="0"/>
          <w:numId w:val="5"/>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Captures economic drivers of gold price movements.</w:t>
      </w:r>
    </w:p>
    <w:p w:rsidR="00000000" w:rsidDel="00000000" w:rsidP="00000000" w:rsidRDefault="00000000" w:rsidRPr="00000000" w14:paraId="0000004D">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i94jqllhw8hf" w:id="15"/>
      <w:bookmarkEnd w:id="15"/>
      <w:r w:rsidDel="00000000" w:rsidR="00000000" w:rsidRPr="00000000">
        <w:rPr>
          <w:rFonts w:ascii="Times New Roman" w:cs="Times New Roman" w:eastAsia="Times New Roman" w:hAnsi="Times New Roman"/>
          <w:b w:val="1"/>
          <w:color w:val="000000"/>
          <w:rtl w:val="0"/>
        </w:rPr>
        <w:t xml:space="preserve">3.3.3 Sentiment Data</w:t>
      </w:r>
    </w:p>
    <w:p w:rsidR="00000000" w:rsidDel="00000000" w:rsidP="00000000" w:rsidRDefault="00000000" w:rsidRPr="00000000" w14:paraId="0000004E">
      <w:pPr>
        <w:numPr>
          <w:ilvl w:val="0"/>
          <w:numId w:val="7"/>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Sources:</w:t>
      </w:r>
    </w:p>
    <w:p w:rsidR="00000000" w:rsidDel="00000000" w:rsidP="00000000" w:rsidRDefault="00000000" w:rsidRPr="00000000" w14:paraId="0000004F">
      <w:pPr>
        <w:numPr>
          <w:ilvl w:val="1"/>
          <w:numId w:val="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Bloomberg, Reuters, and CNBC (2023): Financial news sentiment.</w:t>
      </w:r>
    </w:p>
    <w:p w:rsidR="00000000" w:rsidDel="00000000" w:rsidP="00000000" w:rsidRDefault="00000000" w:rsidRPr="00000000" w14:paraId="00000050">
      <w:pPr>
        <w:numPr>
          <w:ilvl w:val="1"/>
          <w:numId w:val="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and Reddit: Real-time market sentiment from social media.</w:t>
      </w:r>
    </w:p>
    <w:p w:rsidR="00000000" w:rsidDel="00000000" w:rsidP="00000000" w:rsidRDefault="00000000" w:rsidRPr="00000000" w14:paraId="00000051">
      <w:pPr>
        <w:numPr>
          <w:ilvl w:val="1"/>
          <w:numId w:val="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Trends: Public search interest in "gold prices."</w:t>
      </w:r>
    </w:p>
    <w:p w:rsidR="00000000" w:rsidDel="00000000" w:rsidP="00000000" w:rsidRDefault="00000000" w:rsidRPr="00000000" w14:paraId="00000052">
      <w:pPr>
        <w:numPr>
          <w:ilvl w:val="0"/>
          <w:numId w:val="7"/>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Analyzes investor sentiment and its impact on price volatility.</w:t>
      </w:r>
    </w:p>
    <w:p w:rsidR="00000000" w:rsidDel="00000000" w:rsidP="00000000" w:rsidRDefault="00000000" w:rsidRPr="00000000" w14:paraId="00000053">
      <w:pPr>
        <w:numPr>
          <w:ilvl w:val="0"/>
          <w:numId w:val="7"/>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Tools for Collection:</w:t>
      </w:r>
      <w:r w:rsidDel="00000000" w:rsidR="00000000" w:rsidRPr="00000000">
        <w:rPr>
          <w:rFonts w:ascii="Times New Roman" w:cs="Times New Roman" w:eastAsia="Times New Roman" w:hAnsi="Times New Roman"/>
          <w:sz w:val="24"/>
          <w:szCs w:val="24"/>
          <w:rtl w:val="0"/>
        </w:rPr>
        <w:t xml:space="preserve"> APIs (e.g., Tweepy, NewsAPI) and web scraping tools (BeautifulSoup, Selenium).</w:t>
      </w:r>
    </w:p>
    <w:p w:rsidR="00000000" w:rsidDel="00000000" w:rsidP="00000000" w:rsidRDefault="00000000" w:rsidRPr="00000000" w14:paraId="00000054">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l1e2a5bgsd87" w:id="16"/>
      <w:bookmarkEnd w:id="16"/>
      <w:r w:rsidDel="00000000" w:rsidR="00000000" w:rsidRPr="00000000">
        <w:rPr>
          <w:rFonts w:ascii="Times New Roman" w:cs="Times New Roman" w:eastAsia="Times New Roman" w:hAnsi="Times New Roman"/>
          <w:b w:val="1"/>
          <w:color w:val="000000"/>
          <w:rtl w:val="0"/>
        </w:rPr>
        <w:t xml:space="preserve">3.3.4 Event-Based Data</w:t>
      </w:r>
    </w:p>
    <w:p w:rsidR="00000000" w:rsidDel="00000000" w:rsidP="00000000" w:rsidRDefault="00000000" w:rsidRPr="00000000" w14:paraId="00000055">
      <w:pPr>
        <w:numPr>
          <w:ilvl w:val="0"/>
          <w:numId w:val="6"/>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Sources:</w:t>
      </w:r>
    </w:p>
    <w:p w:rsidR="00000000" w:rsidDel="00000000" w:rsidP="00000000" w:rsidRDefault="00000000" w:rsidRPr="00000000" w14:paraId="00000056">
      <w:pPr>
        <w:numPr>
          <w:ilvl w:val="1"/>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Database of Events, Language, and Tone (GDELT, 2023): Captures geopolitical and economic events influencing gold prices.</w:t>
      </w:r>
    </w:p>
    <w:p w:rsidR="00000000" w:rsidDel="00000000" w:rsidP="00000000" w:rsidRDefault="00000000" w:rsidRPr="00000000" w14:paraId="00000057">
      <w:pPr>
        <w:numPr>
          <w:ilvl w:val="1"/>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calendars (e.g., Investing.com): Tracks events like Federal Reserve meetings and geopolitical tensions.</w:t>
      </w:r>
    </w:p>
    <w:p w:rsidR="00000000" w:rsidDel="00000000" w:rsidP="00000000" w:rsidRDefault="00000000" w:rsidRPr="00000000" w14:paraId="00000058">
      <w:pPr>
        <w:numPr>
          <w:ilvl w:val="0"/>
          <w:numId w:val="6"/>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Accounts for event-driven price fluctuations.</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j73wdkads8uf" w:id="17"/>
      <w:bookmarkEnd w:id="17"/>
      <w:r w:rsidDel="00000000" w:rsidR="00000000" w:rsidRPr="00000000">
        <w:rPr>
          <w:rFonts w:ascii="Times New Roman" w:cs="Times New Roman" w:eastAsia="Times New Roman" w:hAnsi="Times New Roman"/>
          <w:b w:val="1"/>
          <w:color w:val="000000"/>
          <w:sz w:val="26"/>
          <w:szCs w:val="26"/>
          <w:rtl w:val="0"/>
        </w:rPr>
        <w:t xml:space="preserve">3.4 Experimental Design</w:t>
      </w:r>
    </w:p>
    <w:p w:rsidR="00000000" w:rsidDel="00000000" w:rsidP="00000000" w:rsidRDefault="00000000" w:rsidRPr="00000000" w14:paraId="0000005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experimental design in this research is structured to ensure the accurate development, testing, and evaluation of the gold price prediction model. The research follows a systematic, iterative approach where each step builds upon previous findings, ensuring robustness and reliability. The design encompasses the preparation of data, model development, and evaluation using various performance metrics. It follows established scientific procedures to guarantee replicability and precision.</w:t>
      </w:r>
    </w:p>
    <w:p w:rsidR="00000000" w:rsidDel="00000000" w:rsidP="00000000" w:rsidRDefault="00000000" w:rsidRPr="00000000" w14:paraId="0000005C">
      <w:pPr>
        <w:pStyle w:val="Heading4"/>
        <w:keepNext w:val="0"/>
        <w:keepLines w:val="0"/>
        <w:spacing w:after="40" w:before="240" w:line="360" w:lineRule="auto"/>
        <w:jc w:val="both"/>
        <w:rPr>
          <w:rFonts w:ascii="Times New Roman" w:cs="Times New Roman" w:eastAsia="Times New Roman" w:hAnsi="Times New Roman"/>
          <w:b w:val="1"/>
          <w:color w:val="000000"/>
          <w:sz w:val="22"/>
          <w:szCs w:val="22"/>
        </w:rPr>
      </w:pPr>
      <w:bookmarkStart w:colFirst="0" w:colLast="0" w:name="_nz0r2l84rlx3" w:id="18"/>
      <w:bookmarkEnd w:id="18"/>
      <w:r w:rsidDel="00000000" w:rsidR="00000000" w:rsidRPr="00000000">
        <w:rPr>
          <w:rFonts w:ascii="Times New Roman" w:cs="Times New Roman" w:eastAsia="Times New Roman" w:hAnsi="Times New Roman"/>
          <w:b w:val="1"/>
          <w:color w:val="000000"/>
          <w:sz w:val="22"/>
          <w:szCs w:val="22"/>
          <w:rtl w:val="0"/>
        </w:rPr>
        <w:t xml:space="preserve">3.4.1 Data Collection and Preprocessing</w:t>
      </w:r>
    </w:p>
    <w:p w:rsidR="00000000" w:rsidDel="00000000" w:rsidP="00000000" w:rsidRDefault="00000000" w:rsidRPr="00000000" w14:paraId="0000005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is a critical component of the experimental design, as the quality of input data directly impacts the accuracy of the predictive model.</w:t>
      </w:r>
    </w:p>
    <w:p w:rsidR="00000000" w:rsidDel="00000000" w:rsidP="00000000" w:rsidRDefault="00000000" w:rsidRPr="00000000" w14:paraId="0000005E">
      <w:pPr>
        <w:numPr>
          <w:ilvl w:val="0"/>
          <w:numId w:val="1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Handling Missing Data:</w:t>
      </w:r>
    </w:p>
    <w:p w:rsidR="00000000" w:rsidDel="00000000" w:rsidP="00000000" w:rsidRDefault="00000000" w:rsidRPr="00000000" w14:paraId="0000005F">
      <w:pPr>
        <w:numPr>
          <w:ilvl w:val="1"/>
          <w:numId w:val="1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Missing data is a common issue in real-world datasets. In this research, missing values are handled using multiple imputation techniques, such as K-nearest neighbors (KNN) imputation and linear interpolation.</w:t>
      </w:r>
    </w:p>
    <w:p w:rsidR="00000000" w:rsidDel="00000000" w:rsidP="00000000" w:rsidRDefault="00000000" w:rsidRPr="00000000" w14:paraId="00000060">
      <w:pPr>
        <w:numPr>
          <w:ilvl w:val="1"/>
          <w:numId w:val="1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These methods help maintain the integrity of the dataset while avoiding bias in predictive modeling (Little &amp; Rubin, 2019).</w:t>
      </w:r>
    </w:p>
    <w:p w:rsidR="00000000" w:rsidDel="00000000" w:rsidP="00000000" w:rsidRDefault="00000000" w:rsidRPr="00000000" w14:paraId="00000061">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Scaling and Normalization:</w:t>
      </w:r>
    </w:p>
    <w:p w:rsidR="00000000" w:rsidDel="00000000" w:rsidP="00000000" w:rsidRDefault="00000000" w:rsidRPr="00000000" w14:paraId="00000062">
      <w:pPr>
        <w:numPr>
          <w:ilvl w:val="1"/>
          <w:numId w:val="1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Features are scaled using </w:t>
      </w:r>
      <w:r w:rsidDel="00000000" w:rsidR="00000000" w:rsidRPr="00000000">
        <w:rPr>
          <w:rFonts w:ascii="Times New Roman" w:cs="Times New Roman" w:eastAsia="Times New Roman" w:hAnsi="Times New Roman"/>
          <w:b w:val="1"/>
          <w:sz w:val="24"/>
          <w:szCs w:val="24"/>
          <w:rtl w:val="0"/>
        </w:rPr>
        <w:t xml:space="preserve">Min-Max scaling</w:t>
      </w:r>
      <w:r w:rsidDel="00000000" w:rsidR="00000000" w:rsidRPr="00000000">
        <w:rPr>
          <w:rFonts w:ascii="Times New Roman" w:cs="Times New Roman" w:eastAsia="Times New Roman" w:hAnsi="Times New Roman"/>
          <w:sz w:val="24"/>
          <w:szCs w:val="24"/>
          <w:rtl w:val="0"/>
        </w:rPr>
        <w:t xml:space="preserve"> for numerical data and </w:t>
      </w:r>
      <w:r w:rsidDel="00000000" w:rsidR="00000000" w:rsidRPr="00000000">
        <w:rPr>
          <w:rFonts w:ascii="Times New Roman" w:cs="Times New Roman" w:eastAsia="Times New Roman" w:hAnsi="Times New Roman"/>
          <w:b w:val="1"/>
          <w:sz w:val="24"/>
          <w:szCs w:val="24"/>
          <w:rtl w:val="0"/>
        </w:rPr>
        <w:t xml:space="preserve">Standardization</w:t>
      </w:r>
      <w:r w:rsidDel="00000000" w:rsidR="00000000" w:rsidRPr="00000000">
        <w:rPr>
          <w:rFonts w:ascii="Times New Roman" w:cs="Times New Roman" w:eastAsia="Times New Roman" w:hAnsi="Times New Roman"/>
          <w:sz w:val="24"/>
          <w:szCs w:val="24"/>
          <w:rtl w:val="0"/>
        </w:rPr>
        <w:t xml:space="preserve"> for variables that assume a normal distribution.</w:t>
      </w:r>
    </w:p>
    <w:p w:rsidR="00000000" w:rsidDel="00000000" w:rsidP="00000000" w:rsidRDefault="00000000" w:rsidRPr="00000000" w14:paraId="00000063">
      <w:pPr>
        <w:numPr>
          <w:ilvl w:val="1"/>
          <w:numId w:val="1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Feature scaling ensures that the model is not biased toward variables with larger scales, which is crucial when working with machine learning models like LSTM (LeCun et al., 2012).</w:t>
      </w:r>
    </w:p>
    <w:p w:rsidR="00000000" w:rsidDel="00000000" w:rsidP="00000000" w:rsidRDefault="00000000" w:rsidRPr="00000000" w14:paraId="00000064">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Outlier Detection:</w:t>
      </w:r>
    </w:p>
    <w:p w:rsidR="00000000" w:rsidDel="00000000" w:rsidP="00000000" w:rsidRDefault="00000000" w:rsidRPr="00000000" w14:paraId="00000065">
      <w:pPr>
        <w:numPr>
          <w:ilvl w:val="1"/>
          <w:numId w:val="1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Outliers are identified and removed based on </w:t>
      </w:r>
      <w:r w:rsidDel="00000000" w:rsidR="00000000" w:rsidRPr="00000000">
        <w:rPr>
          <w:rFonts w:ascii="Times New Roman" w:cs="Times New Roman" w:eastAsia="Times New Roman" w:hAnsi="Times New Roman"/>
          <w:b w:val="1"/>
          <w:sz w:val="24"/>
          <w:szCs w:val="24"/>
          <w:rtl w:val="0"/>
        </w:rPr>
        <w:t xml:space="preserve">Z-scores</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b w:val="1"/>
          <w:sz w:val="24"/>
          <w:szCs w:val="24"/>
          <w:rtl w:val="0"/>
        </w:rPr>
        <w:t xml:space="preserve">Interquartile Range (IQR)</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066">
      <w:pPr>
        <w:numPr>
          <w:ilvl w:val="1"/>
          <w:numId w:val="1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This step ensures that extreme values do not skew the model’s predictions (Iglewicz &amp; Hoaglin, 1993).</w:t>
      </w:r>
    </w:p>
    <w:p w:rsidR="00000000" w:rsidDel="00000000" w:rsidP="00000000" w:rsidRDefault="00000000" w:rsidRPr="00000000" w14:paraId="00000067">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Sentiment Data Preprocessing:</w:t>
      </w:r>
    </w:p>
    <w:p w:rsidR="00000000" w:rsidDel="00000000" w:rsidP="00000000" w:rsidRDefault="00000000" w:rsidRPr="00000000" w14:paraId="00000068">
      <w:pPr>
        <w:numPr>
          <w:ilvl w:val="1"/>
          <w:numId w:val="1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Sentiment data, gathered from sources like Twitter and Google Trends, undergoes tokenization, stemming, and stop-word removal using Python libraries such as </w:t>
      </w:r>
      <w:r w:rsidDel="00000000" w:rsidR="00000000" w:rsidRPr="00000000">
        <w:rPr>
          <w:rFonts w:ascii="Times New Roman" w:cs="Times New Roman" w:eastAsia="Times New Roman" w:hAnsi="Times New Roman"/>
          <w:b w:val="1"/>
          <w:sz w:val="24"/>
          <w:szCs w:val="24"/>
          <w:rtl w:val="0"/>
        </w:rPr>
        <w:t xml:space="preserve">NLTK</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SpaCy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numPr>
          <w:ilvl w:val="1"/>
          <w:numId w:val="15"/>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Text data must be standardized to capture relevant features while removing noise that could degrade the model’s performance.</w:t>
      </w:r>
    </w:p>
    <w:p w:rsidR="00000000" w:rsidDel="00000000" w:rsidP="00000000" w:rsidRDefault="00000000" w:rsidRPr="00000000" w14:paraId="0000006A">
      <w:pPr>
        <w:pStyle w:val="Heading4"/>
        <w:keepNext w:val="0"/>
        <w:keepLines w:val="0"/>
        <w:spacing w:after="40" w:before="240" w:line="360" w:lineRule="auto"/>
        <w:jc w:val="both"/>
        <w:rPr>
          <w:rFonts w:ascii="Times New Roman" w:cs="Times New Roman" w:eastAsia="Times New Roman" w:hAnsi="Times New Roman"/>
          <w:b w:val="1"/>
          <w:color w:val="000000"/>
          <w:sz w:val="22"/>
          <w:szCs w:val="22"/>
        </w:rPr>
      </w:pPr>
      <w:bookmarkStart w:colFirst="0" w:colLast="0" w:name="_ca7hv9fqxd2c" w:id="19"/>
      <w:bookmarkEnd w:id="19"/>
      <w:r w:rsidDel="00000000" w:rsidR="00000000" w:rsidRPr="00000000">
        <w:rPr>
          <w:rFonts w:ascii="Times New Roman" w:cs="Times New Roman" w:eastAsia="Times New Roman" w:hAnsi="Times New Roman"/>
          <w:b w:val="1"/>
          <w:color w:val="000000"/>
          <w:sz w:val="22"/>
          <w:szCs w:val="22"/>
          <w:rtl w:val="0"/>
        </w:rPr>
        <w:t xml:space="preserve">3.4.2 Feature Engineering</w:t>
      </w:r>
    </w:p>
    <w:p w:rsidR="00000000" w:rsidDel="00000000" w:rsidP="00000000" w:rsidRDefault="00000000" w:rsidRPr="00000000" w14:paraId="0000006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 is pivotal in enhancing the model's predictive power by transforming raw data into meaningful inputs for machine learning models.</w:t>
      </w:r>
    </w:p>
    <w:p w:rsidR="00000000" w:rsidDel="00000000" w:rsidP="00000000" w:rsidRDefault="00000000" w:rsidRPr="00000000" w14:paraId="0000006C">
      <w:pPr>
        <w:numPr>
          <w:ilvl w:val="0"/>
          <w:numId w:val="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Lagged Features:</w:t>
      </w:r>
    </w:p>
    <w:p w:rsidR="00000000" w:rsidDel="00000000" w:rsidP="00000000" w:rsidRDefault="00000000" w:rsidRPr="00000000" w14:paraId="0000006D">
      <w:pPr>
        <w:numPr>
          <w:ilvl w:val="1"/>
          <w:numId w:val="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Time-series data is augmented with lagged features representing the previous day's or week's gold price, as well as lagged values of macroeconomic indicators.</w:t>
      </w:r>
    </w:p>
    <w:p w:rsidR="00000000" w:rsidDel="00000000" w:rsidP="00000000" w:rsidRDefault="00000000" w:rsidRPr="00000000" w14:paraId="0000006E">
      <w:pPr>
        <w:numPr>
          <w:ilvl w:val="1"/>
          <w:numId w:val="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These features help capture short-term dependencies and trends in the data, which are especially important for time series forecasting (Hyndman &amp; Athanasopoulos, 2018).</w:t>
      </w:r>
    </w:p>
    <w:p w:rsidR="00000000" w:rsidDel="00000000" w:rsidP="00000000" w:rsidRDefault="00000000" w:rsidRPr="00000000" w14:paraId="0000006F">
      <w:pPr>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Sentiment Score Integration:</w:t>
      </w:r>
    </w:p>
    <w:p w:rsidR="00000000" w:rsidDel="00000000" w:rsidP="00000000" w:rsidRDefault="00000000" w:rsidRPr="00000000" w14:paraId="00000070">
      <w:pPr>
        <w:numPr>
          <w:ilvl w:val="1"/>
          <w:numId w:val="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Sentiment scores are generated using </w:t>
      </w:r>
      <w:r w:rsidDel="00000000" w:rsidR="00000000" w:rsidRPr="00000000">
        <w:rPr>
          <w:rFonts w:ascii="Times New Roman" w:cs="Times New Roman" w:eastAsia="Times New Roman" w:hAnsi="Times New Roman"/>
          <w:b w:val="1"/>
          <w:sz w:val="24"/>
          <w:szCs w:val="24"/>
          <w:rtl w:val="0"/>
        </w:rPr>
        <w:t xml:space="preserve">VADER</w:t>
      </w:r>
      <w:r w:rsidDel="00000000" w:rsidR="00000000" w:rsidRPr="00000000">
        <w:rPr>
          <w:rFonts w:ascii="Times New Roman" w:cs="Times New Roman" w:eastAsia="Times New Roman" w:hAnsi="Times New Roman"/>
          <w:sz w:val="24"/>
          <w:szCs w:val="24"/>
          <w:rtl w:val="0"/>
        </w:rPr>
        <w:t xml:space="preserve"> (Valence Aware Dictionary and sEntiment Reasoner) for financial news, tweets, and Google Trends data.</w:t>
      </w:r>
    </w:p>
    <w:p w:rsidR="00000000" w:rsidDel="00000000" w:rsidP="00000000" w:rsidRDefault="00000000" w:rsidRPr="00000000" w14:paraId="00000071">
      <w:pPr>
        <w:numPr>
          <w:ilvl w:val="1"/>
          <w:numId w:val="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Sentiment data reflects market expectations and can enhance the model’s ability to predict price movements (Bollen et al., 2011).</w:t>
      </w:r>
    </w:p>
    <w:p w:rsidR="00000000" w:rsidDel="00000000" w:rsidP="00000000" w:rsidRDefault="00000000" w:rsidRPr="00000000" w14:paraId="00000072">
      <w:pPr>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Economic Indicators as Features:</w:t>
      </w:r>
    </w:p>
    <w:p w:rsidR="00000000" w:rsidDel="00000000" w:rsidP="00000000" w:rsidRDefault="00000000" w:rsidRPr="00000000" w14:paraId="00000073">
      <w:pPr>
        <w:numPr>
          <w:ilvl w:val="1"/>
          <w:numId w:val="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Economic indicators like interest rates, inflation, and currency exchange rates are included as input features.</w:t>
      </w:r>
    </w:p>
    <w:p w:rsidR="00000000" w:rsidDel="00000000" w:rsidP="00000000" w:rsidRDefault="00000000" w:rsidRPr="00000000" w14:paraId="00000074">
      <w:pPr>
        <w:numPr>
          <w:ilvl w:val="1"/>
          <w:numId w:val="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These indicators have been proven to influence gold prices (Baur &amp; McDermott, 2010), making them important predictors in the model.</w:t>
      </w:r>
    </w:p>
    <w:p w:rsidR="00000000" w:rsidDel="00000000" w:rsidP="00000000" w:rsidRDefault="00000000" w:rsidRPr="00000000" w14:paraId="00000075">
      <w:pPr>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Importance Evaluation:</w:t>
      </w:r>
    </w:p>
    <w:p w:rsidR="00000000" w:rsidDel="00000000" w:rsidP="00000000" w:rsidRDefault="00000000" w:rsidRPr="00000000" w14:paraId="00000076">
      <w:pPr>
        <w:numPr>
          <w:ilvl w:val="1"/>
          <w:numId w:val="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Feature selection is performed using </w:t>
      </w:r>
      <w:r w:rsidDel="00000000" w:rsidR="00000000" w:rsidRPr="00000000">
        <w:rPr>
          <w:rFonts w:ascii="Times New Roman" w:cs="Times New Roman" w:eastAsia="Times New Roman" w:hAnsi="Times New Roman"/>
          <w:b w:val="1"/>
          <w:sz w:val="24"/>
          <w:szCs w:val="24"/>
          <w:rtl w:val="0"/>
        </w:rPr>
        <w:t xml:space="preserve">Recursive Feature Elimination (RFE)</w:t>
      </w:r>
      <w:r w:rsidDel="00000000" w:rsidR="00000000" w:rsidRPr="00000000">
        <w:rPr>
          <w:rFonts w:ascii="Times New Roman" w:cs="Times New Roman" w:eastAsia="Times New Roman" w:hAnsi="Times New Roman"/>
          <w:sz w:val="24"/>
          <w:szCs w:val="24"/>
          <w:rtl w:val="0"/>
        </w:rPr>
        <w:t xml:space="preserve"> to determine which variables contribute most significantly to the prediction of gold prices.</w:t>
      </w:r>
    </w:p>
    <w:p w:rsidR="00000000" w:rsidDel="00000000" w:rsidP="00000000" w:rsidRDefault="00000000" w:rsidRPr="00000000" w14:paraId="00000077">
      <w:pPr>
        <w:numPr>
          <w:ilvl w:val="1"/>
          <w:numId w:val="8"/>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This step removes irrelevant or redundant features, improving model efficiency and reducing overfitting (Guyon et al., 2002).</w:t>
      </w:r>
    </w:p>
    <w:p w:rsidR="00000000" w:rsidDel="00000000" w:rsidP="00000000" w:rsidRDefault="00000000" w:rsidRPr="00000000" w14:paraId="00000078">
      <w:pPr>
        <w:pStyle w:val="Heading4"/>
        <w:keepNext w:val="0"/>
        <w:keepLines w:val="0"/>
        <w:spacing w:after="40" w:before="240" w:line="360" w:lineRule="auto"/>
        <w:jc w:val="both"/>
        <w:rPr>
          <w:rFonts w:ascii="Times New Roman" w:cs="Times New Roman" w:eastAsia="Times New Roman" w:hAnsi="Times New Roman"/>
          <w:b w:val="1"/>
          <w:color w:val="000000"/>
          <w:sz w:val="22"/>
          <w:szCs w:val="22"/>
        </w:rPr>
      </w:pPr>
      <w:bookmarkStart w:colFirst="0" w:colLast="0" w:name="_raxjyx7difw1" w:id="20"/>
      <w:bookmarkEnd w:id="20"/>
      <w:r w:rsidDel="00000000" w:rsidR="00000000" w:rsidRPr="00000000">
        <w:rPr>
          <w:rFonts w:ascii="Times New Roman" w:cs="Times New Roman" w:eastAsia="Times New Roman" w:hAnsi="Times New Roman"/>
          <w:b w:val="1"/>
          <w:color w:val="000000"/>
          <w:sz w:val="22"/>
          <w:szCs w:val="22"/>
          <w:rtl w:val="0"/>
        </w:rPr>
        <w:t xml:space="preserve">3.4.3 Model Development</w:t>
      </w:r>
    </w:p>
    <w:p w:rsidR="00000000" w:rsidDel="00000000" w:rsidP="00000000" w:rsidRDefault="00000000" w:rsidRPr="00000000" w14:paraId="0000007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experimental design incorporates several machine learning models, both individually and in hybrid configurations, to predict gold prices with greater accuracy.</w:t>
      </w:r>
    </w:p>
    <w:p w:rsidR="00000000" w:rsidDel="00000000" w:rsidP="00000000" w:rsidRDefault="00000000" w:rsidRPr="00000000" w14:paraId="0000007A">
      <w:pPr>
        <w:numPr>
          <w:ilvl w:val="0"/>
          <w:numId w:val="1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Long Short-Term Memory (LSTM):</w:t>
      </w:r>
    </w:p>
    <w:p w:rsidR="00000000" w:rsidDel="00000000" w:rsidP="00000000" w:rsidRDefault="00000000" w:rsidRPr="00000000" w14:paraId="0000007B">
      <w:pPr>
        <w:numPr>
          <w:ilvl w:val="1"/>
          <w:numId w:val="1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LSTM models are used to capture the sequential dependencies in historical gold price data.</w:t>
      </w:r>
    </w:p>
    <w:p w:rsidR="00000000" w:rsidDel="00000000" w:rsidP="00000000" w:rsidRDefault="00000000" w:rsidRPr="00000000" w14:paraId="0000007C">
      <w:pPr>
        <w:numPr>
          <w:ilvl w:val="1"/>
          <w:numId w:val="1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LSTM is particularly effective for time-series forecasting as it is capable of retaining long-term dependencies (Hochreiter &amp; Schmidhuber, 1997).</w:t>
      </w:r>
    </w:p>
    <w:p w:rsidR="00000000" w:rsidDel="00000000" w:rsidP="00000000" w:rsidRDefault="00000000" w:rsidRPr="00000000" w14:paraId="0000007D">
      <w:pPr>
        <w:numPr>
          <w:ilvl w:val="0"/>
          <w:numId w:val="1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Gradient Boosting (XGBoost):</w:t>
      </w:r>
    </w:p>
    <w:p w:rsidR="00000000" w:rsidDel="00000000" w:rsidP="00000000" w:rsidRDefault="00000000" w:rsidRPr="00000000" w14:paraId="0000007E">
      <w:pPr>
        <w:numPr>
          <w:ilvl w:val="1"/>
          <w:numId w:val="1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XGBoost is employed for its ability to handle non-linear data relationships and to deal with imbalanced datasets.</w:t>
      </w:r>
    </w:p>
    <w:p w:rsidR="00000000" w:rsidDel="00000000" w:rsidP="00000000" w:rsidRDefault="00000000" w:rsidRPr="00000000" w14:paraId="0000007F">
      <w:pPr>
        <w:numPr>
          <w:ilvl w:val="1"/>
          <w:numId w:val="1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XGBoost’s ensemble nature and boosting technique allow it to improve predictive accuracy by iteratively correcting errors from weak models (Chen &amp; Guestrin, 2016).</w:t>
      </w:r>
    </w:p>
    <w:p w:rsidR="00000000" w:rsidDel="00000000" w:rsidP="00000000" w:rsidRDefault="00000000" w:rsidRPr="00000000" w14:paraId="00000080">
      <w:pPr>
        <w:numPr>
          <w:ilvl w:val="0"/>
          <w:numId w:val="1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Hybrid ARIMA-LSTM Model:</w:t>
      </w:r>
    </w:p>
    <w:p w:rsidR="00000000" w:rsidDel="00000000" w:rsidP="00000000" w:rsidRDefault="00000000" w:rsidRPr="00000000" w14:paraId="00000081">
      <w:pPr>
        <w:numPr>
          <w:ilvl w:val="1"/>
          <w:numId w:val="1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A hybrid model combining ARIMA for capturing linear trends and LSTM for non-linear dependencies is developed.</w:t>
      </w:r>
    </w:p>
    <w:p w:rsidR="00000000" w:rsidDel="00000000" w:rsidP="00000000" w:rsidRDefault="00000000" w:rsidRPr="00000000" w14:paraId="00000082">
      <w:pPr>
        <w:numPr>
          <w:ilvl w:val="1"/>
          <w:numId w:val="11"/>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This approach leverages the strengths of both traditional time series models and machine learning to provide a more accurate forecast (Gupta &amp; Wang, 2022).</w:t>
      </w:r>
    </w:p>
    <w:p w:rsidR="00000000" w:rsidDel="00000000" w:rsidP="00000000" w:rsidRDefault="00000000" w:rsidRPr="00000000" w14:paraId="00000083">
      <w:pPr>
        <w:pStyle w:val="Heading4"/>
        <w:keepNext w:val="0"/>
        <w:keepLines w:val="0"/>
        <w:spacing w:after="40" w:before="240" w:line="360" w:lineRule="auto"/>
        <w:jc w:val="both"/>
        <w:rPr>
          <w:rFonts w:ascii="Times New Roman" w:cs="Times New Roman" w:eastAsia="Times New Roman" w:hAnsi="Times New Roman"/>
          <w:b w:val="1"/>
          <w:color w:val="000000"/>
          <w:sz w:val="22"/>
          <w:szCs w:val="22"/>
        </w:rPr>
      </w:pPr>
      <w:bookmarkStart w:colFirst="0" w:colLast="0" w:name="_azrspqvckzjz" w:id="21"/>
      <w:bookmarkEnd w:id="21"/>
      <w:r w:rsidDel="00000000" w:rsidR="00000000" w:rsidRPr="00000000">
        <w:rPr>
          <w:rFonts w:ascii="Times New Roman" w:cs="Times New Roman" w:eastAsia="Times New Roman" w:hAnsi="Times New Roman"/>
          <w:b w:val="1"/>
          <w:color w:val="000000"/>
          <w:sz w:val="22"/>
          <w:szCs w:val="22"/>
          <w:rtl w:val="0"/>
        </w:rPr>
        <w:t xml:space="preserve">3.4.4 Experimental Controls</w:t>
      </w:r>
    </w:p>
    <w:p w:rsidR="00000000" w:rsidDel="00000000" w:rsidP="00000000" w:rsidRDefault="00000000" w:rsidRPr="00000000" w14:paraId="0000008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consistency and minimize bias, certain controls are applied throughout the research:</w:t>
      </w:r>
    </w:p>
    <w:p w:rsidR="00000000" w:rsidDel="00000000" w:rsidP="00000000" w:rsidRDefault="00000000" w:rsidRPr="00000000" w14:paraId="00000085">
      <w:pPr>
        <w:numPr>
          <w:ilvl w:val="0"/>
          <w:numId w:val="1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Split:</w:t>
      </w:r>
    </w:p>
    <w:p w:rsidR="00000000" w:rsidDel="00000000" w:rsidP="00000000" w:rsidRDefault="00000000" w:rsidRPr="00000000" w14:paraId="00000086">
      <w:pPr>
        <w:numPr>
          <w:ilvl w:val="1"/>
          <w:numId w:val="1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The dataset is split into training (80%) and testing (20%) sets. A time-series cross-validation approach is employed to ensure that the model is evaluated on unseen data, which mimics real-world conditions.</w:t>
      </w:r>
    </w:p>
    <w:p w:rsidR="00000000" w:rsidDel="00000000" w:rsidP="00000000" w:rsidRDefault="00000000" w:rsidRPr="00000000" w14:paraId="00000087">
      <w:pPr>
        <w:numPr>
          <w:ilvl w:val="1"/>
          <w:numId w:val="1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This technique prevents the model from overfitting to historical data, ensuring generalizability (Bengio et al., 2015).</w:t>
      </w:r>
    </w:p>
    <w:p w:rsidR="00000000" w:rsidDel="00000000" w:rsidP="00000000" w:rsidRDefault="00000000" w:rsidRPr="00000000" w14:paraId="00000088">
      <w:pPr>
        <w:numPr>
          <w:ilvl w:val="0"/>
          <w:numId w:val="1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Hyperparameter Tuning:</w:t>
      </w:r>
    </w:p>
    <w:p w:rsidR="00000000" w:rsidDel="00000000" w:rsidP="00000000" w:rsidRDefault="00000000" w:rsidRPr="00000000" w14:paraId="00000089">
      <w:pPr>
        <w:numPr>
          <w:ilvl w:val="1"/>
          <w:numId w:val="1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Hyperparameters for models such as LSTM (e.g., number of layers, learning rate) and XGBoost (e.g., tree depth, learning rate) are optimized using </w:t>
      </w:r>
      <w:r w:rsidDel="00000000" w:rsidR="00000000" w:rsidRPr="00000000">
        <w:rPr>
          <w:rFonts w:ascii="Times New Roman" w:cs="Times New Roman" w:eastAsia="Times New Roman" w:hAnsi="Times New Roman"/>
          <w:b w:val="1"/>
          <w:sz w:val="24"/>
          <w:szCs w:val="24"/>
          <w:rtl w:val="0"/>
        </w:rPr>
        <w:t xml:space="preserve">Grid Search</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Random Search</w:t>
      </w:r>
      <w:r w:rsidDel="00000000" w:rsidR="00000000" w:rsidRPr="00000000">
        <w:rPr>
          <w:rFonts w:ascii="Times New Roman" w:cs="Times New Roman" w:eastAsia="Times New Roman" w:hAnsi="Times New Roman"/>
          <w:sz w:val="24"/>
          <w:szCs w:val="24"/>
          <w:rtl w:val="0"/>
        </w:rPr>
        <w:t xml:space="preserve"> techniques.</w:t>
      </w:r>
    </w:p>
    <w:p w:rsidR="00000000" w:rsidDel="00000000" w:rsidP="00000000" w:rsidRDefault="00000000" w:rsidRPr="00000000" w14:paraId="0000008A">
      <w:pPr>
        <w:numPr>
          <w:ilvl w:val="1"/>
          <w:numId w:val="18"/>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Hyperparameter tuning ensures that the models perform at their optimal capacity, thus maximizing predictive accuracy (Bergstra &amp; Bengio, 2012).</w:t>
      </w:r>
    </w:p>
    <w:p w:rsidR="00000000" w:rsidDel="00000000" w:rsidP="00000000" w:rsidRDefault="00000000" w:rsidRPr="00000000" w14:paraId="0000008B">
      <w:pPr>
        <w:pStyle w:val="Heading4"/>
        <w:keepNext w:val="0"/>
        <w:keepLines w:val="0"/>
        <w:spacing w:after="40" w:before="240" w:line="360" w:lineRule="auto"/>
        <w:jc w:val="both"/>
        <w:rPr>
          <w:rFonts w:ascii="Times New Roman" w:cs="Times New Roman" w:eastAsia="Times New Roman" w:hAnsi="Times New Roman"/>
          <w:b w:val="1"/>
          <w:color w:val="000000"/>
          <w:sz w:val="22"/>
          <w:szCs w:val="22"/>
        </w:rPr>
      </w:pPr>
      <w:bookmarkStart w:colFirst="0" w:colLast="0" w:name="_bryh9mtuoe0r" w:id="22"/>
      <w:bookmarkEnd w:id="22"/>
      <w:r w:rsidDel="00000000" w:rsidR="00000000" w:rsidRPr="00000000">
        <w:rPr>
          <w:rFonts w:ascii="Times New Roman" w:cs="Times New Roman" w:eastAsia="Times New Roman" w:hAnsi="Times New Roman"/>
          <w:b w:val="1"/>
          <w:color w:val="000000"/>
          <w:sz w:val="22"/>
          <w:szCs w:val="22"/>
          <w:rtl w:val="0"/>
        </w:rPr>
        <w:t xml:space="preserve">3.4.5 Model Evaluation</w:t>
      </w:r>
    </w:p>
    <w:p w:rsidR="00000000" w:rsidDel="00000000" w:rsidP="00000000" w:rsidRDefault="00000000" w:rsidRPr="00000000" w14:paraId="0000008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evaluation phase measures the performance of the predictive models using several metrics that assess both prediction accuracy and model robustness.</w:t>
      </w:r>
    </w:p>
    <w:p w:rsidR="00000000" w:rsidDel="00000000" w:rsidP="00000000" w:rsidRDefault="00000000" w:rsidRPr="00000000" w14:paraId="0000008D">
      <w:pPr>
        <w:numPr>
          <w:ilvl w:val="0"/>
          <w:numId w:val="1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Metrics:</w:t>
      </w:r>
    </w:p>
    <w:p w:rsidR="00000000" w:rsidDel="00000000" w:rsidP="00000000" w:rsidRDefault="00000000" w:rsidRPr="00000000" w14:paraId="0000008E">
      <w:pPr>
        <w:numPr>
          <w:ilvl w:val="1"/>
          <w:numId w:val="1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Root Mean Square Error (RMSE):</w:t>
      </w:r>
      <w:r w:rsidDel="00000000" w:rsidR="00000000" w:rsidRPr="00000000">
        <w:rPr>
          <w:rFonts w:ascii="Times New Roman" w:cs="Times New Roman" w:eastAsia="Times New Roman" w:hAnsi="Times New Roman"/>
          <w:sz w:val="24"/>
          <w:szCs w:val="24"/>
          <w:rtl w:val="0"/>
        </w:rPr>
        <w:t xml:space="preserve"> Measures the average error magnitude, allowing for a direct comparison of predicted versus actual values.</w:t>
      </w:r>
    </w:p>
    <w:p w:rsidR="00000000" w:rsidDel="00000000" w:rsidP="00000000" w:rsidRDefault="00000000" w:rsidRPr="00000000" w14:paraId="0000008F">
      <w:pPr>
        <w:numPr>
          <w:ilvl w:val="1"/>
          <w:numId w:val="1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Mean Absolute Percentage Error (MAPE):</w:t>
      </w:r>
      <w:r w:rsidDel="00000000" w:rsidR="00000000" w:rsidRPr="00000000">
        <w:rPr>
          <w:rFonts w:ascii="Times New Roman" w:cs="Times New Roman" w:eastAsia="Times New Roman" w:hAnsi="Times New Roman"/>
          <w:sz w:val="24"/>
          <w:szCs w:val="24"/>
          <w:rtl w:val="0"/>
        </w:rPr>
        <w:t xml:space="preserve"> Provides a percentage error, offering insight into how well the model is likely to perform in a real-world scenario.</w:t>
      </w:r>
    </w:p>
    <w:p w:rsidR="00000000" w:rsidDel="00000000" w:rsidP="00000000" w:rsidRDefault="00000000" w:rsidRPr="00000000" w14:paraId="00000090">
      <w:pPr>
        <w:numPr>
          <w:ilvl w:val="1"/>
          <w:numId w:val="1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R-Squared (R²):</w:t>
      </w:r>
      <w:r w:rsidDel="00000000" w:rsidR="00000000" w:rsidRPr="00000000">
        <w:rPr>
          <w:rFonts w:ascii="Times New Roman" w:cs="Times New Roman" w:eastAsia="Times New Roman" w:hAnsi="Times New Roman"/>
          <w:sz w:val="24"/>
          <w:szCs w:val="24"/>
          <w:rtl w:val="0"/>
        </w:rPr>
        <w:t xml:space="preserve"> Indicates the proportion of variance in the gold price that is explained by the model.</w:t>
      </w:r>
    </w:p>
    <w:p w:rsidR="00000000" w:rsidDel="00000000" w:rsidP="00000000" w:rsidRDefault="00000000" w:rsidRPr="00000000" w14:paraId="00000091">
      <w:pPr>
        <w:numPr>
          <w:ilvl w:val="0"/>
          <w:numId w:val="1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Comparison:</w:t>
      </w:r>
    </w:p>
    <w:p w:rsidR="00000000" w:rsidDel="00000000" w:rsidP="00000000" w:rsidRDefault="00000000" w:rsidRPr="00000000" w14:paraId="00000092">
      <w:pPr>
        <w:numPr>
          <w:ilvl w:val="1"/>
          <w:numId w:val="1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A comparative analysis is conducted between the hybrid ARIMA-LSTM model, standalone LSTM, XGBoost, and ARIMA models.</w:t>
      </w:r>
    </w:p>
    <w:p w:rsidR="00000000" w:rsidDel="00000000" w:rsidP="00000000" w:rsidRDefault="00000000" w:rsidRPr="00000000" w14:paraId="00000093">
      <w:pPr>
        <w:numPr>
          <w:ilvl w:val="1"/>
          <w:numId w:val="17"/>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This comparative approach highlights which model offers the most accurate and reliable gold price prediction, ensuring that the best-performing model is selected.</w:t>
      </w:r>
    </w:p>
    <w:p w:rsidR="00000000" w:rsidDel="00000000" w:rsidP="00000000" w:rsidRDefault="00000000" w:rsidRPr="00000000" w14:paraId="00000094">
      <w:pPr>
        <w:pStyle w:val="Heading4"/>
        <w:keepNext w:val="0"/>
        <w:keepLines w:val="0"/>
        <w:spacing w:after="40" w:before="240" w:line="360" w:lineRule="auto"/>
        <w:jc w:val="both"/>
        <w:rPr>
          <w:rFonts w:ascii="Times New Roman" w:cs="Times New Roman" w:eastAsia="Times New Roman" w:hAnsi="Times New Roman"/>
          <w:b w:val="1"/>
          <w:color w:val="000000"/>
          <w:sz w:val="22"/>
          <w:szCs w:val="22"/>
        </w:rPr>
      </w:pPr>
      <w:bookmarkStart w:colFirst="0" w:colLast="0" w:name="_7iid7c45uadq" w:id="23"/>
      <w:bookmarkEnd w:id="23"/>
      <w:r w:rsidDel="00000000" w:rsidR="00000000" w:rsidRPr="00000000">
        <w:rPr>
          <w:rFonts w:ascii="Times New Roman" w:cs="Times New Roman" w:eastAsia="Times New Roman" w:hAnsi="Times New Roman"/>
          <w:b w:val="1"/>
          <w:color w:val="000000"/>
          <w:sz w:val="22"/>
          <w:szCs w:val="22"/>
          <w:rtl w:val="0"/>
        </w:rPr>
        <w:t xml:space="preserve">3.4.6 Validation and Cross-Validation</w:t>
      </w:r>
    </w:p>
    <w:p w:rsidR="00000000" w:rsidDel="00000000" w:rsidP="00000000" w:rsidRDefault="00000000" w:rsidRPr="00000000" w14:paraId="00000095">
      <w:pPr>
        <w:numPr>
          <w:ilvl w:val="0"/>
          <w:numId w:val="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Method:</w:t>
      </w:r>
      <w:r w:rsidDel="00000000" w:rsidR="00000000" w:rsidRPr="00000000">
        <w:rPr>
          <w:rFonts w:ascii="Times New Roman" w:cs="Times New Roman" w:eastAsia="Times New Roman" w:hAnsi="Times New Roman"/>
          <w:sz w:val="24"/>
          <w:szCs w:val="24"/>
          <w:rtl w:val="0"/>
        </w:rPr>
        <w:t xml:space="preserve"> Time-series cross-validation is used to evaluate the model's robustness by ensuring that it is tested on different periods of data. Additionally, </w:t>
      </w:r>
      <w:r w:rsidDel="00000000" w:rsidR="00000000" w:rsidRPr="00000000">
        <w:rPr>
          <w:rFonts w:ascii="Times New Roman" w:cs="Times New Roman" w:eastAsia="Times New Roman" w:hAnsi="Times New Roman"/>
          <w:b w:val="1"/>
          <w:sz w:val="24"/>
          <w:szCs w:val="24"/>
          <w:rtl w:val="0"/>
        </w:rPr>
        <w:t xml:space="preserve">K-fold cross-validation</w:t>
      </w:r>
      <w:r w:rsidDel="00000000" w:rsidR="00000000" w:rsidRPr="00000000">
        <w:rPr>
          <w:rFonts w:ascii="Times New Roman" w:cs="Times New Roman" w:eastAsia="Times New Roman" w:hAnsi="Times New Roman"/>
          <w:sz w:val="24"/>
          <w:szCs w:val="24"/>
          <w:rtl w:val="0"/>
        </w:rPr>
        <w:t xml:space="preserve"> is implemented for non-sequential models like XGBoost to evaluate performance on various subsets of the data.</w:t>
      </w:r>
    </w:p>
    <w:p w:rsidR="00000000" w:rsidDel="00000000" w:rsidP="00000000" w:rsidRDefault="00000000" w:rsidRPr="00000000" w14:paraId="00000096">
      <w:pPr>
        <w:numPr>
          <w:ilvl w:val="0"/>
          <w:numId w:val="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Cross-validation reduces the risk of overfitting and provides more reliable performance metrics (Kohavi, 1995).</w:t>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hmdrr62pey88" w:id="24"/>
      <w:bookmarkEnd w:id="24"/>
      <w:r w:rsidDel="00000000" w:rsidR="00000000" w:rsidRPr="00000000">
        <w:rPr>
          <w:rFonts w:ascii="Times New Roman" w:cs="Times New Roman" w:eastAsia="Times New Roman" w:hAnsi="Times New Roman"/>
          <w:b w:val="1"/>
          <w:color w:val="000000"/>
          <w:sz w:val="24"/>
          <w:szCs w:val="24"/>
          <w:rtl w:val="0"/>
        </w:rPr>
        <w:t xml:space="preserve">3.5 Evaluation Metrics</w:t>
      </w:r>
    </w:p>
    <w:p w:rsidR="00000000" w:rsidDel="00000000" w:rsidP="00000000" w:rsidRDefault="00000000" w:rsidRPr="00000000" w14:paraId="0000009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the models' performance, the following metrics were employed:</w:t>
      </w:r>
    </w:p>
    <w:p w:rsidR="00000000" w:rsidDel="00000000" w:rsidP="00000000" w:rsidRDefault="00000000" w:rsidRPr="00000000" w14:paraId="0000009A">
      <w:pPr>
        <w:numPr>
          <w:ilvl w:val="0"/>
          <w:numId w:val="19"/>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Root Mean Square Error (RMSE):</w:t>
      </w:r>
      <w:r w:rsidDel="00000000" w:rsidR="00000000" w:rsidRPr="00000000">
        <w:rPr>
          <w:rFonts w:ascii="Times New Roman" w:cs="Times New Roman" w:eastAsia="Times New Roman" w:hAnsi="Times New Roman"/>
          <w:sz w:val="24"/>
          <w:szCs w:val="24"/>
          <w:rtl w:val="0"/>
        </w:rPr>
        <w:t xml:space="preserve"> Measures the model's prediction error.</w:t>
      </w:r>
    </w:p>
    <w:p w:rsidR="00000000" w:rsidDel="00000000" w:rsidP="00000000" w:rsidRDefault="00000000" w:rsidRPr="00000000" w14:paraId="0000009B">
      <w:pPr>
        <w:numPr>
          <w:ilvl w:val="0"/>
          <w:numId w:val="19"/>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Mean Absolute Percentage Error (MAPE):</w:t>
      </w:r>
      <w:r w:rsidDel="00000000" w:rsidR="00000000" w:rsidRPr="00000000">
        <w:rPr>
          <w:rFonts w:ascii="Times New Roman" w:cs="Times New Roman" w:eastAsia="Times New Roman" w:hAnsi="Times New Roman"/>
          <w:sz w:val="24"/>
          <w:szCs w:val="24"/>
          <w:rtl w:val="0"/>
        </w:rPr>
        <w:t xml:space="preserve"> Evaluates prediction accuracy as a percentage.</w:t>
      </w:r>
    </w:p>
    <w:p w:rsidR="00000000" w:rsidDel="00000000" w:rsidP="00000000" w:rsidRDefault="00000000" w:rsidRPr="00000000" w14:paraId="0000009C">
      <w:pPr>
        <w:numPr>
          <w:ilvl w:val="0"/>
          <w:numId w:val="19"/>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R-Squared (R²):</w:t>
      </w:r>
      <w:r w:rsidDel="00000000" w:rsidR="00000000" w:rsidRPr="00000000">
        <w:rPr>
          <w:rFonts w:ascii="Times New Roman" w:cs="Times New Roman" w:eastAsia="Times New Roman" w:hAnsi="Times New Roman"/>
          <w:sz w:val="24"/>
          <w:szCs w:val="24"/>
          <w:rtl w:val="0"/>
        </w:rPr>
        <w:t xml:space="preserve"> Measures the proportion of variance explained by the model.</w:t>
      </w:r>
    </w:p>
    <w:p w:rsidR="00000000" w:rsidDel="00000000" w:rsidP="00000000" w:rsidRDefault="00000000" w:rsidRPr="00000000" w14:paraId="0000009D">
      <w:pPr>
        <w:numPr>
          <w:ilvl w:val="0"/>
          <w:numId w:val="19"/>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Precision, Recall, and F1-Score:</w:t>
      </w:r>
      <w:r w:rsidDel="00000000" w:rsidR="00000000" w:rsidRPr="00000000">
        <w:rPr>
          <w:rFonts w:ascii="Times New Roman" w:cs="Times New Roman" w:eastAsia="Times New Roman" w:hAnsi="Times New Roman"/>
          <w:sz w:val="24"/>
          <w:szCs w:val="24"/>
          <w:rtl w:val="0"/>
        </w:rPr>
        <w:t xml:space="preserve"> For sentiment analysis sub-models.</w:t>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rbcbrhs0jxwk" w:id="25"/>
      <w:bookmarkEnd w:id="25"/>
      <w:r w:rsidDel="00000000" w:rsidR="00000000" w:rsidRPr="00000000">
        <w:rPr>
          <w:rFonts w:ascii="Times New Roman" w:cs="Times New Roman" w:eastAsia="Times New Roman" w:hAnsi="Times New Roman"/>
          <w:b w:val="1"/>
          <w:color w:val="000000"/>
          <w:sz w:val="24"/>
          <w:szCs w:val="24"/>
          <w:rtl w:val="0"/>
        </w:rPr>
        <w:t xml:space="preserve">3.6 Statistical Analysis</w:t>
      </w:r>
    </w:p>
    <w:p w:rsidR="00000000" w:rsidDel="00000000" w:rsidP="00000000" w:rsidRDefault="00000000" w:rsidRPr="00000000" w14:paraId="000000A0">
      <w:pPr>
        <w:numPr>
          <w:ilvl w:val="0"/>
          <w:numId w:val="20"/>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Time Series Analysis:</w:t>
      </w:r>
      <w:r w:rsidDel="00000000" w:rsidR="00000000" w:rsidRPr="00000000">
        <w:rPr>
          <w:rFonts w:ascii="Times New Roman" w:cs="Times New Roman" w:eastAsia="Times New Roman" w:hAnsi="Times New Roman"/>
          <w:sz w:val="24"/>
          <w:szCs w:val="24"/>
          <w:rtl w:val="0"/>
        </w:rPr>
        <w:t xml:space="preserve"> Conducted using ACF and PACF plots for stationarity checks.</w:t>
      </w:r>
    </w:p>
    <w:p w:rsidR="00000000" w:rsidDel="00000000" w:rsidP="00000000" w:rsidRDefault="00000000" w:rsidRPr="00000000" w14:paraId="000000A1">
      <w:pPr>
        <w:numPr>
          <w:ilvl w:val="0"/>
          <w:numId w:val="20"/>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Correlation Analysis:</w:t>
      </w:r>
      <w:r w:rsidDel="00000000" w:rsidR="00000000" w:rsidRPr="00000000">
        <w:rPr>
          <w:rFonts w:ascii="Times New Roman" w:cs="Times New Roman" w:eastAsia="Times New Roman" w:hAnsi="Times New Roman"/>
          <w:sz w:val="24"/>
          <w:szCs w:val="24"/>
          <w:rtl w:val="0"/>
        </w:rPr>
        <w:t xml:space="preserve"> Assesses the relationships between predictors and gold prices.</w:t>
      </w:r>
    </w:p>
    <w:p w:rsidR="00000000" w:rsidDel="00000000" w:rsidP="00000000" w:rsidRDefault="00000000" w:rsidRPr="00000000" w14:paraId="000000A2">
      <w:pPr>
        <w:numPr>
          <w:ilvl w:val="0"/>
          <w:numId w:val="20"/>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Regression Analysis:</w:t>
      </w:r>
      <w:r w:rsidDel="00000000" w:rsidR="00000000" w:rsidRPr="00000000">
        <w:rPr>
          <w:rFonts w:ascii="Times New Roman" w:cs="Times New Roman" w:eastAsia="Times New Roman" w:hAnsi="Times New Roman"/>
          <w:sz w:val="24"/>
          <w:szCs w:val="24"/>
          <w:rtl w:val="0"/>
        </w:rPr>
        <w:t xml:space="preserve"> Explores how macroeconomic variables impact gold prices.</w:t>
      </w:r>
    </w:p>
    <w:p w:rsidR="00000000" w:rsidDel="00000000" w:rsidP="00000000" w:rsidRDefault="00000000" w:rsidRPr="00000000" w14:paraId="000000A3">
      <w:pPr>
        <w:numPr>
          <w:ilvl w:val="0"/>
          <w:numId w:val="20"/>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Cross-validation:</w:t>
      </w:r>
      <w:r w:rsidDel="00000000" w:rsidR="00000000" w:rsidRPr="00000000">
        <w:rPr>
          <w:rFonts w:ascii="Times New Roman" w:cs="Times New Roman" w:eastAsia="Times New Roman" w:hAnsi="Times New Roman"/>
          <w:sz w:val="24"/>
          <w:szCs w:val="24"/>
          <w:rtl w:val="0"/>
        </w:rPr>
        <w:t xml:space="preserve"> K-fold and time-series cross-validation for robust evaluation.</w:t>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98kkzh5fse7s" w:id="26"/>
      <w:bookmarkEnd w:id="26"/>
      <w:r w:rsidDel="00000000" w:rsidR="00000000" w:rsidRPr="00000000">
        <w:rPr>
          <w:rFonts w:ascii="Times New Roman" w:cs="Times New Roman" w:eastAsia="Times New Roman" w:hAnsi="Times New Roman"/>
          <w:b w:val="1"/>
          <w:color w:val="000000"/>
          <w:sz w:val="24"/>
          <w:szCs w:val="24"/>
          <w:rtl w:val="0"/>
        </w:rPr>
        <w:t xml:space="preserve">3.7 Tools and Software</w:t>
      </w:r>
    </w:p>
    <w:p w:rsidR="00000000" w:rsidDel="00000000" w:rsidP="00000000" w:rsidRDefault="00000000" w:rsidRPr="00000000" w14:paraId="000000A6">
      <w:pPr>
        <w:numPr>
          <w:ilvl w:val="0"/>
          <w:numId w:val="4"/>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Programming Languages:</w:t>
      </w:r>
      <w:r w:rsidDel="00000000" w:rsidR="00000000" w:rsidRPr="00000000">
        <w:rPr>
          <w:rFonts w:ascii="Times New Roman" w:cs="Times New Roman" w:eastAsia="Times New Roman" w:hAnsi="Times New Roman"/>
          <w:sz w:val="24"/>
          <w:szCs w:val="24"/>
          <w:rtl w:val="0"/>
        </w:rPr>
        <w:t xml:space="preserve"> Python (NumPy, Pandas, Matplotlib, TensorFlow).</w:t>
      </w:r>
    </w:p>
    <w:p w:rsidR="00000000" w:rsidDel="00000000" w:rsidP="00000000" w:rsidRDefault="00000000" w:rsidRPr="00000000" w14:paraId="000000A7">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Libraries:</w:t>
      </w:r>
    </w:p>
    <w:p w:rsidR="00000000" w:rsidDel="00000000" w:rsidP="00000000" w:rsidRDefault="00000000" w:rsidRPr="00000000" w14:paraId="000000A8">
      <w:pPr>
        <w:numPr>
          <w:ilvl w:val="1"/>
          <w:numId w:val="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Scikit-learn, TensorFlow, XGBoost.</w:t>
      </w:r>
    </w:p>
    <w:p w:rsidR="00000000" w:rsidDel="00000000" w:rsidP="00000000" w:rsidRDefault="00000000" w:rsidRPr="00000000" w14:paraId="000000A9">
      <w:pPr>
        <w:numPr>
          <w:ilvl w:val="1"/>
          <w:numId w:val="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NLP: NLTK, SpaCy, VADER, TextBlob.</w:t>
      </w:r>
    </w:p>
    <w:p w:rsidR="00000000" w:rsidDel="00000000" w:rsidP="00000000" w:rsidRDefault="00000000" w:rsidRPr="00000000" w14:paraId="000000AA">
      <w:pPr>
        <w:numPr>
          <w:ilvl w:val="1"/>
          <w:numId w:val="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Matplotlib, Seaborn, Plotly.</w:t>
      </w:r>
    </w:p>
    <w:p w:rsidR="00000000" w:rsidDel="00000000" w:rsidP="00000000" w:rsidRDefault="00000000" w:rsidRPr="00000000" w14:paraId="000000AB">
      <w:pPr>
        <w:numPr>
          <w:ilvl w:val="0"/>
          <w:numId w:val="4"/>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Google Colab (Pro), AWS EC2 instances for high-performance computing.</w:t>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gsl0poknkfxs" w:id="27"/>
      <w:bookmarkEnd w:id="27"/>
      <w:r w:rsidDel="00000000" w:rsidR="00000000" w:rsidRPr="00000000">
        <w:rPr>
          <w:rFonts w:ascii="Times New Roman" w:cs="Times New Roman" w:eastAsia="Times New Roman" w:hAnsi="Times New Roman"/>
          <w:b w:val="1"/>
          <w:color w:val="000000"/>
          <w:sz w:val="24"/>
          <w:szCs w:val="24"/>
          <w:rtl w:val="0"/>
        </w:rPr>
        <w:t xml:space="preserve">3.8 Ethical Considerations</w:t>
      </w:r>
    </w:p>
    <w:p w:rsidR="00000000" w:rsidDel="00000000" w:rsidP="00000000" w:rsidRDefault="00000000" w:rsidRPr="00000000" w14:paraId="000000A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guidelines were strictly adhered to during data collection and processing:</w:t>
      </w:r>
    </w:p>
    <w:p w:rsidR="00000000" w:rsidDel="00000000" w:rsidP="00000000" w:rsidRDefault="00000000" w:rsidRPr="00000000" w14:paraId="000000AF">
      <w:pPr>
        <w:numPr>
          <w:ilvl w:val="0"/>
          <w:numId w:val="3"/>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Privacy:</w:t>
      </w:r>
      <w:r w:rsidDel="00000000" w:rsidR="00000000" w:rsidRPr="00000000">
        <w:rPr>
          <w:rFonts w:ascii="Times New Roman" w:cs="Times New Roman" w:eastAsia="Times New Roman" w:hAnsi="Times New Roman"/>
          <w:sz w:val="24"/>
          <w:szCs w:val="24"/>
          <w:rtl w:val="0"/>
        </w:rPr>
        <w:t xml:space="preserve"> Social media and sentiment data were anonymized to prevent identifying individuals.</w:t>
      </w:r>
    </w:p>
    <w:p w:rsidR="00000000" w:rsidDel="00000000" w:rsidP="00000000" w:rsidRDefault="00000000" w:rsidRPr="00000000" w14:paraId="000000B0">
      <w:pPr>
        <w:numPr>
          <w:ilvl w:val="0"/>
          <w:numId w:val="3"/>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Plagiarism-Free Research:</w:t>
      </w:r>
      <w:r w:rsidDel="00000000" w:rsidR="00000000" w:rsidRPr="00000000">
        <w:rPr>
          <w:rFonts w:ascii="Times New Roman" w:cs="Times New Roman" w:eastAsia="Times New Roman" w:hAnsi="Times New Roman"/>
          <w:sz w:val="24"/>
          <w:szCs w:val="24"/>
          <w:rtl w:val="0"/>
        </w:rPr>
        <w:t xml:space="preserve"> All content and models were original or properly cited.</w:t>
      </w:r>
    </w:p>
    <w:p w:rsidR="00000000" w:rsidDel="00000000" w:rsidP="00000000" w:rsidRDefault="00000000" w:rsidRPr="00000000" w14:paraId="000000B1">
      <w:pPr>
        <w:numPr>
          <w:ilvl w:val="0"/>
          <w:numId w:val="3"/>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Open Data Use:</w:t>
      </w:r>
      <w:r w:rsidDel="00000000" w:rsidR="00000000" w:rsidRPr="00000000">
        <w:rPr>
          <w:rFonts w:ascii="Times New Roman" w:cs="Times New Roman" w:eastAsia="Times New Roman" w:hAnsi="Times New Roman"/>
          <w:sz w:val="24"/>
          <w:szCs w:val="24"/>
          <w:rtl w:val="0"/>
        </w:rPr>
        <w:t xml:space="preserve"> Data from reliable, publicly available sources was used to ensure transparency.</w:t>
      </w:r>
    </w:p>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5q0qf43x978s" w:id="28"/>
      <w:bookmarkEnd w:id="28"/>
      <w:r w:rsidDel="00000000" w:rsidR="00000000" w:rsidRPr="00000000">
        <w:rPr>
          <w:rFonts w:ascii="Times New Roman" w:cs="Times New Roman" w:eastAsia="Times New Roman" w:hAnsi="Times New Roman"/>
          <w:b w:val="1"/>
          <w:color w:val="000000"/>
          <w:sz w:val="24"/>
          <w:szCs w:val="24"/>
          <w:rtl w:val="0"/>
        </w:rPr>
        <w:t xml:space="preserve">3.9 Conclusion</w:t>
      </w:r>
    </w:p>
    <w:p w:rsidR="00000000" w:rsidDel="00000000" w:rsidP="00000000" w:rsidRDefault="00000000" w:rsidRPr="00000000" w14:paraId="000000B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provided a comprehensive overview of the methodology, covering the research design, data sources, experimental process, and evaluation metrics. By following a structured approach and employing advanced machine learning techniques, this study ensures the development of a scientifically robust gold price prediction model.</w:t>
      </w:r>
    </w:p>
    <w:p w:rsidR="00000000" w:rsidDel="00000000" w:rsidP="00000000" w:rsidRDefault="00000000" w:rsidRPr="00000000" w14:paraId="000000B5">
      <w:pPr>
        <w:spacing w:line="360" w:lineRule="auto"/>
        <w:jc w:val="both"/>
        <w:rPr>
          <w:rFonts w:ascii="Times New Roman" w:cs="Times New Roman" w:eastAsia="Times New Roman" w:hAnsi="Times New Roman"/>
          <w:b w:val="1"/>
          <w:sz w:val="24"/>
          <w:szCs w:val="24"/>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