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Григорий Елескин</w:t>
      </w:r>
    </w:p>
    <w:p>
      <w:r>
        <w:t xml:space="preserve">Senior Backend Engineer</w:t>
      </w:r>
    </w:p>
    <w:p>
      <w:r>
        <w:t xml:space="preserve">Распределённые системы и высокопроизводительная инфраструктура | Go</w:t>
      </w:r>
    </w:p>
    <w:p>
      <w:r>
        <w:t xml:space="preserve">Россия, г. Ульяновск</w:t>
      </w:r>
    </w:p>
    <w:p>
      <w:hyperlink r:id="rId1">
        <w:r>
          <w:t xml:space="preserve">LinkedIn: https://www.linkedin.com/in/nyarum/</w:t>
        </w:r>
      </w:hyperlink>
    </w:p>
    <w:p>
      <w:hyperlink r:id="rId2">
        <w:r>
          <w:t xml:space="preserve">nyarumilian@gmail.com: mailto:nyarumilian@gmail.com</w:t>
        </w:r>
      </w:hyperlink>
    </w:p>
    <w:p>
      <w:hyperlink r:id="rId3">
        <w:r>
          <w:t xml:space="preserve">GitHub: https://github.com/Nyarum</w:t>
        </w:r>
      </w:hyperlink>
    </w:p>
    <w:p>
      <w:hyperlink r:id="rId4">
        <w:r>
          <w:t xml:space="preserve">Telegram: https://t.me/golovatskiii</w:t>
        </w:r>
      </w:hyperlink>
    </w:p>
    <w:p>
      <w:pPr>
        <w:pStyle w:val="Heading1"/>
      </w:pPr>
      <w:r>
        <w:t xml:space="preserve">Обо мне</w:t>
      </w:r>
    </w:p>
    <w:p>
      <w:r>
        <w:t xml:space="preserve">Опытный backend-инженер, специализирующийся на проектировании масштабируемых, надёжных и высокопроизводительных систем. Основное внимание уделяю архитектуре ПО, оптимизации и созданию поддерживаемых решений для сложных инженерных задач.</w:t>
      </w:r>
    </w:p>
    <w:p>
      <w:pPr>
        <w:pStyle w:val="Heading1"/>
      </w:pPr>
      <w:r>
        <w:t xml:space="preserve">Опыт работы</w:t>
      </w:r>
    </w:p>
    <w:p>
      <w:pPr>
        <w:pStyle w:val="Heading2"/>
      </w:pPr>
      <w:r>
        <w:t xml:space="preserve">1inch</w:t>
      </w:r>
    </w:p>
    <w:p>
      <w:r>
        <w:t xml:space="preserve">Senior Backend Engineer</w:t>
      </w:r>
    </w:p>
    <w:p>
      <w:r>
        <w:t xml:space="preserve">Январь 2023 – Сентябрь 2026</w:t>
      </w:r>
    </w:p>
    <w:p>
      <w:r>
        <w:t xml:space="preserve">• Перевожу межсервисное взаимодействие с HTTP на NATS, упрощая оркестрацию сервисов и горизонтальное масштабирование в нескольких регионах AWS.</w:t>
      </w:r>
    </w:p>
    <w:p>
      <w:r>
        <w:t xml:space="preserve">• Разрабатываю и поддерживаю высокопроизводительные backend-сервисы, обрабатывающие до 5 000 запросов в секунду (эквивалент примерно 13 млрд запросов в месяц при постоянной нагрузке).</w:t>
      </w:r>
    </w:p>
    <w:p>
      <w:r>
        <w:t xml:space="preserve">• Разрабатываю и поддерживаю интеграции DEX-протоколов в Pathfinder — сервисе маршрутизации сделок, расширяя охват ликвидности и доступные маршруты обмена для улучшения вариантов исполнения.</w:t>
      </w:r>
    </w:p>
    <w:p>
      <w:r>
        <w:t xml:space="preserve">• Адаптирую интеграции к изменениям внешних API и смарт-контрактов, совместно с командами DEX-протоколов исследую и устраняю проблемы совместимости.</w:t>
      </w:r>
    </w:p>
    <w:p>
      <w:r>
        <w:t xml:space="preserve">• Исследую и устраняю инциденты в production, связанные с маршрутизацией сделок, взаимодействием с блокчейнами и интеграциями внешних протоколов. Разрабатываю интеграционные тесты реальных сценариев обмена с использованием Tenderly и блокчейн-провайдеров RPC.</w:t>
      </w:r>
    </w:p>
    <w:p>
      <w:r>
        <w:t xml:space="preserve">• Проектирую и поддерживаю процессы развёртывания backend-сервисов в staging и production.</w:t>
      </w:r>
    </w:p>
    <w:p>
      <w:r>
        <w:t xml:space="preserve">• Расширяю и поддерживаю интеграции примерно с 20 блокчейн-сетями, включая развивающиеся экосистемы Solana и Robinhood.</w:t>
      </w:r>
    </w:p>
    <w:p>
      <w:pPr>
        <w:pStyle w:val="Heading2"/>
      </w:pPr>
      <w:r>
        <w:t xml:space="preserve">Faraway</w:t>
      </w:r>
    </w:p>
    <w:p>
      <w:r>
        <w:t xml:space="preserve">Senior Golang Developer</w:t>
      </w:r>
    </w:p>
    <w:p>
      <w:r>
        <w:t xml:space="preserve">Январь 2022 – Декабрь 2022 · Удалённо · Полная занятость</w:t>
      </w:r>
    </w:p>
    <w:p>
      <w:r>
        <w:t xml:space="preserve">• Разрабатываю backend-сервисы на Go для многопользовательских функций реального времени, включая комнаты и лобби; веду задачи от продуктовых требований и архитектуры до реализации и поддержки в production.</w:t>
      </w:r>
    </w:p>
    <w:p>
      <w:r>
        <w:t xml:space="preserve">• Проектирую горизонтально масштабируемые микросервисы и распределяю нагрузку между экземплярами сервисов.</w:t>
      </w:r>
    </w:p>
    <w:p>
      <w:r>
        <w:t xml:space="preserve">• Разрабатываю инфраструктуру WebSocket и использую брокеры сообщений для доставки событий между экземплярами сервисов.</w:t>
      </w:r>
    </w:p>
    <w:p>
      <w:r>
        <w:t xml:space="preserve">• Проектирую ETL-пайплайны и распределяю данные между PostgreSQL, ClickHouse и Redis в соответствии с паттернами доступа, снижая нагрузку на основную базу PostgreSQL.</w:t>
      </w:r>
    </w:p>
    <w:p>
      <w:r>
        <w:t xml:space="preserve">• Применяю партиционирование таблиц, шардирование данных между узлами и разделение нагрузки в системах с интенсивной записью, выбирая подходы на основе паттернов доступа.</w:t>
      </w:r>
    </w:p>
    <w:p>
      <w:pPr>
        <w:pStyle w:val="Heading2"/>
      </w:pPr>
      <w:r>
        <w:t xml:space="preserve">UserReplay</w:t>
      </w:r>
    </w:p>
    <w:p>
      <w:r>
        <w:t xml:space="preserve">Senior Golang Developer</w:t>
      </w:r>
    </w:p>
    <w:p>
      <w:r>
        <w:t xml:space="preserve">Июнь 2020 – Ноябрь 2021 · Удалённо · Полная занятость</w:t>
      </w:r>
    </w:p>
    <w:p>
      <w:r>
        <w:t xml:space="preserve">• Разрабатываю backend-сервисы на Go и добавляю новые функции в платформу аналитики поведения пользователей.</w:t>
      </w:r>
    </w:p>
    <w:p>
      <w:r>
        <w:t xml:space="preserve">• Рефакторю событийно-ориентированный backend для повышения производительности обработки данных.</w:t>
      </w:r>
    </w:p>
    <w:p>
      <w:r>
        <w:t xml:space="preserve">• Создаю Terraform-пайплайны для изменений инфраструктуры и поддерживаю кластеры платформы в AWS.</w:t>
      </w:r>
    </w:p>
    <w:p>
      <w:pPr>
        <w:pStyle w:val="Heading2"/>
      </w:pPr>
      <w:r>
        <w:t xml:space="preserve">youwork.today</w:t>
      </w:r>
    </w:p>
    <w:p>
      <w:r>
        <w:t xml:space="preserve">Technical Team Lead</w:t>
      </w:r>
    </w:p>
    <w:p>
      <w:r>
        <w:t xml:space="preserve">Декабрь 2018 – Май 2020 · Удалённо · Полная занятость</w:t>
      </w:r>
    </w:p>
    <w:p>
      <w:r>
        <w:t xml:space="preserve">• Руковожу backend-командой, разрабатывающей и поддерживающей проекты для внешних заказчиков.</w:t>
      </w:r>
    </w:p>
    <w:p>
      <w:r>
        <w:t xml:space="preserve">• Координирую разработку и непосредственно участвую в реализации backend.</w:t>
      </w:r>
    </w:p>
    <w:p>
      <w:r>
        <w:t xml:space="preserve">• Улучшаю архитектуру системы и рефакторю существующие backend-сервисы.</w:t>
      </w:r>
    </w:p>
    <w:p>
      <w:pPr>
        <w:pStyle w:val="Heading2"/>
      </w:pPr>
      <w:r>
        <w:t xml:space="preserve">Mobalytics</w:t>
      </w:r>
    </w:p>
    <w:p>
      <w:r>
        <w:t xml:space="preserve">Backend Developer</w:t>
      </w:r>
    </w:p>
    <w:p>
      <w:r>
        <w:t xml:space="preserve">Октябрь 2017 – Октябрь 2018 · Удалённо</w:t>
      </w:r>
    </w:p>
    <w:p>
      <w:r>
        <w:t xml:space="preserve">• Разрабатываю и поддерживаю микросервисы для игровой аналитической платформы.</w:t>
      </w:r>
    </w:p>
    <w:p>
      <w:r>
        <w:t xml:space="preserve">• Работаю с протоколом взаимодействия CS:GO и выпускаю бета-версию аналитического решения для этой игры.</w:t>
      </w:r>
    </w:p>
    <w:p>
      <w:r>
        <w:t xml:space="preserve">• Исследую технические проблемы и поддерживаю стабильность backend-сервисов.</w:t>
      </w:r>
    </w:p>
    <w:p>
      <w:pPr>
        <w:pStyle w:val="Heading2"/>
      </w:pPr>
      <w:r>
        <w:t xml:space="preserve">Ronin Club</w:t>
      </w:r>
    </w:p>
    <w:p>
      <w:r>
        <w:t xml:space="preserve">Software Engineer</w:t>
      </w:r>
    </w:p>
    <w:p>
      <w:r>
        <w:t xml:space="preserve">Март 2017 – Октябрь 2017 · Удалённо · Контракт</w:t>
      </w:r>
    </w:p>
    <w:p>
      <w:r>
        <w:t xml:space="preserve">• Разрабатываю приложения для внешних заказчиков, преобразуя бизнес-требования в прикладную логику и интегрируя новую функциональность.</w:t>
      </w:r>
    </w:p>
    <w:p>
      <w:pPr>
        <w:pStyle w:val="Heading2"/>
      </w:pPr>
      <w:r>
        <w:t xml:space="preserve">SeeSaw Labs</w:t>
      </w:r>
    </w:p>
    <w:p>
      <w:r>
        <w:t xml:space="preserve">Middle Golang Developer</w:t>
      </w:r>
    </w:p>
    <w:p>
      <w:r>
        <w:t xml:space="preserve">Июль 2015 – Январь 2017 · Удалённо · Полная занятость</w:t>
      </w:r>
    </w:p>
    <w:p>
      <w:r>
        <w:t xml:space="preserve">• Разрабатываю backend-компоненты на Go и реализую бизнес-логику приложений.</w:t>
      </w:r>
    </w:p>
    <w:p>
      <w:pPr>
        <w:pStyle w:val="Heading2"/>
      </w:pPr>
      <w:r>
        <w:t xml:space="preserve">Iron.io</w:t>
      </w:r>
    </w:p>
    <w:p>
      <w:r>
        <w:t xml:space="preserve">Middle Golang Developer</w:t>
      </w:r>
    </w:p>
    <w:p>
      <w:r>
        <w:t xml:space="preserve">Сентябрь 2016 – Декабрь 2016 · Удалённо · Фриланс</w:t>
      </w:r>
    </w:p>
    <w:p>
      <w:r>
        <w:t xml:space="preserve">• Разрабатываю CLI на Go для взаимодействия с сервисом Iron, реализую команды и улучшаю рабочие процессы в командной строке.</w:t>
      </w:r>
    </w:p>
    <w:p>
      <w:pPr>
        <w:pStyle w:val="Heading1"/>
      </w:pPr>
      <w:r>
        <w:t xml:space="preserve">Результаты работы — кейс 1inch</w:t>
      </w:r>
    </w:p>
    <w:p>
      <w:r>
        <w:t xml:space="preserve">Один из самых быстрых измеримых результатов, которых я добился по своей инициативе, — создание системы анализа конкурентных котировок в 1inch: весь проект от начала до запуска был реализован всего за две недели.</w:t>
      </w:r>
    </w:p>
    <w:p>
      <w:r>
        <w:t xml:space="preserve">Идея возникла из бизнес-задачи: понять, в каких случаях наш алгоритм маршрутизации обменов проигрывал конкурентам. Прямолинейный подход потребовал бы создания масштабной инфраструктуры для непрерывного получения on-chain котировок по тысячам торговых пар у нескольких агрегаторов. Вместо этого я предложил использовать Matcha, который уже объединял котировки от нескольких провайдеров, чтобы быстрее проверить идею и получить полезный результат.</w:t>
      </w:r>
    </w:p>
    <w:p>
      <w:r>
        <w:t xml:space="preserve">Главной сложностью было обеспечить надёжный сбор данных, несмотря на сложные механизмы идентификации браузера (browser fingerprinting), антибот-защиту и ограничения частоты запросов. Я использовал локальные LLM с открытым исходным кодом, чтобы ускорить обратную разработку и эксперименты, а AI-агенты для написания кода помогли устранить значительную часть рутинной работы по реализации.</w:t>
      </w:r>
    </w:p>
    <w:p>
      <w:r>
        <w:t xml:space="preserve">За две недели я разработал и запустил всю систему: автоматизированный сбор котировок, аналитический пайплайн на ClickHouse и дашборд для сравнения 1inch с конкурентами примерно в 15 блокчейн-сетях и по более чем 3 000 торговых пар. Данные собирались каждую секунду.</w:t>
      </w:r>
    </w:p>
    <w:p>
      <w:r>
        <w:t xml:space="preserve">Эффект для бизнеса вышел за рамки мониторинга. Мы могли находить исторические случаи, в которых наш алгоритм маршрутизации показывал худший результат, воспроизводить их на конкретных состояниях блокчейна и определять причину: отсутствие поддержки протоколов или неэффективность маршрутизации. Эти выводы помогали расставлять приоритеты для новых интеграций протоколов и улучшений алгоритма. За следующие две недели доля сравнений, в которых мы выигрывали у конкурентов, выросла примерно с 40–45% до 55% — по оценке, на 10–15 процентных пунктов.</w:t>
      </w:r>
    </w:p>
    <w:p>
      <w:r>
        <w:t xml:space="preserve">Главный вывод для меня: простая и прагматичная идея может быстро вырасти в гораздо более мощную систему. Локальные AI-модели и агенты для написания кода значительно ускорили исследования и реализацию, позволив мне сосредоточиться на архитектуре, экспериментах и пользе для бизнеса вместо повторяющихся задач.</w:t>
      </w:r>
    </w:p>
    <w:p>
      <w:r>
        <w:t xml:space="preserve">Оглядываясь назад, я бы параллельно начал создавать независимый пайплайн сбора on-chain котировок. Это снизило бы нашу зависимость от единственного внешнего источника данных, устранило потенциальную единую точку отказа и дало дополнительный способ проверять точность сравнений с конкурентами.</w:t>
      </w:r>
    </w:p>
    <w:sectPr>
      <w:pgSz w:w="11906" w:h="16838"/>
      <w:pgMar w:top="907" w:right="907" w:bottom="907" w:left="907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lang w:val="ru-RU"/>
      </w:rPr>
    </w:rPrDefault>
    <w:pPrDefault>
      <w:pPr>
        <w:spacing w:after="120" w:line="288" w:lineRule="auto"/>
      </w:pPr>
    </w:pPrDefault>
  </w:docDefaults>
  <w:style w:type="paragraph" w:styleId="Title">
    <w:name w:val="Title"/>
    <w:rPr>
      <w:b/>
      <w:sz w:val="44"/>
    </w:rPr>
  </w:style>
  <w:style w:type="paragraph" w:styleId="Heading1">
    <w:name w:val="heading 1"/>
    <w:pPr>
      <w:keepNext/>
      <w:spacing w:before="240"/>
    </w:pPr>
    <w:rPr>
      <w:b/>
      <w:sz w:val="28"/>
    </w:rPr>
  </w:style>
  <w:style w:type="paragraph" w:styleId="Heading2">
    <w:name w:val="heading 2"/>
    <w:pPr>
      <w:keepNext/>
    </w:pPr>
    <w:rPr>
      <w:b/>
    </w:rPr>
  </w:style>
</w:styles>
</file>

<file path=word/_rels/document.xml.rels><?xml version="1.0" encoding="UTF-8"?><Relationships xmlns="http://schemas.openxmlformats.org/package/2006/relationships"><Relationship Id="styles" Type="http://schemas.openxmlformats.org/officeDocument/2006/relationships/styles" Target="styles.xml"/><Relationship Id="rId1" Type="http://schemas.openxmlformats.org/officeDocument/2006/relationships/hyperlink" Target="https://www.linkedin.com/in/nyarum/" TargetMode="External"/><Relationship Id="rId2" Type="http://schemas.openxmlformats.org/officeDocument/2006/relationships/hyperlink" Target="mailto:nyarumilian@gmail.com" TargetMode="External"/><Relationship Id="rId3" Type="http://schemas.openxmlformats.org/officeDocument/2006/relationships/hyperlink" Target="https://github.com/Nyarum" TargetMode="External"/><Relationship Id="rId4" Type="http://schemas.openxmlformats.org/officeDocument/2006/relationships/hyperlink" Target="https://t.me/golovatskiii" TargetMode="External"/></Relationships>
</file>