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CEDE" w14:textId="0D0C4360" w:rsidR="007C6AD1" w:rsidRPr="008F1301" w:rsidRDefault="00DA2C9A" w:rsidP="00140A7B">
      <w:pPr>
        <w:pStyle w:val="Heading1"/>
        <w:rPr>
          <w:lang w:val="en-US"/>
        </w:rPr>
      </w:pPr>
      <w:r w:rsidRPr="008F1301">
        <w:rPr>
          <w:lang w:val="en-US"/>
        </w:rPr>
        <w:t>Bias Types in Educational AI (FairAIED)</w:t>
      </w:r>
    </w:p>
    <w:p w14:paraId="57F65953" w14:textId="01148365" w:rsidR="00DA2C9A" w:rsidRPr="008F1301" w:rsidRDefault="00DA2C9A" w:rsidP="00DA2C9A">
      <w:pPr>
        <w:rPr>
          <w:sz w:val="24"/>
          <w:szCs w:val="24"/>
          <w:lang w:val="en-US"/>
        </w:rPr>
      </w:pPr>
      <w:r w:rsidRPr="00DA2C9A">
        <w:rPr>
          <w:sz w:val="24"/>
          <w:szCs w:val="24"/>
          <w:lang w:val="en-US"/>
        </w:rPr>
        <w:t>This document provides an overview of the biases presented in the paper by Yin et al. in FAIRAIED (2025)</w:t>
      </w:r>
      <w:r w:rsidR="008F1301">
        <w:rPr>
          <w:sz w:val="24"/>
          <w:szCs w:val="24"/>
          <w:lang w:val="en-US"/>
        </w:rPr>
        <w:t>:</w:t>
      </w:r>
    </w:p>
    <w:p w14:paraId="3D3ECFB1" w14:textId="6F64A134" w:rsidR="00DA2C9A" w:rsidRDefault="00DA2C9A" w:rsidP="00DA2C9A">
      <w:pPr>
        <w:rPr>
          <w:sz w:val="32"/>
          <w:szCs w:val="32"/>
          <w:lang w:val="en-US"/>
        </w:rPr>
      </w:pPr>
      <w:r w:rsidRPr="00DA2C9A">
        <w:rPr>
          <w:sz w:val="32"/>
          <w:szCs w:val="32"/>
          <w:lang w:val="en-US"/>
        </w:rPr>
        <w:t>Group-Level Biases</w:t>
      </w:r>
    </w:p>
    <w:p w14:paraId="08251C36" w14:textId="71F139F1" w:rsidR="00DA2C9A" w:rsidRPr="00DA2C9A" w:rsidRDefault="00DA2C9A" w:rsidP="00DA2C9A">
      <w:pPr>
        <w:rPr>
          <w:sz w:val="24"/>
          <w:szCs w:val="24"/>
          <w:lang w:val="en-US"/>
        </w:rPr>
      </w:pPr>
      <w:r w:rsidRPr="00DA2C9A">
        <w:rPr>
          <w:sz w:val="24"/>
          <w:szCs w:val="24"/>
          <w:lang w:val="en-US"/>
        </w:rPr>
        <w:t>These systematically disadvantage entire demographic groups based on race, gender, socioeconomic status, or linguistic background.</w:t>
      </w:r>
      <w:r w:rsidR="00416286">
        <w:rPr>
          <w:sz w:val="24"/>
          <w:szCs w:val="24"/>
          <w:lang w:val="en-US"/>
        </w:rPr>
        <w:t xml:space="preserve"> </w:t>
      </w:r>
      <w:r w:rsidR="008F1301">
        <w:rPr>
          <w:sz w:val="24"/>
          <w:szCs w:val="24"/>
          <w:lang w:val="en-US"/>
        </w:rPr>
        <w:t>Typically,</w:t>
      </w:r>
      <w:r w:rsidR="00416286">
        <w:rPr>
          <w:sz w:val="24"/>
          <w:szCs w:val="24"/>
          <w:lang w:val="en-US"/>
        </w:rPr>
        <w:t xml:space="preserve"> these stem from historical inequalities, underrepresentation in training data or assumptions that unfairly disadvantage an entire group.</w:t>
      </w:r>
    </w:p>
    <w:p w14:paraId="3EE9DB52" w14:textId="35D1B7A2" w:rsidR="00416286" w:rsidRPr="009D3DCF" w:rsidRDefault="00416286" w:rsidP="00DA2C9A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Historical Bias</w:t>
      </w:r>
      <w:r w:rsidR="009D3DCF">
        <w:rPr>
          <w:b/>
          <w:bCs/>
          <w:sz w:val="24"/>
          <w:szCs w:val="24"/>
          <w:lang w:val="en-US"/>
        </w:rPr>
        <w:t xml:space="preserve"> </w:t>
      </w:r>
      <w:r w:rsidR="009D3DCF">
        <w:rPr>
          <w:sz w:val="24"/>
          <w:szCs w:val="24"/>
          <w:lang w:val="en-US"/>
        </w:rPr>
        <w:t>arises</w:t>
      </w:r>
      <w:r>
        <w:rPr>
          <w:sz w:val="24"/>
          <w:szCs w:val="24"/>
          <w:lang w:val="en-US"/>
        </w:rPr>
        <w:t xml:space="preserve"> when AI models are trained on data that reflects past inequalities. Therefore, leading to decisions that inadvertently reinforce outdated or discriminatory norms.</w:t>
      </w:r>
    </w:p>
    <w:p w14:paraId="40C75202" w14:textId="24A139E3" w:rsidR="00416286" w:rsidRPr="009D3DCF" w:rsidRDefault="00416286" w:rsidP="00DA2C9A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Mapping Bias</w:t>
      </w:r>
      <w:r w:rsidR="009D3DCF">
        <w:rPr>
          <w:b/>
          <w:bCs/>
          <w:sz w:val="24"/>
          <w:szCs w:val="24"/>
          <w:lang w:val="en-US"/>
        </w:rPr>
        <w:t xml:space="preserve"> </w:t>
      </w:r>
      <w:r w:rsidR="009D3DCF">
        <w:rPr>
          <w:sz w:val="24"/>
          <w:szCs w:val="24"/>
          <w:lang w:val="en-US"/>
        </w:rPr>
        <w:t>occurs when a single universal model is applied across diverse populations without accounting for subgroup or individual differences.</w:t>
      </w:r>
    </w:p>
    <w:p w14:paraId="36715FF0" w14:textId="1BF053E3" w:rsidR="009D3DCF" w:rsidRPr="009D3DCF" w:rsidRDefault="00416286" w:rsidP="00DA2C9A">
      <w:pPr>
        <w:rPr>
          <w:sz w:val="24"/>
          <w:szCs w:val="24"/>
          <w:lang w:val="en-US"/>
        </w:rPr>
      </w:pPr>
      <w:r w:rsidRPr="009D3DCF">
        <w:rPr>
          <w:b/>
          <w:bCs/>
          <w:sz w:val="24"/>
          <w:szCs w:val="24"/>
          <w:lang w:val="en-US"/>
        </w:rPr>
        <w:t>Representation Bias</w:t>
      </w:r>
      <w:r w:rsidR="009D3DCF" w:rsidRPr="009D3DCF">
        <w:rPr>
          <w:b/>
          <w:bCs/>
          <w:sz w:val="24"/>
          <w:szCs w:val="24"/>
          <w:lang w:val="en-US"/>
        </w:rPr>
        <w:t xml:space="preserve"> </w:t>
      </w:r>
      <w:r w:rsidR="009D3DCF" w:rsidRPr="009D3DCF">
        <w:rPr>
          <w:sz w:val="24"/>
          <w:szCs w:val="24"/>
          <w:lang w:val="en-US"/>
        </w:rPr>
        <w:t>happens when c</w:t>
      </w:r>
      <w:r w:rsidR="009D3DCF">
        <w:rPr>
          <w:sz w:val="24"/>
          <w:szCs w:val="24"/>
          <w:lang w:val="en-US"/>
        </w:rPr>
        <w:t>ertain groups are underrepresented or misrepresented in training data. Therefore, disproportionately disadvantaging specific groups whose characteristics are not captured during the training process.</w:t>
      </w:r>
    </w:p>
    <w:p w14:paraId="66EA7A89" w14:textId="048245B2" w:rsidR="00DA2C9A" w:rsidRPr="009D3DCF" w:rsidRDefault="00416286" w:rsidP="00DA2C9A">
      <w:pPr>
        <w:rPr>
          <w:sz w:val="24"/>
          <w:szCs w:val="24"/>
          <w:lang w:val="en-US"/>
        </w:rPr>
      </w:pPr>
      <w:r w:rsidRPr="009D3DCF">
        <w:rPr>
          <w:b/>
          <w:bCs/>
          <w:sz w:val="24"/>
          <w:szCs w:val="24"/>
          <w:lang w:val="en-US"/>
        </w:rPr>
        <w:t>Exclusion Bias</w:t>
      </w:r>
      <w:r w:rsidR="009D3DCF" w:rsidRPr="009D3DCF">
        <w:rPr>
          <w:b/>
          <w:bCs/>
          <w:sz w:val="24"/>
          <w:szCs w:val="24"/>
          <w:lang w:val="en-US"/>
        </w:rPr>
        <w:t xml:space="preserve"> </w:t>
      </w:r>
      <w:r w:rsidR="009D3DCF" w:rsidRPr="009D3DCF">
        <w:rPr>
          <w:sz w:val="24"/>
          <w:szCs w:val="24"/>
          <w:lang w:val="en-US"/>
        </w:rPr>
        <w:t>is about d</w:t>
      </w:r>
      <w:r w:rsidR="009D3DCF">
        <w:rPr>
          <w:sz w:val="24"/>
          <w:szCs w:val="24"/>
          <w:lang w:val="en-US"/>
        </w:rPr>
        <w:t xml:space="preserve">esign, operation or implementation failures of AI systems that lock out certain </w:t>
      </w:r>
      <w:r w:rsidR="008F1301">
        <w:rPr>
          <w:sz w:val="24"/>
          <w:szCs w:val="24"/>
          <w:lang w:val="en-US"/>
        </w:rPr>
        <w:t>groups</w:t>
      </w:r>
      <w:r w:rsidR="009D3DCF">
        <w:rPr>
          <w:sz w:val="24"/>
          <w:szCs w:val="24"/>
          <w:lang w:val="en-US"/>
        </w:rPr>
        <w:t xml:space="preserve"> entirely.</w:t>
      </w:r>
    </w:p>
    <w:p w14:paraId="5F2EBE4C" w14:textId="18F847AB" w:rsidR="00DA2C9A" w:rsidRDefault="00DA2C9A" w:rsidP="00DA2C9A">
      <w:pPr>
        <w:rPr>
          <w:lang w:val="en-US"/>
        </w:rPr>
      </w:pPr>
      <w:r w:rsidRPr="00DA2C9A">
        <w:rPr>
          <w:sz w:val="32"/>
          <w:szCs w:val="32"/>
          <w:lang w:val="en-US"/>
        </w:rPr>
        <w:t>Individual Level Biases</w:t>
      </w:r>
    </w:p>
    <w:p w14:paraId="0D06B3DB" w14:textId="193C8DD7" w:rsidR="00DA2C9A" w:rsidRDefault="00DA2C9A" w:rsidP="00DA2C9A">
      <w:pPr>
        <w:rPr>
          <w:sz w:val="24"/>
          <w:szCs w:val="24"/>
          <w:lang w:val="en-US"/>
        </w:rPr>
      </w:pPr>
      <w:r w:rsidRPr="00416286">
        <w:rPr>
          <w:sz w:val="24"/>
          <w:szCs w:val="24"/>
          <w:lang w:val="en-US"/>
        </w:rPr>
        <w:t xml:space="preserve">These affect specific students inconsistently, even when their abilities or profiles are </w:t>
      </w:r>
      <w:proofErr w:type="gramStart"/>
      <w:r w:rsidR="008F1301">
        <w:rPr>
          <w:sz w:val="24"/>
          <w:szCs w:val="24"/>
          <w:lang w:val="en-US"/>
        </w:rPr>
        <w:t>similar to</w:t>
      </w:r>
      <w:proofErr w:type="gramEnd"/>
      <w:r w:rsidRPr="00416286">
        <w:rPr>
          <w:sz w:val="24"/>
          <w:szCs w:val="24"/>
          <w:lang w:val="en-US"/>
        </w:rPr>
        <w:t xml:space="preserve"> others.</w:t>
      </w:r>
    </w:p>
    <w:p w14:paraId="51BCC3FC" w14:textId="00D6F5D0" w:rsidR="00416286" w:rsidRPr="009D3DCF" w:rsidRDefault="00416286" w:rsidP="00DA2C9A">
      <w:pPr>
        <w:rPr>
          <w:sz w:val="24"/>
          <w:szCs w:val="24"/>
          <w:lang w:val="en-US"/>
        </w:rPr>
      </w:pPr>
      <w:r w:rsidRPr="009D3DCF">
        <w:rPr>
          <w:b/>
          <w:bCs/>
          <w:sz w:val="24"/>
          <w:szCs w:val="24"/>
          <w:lang w:val="en-US"/>
        </w:rPr>
        <w:t>Conf</w:t>
      </w:r>
      <w:r w:rsidR="009D3DCF" w:rsidRPr="009D3DCF">
        <w:rPr>
          <w:b/>
          <w:bCs/>
          <w:sz w:val="24"/>
          <w:szCs w:val="24"/>
          <w:lang w:val="en-US"/>
        </w:rPr>
        <w:t>o</w:t>
      </w:r>
      <w:r w:rsidRPr="009D3DCF">
        <w:rPr>
          <w:b/>
          <w:bCs/>
          <w:sz w:val="24"/>
          <w:szCs w:val="24"/>
          <w:lang w:val="en-US"/>
        </w:rPr>
        <w:t>rmation Bias</w:t>
      </w:r>
      <w:r w:rsidR="009D3DCF" w:rsidRPr="009D3DCF">
        <w:rPr>
          <w:b/>
          <w:bCs/>
          <w:sz w:val="24"/>
          <w:szCs w:val="24"/>
          <w:lang w:val="en-US"/>
        </w:rPr>
        <w:t xml:space="preserve"> </w:t>
      </w:r>
      <w:r w:rsidR="009D3DCF">
        <w:rPr>
          <w:sz w:val="24"/>
          <w:szCs w:val="24"/>
          <w:lang w:val="en-US"/>
        </w:rPr>
        <w:t>refers to the tendenc</w:t>
      </w:r>
      <w:r w:rsidR="00E2153F">
        <w:rPr>
          <w:sz w:val="24"/>
          <w:szCs w:val="24"/>
          <w:lang w:val="en-US"/>
        </w:rPr>
        <w:t>y to favor content, recommendations or outcomes that aligns with people’s preexisting strengths, interests or behaviors</w:t>
      </w:r>
      <w:r w:rsidR="004576F5">
        <w:rPr>
          <w:sz w:val="24"/>
          <w:szCs w:val="24"/>
          <w:lang w:val="en-US"/>
        </w:rPr>
        <w:t xml:space="preserve"> limiting exposure to new subjects and </w:t>
      </w:r>
      <w:proofErr w:type="gramStart"/>
      <w:r w:rsidR="004576F5">
        <w:rPr>
          <w:sz w:val="24"/>
          <w:szCs w:val="24"/>
          <w:lang w:val="en-US"/>
        </w:rPr>
        <w:t>challenges.</w:t>
      </w:r>
      <w:r w:rsidR="00E2153F">
        <w:rPr>
          <w:sz w:val="24"/>
          <w:szCs w:val="24"/>
          <w:lang w:val="en-US"/>
        </w:rPr>
        <w:t>.</w:t>
      </w:r>
      <w:proofErr w:type="gramEnd"/>
    </w:p>
    <w:p w14:paraId="05241536" w14:textId="3DEFD4EB" w:rsidR="00416286" w:rsidRPr="004576F5" w:rsidRDefault="00416286" w:rsidP="00DA2C9A">
      <w:pPr>
        <w:rPr>
          <w:sz w:val="24"/>
          <w:szCs w:val="24"/>
          <w:lang w:val="en-US"/>
        </w:rPr>
      </w:pPr>
      <w:r w:rsidRPr="009D3DCF">
        <w:rPr>
          <w:b/>
          <w:bCs/>
          <w:sz w:val="24"/>
          <w:szCs w:val="24"/>
          <w:lang w:val="en-US"/>
        </w:rPr>
        <w:t>Measurement Bias</w:t>
      </w:r>
      <w:r w:rsidR="009D3DCF" w:rsidRPr="009D3DCF">
        <w:rPr>
          <w:b/>
          <w:bCs/>
          <w:sz w:val="24"/>
          <w:szCs w:val="24"/>
          <w:lang w:val="en-US"/>
        </w:rPr>
        <w:t xml:space="preserve"> </w:t>
      </w:r>
      <w:r w:rsidR="004576F5" w:rsidRPr="004576F5">
        <w:rPr>
          <w:sz w:val="24"/>
          <w:szCs w:val="24"/>
          <w:lang w:val="en-US"/>
        </w:rPr>
        <w:t xml:space="preserve">contain systematic flaws that inaccurately represent </w:t>
      </w:r>
      <w:proofErr w:type="gramStart"/>
      <w:r w:rsidR="004576F5">
        <w:rPr>
          <w:sz w:val="24"/>
          <w:szCs w:val="24"/>
          <w:lang w:val="en-US"/>
        </w:rPr>
        <w:t>peoples</w:t>
      </w:r>
      <w:r w:rsidR="004576F5" w:rsidRPr="004576F5">
        <w:rPr>
          <w:sz w:val="24"/>
          <w:szCs w:val="24"/>
          <w:lang w:val="en-US"/>
        </w:rPr>
        <w:t>'</w:t>
      </w:r>
      <w:proofErr w:type="gramEnd"/>
      <w:r w:rsidR="004576F5" w:rsidRPr="004576F5">
        <w:rPr>
          <w:sz w:val="24"/>
          <w:szCs w:val="24"/>
          <w:lang w:val="en-US"/>
        </w:rPr>
        <w:t xml:space="preserve"> true abilities</w:t>
      </w:r>
      <w:r w:rsidR="004576F5">
        <w:rPr>
          <w:sz w:val="24"/>
          <w:szCs w:val="24"/>
          <w:lang w:val="en-US"/>
        </w:rPr>
        <w:t>.</w:t>
      </w:r>
    </w:p>
    <w:p w14:paraId="757A0A0B" w14:textId="6271627A" w:rsidR="00DA2C9A" w:rsidRPr="005C7354" w:rsidRDefault="00DA2C9A" w:rsidP="00DA2C9A">
      <w:pPr>
        <w:rPr>
          <w:sz w:val="32"/>
          <w:szCs w:val="32"/>
          <w:lang w:val="en-US"/>
        </w:rPr>
      </w:pPr>
      <w:r w:rsidRPr="005C7354">
        <w:rPr>
          <w:sz w:val="32"/>
          <w:szCs w:val="32"/>
          <w:lang w:val="en-US"/>
        </w:rPr>
        <w:t>Multi-Level Biases</w:t>
      </w:r>
    </w:p>
    <w:p w14:paraId="2D54592D" w14:textId="06D16837" w:rsidR="00DA2C9A" w:rsidRDefault="00DA2C9A" w:rsidP="00DA2C9A">
      <w:pPr>
        <w:rPr>
          <w:sz w:val="24"/>
          <w:szCs w:val="24"/>
          <w:lang w:val="en-US"/>
        </w:rPr>
      </w:pPr>
      <w:r w:rsidRPr="00416286">
        <w:rPr>
          <w:sz w:val="24"/>
          <w:szCs w:val="24"/>
          <w:lang w:val="en-US"/>
        </w:rPr>
        <w:t>Biases that simultaneously operate at both individual and group levels</w:t>
      </w:r>
      <w:r w:rsidR="00416286">
        <w:rPr>
          <w:sz w:val="24"/>
          <w:szCs w:val="24"/>
          <w:lang w:val="en-US"/>
        </w:rPr>
        <w:t>.</w:t>
      </w:r>
    </w:p>
    <w:p w14:paraId="799D7A49" w14:textId="6B3AE6CC" w:rsidR="00416286" w:rsidRPr="00E2153F" w:rsidRDefault="00416286" w:rsidP="00DA2C9A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Algorithm Bias </w:t>
      </w:r>
      <w:r w:rsidR="00E2153F">
        <w:rPr>
          <w:sz w:val="24"/>
          <w:szCs w:val="24"/>
          <w:lang w:val="en-US"/>
        </w:rPr>
        <w:t xml:space="preserve">typically </w:t>
      </w:r>
      <w:r w:rsidR="005C7354">
        <w:rPr>
          <w:sz w:val="24"/>
          <w:szCs w:val="24"/>
          <w:lang w:val="en-US"/>
        </w:rPr>
        <w:t>originates</w:t>
      </w:r>
      <w:r w:rsidR="00E2153F">
        <w:rPr>
          <w:sz w:val="24"/>
          <w:szCs w:val="24"/>
          <w:lang w:val="en-US"/>
        </w:rPr>
        <w:t xml:space="preserve"> from individual-level inconsistencies and propagates outward to reinforce broader group-level inequalities.</w:t>
      </w:r>
    </w:p>
    <w:p w14:paraId="78291A8F" w14:textId="67F775C2" w:rsidR="00416286" w:rsidRPr="00E2153F" w:rsidRDefault="00416286" w:rsidP="00DA2C9A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Learning Bias</w:t>
      </w:r>
      <w:r w:rsidR="00E2153F">
        <w:rPr>
          <w:b/>
          <w:bCs/>
          <w:sz w:val="24"/>
          <w:szCs w:val="24"/>
          <w:lang w:val="en-US"/>
        </w:rPr>
        <w:t xml:space="preserve"> </w:t>
      </w:r>
      <w:r w:rsidR="00E2153F">
        <w:rPr>
          <w:sz w:val="24"/>
          <w:szCs w:val="24"/>
          <w:lang w:val="en-US"/>
        </w:rPr>
        <w:t>frequently arises from modeling choices during training. Particularly the selection of objective functions that prioritize specific performance metrics might disadvantage individuals and groups.</w:t>
      </w:r>
    </w:p>
    <w:p w14:paraId="2827CB9B" w14:textId="77777777" w:rsidR="00E2153F" w:rsidRDefault="00416286" w:rsidP="00DA2C9A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Interaction Bias</w:t>
      </w:r>
      <w:r w:rsidR="00E2153F">
        <w:rPr>
          <w:b/>
          <w:bCs/>
          <w:sz w:val="24"/>
          <w:szCs w:val="24"/>
          <w:lang w:val="en-US"/>
        </w:rPr>
        <w:t xml:space="preserve"> </w:t>
      </w:r>
      <w:r w:rsidR="00E2153F">
        <w:rPr>
          <w:sz w:val="24"/>
          <w:szCs w:val="24"/>
          <w:lang w:val="en-US"/>
        </w:rPr>
        <w:t>emerges from unequal engagement with a platform. Highly active users shape the algorithm’s recommendations more strongly.</w:t>
      </w:r>
    </w:p>
    <w:p w14:paraId="1E60BD3D" w14:textId="198FB967" w:rsidR="00416286" w:rsidRDefault="00416286" w:rsidP="00DA2C9A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Stereotyping Bias</w:t>
      </w:r>
      <w:r w:rsidR="00E2153F">
        <w:rPr>
          <w:b/>
          <w:bCs/>
          <w:sz w:val="24"/>
          <w:szCs w:val="24"/>
          <w:lang w:val="en-US"/>
        </w:rPr>
        <w:t xml:space="preserve"> </w:t>
      </w:r>
      <w:r w:rsidR="00E2153F">
        <w:rPr>
          <w:sz w:val="24"/>
          <w:szCs w:val="24"/>
          <w:lang w:val="en-US"/>
        </w:rPr>
        <w:t>occurs when algorithms embed societal stereotypes or gender norms in their AI systems, thereby reinforcing harmful stereotypes.</w:t>
      </w:r>
    </w:p>
    <w:p w14:paraId="11820C72" w14:textId="307AE97C" w:rsidR="008F1301" w:rsidRPr="004576F5" w:rsidRDefault="008F1301" w:rsidP="00DA2C9A">
      <w:pPr>
        <w:rPr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Censore</w:t>
      </w:r>
      <w:proofErr w:type="spellEnd"/>
      <w:r>
        <w:rPr>
          <w:b/>
          <w:bCs/>
          <w:sz w:val="24"/>
          <w:szCs w:val="24"/>
          <w:lang w:val="en-US"/>
        </w:rPr>
        <w:t xml:space="preserve"> Outcome </w:t>
      </w:r>
      <w:proofErr w:type="gramStart"/>
      <w:r>
        <w:rPr>
          <w:b/>
          <w:bCs/>
          <w:sz w:val="24"/>
          <w:szCs w:val="24"/>
          <w:lang w:val="en-US"/>
        </w:rPr>
        <w:t xml:space="preserve">Bias </w:t>
      </w:r>
      <w:r w:rsidR="004576F5">
        <w:rPr>
          <w:b/>
          <w:bCs/>
          <w:sz w:val="24"/>
          <w:szCs w:val="24"/>
          <w:lang w:val="en-US"/>
        </w:rPr>
        <w:t xml:space="preserve"> </w:t>
      </w:r>
      <w:r w:rsidR="004576F5">
        <w:rPr>
          <w:sz w:val="24"/>
          <w:szCs w:val="24"/>
          <w:lang w:val="en-US"/>
        </w:rPr>
        <w:t>is</w:t>
      </w:r>
      <w:proofErr w:type="gramEnd"/>
      <w:r w:rsidR="004576F5">
        <w:rPr>
          <w:sz w:val="24"/>
          <w:szCs w:val="24"/>
          <w:lang w:val="en-US"/>
        </w:rPr>
        <w:t xml:space="preserve"> defined as systematic prediction errors caused by incomplete or partially observed outcomes.</w:t>
      </w:r>
    </w:p>
    <w:p w14:paraId="594D766B" w14:textId="77777777" w:rsidR="008F1301" w:rsidRDefault="008F1301" w:rsidP="00DA2C9A">
      <w:pPr>
        <w:rPr>
          <w:sz w:val="24"/>
          <w:szCs w:val="24"/>
          <w:lang w:val="en-US"/>
        </w:rPr>
      </w:pPr>
    </w:p>
    <w:p w14:paraId="42A7FD57" w14:textId="7F35CF07" w:rsidR="004576F5" w:rsidRDefault="004576F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4E544EA8" w14:textId="5B991D73" w:rsidR="004576F5" w:rsidRDefault="004576F5" w:rsidP="00DA2C9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Case Studies </w:t>
      </w:r>
    </w:p>
    <w:p w14:paraId="05917C69" w14:textId="319DF286" w:rsidR="004576F5" w:rsidRDefault="004576F5" w:rsidP="00DA2C9A">
      <w:pPr>
        <w:rPr>
          <w:sz w:val="24"/>
          <w:szCs w:val="24"/>
          <w:lang w:val="en-US"/>
        </w:rPr>
      </w:pPr>
      <w:r w:rsidRPr="004576F5">
        <w:rPr>
          <w:sz w:val="24"/>
          <w:szCs w:val="24"/>
          <w:lang w:val="en-US"/>
        </w:rPr>
        <w:t>To illustrate how these biases manifest in real-world educational settings, Yin et al. present a series of case studies spanning a range of AI-driven applications, from college admissions and automated grading to career guidance and early warning systems.</w:t>
      </w:r>
    </w:p>
    <w:p w14:paraId="1DA705AB" w14:textId="3042D896" w:rsidR="001F5DBB" w:rsidRPr="001F5DBB" w:rsidRDefault="001F5DBB" w:rsidP="00DA2C9A">
      <w:pPr>
        <w:rPr>
          <w:sz w:val="32"/>
          <w:szCs w:val="32"/>
          <w:lang w:val="en-US"/>
        </w:rPr>
      </w:pPr>
      <w:r w:rsidRPr="00DA2C9A">
        <w:rPr>
          <w:sz w:val="32"/>
          <w:szCs w:val="32"/>
          <w:lang w:val="en-US"/>
        </w:rPr>
        <w:t>Group-Level Biases</w:t>
      </w:r>
    </w:p>
    <w:p w14:paraId="0E5CB4FD" w14:textId="1D59343F" w:rsidR="001F5DBB" w:rsidRDefault="001F5DBB" w:rsidP="00DA2C9A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Historical Bias: College Admissions</w:t>
      </w:r>
    </w:p>
    <w:p w14:paraId="6F1F3B9E" w14:textId="281CC96B" w:rsidR="001F5DBB" w:rsidRDefault="001F5DBB" w:rsidP="001F5DBB">
      <w:pPr>
        <w:rPr>
          <w:sz w:val="24"/>
          <w:szCs w:val="24"/>
          <w:lang w:val="en-US"/>
        </w:rPr>
      </w:pPr>
      <w:r w:rsidRPr="001F5DBB">
        <w:rPr>
          <w:sz w:val="24"/>
          <w:szCs w:val="24"/>
          <w:lang w:val="en-US"/>
        </w:rPr>
        <w:t>In certain college admissions processes across the United States, institutions have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increasingly adopted AI-driven models to streamline applicant evaluations and selection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decisions. These predictive models typically rely on historical admissions data,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encompassing elements such as high school GPA, standardized test scores, extracurricular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participation, and demographic profiles linked to specific zip codes or school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districts. Upon a detailed review, these AI-driven admission tools were found to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unintentionally favor applicants from historically privileged schools and affluent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neighborhoods. In contrast, the models systematically disadvantaged applicants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from economically disadvantaged areas or schools predominantly attended by racial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and ethnic minority groups</w:t>
      </w:r>
      <w:r w:rsidR="00515F4D">
        <w:rPr>
          <w:sz w:val="24"/>
          <w:szCs w:val="24"/>
          <w:lang w:val="en-US"/>
        </w:rPr>
        <w:t>.</w:t>
      </w:r>
      <w:r w:rsidRPr="001F5DBB">
        <w:rPr>
          <w:sz w:val="24"/>
          <w:szCs w:val="24"/>
          <w:lang w:val="en-US"/>
        </w:rPr>
        <w:t xml:space="preserve"> Notably, students applying from lower-income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urban districts or rural communities were frequently assigned lower predicted success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scores, resulting in reduced admission rates, despite their comparable academic</w:t>
      </w:r>
      <w:r>
        <w:rPr>
          <w:sz w:val="24"/>
          <w:szCs w:val="24"/>
          <w:lang w:val="en-US"/>
        </w:rPr>
        <w:t xml:space="preserve"> q</w:t>
      </w:r>
      <w:r w:rsidRPr="001F5DBB">
        <w:rPr>
          <w:sz w:val="24"/>
          <w:szCs w:val="24"/>
          <w:lang w:val="en-US"/>
        </w:rPr>
        <w:t>ualifications and potential. This disparity arose directly from biases inherent in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the historical data, which mirrored longstanding structural inequalities, rather than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reflecting an objective assessment of individual student capabilities.</w:t>
      </w:r>
    </w:p>
    <w:p w14:paraId="6D9F1A0A" w14:textId="66FE4A9E" w:rsidR="001F5DBB" w:rsidRDefault="001F5DBB" w:rsidP="001F5DB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Mapping Bias: Moroccan At-Risk Students Model</w:t>
      </w:r>
    </w:p>
    <w:p w14:paraId="36C87724" w14:textId="14B49B75" w:rsidR="001F5DBB" w:rsidRDefault="001F5DBB" w:rsidP="001F5DBB">
      <w:pPr>
        <w:rPr>
          <w:sz w:val="24"/>
          <w:szCs w:val="24"/>
          <w:lang w:val="en-US"/>
        </w:rPr>
      </w:pPr>
      <w:r w:rsidRPr="001F5DBB">
        <w:rPr>
          <w:sz w:val="24"/>
          <w:szCs w:val="24"/>
          <w:lang w:val="en-US"/>
        </w:rPr>
        <w:t xml:space="preserve">In the Moroccan education system study by </w:t>
      </w:r>
      <w:proofErr w:type="spellStart"/>
      <w:r w:rsidRPr="001F5DBB">
        <w:rPr>
          <w:sz w:val="24"/>
          <w:szCs w:val="24"/>
          <w:lang w:val="en-US"/>
        </w:rPr>
        <w:t>Belhabib</w:t>
      </w:r>
      <w:proofErr w:type="spellEnd"/>
      <w:r w:rsidRPr="001F5DBB">
        <w:rPr>
          <w:sz w:val="24"/>
          <w:szCs w:val="24"/>
          <w:lang w:val="en-US"/>
        </w:rPr>
        <w:t xml:space="preserve"> et al.</w:t>
      </w:r>
      <w:r>
        <w:rPr>
          <w:sz w:val="24"/>
          <w:szCs w:val="24"/>
          <w:lang w:val="en-US"/>
        </w:rPr>
        <w:t>,</w:t>
      </w:r>
      <w:r w:rsidRPr="001F5DBB">
        <w:rPr>
          <w:sz w:val="24"/>
          <w:szCs w:val="24"/>
          <w:lang w:val="en-US"/>
        </w:rPr>
        <w:t xml:space="preserve"> an AI model was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 xml:space="preserve">built to identify students at risk of dropping out. The </w:t>
      </w:r>
      <w:proofErr w:type="gramStart"/>
      <w:r w:rsidRPr="001F5DBB">
        <w:rPr>
          <w:sz w:val="24"/>
          <w:szCs w:val="24"/>
          <w:lang w:val="en-US"/>
        </w:rPr>
        <w:t>researchers</w:t>
      </w:r>
      <w:proofErr w:type="gramEnd"/>
      <w:r w:rsidRPr="001F5DBB">
        <w:rPr>
          <w:sz w:val="24"/>
          <w:szCs w:val="24"/>
          <w:lang w:val="en-US"/>
        </w:rPr>
        <w:t xml:space="preserve"> analysis using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SHAP revealed that the importance of predictor variables, such as previous academic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performance, socioeconomic status, or regional indicators, varied significantly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depending on the student subgroup. For instance, “previous grades” can be highly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predictive for students in well-resourced urban schools, but much less so in rural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regions, where resource constraints or data quality issues make past grades a weaker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indicator. Because the final model treated users uniformly rather than differentiating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by subgroup, the risk exists that some students, particularly in underrepresented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districts, might be misclassified as low risk when they are not, denying them needed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support, or conversely classified as high risk based on predictors that are poor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proxies in their context.</w:t>
      </w:r>
    </w:p>
    <w:p w14:paraId="2F54CF0C" w14:textId="20E8E335" w:rsidR="001F5DBB" w:rsidRPr="001F5DBB" w:rsidRDefault="001F5DBB" w:rsidP="001F5DBB">
      <w:pPr>
        <w:rPr>
          <w:b/>
          <w:bCs/>
          <w:sz w:val="24"/>
          <w:szCs w:val="24"/>
          <w:lang w:val="en-US"/>
        </w:rPr>
      </w:pPr>
      <w:r w:rsidRPr="001F5DBB">
        <w:rPr>
          <w:b/>
          <w:bCs/>
          <w:sz w:val="24"/>
          <w:szCs w:val="24"/>
          <w:lang w:val="en-US"/>
        </w:rPr>
        <w:t>Representation Bias: ESL Students in Automated Grading</w:t>
      </w:r>
    </w:p>
    <w:p w14:paraId="2EEDA351" w14:textId="78F40D8A" w:rsidR="001F5DBB" w:rsidRDefault="001F5DBB" w:rsidP="001F5DBB">
      <w:pPr>
        <w:rPr>
          <w:sz w:val="24"/>
          <w:szCs w:val="24"/>
          <w:lang w:val="en-US"/>
        </w:rPr>
      </w:pPr>
      <w:r w:rsidRPr="001F5DBB">
        <w:rPr>
          <w:sz w:val="24"/>
          <w:szCs w:val="24"/>
          <w:lang w:val="en-US"/>
        </w:rPr>
        <w:t>A targeted examination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of automated essay grading systems, widely deployed across prominent e-learning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platforms, revealed significant representation bias adversely affecting English as a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Second Language (ESL) students. Specifically, researchers identified that ESL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students consistently received lower scores compared to native English-speaking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students, highlighting systematic inaccuracies rooted in underrepresentation of ESL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authored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 xml:space="preserve">essays in the models’ training data. This </w:t>
      </w:r>
      <w:r w:rsidRPr="001F5DBB">
        <w:rPr>
          <w:sz w:val="24"/>
          <w:szCs w:val="24"/>
          <w:lang w:val="en-US"/>
        </w:rPr>
        <w:lastRenderedPageBreak/>
        <w:t>imbalance in the dataset caused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AI grading algorithms to inadequately recognize linguistic structures, vocabulary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usage, and grammatical patterns common among ESL learners, thus misinterpreting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their intended meanings and educational competencies. As a direct consequence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of this representation bias, ESL students experienced unfair disadvantages, including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decreased academic confidence, hindered educational progression, and limited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opportunities for further advancement.</w:t>
      </w:r>
    </w:p>
    <w:p w14:paraId="14DCA23A" w14:textId="20A1D8B9" w:rsidR="001F5DBB" w:rsidRDefault="001F5DBB" w:rsidP="001F5DB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Exclusion Bias: Accessibility in Educational Tools</w:t>
      </w:r>
    </w:p>
    <w:p w14:paraId="4A872C46" w14:textId="2512172B" w:rsidR="001F5DBB" w:rsidRDefault="001F5DBB" w:rsidP="001F5DBB">
      <w:pPr>
        <w:rPr>
          <w:sz w:val="24"/>
          <w:szCs w:val="24"/>
          <w:lang w:val="en-US"/>
        </w:rPr>
      </w:pPr>
      <w:r w:rsidRPr="001F5DBB">
        <w:rPr>
          <w:sz w:val="24"/>
          <w:szCs w:val="24"/>
          <w:lang w:val="en-US"/>
        </w:rPr>
        <w:t>In widely adopted online educational tools whose interfaces and content primarily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catered to native English speakers without adequately accommodating multilingual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learners or students with disabilities. Detailed evaluations showed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that students from non-English speaking backgrounds frequently struggled due to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insufficient multilingual support, leading to disengagement and poorer educational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outcomes. Further analysis revealed that students with visual, hearing, or cognitive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impairments encountered substantial accessibility barriers, as tools lacked essential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assistive features such as alternative text, closed captions, or adaptive navigation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tools. Consequently, these platforms unintentionally widened existing educational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disparities by systematically disadvantaging marginalized groups.</w:t>
      </w:r>
    </w:p>
    <w:p w14:paraId="09E9FC0E" w14:textId="77777777" w:rsidR="001F5DBB" w:rsidRDefault="001F5DBB" w:rsidP="001F5DBB">
      <w:pPr>
        <w:rPr>
          <w:lang w:val="en-US"/>
        </w:rPr>
      </w:pPr>
      <w:r w:rsidRPr="00DA2C9A">
        <w:rPr>
          <w:sz w:val="32"/>
          <w:szCs w:val="32"/>
          <w:lang w:val="en-US"/>
        </w:rPr>
        <w:t>Individual Level Biases</w:t>
      </w:r>
    </w:p>
    <w:p w14:paraId="680E5BF0" w14:textId="3705D679" w:rsidR="001F5DBB" w:rsidRDefault="001F5DBB" w:rsidP="001F5DBB">
      <w:pPr>
        <w:rPr>
          <w:b/>
          <w:bCs/>
          <w:sz w:val="24"/>
          <w:szCs w:val="24"/>
          <w:lang w:val="en-US"/>
        </w:rPr>
      </w:pPr>
      <w:r w:rsidRPr="001F5DBB">
        <w:rPr>
          <w:b/>
          <w:bCs/>
          <w:sz w:val="24"/>
          <w:szCs w:val="24"/>
          <w:lang w:val="en-US"/>
        </w:rPr>
        <w:t>Measurement Bias: Automated Essay Scoring Systems</w:t>
      </w:r>
    </w:p>
    <w:p w14:paraId="0CD088D1" w14:textId="7AD2AF92" w:rsidR="001F5DBB" w:rsidRDefault="001F5DBB" w:rsidP="001F5DBB">
      <w:pPr>
        <w:rPr>
          <w:sz w:val="24"/>
          <w:szCs w:val="24"/>
          <w:lang w:val="en-US"/>
        </w:rPr>
      </w:pPr>
      <w:r w:rsidRPr="001F5DBB">
        <w:rPr>
          <w:sz w:val="24"/>
          <w:szCs w:val="24"/>
          <w:lang w:val="en-US"/>
        </w:rPr>
        <w:t>In automated essay scoring systems (AES), which tend to assign lower scores to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essays written in African American Vernacular English (AAVE) while awarding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higher scores to those in Standard American English (SAE), measurement bias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prominently manifests at the individual level. Research published in journals such as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the Journal of Educational Measurement indicates that this disparity arises because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AES systems primarily rely on training datasets dominated by Standard American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English, causing linguistic or cultural differences at the individual level to distort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assessments of a student’s true abilities.</w:t>
      </w:r>
    </w:p>
    <w:p w14:paraId="2F700427" w14:textId="102E79CA" w:rsidR="001F5DBB" w:rsidRPr="001F5DBB" w:rsidRDefault="001F5DBB" w:rsidP="001F5DBB">
      <w:pPr>
        <w:rPr>
          <w:b/>
          <w:bCs/>
          <w:sz w:val="24"/>
          <w:szCs w:val="24"/>
          <w:lang w:val="en-US"/>
        </w:rPr>
      </w:pPr>
      <w:r w:rsidRPr="001F5DBB">
        <w:rPr>
          <w:b/>
          <w:bCs/>
          <w:sz w:val="24"/>
          <w:szCs w:val="24"/>
          <w:lang w:val="en-US"/>
        </w:rPr>
        <w:t>Conformation Bias: Bias in Personalized Learning Platforms</w:t>
      </w:r>
    </w:p>
    <w:p w14:paraId="1DA712BB" w14:textId="7D03D047" w:rsidR="001F5DBB" w:rsidRDefault="001F5DBB" w:rsidP="001F5DBB">
      <w:pPr>
        <w:rPr>
          <w:sz w:val="24"/>
          <w:szCs w:val="24"/>
          <w:lang w:val="en-US"/>
        </w:rPr>
      </w:pPr>
      <w:proofErr w:type="gramStart"/>
      <w:r w:rsidRPr="001F5DBB">
        <w:rPr>
          <w:sz w:val="24"/>
          <w:szCs w:val="24"/>
          <w:lang w:val="en-US"/>
        </w:rPr>
        <w:t>Widely-used</w:t>
      </w:r>
      <w:proofErr w:type="gramEnd"/>
      <w:r w:rsidRPr="001F5DBB">
        <w:rPr>
          <w:sz w:val="24"/>
          <w:szCs w:val="24"/>
          <w:lang w:val="en-US"/>
        </w:rPr>
        <w:t xml:space="preserve"> personalized learning platforms in U.S. schools frequently exhibit confirmation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bias, as they systematically prioritize educational resources and activities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closely aligned with students’ previous strengths, interests, or performance patterns.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For instance, students demonstrating proficiency in STEM fields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predominantly receive advanced STEM-related content recommendations, rarely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encountering challenging materials from arts or humanities. Conversely, students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struggling initially in certain subjects are frequently presented simplified content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or redirected altogether, limiting their opportunities to engage with and overcome</w:t>
      </w:r>
      <w:r>
        <w:rPr>
          <w:sz w:val="24"/>
          <w:szCs w:val="24"/>
          <w:lang w:val="en-US"/>
        </w:rPr>
        <w:t xml:space="preserve"> </w:t>
      </w:r>
      <w:r w:rsidRPr="001F5DBB">
        <w:rPr>
          <w:sz w:val="24"/>
          <w:szCs w:val="24"/>
          <w:lang w:val="en-US"/>
        </w:rPr>
        <w:t>more demanding topics.</w:t>
      </w:r>
    </w:p>
    <w:p w14:paraId="25FC8B54" w14:textId="77777777" w:rsidR="001F5DBB" w:rsidRPr="005C7354" w:rsidRDefault="001F5DBB" w:rsidP="001F5DBB">
      <w:pPr>
        <w:rPr>
          <w:sz w:val="32"/>
          <w:szCs w:val="32"/>
          <w:lang w:val="en-US"/>
        </w:rPr>
      </w:pPr>
      <w:r w:rsidRPr="005C7354">
        <w:rPr>
          <w:sz w:val="32"/>
          <w:szCs w:val="32"/>
          <w:lang w:val="en-US"/>
        </w:rPr>
        <w:t>Multi-Level Biases</w:t>
      </w:r>
    </w:p>
    <w:p w14:paraId="3BE9EA7F" w14:textId="3B5D025D" w:rsidR="001F5DBB" w:rsidRDefault="001F5DBB" w:rsidP="001F5DB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Algorithm Bias: Medical Education Bias via LLMs</w:t>
      </w:r>
    </w:p>
    <w:p w14:paraId="3008D2E4" w14:textId="29CC778A" w:rsidR="001F5DBB" w:rsidRDefault="00CD4CF1" w:rsidP="00CD4CF1">
      <w:pPr>
        <w:rPr>
          <w:sz w:val="24"/>
          <w:szCs w:val="24"/>
          <w:lang w:val="en-US"/>
        </w:rPr>
      </w:pPr>
      <w:r w:rsidRPr="00CD4CF1">
        <w:rPr>
          <w:sz w:val="24"/>
          <w:szCs w:val="24"/>
          <w:lang w:val="en-US"/>
        </w:rPr>
        <w:t>Consider the use of large language models (LLMs), such as GPT, in medical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education, which are frequently employed to support curriculum design, student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 xml:space="preserve">assessments, and </w:t>
      </w:r>
      <w:r w:rsidRPr="00CD4CF1">
        <w:rPr>
          <w:sz w:val="24"/>
          <w:szCs w:val="24"/>
          <w:lang w:val="en-US"/>
        </w:rPr>
        <w:lastRenderedPageBreak/>
        <w:t>personalized learning pathways. These models vividly illustrate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algorithmic bias operating across multiple fairness dimensions. At the individual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level, due to imbalances or insufficient diversity in training datasets, these LLMs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may deliver inaccurate or misleading information tailored to specific students whose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backgrounds or learning paths deviate from dominant training patterns. Extending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beyond individual impacts, these inaccuracies can systematically reinforce broader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inequities at the group level. For instance, if the underlying training data predominantly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reflect Western or male-centric medical knowledge, the models might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systematically underrepresent critical insights relevant to underrepresented student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populations (e.g., women or ethnic minorities), thereby exacerbating structural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disparities in medical education outcomes and potentially impacting healthcare services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for these communities. This case underscores the importance of first ensuring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individual fairness, providing accurate and unbiased content tailored to each learner,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and subsequently extending these fairness principles to maintain consistency and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equity across diverse student groups.</w:t>
      </w:r>
    </w:p>
    <w:p w14:paraId="679A3116" w14:textId="7D6BA8B4" w:rsidR="00CD4CF1" w:rsidRDefault="00CD4CF1" w:rsidP="00CD4CF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Learning Bias: Bias in AI-Based Early Warning Systems in K-12 Education</w:t>
      </w:r>
    </w:p>
    <w:p w14:paraId="1BFD8313" w14:textId="47419A3F" w:rsidR="00CD4CF1" w:rsidRDefault="00CD4CF1" w:rsidP="00CD4CF1">
      <w:pPr>
        <w:rPr>
          <w:sz w:val="24"/>
          <w:szCs w:val="24"/>
          <w:lang w:val="en-US"/>
        </w:rPr>
      </w:pPr>
      <w:r w:rsidRPr="00CD4CF1">
        <w:rPr>
          <w:sz w:val="24"/>
          <w:szCs w:val="24"/>
          <w:lang w:val="en-US"/>
        </w:rPr>
        <w:t>In the United States, several K–12 districts have implemented AI-driven Early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Warning Systems (EWS) designed to proactively identify students at risk of poor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academic outcomes, dropout, or disciplinary issues, thereby enabling targeted interventions. While these systems often show strong overall predictive performance,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deeper analyses have revealed significant multi-level biases. Initially, biases emerged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prominently at the group level, with African American and Hispanic students disproportionately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 xml:space="preserve">labeled </w:t>
      </w:r>
      <w:proofErr w:type="gramStart"/>
      <w:r w:rsidRPr="00CD4CF1">
        <w:rPr>
          <w:sz w:val="24"/>
          <w:szCs w:val="24"/>
          <w:lang w:val="en-US"/>
        </w:rPr>
        <w:t>as ”at</w:t>
      </w:r>
      <w:proofErr w:type="gramEnd"/>
      <w:r w:rsidRPr="00CD4CF1">
        <w:rPr>
          <w:sz w:val="24"/>
          <w:szCs w:val="24"/>
          <w:lang w:val="en-US"/>
        </w:rPr>
        <w:t>-risk,” due to historically biased disciplinary records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and attendance data influenced by socioeconomic factors. This over-identification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at the group level led to systemic stigmatization and misallocation of educational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resources. Extending beyond these group-based biases, the effects subsequently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permeated the individual level, inaccurately labeling specific minority students as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high-risk solely based on demographic group patterns rather than their actual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individual behaviors or academic achievements. Such misclassification resulted in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inappropriate interventions, negatively affecting students’ self-efficacy, motivation,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and overall educational experiences. Thus, this case underscores the importance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of beginning fairness analyses at the group level and then refining evaluations to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ensure consistent and accurate treatment at the individual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student level, promoting</w:t>
      </w:r>
      <w:r>
        <w:rPr>
          <w:sz w:val="24"/>
          <w:szCs w:val="24"/>
          <w:lang w:val="en-US"/>
        </w:rPr>
        <w:t xml:space="preserve"> </w:t>
      </w:r>
      <w:r w:rsidRPr="00CD4CF1">
        <w:rPr>
          <w:sz w:val="24"/>
          <w:szCs w:val="24"/>
          <w:lang w:val="en-US"/>
        </w:rPr>
        <w:t>comprehensive fairness in educational AI systems.</w:t>
      </w:r>
    </w:p>
    <w:p w14:paraId="122E9200" w14:textId="0292B7AA" w:rsidR="00515F4D" w:rsidRDefault="00515F4D" w:rsidP="00CD4CF1">
      <w:pPr>
        <w:rPr>
          <w:b/>
          <w:bCs/>
          <w:sz w:val="24"/>
          <w:szCs w:val="24"/>
          <w:lang w:val="en-US"/>
        </w:rPr>
      </w:pPr>
      <w:r w:rsidRPr="00515F4D">
        <w:rPr>
          <w:b/>
          <w:bCs/>
          <w:sz w:val="24"/>
          <w:szCs w:val="24"/>
          <w:lang w:val="en-US"/>
        </w:rPr>
        <w:t>Interaction Bias: Adaptive Learning Platforms in Higher Education</w:t>
      </w:r>
    </w:p>
    <w:p w14:paraId="7FC6CDD6" w14:textId="08F60FA4" w:rsidR="00515F4D" w:rsidRDefault="00515F4D" w:rsidP="00515F4D">
      <w:pPr>
        <w:rPr>
          <w:sz w:val="24"/>
          <w:szCs w:val="24"/>
          <w:lang w:val="en-US"/>
        </w:rPr>
      </w:pPr>
      <w:r w:rsidRPr="00515F4D">
        <w:rPr>
          <w:sz w:val="24"/>
          <w:szCs w:val="24"/>
          <w:lang w:val="en-US"/>
        </w:rPr>
        <w:t>An in-depth analysis of adaptive learning platforms used in higher education revealed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a distinct pattern of interaction bias. At the individual level, students who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actively engaged with the platform benefited from highly personalized and adaptive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learning experiences, while less-engaged students received limited personalization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that often failed to meet their actual learning needs. Over time, this imbalance at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the individual level aggregated into systemic inequities across groups. Specifically,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students with lower engagement—who disproportionately came from marginalized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or socioeconomically disadvantaged backgrounds, were collectively deprived of effective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personalization and academic support. This dynamic created a self-reinforcing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 xml:space="preserve">cycle, where individual-level disparities </w:t>
      </w:r>
      <w:r w:rsidRPr="00515F4D">
        <w:rPr>
          <w:sz w:val="24"/>
          <w:szCs w:val="24"/>
          <w:lang w:val="en-US"/>
        </w:rPr>
        <w:lastRenderedPageBreak/>
        <w:t>evolved into broader group-level inequalities,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further widening existing achievement gaps.</w:t>
      </w:r>
    </w:p>
    <w:p w14:paraId="61CD6F40" w14:textId="486268DD" w:rsidR="00515F4D" w:rsidRPr="00515F4D" w:rsidRDefault="00515F4D" w:rsidP="00515F4D">
      <w:pPr>
        <w:rPr>
          <w:b/>
          <w:bCs/>
          <w:sz w:val="24"/>
          <w:szCs w:val="24"/>
          <w:lang w:val="en-US"/>
        </w:rPr>
      </w:pPr>
      <w:r w:rsidRPr="00515F4D">
        <w:rPr>
          <w:b/>
          <w:bCs/>
          <w:sz w:val="24"/>
          <w:szCs w:val="24"/>
          <w:lang w:val="en-US"/>
        </w:rPr>
        <w:t>Stereotyping Bias: AI-Driven Career Guidance Systems</w:t>
      </w:r>
    </w:p>
    <w:p w14:paraId="1D32AB7F" w14:textId="6E9ED04A" w:rsidR="001F5DBB" w:rsidRDefault="00515F4D" w:rsidP="00515F4D">
      <w:pPr>
        <w:rPr>
          <w:sz w:val="24"/>
          <w:szCs w:val="24"/>
          <w:lang w:val="en-US"/>
        </w:rPr>
      </w:pPr>
      <w:r w:rsidRPr="00515F4D">
        <w:rPr>
          <w:sz w:val="24"/>
          <w:szCs w:val="24"/>
          <w:lang w:val="en-US"/>
        </w:rPr>
        <w:t>A prominent case involved an AI-driven career guidance platform widely implemented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 xml:space="preserve">in high schools across the </w:t>
      </w:r>
      <w:r w:rsidR="002B1C0F" w:rsidRPr="00515F4D">
        <w:rPr>
          <w:sz w:val="24"/>
          <w:szCs w:val="24"/>
          <w:lang w:val="en-US"/>
        </w:rPr>
        <w:t>U.S.</w:t>
      </w:r>
      <w:r w:rsidRPr="00515F4D">
        <w:rPr>
          <w:sz w:val="24"/>
          <w:szCs w:val="24"/>
          <w:lang w:val="en-US"/>
        </w:rPr>
        <w:t xml:space="preserve"> Rigorous analyses revealed that this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platform consistently recommended careers aligned closely with traditional gender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stereotypes, disproportionately suggesting nursing, teaching, or humanities-related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professions for female students, while directing male students predominantly toward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STEM and technical fields. These group-level disparities subsequently manifested at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the individual level, students received limited, stereotyped recommendations, unintentionally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constraining their perceptions of potential career paths and perpetuating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gender inequities in professional fields. This case exemplifies how group-originated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bias can propagate to individual outcomes, underscoring the importance of refining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group fairness interventions to preserve equitable treatment for all learners.</w:t>
      </w:r>
    </w:p>
    <w:p w14:paraId="38B2AAB4" w14:textId="7EDB5CA9" w:rsidR="00515F4D" w:rsidRPr="00515F4D" w:rsidRDefault="00515F4D" w:rsidP="00515F4D">
      <w:pPr>
        <w:rPr>
          <w:b/>
          <w:bCs/>
          <w:sz w:val="24"/>
          <w:szCs w:val="24"/>
          <w:lang w:val="en-US"/>
        </w:rPr>
      </w:pPr>
      <w:r w:rsidRPr="00515F4D">
        <w:rPr>
          <w:b/>
          <w:bCs/>
          <w:sz w:val="24"/>
          <w:szCs w:val="24"/>
          <w:lang w:val="en-US"/>
        </w:rPr>
        <w:t>Censored Outcome Bias: Bias in AI-Based Early Warning Systems</w:t>
      </w:r>
    </w:p>
    <w:p w14:paraId="6696104F" w14:textId="0FBDDA23" w:rsidR="001F5DBB" w:rsidRPr="001F5DBB" w:rsidRDefault="00515F4D" w:rsidP="00515F4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</w:t>
      </w:r>
      <w:r w:rsidRPr="00515F4D">
        <w:rPr>
          <w:sz w:val="24"/>
          <w:szCs w:val="24"/>
          <w:lang w:val="en-US"/>
        </w:rPr>
        <w:t>n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a major metropolitan school district, an AI-based early warning system (EWS)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was deployed to predict student dropout risk and identify those needing targeted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 xml:space="preserve">support. However, due to censored educational </w:t>
      </w:r>
      <w:proofErr w:type="gramStart"/>
      <w:r w:rsidRPr="00515F4D">
        <w:rPr>
          <w:sz w:val="24"/>
          <w:szCs w:val="24"/>
          <w:lang w:val="en-US"/>
        </w:rPr>
        <w:t>data,</w:t>
      </w:r>
      <w:proofErr w:type="gramEnd"/>
      <w:r w:rsidRPr="00515F4D">
        <w:rPr>
          <w:sz w:val="24"/>
          <w:szCs w:val="24"/>
          <w:lang w:val="en-US"/>
        </w:rPr>
        <w:t xml:space="preserve"> arising when students</w:t>
      </w:r>
      <w:r>
        <w:rPr>
          <w:sz w:val="24"/>
          <w:szCs w:val="24"/>
          <w:lang w:val="en-US"/>
        </w:rPr>
        <w:t xml:space="preserve"> </w:t>
      </w:r>
      <w:proofErr w:type="gramStart"/>
      <w:r w:rsidRPr="00515F4D">
        <w:rPr>
          <w:sz w:val="24"/>
          <w:szCs w:val="24"/>
          <w:lang w:val="en-US"/>
        </w:rPr>
        <w:t>transferred</w:t>
      </w:r>
      <w:proofErr w:type="gramEnd"/>
      <w:r w:rsidRPr="00515F4D">
        <w:rPr>
          <w:sz w:val="24"/>
          <w:szCs w:val="24"/>
          <w:lang w:val="en-US"/>
        </w:rPr>
        <w:t xml:space="preserve"> schools, took prolonged leave, or remained continuously enrolled without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definitive outcomes, the system frequently encountered incomplete student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records. Upon close examination, it became evident that students from economically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disadvantaged backgrounds and immigrant communities disproportionately had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incomplete or partially observed educational trajectories. As a result, the predictive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model, trained primarily on fully observed historical data, consistently labeled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these students as at higher dropout risk or academically vulnerable due solely to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their incomplete data records. This issue led many students receiving inappropriate</w:t>
      </w:r>
      <w:r>
        <w:rPr>
          <w:sz w:val="24"/>
          <w:szCs w:val="24"/>
          <w:lang w:val="en-US"/>
        </w:rPr>
        <w:t xml:space="preserve"> </w:t>
      </w:r>
      <w:r w:rsidRPr="00515F4D">
        <w:rPr>
          <w:sz w:val="24"/>
          <w:szCs w:val="24"/>
          <w:lang w:val="en-US"/>
        </w:rPr>
        <w:t>or premature interventions,</w:t>
      </w:r>
    </w:p>
    <w:sectPr w:rsidR="001F5DBB" w:rsidRPr="001F5D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84F73"/>
    <w:multiLevelType w:val="hybridMultilevel"/>
    <w:tmpl w:val="59E4E56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179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61B"/>
    <w:rsid w:val="00140A7B"/>
    <w:rsid w:val="001F5DBB"/>
    <w:rsid w:val="002B1C0F"/>
    <w:rsid w:val="00416286"/>
    <w:rsid w:val="004576F5"/>
    <w:rsid w:val="00515F4D"/>
    <w:rsid w:val="005C7354"/>
    <w:rsid w:val="00780D5F"/>
    <w:rsid w:val="007C6AD1"/>
    <w:rsid w:val="008F1301"/>
    <w:rsid w:val="009D235C"/>
    <w:rsid w:val="009D3DCF"/>
    <w:rsid w:val="00A122F8"/>
    <w:rsid w:val="00A7026E"/>
    <w:rsid w:val="00CD4CF1"/>
    <w:rsid w:val="00DA2C9A"/>
    <w:rsid w:val="00E2153F"/>
    <w:rsid w:val="00E4461B"/>
    <w:rsid w:val="00EE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E1AEE7"/>
  <w15:chartTrackingRefBased/>
  <w15:docId w15:val="{ED012B09-A68B-4D1D-8D81-A715D5810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1920</Words>
  <Characters>12101</Characters>
  <Application>Microsoft Office Word</Application>
  <DocSecurity>0</DocSecurity>
  <Lines>100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Borgeaud dit Avocat  Leroy</dc:creator>
  <cp:keywords/>
  <dc:description/>
  <cp:lastModifiedBy>Borgeaud dit Avocat  Leroy</cp:lastModifiedBy>
  <cp:revision>7</cp:revision>
  <dcterms:created xsi:type="dcterms:W3CDTF">2026-05-13T07:47:00Z</dcterms:created>
  <dcterms:modified xsi:type="dcterms:W3CDTF">2026-05-25T19:05:00Z</dcterms:modified>
</cp:coreProperties>
</file>