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C11" w:rsidRPr="00760E8E" w:rsidRDefault="00812C11" w:rsidP="00760E8E">
      <w:pPr>
        <w:pStyle w:val="Textoindependiente"/>
        <w:jc w:val="both"/>
        <w:rPr>
          <w:rFonts w:ascii="Raleway" w:hAnsi="Raleway"/>
          <w:sz w:val="21"/>
          <w:szCs w:val="21"/>
        </w:rPr>
      </w:pPr>
    </w:p>
    <w:p w:rsidR="00812C11" w:rsidRDefault="00812C11" w:rsidP="00760E8E">
      <w:pPr>
        <w:pStyle w:val="Textoindependiente"/>
        <w:spacing w:before="17"/>
        <w:jc w:val="both"/>
        <w:rPr>
          <w:rFonts w:ascii="Raleway" w:hAnsi="Raleway"/>
          <w:sz w:val="21"/>
          <w:szCs w:val="21"/>
        </w:rPr>
      </w:pPr>
    </w:p>
    <w:p w:rsidR="00A42931" w:rsidRDefault="00A42931" w:rsidP="00A42931">
      <w:pPr>
        <w:pStyle w:val="Ttulo1"/>
        <w:ind w:left="0" w:right="2401" w:firstLine="0"/>
        <w:rPr>
          <w:rFonts w:ascii="Raleway" w:hAnsi="Raleway"/>
          <w:b w:val="0"/>
          <w:bCs w:val="0"/>
          <w:sz w:val="21"/>
          <w:szCs w:val="21"/>
        </w:rPr>
      </w:pPr>
    </w:p>
    <w:p w:rsidR="00A42931" w:rsidRDefault="00A42931" w:rsidP="00A42931">
      <w:pPr>
        <w:pStyle w:val="Ttulo1"/>
        <w:ind w:left="0" w:right="2401" w:firstLine="0"/>
        <w:jc w:val="center"/>
        <w:rPr>
          <w:rFonts w:ascii="Raleway" w:hAnsi="Raleway"/>
          <w:sz w:val="21"/>
          <w:szCs w:val="21"/>
        </w:rPr>
      </w:pPr>
    </w:p>
    <w:p w:rsidR="00A42931" w:rsidRDefault="00A42931" w:rsidP="00A42931">
      <w:pPr>
        <w:pStyle w:val="Ttulo1"/>
        <w:ind w:left="0" w:right="2401" w:firstLine="0"/>
        <w:jc w:val="center"/>
        <w:rPr>
          <w:rFonts w:ascii="Raleway" w:hAnsi="Raleway"/>
          <w:sz w:val="21"/>
          <w:szCs w:val="21"/>
        </w:rPr>
      </w:pPr>
    </w:p>
    <w:p w:rsidR="00812C11" w:rsidRPr="00760E8E" w:rsidRDefault="00A56ECE" w:rsidP="00A42931">
      <w:pPr>
        <w:pStyle w:val="Ttulo1"/>
        <w:ind w:left="0" w:right="2401" w:firstLine="0"/>
        <w:jc w:val="center"/>
        <w:rPr>
          <w:rFonts w:ascii="Raleway" w:hAnsi="Raleway"/>
          <w:sz w:val="21"/>
          <w:szCs w:val="21"/>
        </w:rPr>
      </w:pPr>
      <w:r w:rsidRPr="00760E8E">
        <w:rPr>
          <w:rFonts w:ascii="Raleway" w:hAnsi="Raleway"/>
          <w:sz w:val="21"/>
          <w:szCs w:val="21"/>
        </w:rPr>
        <w:t>CONDICIONES</w:t>
      </w:r>
      <w:r w:rsidRPr="00760E8E">
        <w:rPr>
          <w:rFonts w:ascii="Raleway" w:hAnsi="Raleway"/>
          <w:spacing w:val="-13"/>
          <w:sz w:val="21"/>
          <w:szCs w:val="21"/>
        </w:rPr>
        <w:t xml:space="preserve"> </w:t>
      </w:r>
      <w:r w:rsidRPr="00760E8E">
        <w:rPr>
          <w:rFonts w:ascii="Raleway" w:hAnsi="Raleway"/>
          <w:sz w:val="21"/>
          <w:szCs w:val="21"/>
        </w:rPr>
        <w:t>ADMINISTRATIVAS</w:t>
      </w:r>
      <w:r w:rsidR="00A42931">
        <w:rPr>
          <w:rFonts w:ascii="Raleway" w:hAnsi="Raleway"/>
          <w:spacing w:val="-12"/>
          <w:sz w:val="21"/>
          <w:szCs w:val="21"/>
        </w:rPr>
        <w:t xml:space="preserve"> </w:t>
      </w:r>
      <w:r w:rsidRPr="00760E8E">
        <w:rPr>
          <w:rFonts w:ascii="Raleway" w:hAnsi="Raleway"/>
          <w:sz w:val="21"/>
          <w:szCs w:val="21"/>
        </w:rPr>
        <w:t>ADICIONALES</w:t>
      </w:r>
    </w:p>
    <w:p w:rsidR="00BA5A38" w:rsidRDefault="00BA5A38" w:rsidP="00760E8E">
      <w:pPr>
        <w:pStyle w:val="Textoindependiente"/>
        <w:jc w:val="both"/>
        <w:rPr>
          <w:rFonts w:ascii="Raleway" w:hAnsi="Raleway"/>
          <w:sz w:val="21"/>
          <w:szCs w:val="21"/>
        </w:rPr>
      </w:pPr>
    </w:p>
    <w:p w:rsidR="00BA5A38" w:rsidRDefault="00BA5A38"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812C11" w:rsidRPr="00760E8E" w:rsidRDefault="00A56ECE" w:rsidP="00BA5A38">
      <w:pPr>
        <w:pStyle w:val="Ttulo1"/>
        <w:numPr>
          <w:ilvl w:val="0"/>
          <w:numId w:val="2"/>
        </w:numPr>
        <w:tabs>
          <w:tab w:val="left" w:pos="426"/>
        </w:tabs>
        <w:ind w:left="0" w:firstLine="0"/>
        <w:jc w:val="both"/>
        <w:rPr>
          <w:rFonts w:ascii="Raleway" w:hAnsi="Raleway"/>
          <w:sz w:val="21"/>
          <w:szCs w:val="21"/>
        </w:rPr>
      </w:pP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6"/>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7"/>
          <w:sz w:val="21"/>
          <w:szCs w:val="21"/>
        </w:rPr>
        <w:t xml:space="preserve"> </w:t>
      </w:r>
      <w:r w:rsidRPr="00760E8E">
        <w:rPr>
          <w:rFonts w:ascii="Raleway" w:hAnsi="Raleway"/>
          <w:spacing w:val="-2"/>
          <w:sz w:val="21"/>
          <w:szCs w:val="21"/>
        </w:rPr>
        <w:t>(IMC):</w:t>
      </w:r>
    </w:p>
    <w:p w:rsidR="003D4297" w:rsidRPr="00760E8E" w:rsidRDefault="003D4297" w:rsidP="00760E8E">
      <w:pPr>
        <w:pStyle w:val="Textoindependiente"/>
        <w:spacing w:before="1"/>
        <w:ind w:left="2"/>
        <w:jc w:val="both"/>
        <w:rPr>
          <w:rFonts w:ascii="Raleway" w:hAnsi="Raleway"/>
          <w:sz w:val="21"/>
          <w:szCs w:val="21"/>
        </w:rPr>
      </w:pPr>
    </w:p>
    <w:p w:rsidR="005C1A9D" w:rsidRDefault="00A56ECE" w:rsidP="00760E8E">
      <w:pPr>
        <w:pStyle w:val="Textoindependiente"/>
        <w:spacing w:before="1"/>
        <w:ind w:left="2"/>
        <w:jc w:val="both"/>
        <w:rPr>
          <w:rFonts w:ascii="Raleway" w:hAnsi="Raleway"/>
          <w:sz w:val="21"/>
          <w:szCs w:val="21"/>
        </w:rPr>
      </w:pPr>
      <w:r w:rsidRPr="00760E8E">
        <w:rPr>
          <w:rFonts w:ascii="Raleway" w:hAnsi="Raleway"/>
          <w:sz w:val="21"/>
          <w:szCs w:val="21"/>
        </w:rPr>
        <w:t>La</w:t>
      </w:r>
      <w:r w:rsidRPr="00760E8E">
        <w:rPr>
          <w:rFonts w:ascii="Raleway" w:hAnsi="Raleway"/>
          <w:spacing w:val="-2"/>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2"/>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Contrato</w:t>
      </w:r>
      <w:r w:rsidRPr="00760E8E">
        <w:rPr>
          <w:rFonts w:ascii="Raleway" w:hAnsi="Raleway"/>
          <w:spacing w:val="-3"/>
          <w:sz w:val="21"/>
          <w:szCs w:val="21"/>
        </w:rPr>
        <w:t xml:space="preserve"> </w:t>
      </w:r>
      <w:r w:rsidRPr="00760E8E">
        <w:rPr>
          <w:rFonts w:ascii="Raleway" w:hAnsi="Raleway"/>
          <w:sz w:val="21"/>
          <w:szCs w:val="21"/>
        </w:rPr>
        <w:t>estará</w:t>
      </w:r>
      <w:r w:rsidRPr="00760E8E">
        <w:rPr>
          <w:rFonts w:ascii="Raleway" w:hAnsi="Raleway"/>
          <w:spacing w:val="-2"/>
          <w:sz w:val="21"/>
          <w:szCs w:val="21"/>
        </w:rPr>
        <w:t xml:space="preserve"> </w:t>
      </w:r>
      <w:r w:rsidRPr="00760E8E">
        <w:rPr>
          <w:rFonts w:ascii="Raleway" w:hAnsi="Raleway"/>
          <w:sz w:val="21"/>
          <w:szCs w:val="21"/>
        </w:rPr>
        <w:t>a cargo</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2"/>
          <w:sz w:val="21"/>
          <w:szCs w:val="21"/>
        </w:rPr>
        <w:t xml:space="preserve"> </w:t>
      </w:r>
      <w:r w:rsidR="008C4A5C">
        <w:rPr>
          <w:rFonts w:ascii="Raleway" w:hAnsi="Raleway"/>
          <w:spacing w:val="-2"/>
          <w:sz w:val="21"/>
          <w:szCs w:val="21"/>
        </w:rPr>
        <w:t>Elizabeth Guerrero</w:t>
      </w:r>
      <w:r w:rsidR="00E40E61">
        <w:rPr>
          <w:rFonts w:ascii="Raleway" w:hAnsi="Raleway"/>
          <w:spacing w:val="-2"/>
          <w:sz w:val="21"/>
          <w:szCs w:val="21"/>
        </w:rPr>
        <w:t>,</w:t>
      </w:r>
      <w:r w:rsidRPr="00760E8E">
        <w:rPr>
          <w:rFonts w:ascii="Raleway" w:hAnsi="Raleway"/>
          <w:spacing w:val="-2"/>
          <w:sz w:val="21"/>
          <w:szCs w:val="21"/>
        </w:rPr>
        <w:t xml:space="preserve"> </w:t>
      </w:r>
      <w:r w:rsidR="008C4A5C">
        <w:rPr>
          <w:rFonts w:ascii="Raleway" w:hAnsi="Raleway"/>
          <w:sz w:val="21"/>
          <w:szCs w:val="21"/>
        </w:rPr>
        <w:t>funcionaria</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2"/>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Dirección</w:t>
      </w:r>
      <w:r w:rsidRPr="00760E8E">
        <w:rPr>
          <w:rFonts w:ascii="Raleway" w:hAnsi="Raleway"/>
          <w:spacing w:val="-3"/>
          <w:sz w:val="21"/>
          <w:szCs w:val="21"/>
        </w:rPr>
        <w:t xml:space="preserve"> </w:t>
      </w:r>
      <w:r w:rsidRPr="00760E8E">
        <w:rPr>
          <w:rFonts w:ascii="Raleway" w:hAnsi="Raleway"/>
          <w:sz w:val="21"/>
          <w:szCs w:val="21"/>
        </w:rPr>
        <w:t xml:space="preserve">de </w:t>
      </w:r>
      <w:r w:rsidR="008C4A5C">
        <w:rPr>
          <w:rFonts w:ascii="Raleway" w:hAnsi="Raleway"/>
          <w:sz w:val="21"/>
          <w:szCs w:val="21"/>
        </w:rPr>
        <w:t>Secretaria Comunal de Planificación (Oficina de Asesoría Urbana).</w:t>
      </w:r>
      <w:r w:rsidR="00357EBB" w:rsidRPr="00760E8E">
        <w:rPr>
          <w:rFonts w:ascii="Raleway" w:hAnsi="Raleway"/>
          <w:sz w:val="21"/>
          <w:szCs w:val="21"/>
        </w:rPr>
        <w:t xml:space="preserve"> Fono </w:t>
      </w:r>
      <w:r w:rsidR="002452AB" w:rsidRPr="002452AB">
        <w:rPr>
          <w:rFonts w:ascii="Raleway" w:hAnsi="Raleway"/>
          <w:sz w:val="21"/>
          <w:szCs w:val="21"/>
        </w:rPr>
        <w:t xml:space="preserve">(+56)22 </w:t>
      </w:r>
      <w:r w:rsidR="00AA654F">
        <w:rPr>
          <w:rFonts w:ascii="Raleway" w:hAnsi="Raleway"/>
          <w:sz w:val="21"/>
          <w:szCs w:val="21"/>
        </w:rPr>
        <w:t>654</w:t>
      </w:r>
      <w:r w:rsidR="002452AB" w:rsidRPr="002452AB">
        <w:rPr>
          <w:rFonts w:ascii="Raleway" w:hAnsi="Raleway"/>
          <w:sz w:val="21"/>
          <w:szCs w:val="21"/>
        </w:rPr>
        <w:t xml:space="preserve"> </w:t>
      </w:r>
      <w:r w:rsidR="008F6E0E">
        <w:rPr>
          <w:rFonts w:ascii="Raleway" w:hAnsi="Raleway"/>
          <w:sz w:val="21"/>
          <w:szCs w:val="21"/>
        </w:rPr>
        <w:t>3</w:t>
      </w:r>
      <w:r w:rsidR="008C4A5C">
        <w:rPr>
          <w:rFonts w:ascii="Raleway" w:hAnsi="Raleway"/>
          <w:sz w:val="21"/>
          <w:szCs w:val="21"/>
        </w:rPr>
        <w:t>30</w:t>
      </w:r>
      <w:r w:rsidR="008F6E0E">
        <w:rPr>
          <w:rFonts w:ascii="Raleway" w:hAnsi="Raleway"/>
          <w:sz w:val="21"/>
          <w:szCs w:val="21"/>
        </w:rPr>
        <w:t>1</w:t>
      </w:r>
      <w:r w:rsidR="00357EBB" w:rsidRPr="00760E8E">
        <w:rPr>
          <w:rFonts w:ascii="Raleway" w:hAnsi="Raleway"/>
          <w:sz w:val="21"/>
          <w:szCs w:val="21"/>
        </w:rPr>
        <w:t xml:space="preserve">, Correo Electrónico: </w:t>
      </w:r>
      <w:r w:rsidR="008C4A5C">
        <w:rPr>
          <w:rFonts w:ascii="Raleway" w:hAnsi="Raleway"/>
          <w:sz w:val="21"/>
          <w:szCs w:val="21"/>
        </w:rPr>
        <w:t>eguerrero</w:t>
      </w:r>
      <w:r w:rsidR="002452AB" w:rsidRPr="002452AB">
        <w:rPr>
          <w:rFonts w:ascii="Raleway" w:hAnsi="Raleway"/>
          <w:sz w:val="21"/>
          <w:szCs w:val="21"/>
        </w:rPr>
        <w:t>@providencia.cl</w:t>
      </w:r>
    </w:p>
    <w:p w:rsidR="00775AB3" w:rsidRPr="00760E8E" w:rsidRDefault="00775AB3" w:rsidP="00760E8E">
      <w:pPr>
        <w:pStyle w:val="Textoindependiente"/>
        <w:spacing w:before="1"/>
        <w:ind w:left="2"/>
        <w:jc w:val="both"/>
        <w:rPr>
          <w:rFonts w:ascii="Raleway" w:hAnsi="Raleway"/>
          <w:sz w:val="21"/>
          <w:szCs w:val="21"/>
        </w:rPr>
      </w:pPr>
    </w:p>
    <w:p w:rsidR="005C1A9D" w:rsidRPr="00760E8E" w:rsidRDefault="005C1A9D" w:rsidP="00BA5A38">
      <w:pPr>
        <w:pStyle w:val="Prrafodelista"/>
        <w:numPr>
          <w:ilvl w:val="0"/>
          <w:numId w:val="2"/>
        </w:numPr>
        <w:tabs>
          <w:tab w:val="left" w:pos="426"/>
        </w:tabs>
        <w:ind w:left="0" w:firstLine="0"/>
        <w:jc w:val="both"/>
        <w:rPr>
          <w:rFonts w:ascii="Raleway" w:hAnsi="Raleway"/>
          <w:sz w:val="21"/>
          <w:szCs w:val="21"/>
        </w:rPr>
      </w:pPr>
      <w:r w:rsidRPr="00760E8E">
        <w:rPr>
          <w:rFonts w:ascii="Raleway" w:hAnsi="Raleway"/>
          <w:b/>
          <w:spacing w:val="-2"/>
          <w:sz w:val="21"/>
          <w:szCs w:val="21"/>
        </w:rPr>
        <w:t>Aceptación de la Orden de Compra en el Portal Mercado Público</w:t>
      </w:r>
    </w:p>
    <w:p w:rsidR="005C1A9D" w:rsidRPr="00760E8E" w:rsidRDefault="005C1A9D" w:rsidP="00760E8E">
      <w:pPr>
        <w:pStyle w:val="Textoindependiente"/>
        <w:spacing w:before="1"/>
        <w:ind w:left="2"/>
        <w:jc w:val="both"/>
        <w:rPr>
          <w:rFonts w:ascii="Raleway" w:hAnsi="Raleway"/>
          <w:sz w:val="21"/>
          <w:szCs w:val="21"/>
        </w:rPr>
      </w:pPr>
    </w:p>
    <w:p w:rsidR="00812C11" w:rsidRDefault="005C1A9D" w:rsidP="00760E8E">
      <w:pPr>
        <w:pStyle w:val="Textoindependiente"/>
        <w:spacing w:before="1"/>
        <w:ind w:left="2"/>
        <w:jc w:val="both"/>
        <w:rPr>
          <w:rFonts w:ascii="Raleway" w:hAnsi="Raleway"/>
          <w:sz w:val="21"/>
          <w:szCs w:val="21"/>
        </w:rPr>
      </w:pPr>
      <w:r w:rsidRPr="00760E8E">
        <w:rPr>
          <w:rFonts w:ascii="Raleway" w:hAnsi="Raleway"/>
          <w:sz w:val="21"/>
          <w:szCs w:val="21"/>
        </w:rPr>
        <w:t xml:space="preserve">De no aceptar la Orden de Compra en un plazo de 24 horas, la Municipalidad podrá cancelarla y seleccionar </w:t>
      </w:r>
      <w:r w:rsidR="00BA5A38" w:rsidRPr="00760E8E">
        <w:rPr>
          <w:rFonts w:ascii="Raleway" w:hAnsi="Raleway"/>
          <w:sz w:val="21"/>
          <w:szCs w:val="21"/>
        </w:rPr>
        <w:t>a la siguiente oferta más conveniente</w:t>
      </w:r>
      <w:r w:rsidR="00BA5A38">
        <w:rPr>
          <w:rFonts w:ascii="Raleway" w:hAnsi="Raleway"/>
          <w:sz w:val="21"/>
          <w:szCs w:val="21"/>
        </w:rPr>
        <w:t xml:space="preserve"> a los intereses municipales.</w:t>
      </w:r>
    </w:p>
    <w:p w:rsidR="008C2D95" w:rsidRDefault="008C2D95" w:rsidP="00760E8E">
      <w:pPr>
        <w:pStyle w:val="Textoindependiente"/>
        <w:spacing w:before="1"/>
        <w:ind w:left="2"/>
        <w:jc w:val="both"/>
        <w:rPr>
          <w:rFonts w:ascii="Raleway" w:hAnsi="Raleway"/>
          <w:sz w:val="21"/>
          <w:szCs w:val="21"/>
        </w:rPr>
      </w:pPr>
    </w:p>
    <w:p w:rsidR="008C2D95" w:rsidRPr="008C2D95" w:rsidRDefault="008C2D95" w:rsidP="008C2D95">
      <w:pPr>
        <w:pStyle w:val="Prrafodelista"/>
        <w:numPr>
          <w:ilvl w:val="0"/>
          <w:numId w:val="2"/>
        </w:numPr>
        <w:tabs>
          <w:tab w:val="left" w:pos="426"/>
        </w:tabs>
        <w:ind w:left="0" w:firstLine="0"/>
        <w:jc w:val="both"/>
        <w:rPr>
          <w:rFonts w:ascii="Raleway" w:hAnsi="Raleway"/>
          <w:b/>
          <w:spacing w:val="-2"/>
          <w:sz w:val="21"/>
          <w:szCs w:val="21"/>
        </w:rPr>
      </w:pPr>
      <w:r w:rsidRPr="008C2D95">
        <w:rPr>
          <w:rFonts w:ascii="Raleway" w:hAnsi="Raleway"/>
          <w:b/>
          <w:spacing w:val="-2"/>
          <w:sz w:val="21"/>
          <w:szCs w:val="21"/>
        </w:rPr>
        <w:t>Término anticipado de contrato</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Serán causales de término anticipado del contrato, las siguientes:</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La muerte o incapacidad sobreviniente de la persona natural, o la extinción de la personalidad jurídica de la sociedad contratista.</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xml:space="preserve">• La </w:t>
      </w:r>
      <w:proofErr w:type="spellStart"/>
      <w:r w:rsidRPr="008C2D95">
        <w:rPr>
          <w:rFonts w:ascii="Raleway" w:hAnsi="Raleway"/>
          <w:sz w:val="21"/>
          <w:szCs w:val="21"/>
        </w:rPr>
        <w:t>resciliación</w:t>
      </w:r>
      <w:proofErr w:type="spellEnd"/>
      <w:r w:rsidRPr="008C2D95">
        <w:rPr>
          <w:rFonts w:ascii="Raleway" w:hAnsi="Raleway"/>
          <w:sz w:val="21"/>
          <w:szCs w:val="21"/>
        </w:rPr>
        <w:t xml:space="preserve"> o mutuo acuerdo entre las partes, siempre que el Proveedor no se encuentre en mora de cumplir sus obligaciones.</w:t>
      </w:r>
      <w:bookmarkStart w:id="0" w:name="_GoBack"/>
      <w:bookmarkEnd w:id="0"/>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El incumplimiento grave de las obligaciones contraídas por el Proveedor. Las Bases o el contrato deberán establecer de manera precisa, clara e inequívoca las causales que dan origen a esta medida.</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El estado de notoria insolvencia del contratante, a menos que se mejoren las cauciones entregadas o las existentes sean suficientes para garantizar el cumplimiento del contrato.</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La imposibilidad de ejecutar la prestación en los términos inicialmente pactados, cuando no sea posible modificar el contrato conforme al artículo 129 del reglamento de compras públicas.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del reglamento de Compras Públicas.</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Por exigirlo el interés público o la seguridad nacional</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Incumplimiento grave de las bases, así como cualquiera de las obligaciones que el contratista asuma en virtud del contrato, siendo suficiente para ello el informe de la Dirección Municipal correspondiente, pudiendo la Municipalidad hacer efectiva la garantía de Fiel Cumplimiento hasta el monto del perjuicio ocasionado por el incumplimiento, si hubiera.</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También se considerará incumplimiento grave cuando el monto total de las multas alcance el 30% del valor de la Orden de Compra.</w:t>
      </w:r>
    </w:p>
    <w:p w:rsidR="008C2D95" w:rsidRPr="008C2D95" w:rsidRDefault="008C2D95" w:rsidP="008C2D95">
      <w:pPr>
        <w:pStyle w:val="Textoindependiente"/>
        <w:spacing w:before="1"/>
        <w:ind w:left="2"/>
        <w:jc w:val="both"/>
        <w:rPr>
          <w:rFonts w:ascii="Raleway" w:hAnsi="Raleway"/>
          <w:sz w:val="21"/>
          <w:szCs w:val="21"/>
        </w:rPr>
      </w:pPr>
    </w:p>
    <w:p w:rsidR="008C2D95" w:rsidRPr="00760E8E"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xml:space="preserve">En estos eventos el contrato o la orden de compra terminará por vía administrativa, sin necesidad de intervención judicial alguna, procediéndose a su liquidación final. La notificación del Término Anticipado del Contrato, se realizará mediante "Carta de Notificación de Término Anticipado" enviada por la Dirección de Administración y Finanzas, previo </w:t>
      </w:r>
      <w:proofErr w:type="spellStart"/>
      <w:r w:rsidRPr="008C2D95">
        <w:rPr>
          <w:rFonts w:ascii="Raleway" w:hAnsi="Raleway"/>
          <w:sz w:val="21"/>
          <w:szCs w:val="21"/>
        </w:rPr>
        <w:t>V°B°</w:t>
      </w:r>
      <w:proofErr w:type="spellEnd"/>
      <w:r w:rsidRPr="008C2D95">
        <w:rPr>
          <w:rFonts w:ascii="Raleway" w:hAnsi="Raleway"/>
          <w:sz w:val="21"/>
          <w:szCs w:val="21"/>
        </w:rPr>
        <w:t xml:space="preserve"> de la Dirección de Control y de la Dirección Responsable de la ejecución del contrato en caso que corresponda, remitida al correo electrónico del proveedor registrado en Mercado Público.</w:t>
      </w:r>
    </w:p>
    <w:sectPr w:rsidR="008C2D95" w:rsidRPr="00760E8E" w:rsidSect="008C4A5C">
      <w:headerReference w:type="default" r:id="rId8"/>
      <w:footerReference w:type="default" r:id="rId9"/>
      <w:pgSz w:w="12250" w:h="18730" w:code="208"/>
      <w:pgMar w:top="920" w:right="992" w:bottom="860" w:left="1700" w:header="706" w:footer="67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3775" w:rsidRDefault="004B3775">
      <w:r>
        <w:separator/>
      </w:r>
    </w:p>
  </w:endnote>
  <w:endnote w:type="continuationSeparator" w:id="0">
    <w:p w:rsidR="004B3775" w:rsidRDefault="004B3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aleway">
    <w:altName w:val="Corbel"/>
    <w:charset w:val="00"/>
    <w:family w:val="swiss"/>
    <w:pitch w:val="variable"/>
    <w:sig w:usb0="A00002FF" w:usb1="5000205B"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A56ECE">
    <w:pPr>
      <w:pStyle w:val="Textoindependiente"/>
      <w:spacing w:line="14" w:lineRule="auto"/>
      <w:rPr>
        <w:sz w:val="20"/>
      </w:rPr>
    </w:pPr>
    <w:r>
      <w:rPr>
        <w:noProof/>
        <w:sz w:val="20"/>
        <w:lang w:val="es-CL" w:eastAsia="es-CL"/>
      </w:rPr>
      <mc:AlternateContent>
        <mc:Choice Requires="wps">
          <w:drawing>
            <wp:anchor distT="0" distB="0" distL="0" distR="0" simplePos="0" relativeHeight="487485952" behindDoc="1" locked="0" layoutInCell="1" allowOverlap="1">
              <wp:simplePos x="0" y="0"/>
              <wp:positionH relativeFrom="page">
                <wp:posOffset>7004050</wp:posOffset>
              </wp:positionH>
              <wp:positionV relativeFrom="page">
                <wp:posOffset>11320983</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8C4A5C">
                            <w:rPr>
                              <w:noProof/>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51.5pt;margin-top:891.4pt;width:12.6pt;height:13.05pt;z-index:-158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" filled="f" stroked="f">
              <v:path arrowok="t"/>
              <v:textbox inset="0,0,0,0">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8C4A5C">
                      <w:rPr>
                        <w:noProof/>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3775" w:rsidRDefault="004B3775">
      <w:r>
        <w:separator/>
      </w:r>
    </w:p>
  </w:footnote>
  <w:footnote w:type="continuationSeparator" w:id="0">
    <w:p w:rsidR="004B3775" w:rsidRDefault="004B37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760E8E">
    <w:pPr>
      <w:pStyle w:val="Textoindependiente"/>
      <w:spacing w:line="14" w:lineRule="auto"/>
      <w:rPr>
        <w:sz w:val="20"/>
      </w:rPr>
    </w:pPr>
    <w:r>
      <w:rPr>
        <w:noProof/>
        <w:lang w:val="es-CL" w:eastAsia="es-CL"/>
      </w:rPr>
      <w:drawing>
        <wp:anchor distT="0" distB="0" distL="114300" distR="114300" simplePos="0" relativeHeight="487488000" behindDoc="1" locked="0" layoutInCell="1" allowOverlap="1" wp14:anchorId="325C6FE9" wp14:editId="1F3E1098">
          <wp:simplePos x="0" y="0"/>
          <wp:positionH relativeFrom="margin">
            <wp:posOffset>-1085850</wp:posOffset>
          </wp:positionH>
          <wp:positionV relativeFrom="paragraph">
            <wp:posOffset>-438150</wp:posOffset>
          </wp:positionV>
          <wp:extent cx="7760677" cy="11857029"/>
          <wp:effectExtent l="0" t="0" r="0" b="0"/>
          <wp:wrapNone/>
          <wp:docPr id="12176520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52091" name="Imagen 1217652091"/>
                  <pic:cNvPicPr/>
                </pic:nvPicPr>
                <pic:blipFill>
                  <a:blip r:embed="rId1">
                    <a:extLst>
                      <a:ext uri="{28A0092B-C50C-407E-A947-70E740481C1C}">
                        <a14:useLocalDpi xmlns:a14="http://schemas.microsoft.com/office/drawing/2010/main" val="0"/>
                      </a:ext>
                    </a:extLst>
                  </a:blip>
                  <a:stretch>
                    <a:fillRect/>
                  </a:stretch>
                </pic:blipFill>
                <pic:spPr>
                  <a:xfrm>
                    <a:off x="0" y="0"/>
                    <a:ext cx="7760677" cy="118570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E74BD0"/>
    <w:multiLevelType w:val="multilevel"/>
    <w:tmpl w:val="8778879A"/>
    <w:lvl w:ilvl="0">
      <w:start w:val="1"/>
      <w:numFmt w:val="decimal"/>
      <w:lvlText w:val="%1."/>
      <w:lvlJc w:val="left"/>
      <w:pPr>
        <w:ind w:left="722" w:hanging="360"/>
      </w:pPr>
      <w:rPr>
        <w:rFonts w:ascii="Calibri" w:eastAsia="Calibri" w:hAnsi="Calibri" w:cs="Calibri" w:hint="default"/>
        <w:b/>
        <w:bCs/>
        <w:i w:val="0"/>
        <w:iCs w:val="0"/>
        <w:spacing w:val="0"/>
        <w:w w:val="100"/>
        <w:sz w:val="22"/>
        <w:szCs w:val="22"/>
        <w:lang w:val="es-ES" w:eastAsia="en-US" w:bidi="ar-SA"/>
      </w:rPr>
    </w:lvl>
    <w:lvl w:ilvl="1">
      <w:start w:val="1"/>
      <w:numFmt w:val="decimal"/>
      <w:lvlText w:val="%1.%2"/>
      <w:lvlJc w:val="left"/>
      <w:pPr>
        <w:ind w:left="722" w:hanging="36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486" w:hanging="360"/>
      </w:pPr>
      <w:rPr>
        <w:rFonts w:hint="default"/>
        <w:lang w:val="es-ES" w:eastAsia="en-US" w:bidi="ar-SA"/>
      </w:rPr>
    </w:lvl>
    <w:lvl w:ilvl="3">
      <w:numFmt w:val="bullet"/>
      <w:lvlText w:val="•"/>
      <w:lvlJc w:val="left"/>
      <w:pPr>
        <w:ind w:left="3369" w:hanging="360"/>
      </w:pPr>
      <w:rPr>
        <w:rFonts w:hint="default"/>
        <w:lang w:val="es-ES" w:eastAsia="en-US" w:bidi="ar-SA"/>
      </w:rPr>
    </w:lvl>
    <w:lvl w:ilvl="4">
      <w:numFmt w:val="bullet"/>
      <w:lvlText w:val="•"/>
      <w:lvlJc w:val="left"/>
      <w:pPr>
        <w:ind w:left="4252" w:hanging="360"/>
      </w:pPr>
      <w:rPr>
        <w:rFonts w:hint="default"/>
        <w:lang w:val="es-ES" w:eastAsia="en-US" w:bidi="ar-SA"/>
      </w:rPr>
    </w:lvl>
    <w:lvl w:ilvl="5">
      <w:numFmt w:val="bullet"/>
      <w:lvlText w:val="•"/>
      <w:lvlJc w:val="left"/>
      <w:pPr>
        <w:ind w:left="5135" w:hanging="360"/>
      </w:pPr>
      <w:rPr>
        <w:rFonts w:hint="default"/>
        <w:lang w:val="es-ES" w:eastAsia="en-US" w:bidi="ar-SA"/>
      </w:rPr>
    </w:lvl>
    <w:lvl w:ilvl="6">
      <w:numFmt w:val="bullet"/>
      <w:lvlText w:val="•"/>
      <w:lvlJc w:val="left"/>
      <w:pPr>
        <w:ind w:left="6018" w:hanging="360"/>
      </w:pPr>
      <w:rPr>
        <w:rFonts w:hint="default"/>
        <w:lang w:val="es-ES" w:eastAsia="en-US" w:bidi="ar-SA"/>
      </w:rPr>
    </w:lvl>
    <w:lvl w:ilvl="7">
      <w:numFmt w:val="bullet"/>
      <w:lvlText w:val="•"/>
      <w:lvlJc w:val="left"/>
      <w:pPr>
        <w:ind w:left="6901" w:hanging="360"/>
      </w:pPr>
      <w:rPr>
        <w:rFonts w:hint="default"/>
        <w:lang w:val="es-ES" w:eastAsia="en-US" w:bidi="ar-SA"/>
      </w:rPr>
    </w:lvl>
    <w:lvl w:ilvl="8">
      <w:numFmt w:val="bullet"/>
      <w:lvlText w:val="•"/>
      <w:lvlJc w:val="left"/>
      <w:pPr>
        <w:ind w:left="7784" w:hanging="360"/>
      </w:pPr>
      <w:rPr>
        <w:rFonts w:hint="default"/>
        <w:lang w:val="es-ES" w:eastAsia="en-US" w:bidi="ar-SA"/>
      </w:rPr>
    </w:lvl>
  </w:abstractNum>
  <w:abstractNum w:abstractNumId="1" w15:restartNumberingAfterBreak="0">
    <w:nsid w:val="6A88223D"/>
    <w:multiLevelType w:val="hybridMultilevel"/>
    <w:tmpl w:val="618A729C"/>
    <w:lvl w:ilvl="0" w:tplc="51AA78FC">
      <w:start w:val="1"/>
      <w:numFmt w:val="lowerLetter"/>
      <w:lvlText w:val="%1)"/>
      <w:lvlJc w:val="left"/>
      <w:pPr>
        <w:ind w:left="224" w:hanging="223"/>
      </w:pPr>
      <w:rPr>
        <w:rFonts w:ascii="Calibri" w:eastAsia="Calibri" w:hAnsi="Calibri" w:cs="Calibri" w:hint="default"/>
        <w:b w:val="0"/>
        <w:bCs w:val="0"/>
        <w:i w:val="0"/>
        <w:iCs w:val="0"/>
        <w:spacing w:val="-1"/>
        <w:w w:val="100"/>
        <w:sz w:val="22"/>
        <w:szCs w:val="22"/>
        <w:lang w:val="es-ES" w:eastAsia="en-US" w:bidi="ar-SA"/>
      </w:rPr>
    </w:lvl>
    <w:lvl w:ilvl="1" w:tplc="E4E0E2BA">
      <w:numFmt w:val="bullet"/>
      <w:lvlText w:val="•"/>
      <w:lvlJc w:val="left"/>
      <w:pPr>
        <w:ind w:left="1153" w:hanging="223"/>
      </w:pPr>
      <w:rPr>
        <w:rFonts w:hint="default"/>
        <w:lang w:val="es-ES" w:eastAsia="en-US" w:bidi="ar-SA"/>
      </w:rPr>
    </w:lvl>
    <w:lvl w:ilvl="2" w:tplc="8E2CC6A2">
      <w:numFmt w:val="bullet"/>
      <w:lvlText w:val="•"/>
      <w:lvlJc w:val="left"/>
      <w:pPr>
        <w:ind w:left="2086" w:hanging="223"/>
      </w:pPr>
      <w:rPr>
        <w:rFonts w:hint="default"/>
        <w:lang w:val="es-ES" w:eastAsia="en-US" w:bidi="ar-SA"/>
      </w:rPr>
    </w:lvl>
    <w:lvl w:ilvl="3" w:tplc="F1BA0C3E">
      <w:numFmt w:val="bullet"/>
      <w:lvlText w:val="•"/>
      <w:lvlJc w:val="left"/>
      <w:pPr>
        <w:ind w:left="3019" w:hanging="223"/>
      </w:pPr>
      <w:rPr>
        <w:rFonts w:hint="default"/>
        <w:lang w:val="es-ES" w:eastAsia="en-US" w:bidi="ar-SA"/>
      </w:rPr>
    </w:lvl>
    <w:lvl w:ilvl="4" w:tplc="ED543AFA">
      <w:numFmt w:val="bullet"/>
      <w:lvlText w:val="•"/>
      <w:lvlJc w:val="left"/>
      <w:pPr>
        <w:ind w:left="3952" w:hanging="223"/>
      </w:pPr>
      <w:rPr>
        <w:rFonts w:hint="default"/>
        <w:lang w:val="es-ES" w:eastAsia="en-US" w:bidi="ar-SA"/>
      </w:rPr>
    </w:lvl>
    <w:lvl w:ilvl="5" w:tplc="D338A5AA">
      <w:numFmt w:val="bullet"/>
      <w:lvlText w:val="•"/>
      <w:lvlJc w:val="left"/>
      <w:pPr>
        <w:ind w:left="4885" w:hanging="223"/>
      </w:pPr>
      <w:rPr>
        <w:rFonts w:hint="default"/>
        <w:lang w:val="es-ES" w:eastAsia="en-US" w:bidi="ar-SA"/>
      </w:rPr>
    </w:lvl>
    <w:lvl w:ilvl="6" w:tplc="D848E56E">
      <w:numFmt w:val="bullet"/>
      <w:lvlText w:val="•"/>
      <w:lvlJc w:val="left"/>
      <w:pPr>
        <w:ind w:left="5818" w:hanging="223"/>
      </w:pPr>
      <w:rPr>
        <w:rFonts w:hint="default"/>
        <w:lang w:val="es-ES" w:eastAsia="en-US" w:bidi="ar-SA"/>
      </w:rPr>
    </w:lvl>
    <w:lvl w:ilvl="7" w:tplc="3ED49D1C">
      <w:numFmt w:val="bullet"/>
      <w:lvlText w:val="•"/>
      <w:lvlJc w:val="left"/>
      <w:pPr>
        <w:ind w:left="6751" w:hanging="223"/>
      </w:pPr>
      <w:rPr>
        <w:rFonts w:hint="default"/>
        <w:lang w:val="es-ES" w:eastAsia="en-US" w:bidi="ar-SA"/>
      </w:rPr>
    </w:lvl>
    <w:lvl w:ilvl="8" w:tplc="DFEC00E6">
      <w:numFmt w:val="bullet"/>
      <w:lvlText w:val="•"/>
      <w:lvlJc w:val="left"/>
      <w:pPr>
        <w:ind w:left="7684" w:hanging="223"/>
      </w:pPr>
      <w:rPr>
        <w:rFonts w:hint="default"/>
        <w:lang w:val="es-E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C11"/>
    <w:rsid w:val="00015762"/>
    <w:rsid w:val="000D2241"/>
    <w:rsid w:val="000F1894"/>
    <w:rsid w:val="00106E7C"/>
    <w:rsid w:val="00170E5E"/>
    <w:rsid w:val="00190131"/>
    <w:rsid w:val="002452AB"/>
    <w:rsid w:val="002547B1"/>
    <w:rsid w:val="003452AB"/>
    <w:rsid w:val="00357EBB"/>
    <w:rsid w:val="00365D98"/>
    <w:rsid w:val="0038050E"/>
    <w:rsid w:val="00386DD9"/>
    <w:rsid w:val="003C4678"/>
    <w:rsid w:val="003D4297"/>
    <w:rsid w:val="00436A55"/>
    <w:rsid w:val="00463C28"/>
    <w:rsid w:val="00467556"/>
    <w:rsid w:val="00494444"/>
    <w:rsid w:val="00497779"/>
    <w:rsid w:val="004B3775"/>
    <w:rsid w:val="004F1E02"/>
    <w:rsid w:val="00552A07"/>
    <w:rsid w:val="005C1A9D"/>
    <w:rsid w:val="005C25CB"/>
    <w:rsid w:val="005E074A"/>
    <w:rsid w:val="00641C24"/>
    <w:rsid w:val="00680700"/>
    <w:rsid w:val="00730FE3"/>
    <w:rsid w:val="00760E8E"/>
    <w:rsid w:val="00775AB3"/>
    <w:rsid w:val="00812C11"/>
    <w:rsid w:val="00876B57"/>
    <w:rsid w:val="00891CAE"/>
    <w:rsid w:val="008C2D95"/>
    <w:rsid w:val="008C4A5C"/>
    <w:rsid w:val="008F6E0E"/>
    <w:rsid w:val="00911C1E"/>
    <w:rsid w:val="00945D53"/>
    <w:rsid w:val="00A00E1C"/>
    <w:rsid w:val="00A42931"/>
    <w:rsid w:val="00A56ECE"/>
    <w:rsid w:val="00AA654F"/>
    <w:rsid w:val="00AE25DD"/>
    <w:rsid w:val="00B57D9B"/>
    <w:rsid w:val="00B94FF1"/>
    <w:rsid w:val="00BA5A38"/>
    <w:rsid w:val="00BD7972"/>
    <w:rsid w:val="00BD7D59"/>
    <w:rsid w:val="00BF07B9"/>
    <w:rsid w:val="00C7157E"/>
    <w:rsid w:val="00C9239A"/>
    <w:rsid w:val="00CC49C5"/>
    <w:rsid w:val="00D027CB"/>
    <w:rsid w:val="00D155DB"/>
    <w:rsid w:val="00D23CE5"/>
    <w:rsid w:val="00E3489B"/>
    <w:rsid w:val="00E40E61"/>
    <w:rsid w:val="00E67135"/>
    <w:rsid w:val="00EC09AB"/>
    <w:rsid w:val="00EE10A8"/>
    <w:rsid w:val="00FA26A5"/>
    <w:rsid w:val="00FD794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E7020C8"/>
  <w15:docId w15:val="{7569A295-244F-4846-B719-4D4E66B7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uiPriority w:val="1"/>
    <w:qFormat/>
    <w:pPr>
      <w:ind w:left="719" w:hanging="358"/>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719" w:hanging="358"/>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5C1A9D"/>
    <w:rPr>
      <w:color w:val="0000FF" w:themeColor="hyperlink"/>
      <w:u w:val="single"/>
    </w:rPr>
  </w:style>
  <w:style w:type="paragraph" w:styleId="Textodeglobo">
    <w:name w:val="Balloon Text"/>
    <w:basedOn w:val="Normal"/>
    <w:link w:val="TextodegloboCar"/>
    <w:uiPriority w:val="99"/>
    <w:semiHidden/>
    <w:unhideWhenUsed/>
    <w:rsid w:val="00BD797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7972"/>
    <w:rPr>
      <w:rFonts w:ascii="Segoe UI" w:eastAsia="Calibri" w:hAnsi="Segoe UI" w:cs="Segoe UI"/>
      <w:sz w:val="18"/>
      <w:szCs w:val="18"/>
      <w:lang w:val="es-ES"/>
    </w:rPr>
  </w:style>
  <w:style w:type="paragraph" w:styleId="Encabezado">
    <w:name w:val="header"/>
    <w:basedOn w:val="Normal"/>
    <w:link w:val="EncabezadoCar"/>
    <w:uiPriority w:val="99"/>
    <w:unhideWhenUsed/>
    <w:rsid w:val="00760E8E"/>
    <w:pPr>
      <w:tabs>
        <w:tab w:val="center" w:pos="4419"/>
        <w:tab w:val="right" w:pos="8838"/>
      </w:tabs>
    </w:pPr>
  </w:style>
  <w:style w:type="character" w:customStyle="1" w:styleId="EncabezadoCar">
    <w:name w:val="Encabezado Car"/>
    <w:basedOn w:val="Fuentedeprrafopredeter"/>
    <w:link w:val="Encabezado"/>
    <w:uiPriority w:val="99"/>
    <w:rsid w:val="00760E8E"/>
    <w:rPr>
      <w:rFonts w:ascii="Calibri" w:eastAsia="Calibri" w:hAnsi="Calibri" w:cs="Calibri"/>
      <w:lang w:val="es-ES"/>
    </w:rPr>
  </w:style>
  <w:style w:type="paragraph" w:styleId="Piedepgina">
    <w:name w:val="footer"/>
    <w:basedOn w:val="Normal"/>
    <w:link w:val="PiedepginaCar"/>
    <w:uiPriority w:val="99"/>
    <w:unhideWhenUsed/>
    <w:rsid w:val="00760E8E"/>
    <w:pPr>
      <w:tabs>
        <w:tab w:val="center" w:pos="4419"/>
        <w:tab w:val="right" w:pos="8838"/>
      </w:tabs>
    </w:pPr>
  </w:style>
  <w:style w:type="character" w:customStyle="1" w:styleId="PiedepginaCar">
    <w:name w:val="Pie de página Car"/>
    <w:basedOn w:val="Fuentedeprrafopredeter"/>
    <w:link w:val="Piedepgina"/>
    <w:uiPriority w:val="99"/>
    <w:rsid w:val="00760E8E"/>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497779"/>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FF10AC-BE06-4EB0-B2F5-D0F7EB5B2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463</Words>
  <Characters>2550</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Municipalidad de Providencia</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Carolina Angelica Sanhueza B</dc:creator>
  <cp:lastModifiedBy>Yescariz Gisselle Muñoz Negrete</cp:lastModifiedBy>
  <cp:revision>2</cp:revision>
  <cp:lastPrinted>2026-06-17T20:47:00Z</cp:lastPrinted>
  <dcterms:created xsi:type="dcterms:W3CDTF">2026-06-17T20:49:00Z</dcterms:created>
  <dcterms:modified xsi:type="dcterms:W3CDTF">2026-06-17T20:49:00Z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2025-01-02T00:00:00Z</vt:filetime>
  </property>
  <property fmtid="{D5CDD505-2E9C-101B-9397-08002B2CF9AE}" pid="3" name="Creator">
    <vt:lpwstr>Microsoft® Word 2016</vt:lpwstr>
  </property>
  <property fmtid="{D5CDD505-2E9C-101B-9397-08002B2CF9AE}" pid="4" name="LastSaved">
    <vt:filetime>2025-01-08T00:00:00Z</vt:filetime>
  </property>
  <property fmtid="{D5CDD505-2E9C-101B-9397-08002B2CF9AE}" pid="5" name="Producer">
    <vt:lpwstr>Microsoft® Word 2016</vt:lpwstr>
  </property>
</Properties>
</file>