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5544" w14:textId="631B7552" w:rsidR="00F730DF" w:rsidRDefault="00F730DF"/>
    <w:tbl>
      <w:tblPr>
        <w:tblW w:w="10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0"/>
        <w:gridCol w:w="1965"/>
        <w:gridCol w:w="1350"/>
        <w:gridCol w:w="1191"/>
        <w:gridCol w:w="3028"/>
        <w:gridCol w:w="1823"/>
        <w:gridCol w:w="831"/>
        <w:gridCol w:w="160"/>
      </w:tblGrid>
      <w:tr w:rsidR="00044049" w:rsidRPr="00044049" w14:paraId="6F6D46D9" w14:textId="77777777" w:rsidTr="00E04AE0">
        <w:trPr>
          <w:gridAfter w:val="1"/>
          <w:wAfter w:w="160" w:type="dxa"/>
          <w:trHeight w:val="945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FEB3" w14:textId="3C01F7BE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7E92A9B" w14:textId="77777777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900" w:type="dxa"/>
            <w:tcBorders>
              <w:top w:val="single" w:sz="8" w:space="0" w:color="auto"/>
              <w:left w:val="single" w:sz="4" w:space="0" w:color="B2B2B2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714576C" w14:textId="5174C3A8" w:rsidR="00044049" w:rsidRPr="00044049" w:rsidRDefault="00E1776F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hAnsi="Times New Roman" w:cs="Times New Roman"/>
                <w:noProof/>
                <w:lang w:val="es-MX" w:eastAsia="es-MX"/>
              </w:rPr>
              <w:drawing>
                <wp:anchor distT="0" distB="0" distL="114300" distR="114300" simplePos="0" relativeHeight="251659264" behindDoc="0" locked="0" layoutInCell="1" allowOverlap="1" wp14:anchorId="0782DD93" wp14:editId="1188B692">
                  <wp:simplePos x="0" y="0"/>
                  <wp:positionH relativeFrom="margin">
                    <wp:posOffset>-31750</wp:posOffset>
                  </wp:positionH>
                  <wp:positionV relativeFrom="margin">
                    <wp:posOffset>106680</wp:posOffset>
                  </wp:positionV>
                  <wp:extent cx="1158875" cy="1011555"/>
                  <wp:effectExtent l="0" t="0" r="0" b="4445"/>
                  <wp:wrapSquare wrapText="bothSides"/>
                  <wp:docPr id="2" name="0 Imagen" descr="nuevo logo hospital puerto mont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evo logo hospital puerto montt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875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 </w:t>
            </w:r>
          </w:p>
        </w:tc>
        <w:tc>
          <w:tcPr>
            <w:tcW w:w="822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FFED457" w14:textId="3E24C6A0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TERMINOS TECNICOS DE REFERENCIA</w:t>
            </w:r>
          </w:p>
          <w:p w14:paraId="1A19714D" w14:textId="4095F5EA" w:rsidR="00044049" w:rsidRDefault="00044049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           </w:t>
            </w:r>
            <w:r w:rsidR="00E04AE0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</w:t>
            </w: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COMPRAS AGILES </w:t>
            </w:r>
          </w:p>
          <w:p w14:paraId="2457CD4F" w14:textId="2F20A4FB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</w:t>
            </w:r>
            <w:r w:rsidR="00E1776F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HOSPITAL PUERTO MONTT</w:t>
            </w:r>
          </w:p>
          <w:p w14:paraId="226A9F48" w14:textId="5D1C5E3A" w:rsidR="00E04AE0" w:rsidRPr="00044049" w:rsidRDefault="00E04AE0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044049" w:rsidRPr="00044049" w14:paraId="27CE5BAF" w14:textId="77777777" w:rsidTr="00E04AE0">
        <w:trPr>
          <w:gridAfter w:val="1"/>
          <w:wAfter w:w="160" w:type="dxa"/>
          <w:trHeight w:val="42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E43EDCA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3B12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EF77" w14:textId="2E2C0816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7E7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7C46B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1C41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53CC3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20EEBB8" w14:textId="77777777" w:rsidTr="00044049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A00C2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F549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CFA9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5AB7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F30A6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A14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71567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C264960" w14:textId="77777777" w:rsidTr="00044049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75DF8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0123" w:type="dxa"/>
            <w:gridSpan w:val="6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20D87F9" w14:textId="39D36996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Marcar con "X" la opción </w:t>
            </w:r>
          </w:p>
        </w:tc>
      </w:tr>
      <w:tr w:rsidR="00044049" w:rsidRPr="00044049" w14:paraId="61E07B7F" w14:textId="77777777" w:rsidTr="00044049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D9D3A0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85C6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D5C2B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5B06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DC7B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2D4C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BA8DD7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</w:tr>
      <w:tr w:rsidR="00044049" w:rsidRPr="00044049" w14:paraId="1E79F65A" w14:textId="77777777" w:rsidTr="00044049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EEA3D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F7E8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Bienes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2FC2" w14:textId="58CC6EA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  <w:r w:rsidR="005552EB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1353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1591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Servicio 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4148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BFBFBF"/>
              <w:right w:val="single" w:sz="8" w:space="0" w:color="auto"/>
            </w:tcBorders>
            <w:noWrap/>
            <w:vAlign w:val="center"/>
            <w:hideMark/>
          </w:tcPr>
          <w:p w14:paraId="5B7B265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7B711FF0" w14:textId="77777777" w:rsidTr="00044049">
        <w:trPr>
          <w:gridAfter w:val="1"/>
          <w:wAfter w:w="160" w:type="dxa"/>
          <w:trHeight w:val="60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EC97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3065" w14:textId="052C231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Ejecución Inmediata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7885" w14:textId="152B008F" w:rsidR="00044049" w:rsidRPr="00631049" w:rsidRDefault="00631049" w:rsidP="00631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F5A6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B5A2A" w14:textId="35F0508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Ejecución en el Tiempo (</w:t>
            </w:r>
            <w:r w:rsidRPr="00044049">
              <w:rPr>
                <w:rFonts w:ascii="Verdana" w:eastAsia="Times New Roman" w:hAnsi="Verdana" w:cs="Calibri"/>
                <w:b/>
                <w:bCs/>
                <w:i/>
                <w:iCs/>
                <w:lang w:eastAsia="es-CL"/>
              </w:rPr>
              <w:t>Indicar periodo</w:t>
            </w: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) 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BAB3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DD3CC6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278E39EB" w14:textId="77777777" w:rsidTr="00044049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E33A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205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457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490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FD7CD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6C524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A5BE9C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311E9AB2" w14:textId="77777777" w:rsidTr="00BC16D5">
        <w:trPr>
          <w:gridAfter w:val="1"/>
          <w:wAfter w:w="160" w:type="dxa"/>
          <w:trHeight w:val="128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50BEA5" w14:textId="22EB7014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E845A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84450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A62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E297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976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E9BDA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5609B4D" w14:textId="77777777" w:rsidTr="006D5B04">
        <w:trPr>
          <w:gridAfter w:val="1"/>
          <w:wAfter w:w="160" w:type="dxa"/>
          <w:trHeight w:val="330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7E217A5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1.-ADMISIBILIDAD DE LAS OFERTAS</w:t>
            </w:r>
          </w:p>
        </w:tc>
      </w:tr>
      <w:tr w:rsidR="00044049" w:rsidRPr="00044049" w14:paraId="23C31310" w14:textId="77777777" w:rsidTr="00044049">
        <w:trPr>
          <w:gridAfter w:val="1"/>
          <w:wAfter w:w="160" w:type="dxa"/>
          <w:trHeight w:val="39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32BE80" w14:textId="52DB8FEE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1.1 Proveedor debe encontrarse Hábil al momento de Ofertar </w:t>
            </w:r>
          </w:p>
        </w:tc>
      </w:tr>
      <w:tr w:rsidR="00044049" w:rsidRPr="00044049" w14:paraId="74CE194B" w14:textId="77777777" w:rsidTr="00044049">
        <w:trPr>
          <w:gridAfter w:val="1"/>
          <w:wAfter w:w="160" w:type="dxa"/>
          <w:trHeight w:val="33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BF0922" w14:textId="23241F0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1.2 Proveedor deberá Adjuntar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documentación</w:t>
            </w:r>
            <w:r w:rsidR="002477EA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8F0BC8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(Adjuntar ficha o fotografía de productos)</w:t>
            </w:r>
          </w:p>
        </w:tc>
      </w:tr>
      <w:tr w:rsidR="00044049" w:rsidRPr="00044049" w14:paraId="0D4D050D" w14:textId="77777777" w:rsidTr="00044049">
        <w:trPr>
          <w:gridAfter w:val="1"/>
          <w:wAfter w:w="160" w:type="dxa"/>
          <w:trHeight w:val="36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1AD3813" w14:textId="50CC2C4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1.3 </w:t>
            </w:r>
            <w:r w:rsidR="007D677D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Proveedor debe adjuntar cotización.</w:t>
            </w:r>
          </w:p>
        </w:tc>
      </w:tr>
      <w:tr w:rsidR="00044049" w:rsidRPr="00044049" w14:paraId="0A8C95C6" w14:textId="77777777" w:rsidTr="00605E6F">
        <w:trPr>
          <w:gridAfter w:val="1"/>
          <w:wAfter w:w="160" w:type="dxa"/>
          <w:trHeight w:val="113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10511E7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044049" w:rsidRPr="00044049" w14:paraId="03A06911" w14:textId="77777777" w:rsidTr="006D5B04">
        <w:trPr>
          <w:gridAfter w:val="1"/>
          <w:wAfter w:w="160" w:type="dxa"/>
          <w:trHeight w:val="30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4E5A92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2.- CRITERIOS DE EVALUACION </w:t>
            </w:r>
          </w:p>
        </w:tc>
      </w:tr>
      <w:tr w:rsidR="00044049" w:rsidRPr="00044049" w14:paraId="4F089D48" w14:textId="77777777" w:rsidTr="00044049">
        <w:trPr>
          <w:gridAfter w:val="1"/>
          <w:wAfter w:w="160" w:type="dxa"/>
          <w:trHeight w:val="255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BEB5AD6" w14:textId="3F6C792D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Oferta Económica </w:t>
            </w:r>
          </w:p>
        </w:tc>
      </w:tr>
      <w:tr w:rsidR="00044049" w:rsidRPr="00044049" w14:paraId="0200A04E" w14:textId="77777777" w:rsidTr="00044049">
        <w:trPr>
          <w:gridAfter w:val="1"/>
          <w:wAfter w:w="160" w:type="dxa"/>
          <w:trHeight w:val="255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886AF52" w14:textId="28F9F49A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Cumplimiento especificaciones técnicas </w:t>
            </w:r>
            <w:r w:rsidR="00E66D9A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(Obligatorio)</w:t>
            </w:r>
          </w:p>
        </w:tc>
      </w:tr>
      <w:tr w:rsidR="00044049" w:rsidRPr="00044049" w14:paraId="78608ADE" w14:textId="77777777" w:rsidTr="00044049">
        <w:trPr>
          <w:gridAfter w:val="1"/>
          <w:wAfter w:w="160" w:type="dxa"/>
          <w:trHeight w:val="255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D1276B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Plazo de Entrega  </w:t>
            </w:r>
          </w:p>
        </w:tc>
      </w:tr>
      <w:tr w:rsidR="00044049" w:rsidRPr="00044049" w14:paraId="221C65D8" w14:textId="77777777" w:rsidTr="00044049">
        <w:trPr>
          <w:gridAfter w:val="1"/>
          <w:wAfter w:w="160" w:type="dxa"/>
          <w:trHeight w:val="30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7FB3E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F981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230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E0B9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C604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F6976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7D9DD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  <w:t> </w:t>
            </w:r>
          </w:p>
        </w:tc>
      </w:tr>
      <w:tr w:rsidR="00044049" w:rsidRPr="00044049" w14:paraId="18214958" w14:textId="77777777" w:rsidTr="00605E6F">
        <w:trPr>
          <w:gridAfter w:val="1"/>
          <w:wAfter w:w="160" w:type="dxa"/>
          <w:trHeight w:val="8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67BE02B" w14:textId="2920A3A0" w:rsidR="00044049" w:rsidRPr="00044049" w:rsidRDefault="00044049" w:rsidP="00605E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39D26" w14:textId="77777777" w:rsidR="00044049" w:rsidRPr="00044049" w:rsidRDefault="00044049" w:rsidP="00605E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983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D4968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EE2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F148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A46E1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</w:tr>
      <w:tr w:rsidR="00044049" w:rsidRPr="00044049" w14:paraId="4B522024" w14:textId="77777777" w:rsidTr="006D5B04">
        <w:trPr>
          <w:gridAfter w:val="1"/>
          <w:wAfter w:w="160" w:type="dxa"/>
          <w:trHeight w:val="330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500783A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3.- ESPECIFICACIONES TECNICAS </w:t>
            </w:r>
          </w:p>
        </w:tc>
      </w:tr>
      <w:tr w:rsidR="00044049" w:rsidRPr="00044049" w14:paraId="4B170F6E" w14:textId="77777777" w:rsidTr="00F24C7C">
        <w:trPr>
          <w:gridAfter w:val="1"/>
          <w:wAfter w:w="160" w:type="dxa"/>
          <w:trHeight w:val="555"/>
        </w:trPr>
        <w:tc>
          <w:tcPr>
            <w:tcW w:w="10773" w:type="dxa"/>
            <w:gridSpan w:val="7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3D8A5AB" w14:textId="38E2AEEF" w:rsidR="001E39AC" w:rsidRPr="005746DB" w:rsidRDefault="008A1DE1" w:rsidP="008A1DE1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EE0000"/>
                <w:lang w:eastAsia="es-CL"/>
              </w:rPr>
            </w:pPr>
            <w:r w:rsidRPr="005746DB">
              <w:rPr>
                <w:rFonts w:ascii="Verdana" w:eastAsia="Times New Roman" w:hAnsi="Verdana" w:cs="Calibri"/>
                <w:b/>
                <w:bCs/>
                <w:color w:val="EE0000"/>
                <w:lang w:eastAsia="es-CL"/>
              </w:rPr>
              <w:t>Características Obligatorias:</w:t>
            </w:r>
          </w:p>
          <w:p w14:paraId="5526C2BD" w14:textId="77777777" w:rsidR="00F24C7C" w:rsidRDefault="00F24C7C" w:rsidP="008A1DE1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  <w:p w14:paraId="6432DB19" w14:textId="71F8A8FC" w:rsidR="00AD6DF1" w:rsidRPr="00AD6DF1" w:rsidRDefault="00AD6DF1" w:rsidP="00AD6DF1">
            <w:p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1. Kit de reparación de cañerías Loctite 96321 Kit de reparación de tuberías de dos componentes, compuesto por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venda de fibra de vidrio impregnada con resina de poliuretano activada con agua y masilla epóxica. Diseñado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para reparaciones rápidas en tuberías metálicas, plásticas o compuestas. Presenta alta adherencia, capacidad de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conformarse a geometrías irregulares y resistencia a temperaturas aproximadas de hasta 120 °C. Permite la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puesta en servicio en tiempos reducidos (30?60 minutos) sin requerir herramientas especiales. 2. Cinta selladora</w:t>
            </w:r>
          </w:p>
          <w:p w14:paraId="242B4FEB" w14:textId="7BA03307" w:rsidR="007E5F91" w:rsidRDefault="00AD6DF1" w:rsidP="00AD6DF1">
            <w:p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y aislante Loctite SI 5075 Wrap Cinta selladora y aislante de aplicación directa por envoltura, diseñada para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sellado de emergencia en ductos y cañerías. Fabricada con material resistente a la humedad, presión y agentes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externos, permite generar una barrera hermética provisional frente a fugas. Compatible con diversos materiales y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de rápida instalación en terreno. El proveedor debe adjuntar la cotización junto con las fichas técnicas El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proveedor debe indicar los tiempos de entrega una vez enviada la orden de compra en el portal de mercado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 </w:t>
            </w:r>
            <w:r w:rsidRPr="00AD6DF1">
              <w:rPr>
                <w:rFonts w:ascii="Verdana" w:eastAsia="Times New Roman" w:hAnsi="Verdana" w:cs="Calibri"/>
                <w:color w:val="000000"/>
                <w:lang w:eastAsia="es-CL"/>
              </w:rPr>
              <w:t>publico</w:t>
            </w:r>
            <w:r>
              <w:rPr>
                <w:rFonts w:ascii="Verdana" w:eastAsia="Times New Roman" w:hAnsi="Verdana" w:cs="Calibri"/>
                <w:color w:val="000000"/>
                <w:lang w:eastAsia="es-CL"/>
              </w:rPr>
              <w:t>.</w:t>
            </w:r>
          </w:p>
          <w:p w14:paraId="0862CDD5" w14:textId="77777777" w:rsidR="007E5F91" w:rsidRDefault="007E5F91" w:rsidP="008A1DE1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  <w:p w14:paraId="690CDAD9" w14:textId="77777777" w:rsidR="007E5F91" w:rsidRDefault="007E5F91" w:rsidP="008A1DE1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  <w:p w14:paraId="1B58AF7D" w14:textId="4F153865" w:rsidR="00B31DFB" w:rsidRDefault="00BC715D" w:rsidP="008A1DE1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lang w:eastAsia="es-CL"/>
              </w:rPr>
              <w:t>Adjuntar ficha o fotografía de producto</w:t>
            </w:r>
          </w:p>
          <w:p w14:paraId="5239FD5F" w14:textId="6897D06F" w:rsidR="00E66D9A" w:rsidRPr="008A1DE1" w:rsidRDefault="00E66D9A" w:rsidP="008A1DE1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lang w:eastAsia="es-CL"/>
              </w:rPr>
              <w:t xml:space="preserve">Si no cumple con lo requerido, </w:t>
            </w:r>
            <w:r w:rsidRPr="005754A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su oferta será </w:t>
            </w:r>
            <w:r w:rsidR="005754A9" w:rsidRPr="005754A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DESESTIMADA.</w:t>
            </w:r>
          </w:p>
          <w:p w14:paraId="28A7DEB2" w14:textId="6BD8C712" w:rsidR="008A1DE1" w:rsidRPr="008A1DE1" w:rsidRDefault="008A1DE1" w:rsidP="008A1DE1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</w:tr>
      <w:tr w:rsidR="00044049" w:rsidRPr="00044049" w14:paraId="230F5373" w14:textId="77777777" w:rsidTr="00F24C7C">
        <w:trPr>
          <w:trHeight w:val="795"/>
        </w:trPr>
        <w:tc>
          <w:tcPr>
            <w:tcW w:w="10773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EB7D4B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83D94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</w:tr>
      <w:tr w:rsidR="00044049" w:rsidRPr="00044049" w14:paraId="34D0F4EA" w14:textId="77777777" w:rsidTr="00F24C7C">
        <w:trPr>
          <w:trHeight w:val="780"/>
        </w:trPr>
        <w:tc>
          <w:tcPr>
            <w:tcW w:w="10773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E011FD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7CB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4504BF34" w14:textId="77777777" w:rsidTr="00044049">
        <w:trPr>
          <w:trHeight w:val="33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F508CD3" w14:textId="0CD53964" w:rsidR="00044049" w:rsidRPr="00044049" w:rsidRDefault="00044049" w:rsidP="005754A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0" w:type="dxa"/>
            <w:vAlign w:val="center"/>
            <w:hideMark/>
          </w:tcPr>
          <w:p w14:paraId="60374FF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018C816E" w14:textId="77777777" w:rsidTr="005754A9">
        <w:trPr>
          <w:trHeight w:val="80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228185D" w14:textId="77777777" w:rsidR="00044049" w:rsidRPr="00044049" w:rsidRDefault="00044049" w:rsidP="00BC16D5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373B85E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E081DB" w14:textId="77777777" w:rsidTr="006D5B04">
        <w:trPr>
          <w:trHeight w:val="330"/>
        </w:trPr>
        <w:tc>
          <w:tcPr>
            <w:tcW w:w="10773" w:type="dxa"/>
            <w:gridSpan w:val="7"/>
            <w:tcBorders>
              <w:top w:val="single" w:sz="4" w:space="0" w:color="000000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center"/>
            <w:hideMark/>
          </w:tcPr>
          <w:p w14:paraId="064E074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4.- CAUSALES DE RECHAZO DE OFERTA  </w:t>
            </w:r>
          </w:p>
        </w:tc>
        <w:tc>
          <w:tcPr>
            <w:tcW w:w="160" w:type="dxa"/>
            <w:vAlign w:val="center"/>
            <w:hideMark/>
          </w:tcPr>
          <w:p w14:paraId="7A799F4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9D30359" w14:textId="77777777" w:rsidTr="00044049">
        <w:trPr>
          <w:trHeight w:val="33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DE269FB" w14:textId="17EB9D0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4.1 Si en caso el proveedor NO se encuentra Hábil en el registro de proveedores  </w:t>
            </w:r>
          </w:p>
        </w:tc>
        <w:tc>
          <w:tcPr>
            <w:tcW w:w="160" w:type="dxa"/>
            <w:vAlign w:val="center"/>
            <w:hideMark/>
          </w:tcPr>
          <w:p w14:paraId="4208773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D65076B" w14:textId="77777777" w:rsidTr="00044049">
        <w:trPr>
          <w:trHeight w:val="525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F346346" w14:textId="513786DD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4.2 Si en caso el proveedor NO cumple con las especificaciones técnicas señaladas en el punto Nº3 de estos términos técnicos de referencia. </w:t>
            </w:r>
          </w:p>
        </w:tc>
        <w:tc>
          <w:tcPr>
            <w:tcW w:w="160" w:type="dxa"/>
            <w:vAlign w:val="center"/>
            <w:hideMark/>
          </w:tcPr>
          <w:p w14:paraId="67D124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6EBA2AA7" w14:textId="77777777" w:rsidTr="00044049">
        <w:trPr>
          <w:trHeight w:val="330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7DA7B80" w14:textId="7279025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4.3 Si en caso las ofertas son generadas a través de empresas que generan ofertas masivas (</w:t>
            </w:r>
            <w:r w:rsidRPr="00044049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es-CL"/>
              </w:rPr>
              <w:t>Inteligencia Artificial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)</w:t>
            </w:r>
          </w:p>
        </w:tc>
        <w:tc>
          <w:tcPr>
            <w:tcW w:w="160" w:type="dxa"/>
            <w:vAlign w:val="center"/>
            <w:hideMark/>
          </w:tcPr>
          <w:p w14:paraId="63C098F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C59455B" w14:textId="77777777" w:rsidTr="00044049">
        <w:trPr>
          <w:trHeight w:val="441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77033576" w14:textId="00CD090A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4.4 </w:t>
            </w:r>
            <w:r w:rsidRPr="00E04AE0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Si</w:t>
            </w:r>
            <w:r w:rsidR="00E04AE0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ofertas supera el presupuesto indicado en el portal, con la excepción si la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entidad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cuenta con disponibilidad presupuestaria para aceptar las cotizaciones.</w:t>
            </w:r>
          </w:p>
        </w:tc>
        <w:tc>
          <w:tcPr>
            <w:tcW w:w="160" w:type="dxa"/>
            <w:vAlign w:val="center"/>
            <w:hideMark/>
          </w:tcPr>
          <w:p w14:paraId="5126E62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13ACB1B7" w14:textId="77777777" w:rsidTr="005754A9">
        <w:trPr>
          <w:trHeight w:val="7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46219C2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60" w:type="dxa"/>
            <w:vAlign w:val="center"/>
          </w:tcPr>
          <w:p w14:paraId="1270FD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F52CEE3" w14:textId="77777777" w:rsidTr="006D5B04">
        <w:trPr>
          <w:trHeight w:val="355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vAlign w:val="bottom"/>
            <w:hideMark/>
          </w:tcPr>
          <w:p w14:paraId="67C69B4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5.-CONSIDERACIONES </w:t>
            </w:r>
          </w:p>
        </w:tc>
        <w:tc>
          <w:tcPr>
            <w:tcW w:w="160" w:type="dxa"/>
            <w:vAlign w:val="center"/>
            <w:hideMark/>
          </w:tcPr>
          <w:p w14:paraId="49410B14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8370330" w14:textId="77777777" w:rsidTr="00044049">
        <w:trPr>
          <w:trHeight w:val="33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6D7C564" w14:textId="3FFC993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Cantidades podrán aumentar o disminuir dependiendo de la disponibilidad presupuestaria </w:t>
            </w:r>
          </w:p>
        </w:tc>
        <w:tc>
          <w:tcPr>
            <w:tcW w:w="160" w:type="dxa"/>
            <w:vAlign w:val="center"/>
            <w:hideMark/>
          </w:tcPr>
          <w:p w14:paraId="1EBC4886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18EBFE2" w14:textId="77777777" w:rsidTr="00044049">
        <w:trPr>
          <w:trHeight w:val="585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31821F5B" w14:textId="6FF5DB1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debe emitir factura posterior a la recepción conforme de los bienes o servicios, y debe ser enviada su formato XML a la casilla de intercambio DIPRESRECEPCION@CUSTODIUM.COM</w:t>
            </w:r>
          </w:p>
        </w:tc>
        <w:tc>
          <w:tcPr>
            <w:tcW w:w="160" w:type="dxa"/>
            <w:vAlign w:val="center"/>
            <w:hideMark/>
          </w:tcPr>
          <w:p w14:paraId="67F9B48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0FB28342" w14:textId="77777777" w:rsidTr="00044049">
        <w:trPr>
          <w:trHeight w:val="33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C642715" w14:textId="51FC23B1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compras agiles subidas con un tiempo de 24 horas, son de carácter URGENTES para la institución. </w:t>
            </w:r>
          </w:p>
        </w:tc>
        <w:tc>
          <w:tcPr>
            <w:tcW w:w="160" w:type="dxa"/>
            <w:vAlign w:val="center"/>
            <w:hideMark/>
          </w:tcPr>
          <w:p w14:paraId="793C0C5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1F71055" w14:textId="77777777" w:rsidTr="00044049">
        <w:trPr>
          <w:trHeight w:val="54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E62350C" w14:textId="5BBAA36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Todas las ofertas correspondientes a la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s 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adquisiciones de bienes deben contemplar en su oferta el despacho de los productos. </w:t>
            </w:r>
          </w:p>
        </w:tc>
        <w:tc>
          <w:tcPr>
            <w:tcW w:w="160" w:type="dxa"/>
            <w:vAlign w:val="center"/>
            <w:hideMark/>
          </w:tcPr>
          <w:p w14:paraId="2899DE6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25D263C" w14:textId="77777777" w:rsidTr="00044049">
        <w:trPr>
          <w:trHeight w:val="54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6E3A55B5" w14:textId="7334A8D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lastRenderedPageBreak/>
              <w:t xml:space="preserve">Proveedor deberá indicar Numero de teléfono de contacto y correo electrónico para efectuar consultas si en caso procede. </w:t>
            </w:r>
          </w:p>
        </w:tc>
        <w:tc>
          <w:tcPr>
            <w:tcW w:w="160" w:type="dxa"/>
            <w:vAlign w:val="center"/>
            <w:hideMark/>
          </w:tcPr>
          <w:p w14:paraId="4EF6EFD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90E99B" w14:textId="77777777" w:rsidTr="00707B86">
        <w:trPr>
          <w:trHeight w:val="51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A90BF09" w14:textId="5F056279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podrán aceptar ofertas que superen el presupuesto referencial siempre y cuando exista la disponibilidad presupuestaria para concretar la compra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60" w:type="dxa"/>
            <w:vAlign w:val="center"/>
            <w:hideMark/>
          </w:tcPr>
          <w:p w14:paraId="1DFDA43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707B86" w:rsidRPr="00044049" w14:paraId="5F958A83" w14:textId="77777777" w:rsidTr="00044049">
        <w:trPr>
          <w:trHeight w:val="510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197A6430" w14:textId="03F94913" w:rsidR="00707B86" w:rsidRPr="00044049" w:rsidRDefault="00707B86" w:rsidP="00707B86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 caso de incumplimientos en los plazos de entrega, las ofertas están sujetas a multas según las disposiciones de compra ágil.</w:t>
            </w:r>
          </w:p>
        </w:tc>
        <w:tc>
          <w:tcPr>
            <w:tcW w:w="160" w:type="dxa"/>
            <w:vAlign w:val="center"/>
          </w:tcPr>
          <w:p w14:paraId="07624248" w14:textId="77777777" w:rsidR="00707B86" w:rsidRPr="00044049" w:rsidRDefault="00707B86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2F70AEF8" w14:textId="77777777" w:rsidR="00044049" w:rsidRDefault="00044049"/>
    <w:sectPr w:rsidR="00044049" w:rsidSect="00044049">
      <w:pgSz w:w="12240" w:h="20160" w:code="5"/>
      <w:pgMar w:top="426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F2A"/>
    <w:multiLevelType w:val="hybridMultilevel"/>
    <w:tmpl w:val="E0A6E2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304"/>
    <w:multiLevelType w:val="hybridMultilevel"/>
    <w:tmpl w:val="34D2B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83EFA"/>
    <w:multiLevelType w:val="hybridMultilevel"/>
    <w:tmpl w:val="B73AAF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01B5B"/>
    <w:multiLevelType w:val="hybridMultilevel"/>
    <w:tmpl w:val="CF823DEA"/>
    <w:lvl w:ilvl="0" w:tplc="F6885F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07FA7"/>
    <w:multiLevelType w:val="hybridMultilevel"/>
    <w:tmpl w:val="83A86A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35839"/>
    <w:multiLevelType w:val="hybridMultilevel"/>
    <w:tmpl w:val="A074103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DCD"/>
    <w:multiLevelType w:val="hybridMultilevel"/>
    <w:tmpl w:val="8E0039C0"/>
    <w:lvl w:ilvl="0" w:tplc="932200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C546AB"/>
    <w:multiLevelType w:val="multilevel"/>
    <w:tmpl w:val="AE6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95C"/>
    <w:multiLevelType w:val="hybridMultilevel"/>
    <w:tmpl w:val="38E6496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816CCF"/>
    <w:multiLevelType w:val="hybridMultilevel"/>
    <w:tmpl w:val="348A1FF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082"/>
    <w:multiLevelType w:val="multilevel"/>
    <w:tmpl w:val="0FA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C52BC"/>
    <w:multiLevelType w:val="hybridMultilevel"/>
    <w:tmpl w:val="4EBE573A"/>
    <w:lvl w:ilvl="0" w:tplc="A3D4791A">
      <w:start w:val="1"/>
      <w:numFmt w:val="bullet"/>
      <w:lvlText w:val=""/>
      <w:lvlJc w:val="left"/>
      <w:pPr>
        <w:ind w:left="795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F59795E"/>
    <w:multiLevelType w:val="hybridMultilevel"/>
    <w:tmpl w:val="5F6894AE"/>
    <w:lvl w:ilvl="0" w:tplc="DCAEA2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5" w:hanging="360"/>
      </w:pPr>
    </w:lvl>
    <w:lvl w:ilvl="2" w:tplc="340A001B" w:tentative="1">
      <w:start w:val="1"/>
      <w:numFmt w:val="lowerRoman"/>
      <w:lvlText w:val="%3."/>
      <w:lvlJc w:val="right"/>
      <w:pPr>
        <w:ind w:left="1875" w:hanging="180"/>
      </w:pPr>
    </w:lvl>
    <w:lvl w:ilvl="3" w:tplc="340A000F" w:tentative="1">
      <w:start w:val="1"/>
      <w:numFmt w:val="decimal"/>
      <w:lvlText w:val="%4."/>
      <w:lvlJc w:val="left"/>
      <w:pPr>
        <w:ind w:left="2595" w:hanging="360"/>
      </w:pPr>
    </w:lvl>
    <w:lvl w:ilvl="4" w:tplc="340A0019" w:tentative="1">
      <w:start w:val="1"/>
      <w:numFmt w:val="lowerLetter"/>
      <w:lvlText w:val="%5."/>
      <w:lvlJc w:val="left"/>
      <w:pPr>
        <w:ind w:left="3315" w:hanging="360"/>
      </w:pPr>
    </w:lvl>
    <w:lvl w:ilvl="5" w:tplc="340A001B" w:tentative="1">
      <w:start w:val="1"/>
      <w:numFmt w:val="lowerRoman"/>
      <w:lvlText w:val="%6."/>
      <w:lvlJc w:val="right"/>
      <w:pPr>
        <w:ind w:left="4035" w:hanging="180"/>
      </w:pPr>
    </w:lvl>
    <w:lvl w:ilvl="6" w:tplc="340A000F" w:tentative="1">
      <w:start w:val="1"/>
      <w:numFmt w:val="decimal"/>
      <w:lvlText w:val="%7."/>
      <w:lvlJc w:val="left"/>
      <w:pPr>
        <w:ind w:left="4755" w:hanging="360"/>
      </w:pPr>
    </w:lvl>
    <w:lvl w:ilvl="7" w:tplc="340A0019" w:tentative="1">
      <w:start w:val="1"/>
      <w:numFmt w:val="lowerLetter"/>
      <w:lvlText w:val="%8."/>
      <w:lvlJc w:val="left"/>
      <w:pPr>
        <w:ind w:left="5475" w:hanging="360"/>
      </w:pPr>
    </w:lvl>
    <w:lvl w:ilvl="8" w:tplc="340A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4A65BD7"/>
    <w:multiLevelType w:val="multilevel"/>
    <w:tmpl w:val="29D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817E7"/>
    <w:multiLevelType w:val="hybridMultilevel"/>
    <w:tmpl w:val="005AED5A"/>
    <w:lvl w:ilvl="0" w:tplc="9DE6FA90">
      <w:start w:val="3"/>
      <w:numFmt w:val="bullet"/>
      <w:lvlText w:val="-"/>
      <w:lvlJc w:val="left"/>
      <w:pPr>
        <w:ind w:left="862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BE78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D226393"/>
    <w:multiLevelType w:val="hybridMultilevel"/>
    <w:tmpl w:val="04405CC8"/>
    <w:lvl w:ilvl="0" w:tplc="84DC4EC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D76726"/>
    <w:multiLevelType w:val="hybridMultilevel"/>
    <w:tmpl w:val="D974C4C2"/>
    <w:lvl w:ilvl="0" w:tplc="3C247D3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261FA4"/>
    <w:multiLevelType w:val="hybridMultilevel"/>
    <w:tmpl w:val="9752A45E"/>
    <w:lvl w:ilvl="0" w:tplc="C1C05F96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945FB"/>
    <w:multiLevelType w:val="multilevel"/>
    <w:tmpl w:val="C1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6762"/>
    <w:multiLevelType w:val="hybridMultilevel"/>
    <w:tmpl w:val="D78CB9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76F2B"/>
    <w:multiLevelType w:val="hybridMultilevel"/>
    <w:tmpl w:val="565EEF7C"/>
    <w:lvl w:ilvl="0" w:tplc="EDCAEE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962114">
    <w:abstractNumId w:val="18"/>
  </w:num>
  <w:num w:numId="2" w16cid:durableId="1269318215">
    <w:abstractNumId w:val="14"/>
  </w:num>
  <w:num w:numId="3" w16cid:durableId="1671134601">
    <w:abstractNumId w:val="15"/>
  </w:num>
  <w:num w:numId="4" w16cid:durableId="119419393">
    <w:abstractNumId w:val="7"/>
  </w:num>
  <w:num w:numId="5" w16cid:durableId="108858285">
    <w:abstractNumId w:val="13"/>
  </w:num>
  <w:num w:numId="6" w16cid:durableId="274871545">
    <w:abstractNumId w:val="3"/>
  </w:num>
  <w:num w:numId="7" w16cid:durableId="1076709291">
    <w:abstractNumId w:val="9"/>
  </w:num>
  <w:num w:numId="8" w16cid:durableId="715588094">
    <w:abstractNumId w:val="5"/>
  </w:num>
  <w:num w:numId="9" w16cid:durableId="1136146194">
    <w:abstractNumId w:val="0"/>
  </w:num>
  <w:num w:numId="10" w16cid:durableId="1225991361">
    <w:abstractNumId w:val="8"/>
  </w:num>
  <w:num w:numId="11" w16cid:durableId="120997914">
    <w:abstractNumId w:val="10"/>
  </w:num>
  <w:num w:numId="12" w16cid:durableId="1367483522">
    <w:abstractNumId w:val="19"/>
  </w:num>
  <w:num w:numId="13" w16cid:durableId="1915972254">
    <w:abstractNumId w:val="12"/>
  </w:num>
  <w:num w:numId="14" w16cid:durableId="1415324172">
    <w:abstractNumId w:val="11"/>
  </w:num>
  <w:num w:numId="15" w16cid:durableId="756294789">
    <w:abstractNumId w:val="4"/>
  </w:num>
  <w:num w:numId="16" w16cid:durableId="291375051">
    <w:abstractNumId w:val="17"/>
  </w:num>
  <w:num w:numId="17" w16cid:durableId="147989021">
    <w:abstractNumId w:val="2"/>
  </w:num>
  <w:num w:numId="18" w16cid:durableId="2079815706">
    <w:abstractNumId w:val="6"/>
  </w:num>
  <w:num w:numId="19" w16cid:durableId="1306465950">
    <w:abstractNumId w:val="20"/>
  </w:num>
  <w:num w:numId="20" w16cid:durableId="1567838609">
    <w:abstractNumId w:val="21"/>
  </w:num>
  <w:num w:numId="21" w16cid:durableId="736631709">
    <w:abstractNumId w:val="1"/>
  </w:num>
  <w:num w:numId="22" w16cid:durableId="7831557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49"/>
    <w:rsid w:val="00016585"/>
    <w:rsid w:val="0002076C"/>
    <w:rsid w:val="00044049"/>
    <w:rsid w:val="000528CE"/>
    <w:rsid w:val="000548AC"/>
    <w:rsid w:val="000805B9"/>
    <w:rsid w:val="00080DE7"/>
    <w:rsid w:val="0009732D"/>
    <w:rsid w:val="000B0E4E"/>
    <w:rsid w:val="000B2851"/>
    <w:rsid w:val="000C12E0"/>
    <w:rsid w:val="000D2895"/>
    <w:rsid w:val="000D7589"/>
    <w:rsid w:val="000F4121"/>
    <w:rsid w:val="0010511D"/>
    <w:rsid w:val="001218CE"/>
    <w:rsid w:val="00151F80"/>
    <w:rsid w:val="00163490"/>
    <w:rsid w:val="001817D1"/>
    <w:rsid w:val="001839CC"/>
    <w:rsid w:val="001A72A8"/>
    <w:rsid w:val="001C3FB9"/>
    <w:rsid w:val="001D5929"/>
    <w:rsid w:val="001E39AC"/>
    <w:rsid w:val="0020565F"/>
    <w:rsid w:val="002347A5"/>
    <w:rsid w:val="002477EA"/>
    <w:rsid w:val="002659FD"/>
    <w:rsid w:val="002735BE"/>
    <w:rsid w:val="002907E1"/>
    <w:rsid w:val="00291B0C"/>
    <w:rsid w:val="002C1339"/>
    <w:rsid w:val="002C23A4"/>
    <w:rsid w:val="002E2505"/>
    <w:rsid w:val="002E39F5"/>
    <w:rsid w:val="00334C8C"/>
    <w:rsid w:val="003D1F5B"/>
    <w:rsid w:val="003F4F52"/>
    <w:rsid w:val="004012BD"/>
    <w:rsid w:val="00405A9F"/>
    <w:rsid w:val="004500DB"/>
    <w:rsid w:val="004535C5"/>
    <w:rsid w:val="00477AA1"/>
    <w:rsid w:val="00484B04"/>
    <w:rsid w:val="00496A61"/>
    <w:rsid w:val="00497F70"/>
    <w:rsid w:val="004C64F4"/>
    <w:rsid w:val="004D29B4"/>
    <w:rsid w:val="004F1C34"/>
    <w:rsid w:val="005552EB"/>
    <w:rsid w:val="005746DB"/>
    <w:rsid w:val="005754A9"/>
    <w:rsid w:val="00581975"/>
    <w:rsid w:val="005823F5"/>
    <w:rsid w:val="005862D4"/>
    <w:rsid w:val="005A7331"/>
    <w:rsid w:val="00605E6F"/>
    <w:rsid w:val="00631049"/>
    <w:rsid w:val="00632033"/>
    <w:rsid w:val="0064058A"/>
    <w:rsid w:val="00653F79"/>
    <w:rsid w:val="0066666E"/>
    <w:rsid w:val="00673E4A"/>
    <w:rsid w:val="00681803"/>
    <w:rsid w:val="00683C5D"/>
    <w:rsid w:val="006965E8"/>
    <w:rsid w:val="006A07D7"/>
    <w:rsid w:val="006A6EF7"/>
    <w:rsid w:val="006D5B04"/>
    <w:rsid w:val="006E6B1C"/>
    <w:rsid w:val="00705D3E"/>
    <w:rsid w:val="00707B86"/>
    <w:rsid w:val="00736126"/>
    <w:rsid w:val="00743A91"/>
    <w:rsid w:val="007521B3"/>
    <w:rsid w:val="00752689"/>
    <w:rsid w:val="00764F5F"/>
    <w:rsid w:val="00765C1F"/>
    <w:rsid w:val="007A4248"/>
    <w:rsid w:val="007B7C74"/>
    <w:rsid w:val="007D48DB"/>
    <w:rsid w:val="007D677D"/>
    <w:rsid w:val="007E5F91"/>
    <w:rsid w:val="0080507D"/>
    <w:rsid w:val="00823617"/>
    <w:rsid w:val="008520E1"/>
    <w:rsid w:val="00864880"/>
    <w:rsid w:val="008902D2"/>
    <w:rsid w:val="008A0594"/>
    <w:rsid w:val="008A1DE1"/>
    <w:rsid w:val="008B57A7"/>
    <w:rsid w:val="008D3265"/>
    <w:rsid w:val="008F0BC8"/>
    <w:rsid w:val="00933EEE"/>
    <w:rsid w:val="00980CDE"/>
    <w:rsid w:val="009D05D0"/>
    <w:rsid w:val="00A0101E"/>
    <w:rsid w:val="00A163B5"/>
    <w:rsid w:val="00A47056"/>
    <w:rsid w:val="00A72A7D"/>
    <w:rsid w:val="00A944B5"/>
    <w:rsid w:val="00AD6DF1"/>
    <w:rsid w:val="00B31DFB"/>
    <w:rsid w:val="00B4779A"/>
    <w:rsid w:val="00B637EE"/>
    <w:rsid w:val="00B84C43"/>
    <w:rsid w:val="00B92887"/>
    <w:rsid w:val="00BC16D5"/>
    <w:rsid w:val="00BC715D"/>
    <w:rsid w:val="00C14AE1"/>
    <w:rsid w:val="00C351BB"/>
    <w:rsid w:val="00C476E2"/>
    <w:rsid w:val="00C47946"/>
    <w:rsid w:val="00C70B23"/>
    <w:rsid w:val="00C82190"/>
    <w:rsid w:val="00CA1F02"/>
    <w:rsid w:val="00CC3A0F"/>
    <w:rsid w:val="00CD6309"/>
    <w:rsid w:val="00CE3FFD"/>
    <w:rsid w:val="00D026C5"/>
    <w:rsid w:val="00D67941"/>
    <w:rsid w:val="00D73A94"/>
    <w:rsid w:val="00D744E3"/>
    <w:rsid w:val="00D747BF"/>
    <w:rsid w:val="00D80A3F"/>
    <w:rsid w:val="00E04AE0"/>
    <w:rsid w:val="00E1776F"/>
    <w:rsid w:val="00E4001F"/>
    <w:rsid w:val="00E6672F"/>
    <w:rsid w:val="00E66D9A"/>
    <w:rsid w:val="00E77A1C"/>
    <w:rsid w:val="00E77F4D"/>
    <w:rsid w:val="00E9306E"/>
    <w:rsid w:val="00EA72B4"/>
    <w:rsid w:val="00EB1119"/>
    <w:rsid w:val="00F01F45"/>
    <w:rsid w:val="00F03E14"/>
    <w:rsid w:val="00F14571"/>
    <w:rsid w:val="00F24C7C"/>
    <w:rsid w:val="00F309A4"/>
    <w:rsid w:val="00F5226A"/>
    <w:rsid w:val="00F6664B"/>
    <w:rsid w:val="00F730DF"/>
    <w:rsid w:val="00F90622"/>
    <w:rsid w:val="00F938AA"/>
    <w:rsid w:val="00FD5353"/>
    <w:rsid w:val="00F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9EB0"/>
  <w15:chartTrackingRefBased/>
  <w15:docId w15:val="{6302DE73-54AA-4A01-9383-82587CCD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707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7B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7B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B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B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5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krodriguezojeda@gmail.com</dc:creator>
  <cp:keywords/>
  <dc:description/>
  <cp:lastModifiedBy>Alejandra Ruiz Contreras</cp:lastModifiedBy>
  <cp:revision>4</cp:revision>
  <cp:lastPrinted>2025-02-19T14:34:00Z</cp:lastPrinted>
  <dcterms:created xsi:type="dcterms:W3CDTF">2026-06-30T15:54:00Z</dcterms:created>
  <dcterms:modified xsi:type="dcterms:W3CDTF">2026-06-30T16:00:00Z</dcterms:modified>
</cp:coreProperties>
</file>