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035C3D"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4DC90E98" w14:textId="77777777" w:rsidR="00CB6EDA" w:rsidRPr="00035C3D" w:rsidRDefault="00CB6EDA">
            <w:pPr>
              <w:jc w:val="center"/>
              <w:rPr>
                <w:rFonts w:ascii="Arial" w:hAnsi="Arial" w:cs="Arial"/>
                <w:b/>
                <w:sz w:val="20"/>
                <w:szCs w:val="20"/>
              </w:rPr>
            </w:pPr>
            <w:r w:rsidRPr="00035C3D">
              <w:rPr>
                <w:rFonts w:ascii="Arial" w:hAnsi="Arial" w:cs="Arial"/>
                <w:sz w:val="20"/>
                <w:szCs w:val="20"/>
              </w:rPr>
              <w:br w:type="page"/>
            </w:r>
            <w:r w:rsidR="00F33A20" w:rsidRPr="00035C3D">
              <w:rPr>
                <w:rFonts w:ascii="Arial" w:hAnsi="Arial" w:cs="Arial"/>
                <w:b/>
                <w:sz w:val="20"/>
                <w:szCs w:val="20"/>
              </w:rPr>
              <w:t>ANEXO</w:t>
            </w:r>
          </w:p>
          <w:p w14:paraId="3541CD50" w14:textId="77777777" w:rsidR="00CB6EDA" w:rsidRPr="00035C3D" w:rsidRDefault="00CB6EDA" w:rsidP="00CB6EDA">
            <w:pPr>
              <w:jc w:val="center"/>
              <w:outlineLvl w:val="0"/>
              <w:rPr>
                <w:rFonts w:ascii="Arial" w:hAnsi="Arial" w:cs="Arial"/>
                <w:b/>
                <w:sz w:val="20"/>
                <w:szCs w:val="20"/>
              </w:rPr>
            </w:pPr>
            <w:r w:rsidRPr="00035C3D">
              <w:rPr>
                <w:rFonts w:ascii="Arial" w:hAnsi="Arial" w:cs="Arial"/>
                <w:b/>
                <w:sz w:val="20"/>
                <w:szCs w:val="20"/>
              </w:rPr>
              <w:t xml:space="preserve">OFERTA ECONÓMICA </w:t>
            </w:r>
          </w:p>
          <w:p w14:paraId="386E45B6" w14:textId="7E43E0AA" w:rsidR="00CB6EDA" w:rsidRPr="00035C3D" w:rsidRDefault="00B7659A" w:rsidP="00F13565">
            <w:pPr>
              <w:jc w:val="center"/>
              <w:outlineLvl w:val="0"/>
              <w:rPr>
                <w:rFonts w:ascii="Arial" w:hAnsi="Arial" w:cs="Arial"/>
                <w:b/>
                <w:sz w:val="20"/>
                <w:szCs w:val="20"/>
              </w:rPr>
            </w:pPr>
            <w:r w:rsidRPr="00035C3D">
              <w:rPr>
                <w:rFonts w:ascii="Arial" w:hAnsi="Arial" w:cs="Arial"/>
                <w:b/>
                <w:sz w:val="20"/>
                <w:szCs w:val="20"/>
              </w:rPr>
              <w:t xml:space="preserve">CONTRATACIÓN DEL SERVICIO DE </w:t>
            </w:r>
            <w:r w:rsidR="00381BB2">
              <w:rPr>
                <w:rFonts w:ascii="Arial" w:hAnsi="Arial" w:cs="Arial"/>
                <w:b/>
                <w:sz w:val="20"/>
                <w:szCs w:val="20"/>
              </w:rPr>
              <w:t>DESRATIZACIÓN PARA 26 ESTABLECIMIENTOS EDUCACIONALES.</w:t>
            </w:r>
          </w:p>
        </w:tc>
      </w:tr>
    </w:tbl>
    <w:p w14:paraId="205F931E" w14:textId="77777777" w:rsidR="00CB6EDA" w:rsidRPr="00035C3D" w:rsidRDefault="00CB6EDA" w:rsidP="00CB6EDA">
      <w:pPr>
        <w:rPr>
          <w:rFonts w:ascii="Arial" w:hAnsi="Arial" w:cs="Arial"/>
          <w:b/>
          <w:sz w:val="20"/>
          <w:szCs w:val="20"/>
          <w:u w:val="single"/>
        </w:rPr>
      </w:pPr>
    </w:p>
    <w:p w14:paraId="2779F0FA" w14:textId="2C6A2092" w:rsidR="00CB6EDA" w:rsidRPr="00035C3D" w:rsidRDefault="00CB6EDA" w:rsidP="00CB6EDA">
      <w:pPr>
        <w:ind w:right="-93"/>
        <w:jc w:val="both"/>
        <w:rPr>
          <w:rFonts w:ascii="Arial" w:hAnsi="Arial" w:cs="Arial"/>
          <w:b/>
          <w:sz w:val="20"/>
          <w:szCs w:val="20"/>
        </w:rPr>
      </w:pPr>
      <w:r w:rsidRPr="00035C3D">
        <w:rPr>
          <w:rFonts w:ascii="Arial" w:hAnsi="Arial" w:cs="Arial"/>
          <w:b/>
          <w:sz w:val="20"/>
          <w:szCs w:val="20"/>
        </w:rPr>
        <w:t xml:space="preserve">El </w:t>
      </w:r>
      <w:r w:rsidR="009F3DDA" w:rsidRPr="00035C3D">
        <w:rPr>
          <w:rFonts w:ascii="Arial" w:hAnsi="Arial" w:cs="Arial"/>
          <w:b/>
          <w:sz w:val="20"/>
          <w:szCs w:val="20"/>
        </w:rPr>
        <w:t>proveedor</w:t>
      </w:r>
      <w:r w:rsidRPr="00035C3D">
        <w:rPr>
          <w:rFonts w:ascii="Arial" w:hAnsi="Arial" w:cs="Arial"/>
          <w:b/>
          <w:sz w:val="20"/>
          <w:szCs w:val="20"/>
        </w:rPr>
        <w:t xml:space="preserve"> deberá consignar en el presente anexo los precios ofertados para</w:t>
      </w:r>
      <w:r w:rsidR="00033B4C" w:rsidRPr="00035C3D">
        <w:rPr>
          <w:rFonts w:ascii="Arial" w:hAnsi="Arial" w:cs="Arial"/>
          <w:b/>
          <w:sz w:val="20"/>
          <w:szCs w:val="20"/>
        </w:rPr>
        <w:t xml:space="preserve"> los siguientes </w:t>
      </w:r>
      <w:r w:rsidR="00B7659A" w:rsidRPr="00035C3D">
        <w:rPr>
          <w:rFonts w:ascii="Arial" w:hAnsi="Arial" w:cs="Arial"/>
          <w:b/>
          <w:sz w:val="20"/>
          <w:szCs w:val="20"/>
        </w:rPr>
        <w:t>servicios</w:t>
      </w:r>
      <w:r w:rsidR="00033B4C" w:rsidRPr="00035C3D">
        <w:rPr>
          <w:rFonts w:ascii="Arial" w:hAnsi="Arial" w:cs="Arial"/>
          <w:b/>
          <w:sz w:val="20"/>
          <w:szCs w:val="20"/>
        </w:rPr>
        <w:t>:</w:t>
      </w:r>
    </w:p>
    <w:p w14:paraId="0C1E707A" w14:textId="69D97323" w:rsidR="00CB6EDA" w:rsidRPr="00035C3D" w:rsidRDefault="00CB6EDA" w:rsidP="00E53C7D">
      <w:pPr>
        <w:jc w:val="center"/>
        <w:outlineLvl w:val="0"/>
        <w:rPr>
          <w:rFonts w:ascii="Arial" w:hAnsi="Arial" w:cs="Arial"/>
          <w:sz w:val="20"/>
          <w:szCs w:val="20"/>
        </w:rPr>
      </w:pPr>
      <w:bookmarkStart w:id="0" w:name="_Hlk204614293"/>
      <w:r w:rsidRPr="00035C3D">
        <w:rPr>
          <w:rFonts w:ascii="Arial" w:hAnsi="Arial" w:cs="Arial"/>
          <w:sz w:val="20"/>
          <w:szCs w:val="20"/>
        </w:rPr>
        <w:tab/>
      </w:r>
      <w:r w:rsidRPr="00035C3D">
        <w:rPr>
          <w:rFonts w:ascii="Arial" w:hAnsi="Arial" w:cs="Arial"/>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64"/>
        <w:gridCol w:w="1367"/>
        <w:gridCol w:w="1628"/>
        <w:gridCol w:w="2069"/>
      </w:tblGrid>
      <w:tr w:rsidR="00EB1E00" w:rsidRPr="00035C3D" w14:paraId="49B43629" w14:textId="77777777" w:rsidTr="00562B83">
        <w:trPr>
          <w:trHeight w:val="227"/>
          <w:tblHeader/>
        </w:trPr>
        <w:tc>
          <w:tcPr>
            <w:tcW w:w="213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CDC101" w14:textId="77777777" w:rsidR="00EB1E00" w:rsidRPr="00035C3D" w:rsidRDefault="00EB1E00" w:rsidP="002F5FC7">
            <w:pPr>
              <w:jc w:val="center"/>
              <w:rPr>
                <w:rFonts w:ascii="Arial" w:eastAsia="Times New Roman" w:hAnsi="Arial" w:cs="Arial"/>
                <w:sz w:val="20"/>
                <w:szCs w:val="20"/>
              </w:rPr>
            </w:pPr>
            <w:r w:rsidRPr="00035C3D">
              <w:rPr>
                <w:rFonts w:ascii="Arial" w:eastAsia="Times New Roman" w:hAnsi="Arial" w:cs="Arial"/>
                <w:b/>
                <w:bCs/>
                <w:sz w:val="20"/>
                <w:szCs w:val="20"/>
              </w:rPr>
              <w:t>DETALLE DE PRODUCTO</w:t>
            </w:r>
          </w:p>
        </w:tc>
        <w:tc>
          <w:tcPr>
            <w:tcW w:w="77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71FE2F" w14:textId="77777777" w:rsidR="00EB1E00" w:rsidRPr="00035C3D" w:rsidRDefault="00EB1E00" w:rsidP="002F5FC7">
            <w:pPr>
              <w:jc w:val="center"/>
              <w:rPr>
                <w:rFonts w:ascii="Arial" w:hAnsi="Arial" w:cs="Arial"/>
                <w:b/>
                <w:spacing w:val="-3"/>
                <w:sz w:val="20"/>
                <w:szCs w:val="20"/>
                <w:lang w:val="es-ES"/>
              </w:rPr>
            </w:pPr>
          </w:p>
          <w:p w14:paraId="16311B1B" w14:textId="77777777" w:rsidR="00EB1E00" w:rsidRPr="00035C3D" w:rsidRDefault="00EB1E00" w:rsidP="002F5FC7">
            <w:pPr>
              <w:jc w:val="center"/>
              <w:rPr>
                <w:rFonts w:ascii="Arial" w:eastAsia="Times New Roman" w:hAnsi="Arial" w:cs="Arial"/>
                <w:b/>
                <w:bCs/>
                <w:sz w:val="20"/>
                <w:szCs w:val="20"/>
              </w:rPr>
            </w:pPr>
            <w:r w:rsidRPr="00035C3D">
              <w:rPr>
                <w:rFonts w:ascii="Arial" w:hAnsi="Arial" w:cs="Arial"/>
                <w:b/>
                <w:spacing w:val="-3"/>
                <w:sz w:val="20"/>
                <w:szCs w:val="20"/>
                <w:lang w:val="es-ES"/>
              </w:rPr>
              <w:t>CANTIDAD</w:t>
            </w:r>
          </w:p>
        </w:tc>
        <w:tc>
          <w:tcPr>
            <w:tcW w:w="92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AAB9AC" w14:textId="494563B4" w:rsidR="00EB1E00" w:rsidRPr="00035C3D" w:rsidRDefault="00EB1E00" w:rsidP="00A36676">
            <w:pPr>
              <w:autoSpaceDE w:val="0"/>
              <w:autoSpaceDN w:val="0"/>
              <w:adjustRightInd w:val="0"/>
              <w:jc w:val="center"/>
              <w:rPr>
                <w:rFonts w:ascii="Arial" w:hAnsi="Arial" w:cs="Arial"/>
                <w:b/>
                <w:spacing w:val="-3"/>
                <w:sz w:val="20"/>
                <w:szCs w:val="20"/>
                <w:lang w:val="es-ES"/>
              </w:rPr>
            </w:pPr>
            <w:r w:rsidRPr="00035C3D">
              <w:rPr>
                <w:rFonts w:ascii="Arial" w:hAnsi="Arial" w:cs="Arial"/>
                <w:b/>
                <w:spacing w:val="-3"/>
                <w:sz w:val="20"/>
                <w:szCs w:val="20"/>
                <w:lang w:val="es-ES"/>
              </w:rPr>
              <w:t xml:space="preserve">VALOR UNITARIO OFERTADO </w:t>
            </w:r>
          </w:p>
        </w:tc>
        <w:tc>
          <w:tcPr>
            <w:tcW w:w="117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70BA9F" w14:textId="4106E264" w:rsidR="00EB1E00" w:rsidRPr="00035C3D" w:rsidRDefault="00EB1E00" w:rsidP="002F5FC7">
            <w:pPr>
              <w:autoSpaceDE w:val="0"/>
              <w:autoSpaceDN w:val="0"/>
              <w:adjustRightInd w:val="0"/>
              <w:jc w:val="center"/>
              <w:rPr>
                <w:rFonts w:ascii="Arial" w:hAnsi="Arial" w:cs="Arial"/>
                <w:b/>
                <w:spacing w:val="-3"/>
                <w:sz w:val="20"/>
                <w:szCs w:val="20"/>
                <w:lang w:val="es-ES"/>
              </w:rPr>
            </w:pPr>
            <w:r w:rsidRPr="00035C3D">
              <w:rPr>
                <w:rFonts w:ascii="Arial" w:hAnsi="Arial" w:cs="Arial"/>
                <w:b/>
                <w:spacing w:val="-3"/>
                <w:sz w:val="20"/>
                <w:szCs w:val="20"/>
                <w:lang w:val="es-ES"/>
              </w:rPr>
              <w:t>TOTAL, NETO</w:t>
            </w:r>
          </w:p>
        </w:tc>
      </w:tr>
      <w:tr w:rsidR="00A860DF" w:rsidRPr="00035C3D" w14:paraId="1D0F720E" w14:textId="77777777" w:rsidTr="00562B83">
        <w:trPr>
          <w:trHeight w:val="1510"/>
        </w:trPr>
        <w:tc>
          <w:tcPr>
            <w:tcW w:w="2132" w:type="pct"/>
            <w:tcBorders>
              <w:top w:val="single" w:sz="4" w:space="0" w:color="auto"/>
              <w:left w:val="single" w:sz="4" w:space="0" w:color="auto"/>
              <w:bottom w:val="single" w:sz="4" w:space="0" w:color="auto"/>
              <w:right w:val="single" w:sz="4" w:space="0" w:color="auto"/>
            </w:tcBorders>
            <w:vAlign w:val="center"/>
          </w:tcPr>
          <w:p w14:paraId="44C75AF2" w14:textId="79F8A864" w:rsidR="00F66C4A" w:rsidRPr="00035C3D" w:rsidRDefault="00B7659A" w:rsidP="00381BB2">
            <w:pPr>
              <w:pStyle w:val="Prrafodelista"/>
              <w:suppressAutoHyphens/>
              <w:spacing w:after="160" w:line="276" w:lineRule="auto"/>
              <w:rPr>
                <w:rFonts w:ascii="Arial" w:hAnsi="Arial" w:cs="Arial"/>
                <w:sz w:val="20"/>
                <w:szCs w:val="20"/>
              </w:rPr>
            </w:pPr>
            <w:r w:rsidRPr="00035C3D">
              <w:rPr>
                <w:rFonts w:ascii="Arial" w:hAnsi="Arial" w:cs="Arial"/>
                <w:sz w:val="20"/>
                <w:szCs w:val="20"/>
              </w:rPr>
              <w:t xml:space="preserve">Servicio de </w:t>
            </w:r>
            <w:r w:rsidR="00381BB2">
              <w:rPr>
                <w:rFonts w:ascii="Arial" w:hAnsi="Arial" w:cs="Arial"/>
                <w:sz w:val="20"/>
                <w:szCs w:val="20"/>
              </w:rPr>
              <w:t>Desratización por un periodo de 2 meses para 26 establecimientos educacionales:</w:t>
            </w:r>
          </w:p>
          <w:p w14:paraId="1D8BD63D" w14:textId="29FFCC0B" w:rsidR="00AA6CDD" w:rsidRPr="00035C3D" w:rsidRDefault="00AA6CDD" w:rsidP="00381BB2">
            <w:pPr>
              <w:suppressAutoHyphens/>
              <w:spacing w:after="160" w:line="276" w:lineRule="auto"/>
              <w:jc w:val="both"/>
              <w:rPr>
                <w:rFonts w:ascii="Arial" w:hAnsi="Arial" w:cs="Arial"/>
                <w:sz w:val="20"/>
                <w:szCs w:val="20"/>
              </w:rPr>
            </w:pPr>
          </w:p>
        </w:tc>
        <w:tc>
          <w:tcPr>
            <w:tcW w:w="774" w:type="pct"/>
            <w:tcBorders>
              <w:top w:val="single" w:sz="4" w:space="0" w:color="auto"/>
              <w:left w:val="single" w:sz="4" w:space="0" w:color="auto"/>
              <w:bottom w:val="single" w:sz="4" w:space="0" w:color="auto"/>
              <w:right w:val="single" w:sz="4" w:space="0" w:color="auto"/>
            </w:tcBorders>
            <w:vAlign w:val="center"/>
          </w:tcPr>
          <w:p w14:paraId="18A6A24D" w14:textId="5726B34B" w:rsidR="00A860DF" w:rsidRPr="00035C3D" w:rsidRDefault="00381BB2" w:rsidP="00C0546C">
            <w:pPr>
              <w:jc w:val="center"/>
              <w:rPr>
                <w:rFonts w:ascii="Arial" w:eastAsia="Times New Roman" w:hAnsi="Arial" w:cs="Arial"/>
                <w:sz w:val="20"/>
                <w:szCs w:val="20"/>
              </w:rPr>
            </w:pPr>
            <w:r>
              <w:rPr>
                <w:rFonts w:ascii="Arial" w:eastAsia="Times New Roman" w:hAnsi="Arial" w:cs="Arial"/>
                <w:sz w:val="20"/>
                <w:szCs w:val="20"/>
              </w:rPr>
              <w:t>26</w:t>
            </w:r>
          </w:p>
        </w:tc>
        <w:tc>
          <w:tcPr>
            <w:tcW w:w="922" w:type="pct"/>
            <w:tcBorders>
              <w:top w:val="single" w:sz="4" w:space="0" w:color="auto"/>
              <w:left w:val="single" w:sz="4" w:space="0" w:color="auto"/>
              <w:bottom w:val="single" w:sz="4" w:space="0" w:color="auto"/>
              <w:right w:val="single" w:sz="4" w:space="0" w:color="auto"/>
            </w:tcBorders>
            <w:vAlign w:val="center"/>
          </w:tcPr>
          <w:p w14:paraId="4BAD2A08" w14:textId="584E132A" w:rsidR="00A860DF" w:rsidRPr="00035C3D" w:rsidRDefault="00A860DF" w:rsidP="00986368">
            <w:pPr>
              <w:rPr>
                <w:rFonts w:ascii="Arial" w:hAnsi="Arial" w:cs="Arial"/>
                <w:sz w:val="20"/>
                <w:szCs w:val="20"/>
                <w:lang w:val="es-ES_tradnl" w:eastAsia="es-ES"/>
              </w:rPr>
            </w:pPr>
          </w:p>
        </w:tc>
        <w:tc>
          <w:tcPr>
            <w:tcW w:w="1172" w:type="pct"/>
            <w:tcBorders>
              <w:top w:val="single" w:sz="4" w:space="0" w:color="auto"/>
              <w:left w:val="single" w:sz="4" w:space="0" w:color="auto"/>
              <w:bottom w:val="single" w:sz="4" w:space="0" w:color="auto"/>
              <w:right w:val="single" w:sz="4" w:space="0" w:color="auto"/>
            </w:tcBorders>
            <w:vAlign w:val="center"/>
          </w:tcPr>
          <w:p w14:paraId="4D324860" w14:textId="77777777" w:rsidR="00A860DF" w:rsidRPr="00035C3D" w:rsidRDefault="00A860DF" w:rsidP="00986368">
            <w:pPr>
              <w:rPr>
                <w:rFonts w:ascii="Arial" w:hAnsi="Arial" w:cs="Arial"/>
                <w:sz w:val="20"/>
                <w:szCs w:val="20"/>
                <w:lang w:val="es-ES_tradnl" w:eastAsia="es-ES"/>
              </w:rPr>
            </w:pPr>
          </w:p>
        </w:tc>
      </w:tr>
      <w:tr w:rsidR="00667E5D" w:rsidRPr="00035C3D" w14:paraId="5A88B2D8" w14:textId="77777777" w:rsidTr="00562B83">
        <w:trPr>
          <w:trHeight w:val="267"/>
        </w:trPr>
        <w:tc>
          <w:tcPr>
            <w:tcW w:w="2132" w:type="pct"/>
            <w:tcBorders>
              <w:top w:val="single" w:sz="4" w:space="0" w:color="auto"/>
              <w:left w:val="single" w:sz="4" w:space="0" w:color="auto"/>
              <w:bottom w:val="nil"/>
              <w:right w:val="nil"/>
            </w:tcBorders>
            <w:shd w:val="clear" w:color="auto" w:fill="FFFFFF" w:themeFill="background1"/>
            <w:vAlign w:val="center"/>
          </w:tcPr>
          <w:p w14:paraId="105C57C2" w14:textId="08F07461" w:rsidR="00667E5D" w:rsidRPr="00035C3D" w:rsidRDefault="00667E5D" w:rsidP="00667E5D">
            <w:pPr>
              <w:rPr>
                <w:rFonts w:ascii="Arial" w:eastAsia="Times New Roman" w:hAnsi="Arial" w:cs="Arial"/>
                <w:sz w:val="20"/>
                <w:szCs w:val="20"/>
              </w:rPr>
            </w:pPr>
          </w:p>
        </w:tc>
        <w:tc>
          <w:tcPr>
            <w:tcW w:w="774" w:type="pct"/>
            <w:tcBorders>
              <w:top w:val="single" w:sz="4" w:space="0" w:color="auto"/>
              <w:left w:val="nil"/>
              <w:bottom w:val="nil"/>
              <w:right w:val="nil"/>
            </w:tcBorders>
            <w:shd w:val="clear" w:color="auto" w:fill="FFFFFF" w:themeFill="background1"/>
            <w:vAlign w:val="center"/>
          </w:tcPr>
          <w:p w14:paraId="419F6E24" w14:textId="77777777" w:rsidR="00667E5D" w:rsidRPr="00035C3D" w:rsidRDefault="00667E5D" w:rsidP="00667E5D">
            <w:pPr>
              <w:jc w:val="center"/>
              <w:rPr>
                <w:rFonts w:ascii="Arial" w:eastAsia="Times New Roman" w:hAnsi="Arial" w:cs="Arial"/>
                <w:sz w:val="20"/>
                <w:szCs w:val="20"/>
              </w:rPr>
            </w:pPr>
          </w:p>
        </w:tc>
        <w:tc>
          <w:tcPr>
            <w:tcW w:w="922" w:type="pct"/>
            <w:tcBorders>
              <w:top w:val="single" w:sz="4" w:space="0" w:color="auto"/>
              <w:left w:val="single" w:sz="4" w:space="0" w:color="auto"/>
              <w:bottom w:val="single" w:sz="4" w:space="0" w:color="auto"/>
              <w:right w:val="single" w:sz="4" w:space="0" w:color="auto"/>
            </w:tcBorders>
            <w:vAlign w:val="center"/>
          </w:tcPr>
          <w:p w14:paraId="71009D35" w14:textId="5D9113D8" w:rsidR="00667E5D" w:rsidRPr="00035C3D" w:rsidRDefault="00667E5D" w:rsidP="00667E5D">
            <w:pPr>
              <w:jc w:val="center"/>
              <w:rPr>
                <w:rFonts w:ascii="Arial" w:hAnsi="Arial" w:cs="Arial"/>
                <w:b/>
                <w:bCs/>
                <w:sz w:val="20"/>
                <w:szCs w:val="20"/>
                <w:lang w:val="es-ES_tradnl" w:eastAsia="es-ES"/>
              </w:rPr>
            </w:pPr>
            <w:r w:rsidRPr="00035C3D">
              <w:rPr>
                <w:rFonts w:ascii="Arial" w:hAnsi="Arial" w:cs="Arial"/>
                <w:b/>
                <w:bCs/>
                <w:sz w:val="20"/>
                <w:szCs w:val="20"/>
                <w:lang w:val="es-ES_tradnl" w:eastAsia="es-ES"/>
              </w:rPr>
              <w:t>NETO</w:t>
            </w:r>
          </w:p>
        </w:tc>
        <w:tc>
          <w:tcPr>
            <w:tcW w:w="1172" w:type="pct"/>
            <w:tcBorders>
              <w:top w:val="single" w:sz="4" w:space="0" w:color="auto"/>
              <w:left w:val="single" w:sz="4" w:space="0" w:color="auto"/>
              <w:bottom w:val="single" w:sz="4" w:space="0" w:color="auto"/>
              <w:right w:val="single" w:sz="4" w:space="0" w:color="auto"/>
            </w:tcBorders>
            <w:vAlign w:val="center"/>
          </w:tcPr>
          <w:p w14:paraId="3F9BE40E" w14:textId="5A7819CA" w:rsidR="00667E5D" w:rsidRPr="00035C3D" w:rsidRDefault="00667E5D" w:rsidP="00667E5D">
            <w:pPr>
              <w:jc w:val="center"/>
              <w:rPr>
                <w:rFonts w:ascii="Arial" w:hAnsi="Arial" w:cs="Arial"/>
                <w:sz w:val="20"/>
                <w:szCs w:val="20"/>
                <w:lang w:val="es-ES_tradnl" w:eastAsia="es-ES"/>
              </w:rPr>
            </w:pPr>
          </w:p>
        </w:tc>
      </w:tr>
      <w:tr w:rsidR="00667E5D" w:rsidRPr="00035C3D" w14:paraId="51B59484" w14:textId="77777777" w:rsidTr="00562B83">
        <w:trPr>
          <w:trHeight w:val="356"/>
        </w:trPr>
        <w:tc>
          <w:tcPr>
            <w:tcW w:w="2132" w:type="pct"/>
            <w:tcBorders>
              <w:top w:val="nil"/>
              <w:left w:val="single" w:sz="4" w:space="0" w:color="auto"/>
              <w:bottom w:val="nil"/>
              <w:right w:val="nil"/>
            </w:tcBorders>
            <w:shd w:val="clear" w:color="auto" w:fill="FFFFFF" w:themeFill="background1"/>
            <w:vAlign w:val="center"/>
          </w:tcPr>
          <w:p w14:paraId="297F2801" w14:textId="271C5F15" w:rsidR="00667E5D" w:rsidRPr="00035C3D" w:rsidRDefault="00667E5D" w:rsidP="00667E5D">
            <w:pPr>
              <w:rPr>
                <w:rFonts w:ascii="Arial" w:eastAsia="Times New Roman" w:hAnsi="Arial" w:cs="Arial"/>
                <w:sz w:val="20"/>
                <w:szCs w:val="20"/>
              </w:rPr>
            </w:pPr>
            <w:r w:rsidRPr="00035C3D">
              <w:rPr>
                <w:rFonts w:ascii="Arial" w:eastAsia="Times New Roman" w:hAnsi="Arial" w:cs="Arial"/>
                <w:sz w:val="20"/>
                <w:szCs w:val="20"/>
              </w:rPr>
              <w:t>Presupuesto disponible $</w:t>
            </w:r>
            <w:r w:rsidR="00381BB2">
              <w:rPr>
                <w:rFonts w:ascii="Arial" w:eastAsia="Times New Roman" w:hAnsi="Arial" w:cs="Arial"/>
                <w:sz w:val="20"/>
                <w:szCs w:val="20"/>
              </w:rPr>
              <w:t xml:space="preserve">2.600.000.- </w:t>
            </w:r>
            <w:r w:rsidR="00AA6CDD" w:rsidRPr="00035C3D">
              <w:rPr>
                <w:rFonts w:ascii="Arial" w:eastAsia="Times New Roman" w:hAnsi="Arial" w:cs="Arial"/>
                <w:sz w:val="20"/>
                <w:szCs w:val="20"/>
              </w:rPr>
              <w:t xml:space="preserve">con </w:t>
            </w:r>
            <w:proofErr w:type="spellStart"/>
            <w:r w:rsidR="00AA6CDD" w:rsidRPr="00035C3D">
              <w:rPr>
                <w:rFonts w:ascii="Arial" w:eastAsia="Times New Roman" w:hAnsi="Arial" w:cs="Arial"/>
                <w:sz w:val="20"/>
                <w:szCs w:val="20"/>
              </w:rPr>
              <w:t>iva</w:t>
            </w:r>
            <w:proofErr w:type="spellEnd"/>
            <w:r w:rsidR="00AA6CDD" w:rsidRPr="00035C3D">
              <w:rPr>
                <w:rFonts w:ascii="Arial" w:eastAsia="Times New Roman" w:hAnsi="Arial" w:cs="Arial"/>
                <w:sz w:val="20"/>
                <w:szCs w:val="20"/>
              </w:rPr>
              <w:t xml:space="preserve"> incluido.</w:t>
            </w:r>
          </w:p>
        </w:tc>
        <w:tc>
          <w:tcPr>
            <w:tcW w:w="774" w:type="pct"/>
            <w:tcBorders>
              <w:top w:val="nil"/>
              <w:left w:val="nil"/>
              <w:bottom w:val="nil"/>
              <w:right w:val="nil"/>
            </w:tcBorders>
            <w:shd w:val="clear" w:color="auto" w:fill="FFFFFF" w:themeFill="background1"/>
            <w:vAlign w:val="center"/>
          </w:tcPr>
          <w:p w14:paraId="0E2E873C" w14:textId="77777777" w:rsidR="00667E5D" w:rsidRPr="00035C3D" w:rsidRDefault="00667E5D" w:rsidP="00667E5D">
            <w:pPr>
              <w:jc w:val="center"/>
              <w:rPr>
                <w:rFonts w:ascii="Arial" w:eastAsia="Times New Roman" w:hAnsi="Arial" w:cs="Arial"/>
                <w:sz w:val="20"/>
                <w:szCs w:val="20"/>
              </w:rPr>
            </w:pPr>
          </w:p>
        </w:tc>
        <w:tc>
          <w:tcPr>
            <w:tcW w:w="922" w:type="pct"/>
            <w:tcBorders>
              <w:top w:val="single" w:sz="4" w:space="0" w:color="auto"/>
              <w:left w:val="single" w:sz="4" w:space="0" w:color="auto"/>
              <w:bottom w:val="single" w:sz="4" w:space="0" w:color="auto"/>
              <w:right w:val="single" w:sz="4" w:space="0" w:color="auto"/>
            </w:tcBorders>
            <w:vAlign w:val="center"/>
          </w:tcPr>
          <w:p w14:paraId="5DDDBD45" w14:textId="60D2DFF6" w:rsidR="00667E5D" w:rsidRPr="00035C3D" w:rsidRDefault="00667E5D" w:rsidP="00667E5D">
            <w:pPr>
              <w:jc w:val="center"/>
              <w:rPr>
                <w:rFonts w:ascii="Arial" w:hAnsi="Arial" w:cs="Arial"/>
                <w:b/>
                <w:spacing w:val="-3"/>
                <w:sz w:val="20"/>
                <w:szCs w:val="20"/>
                <w:lang w:val="es-ES"/>
              </w:rPr>
            </w:pPr>
            <w:r w:rsidRPr="00035C3D">
              <w:rPr>
                <w:rFonts w:ascii="Arial" w:hAnsi="Arial" w:cs="Arial"/>
                <w:b/>
                <w:spacing w:val="-3"/>
                <w:sz w:val="20"/>
                <w:szCs w:val="20"/>
                <w:lang w:val="es-ES"/>
              </w:rPr>
              <w:t>IVA</w:t>
            </w:r>
          </w:p>
        </w:tc>
        <w:tc>
          <w:tcPr>
            <w:tcW w:w="1172" w:type="pct"/>
            <w:tcBorders>
              <w:top w:val="single" w:sz="4" w:space="0" w:color="auto"/>
              <w:left w:val="single" w:sz="4" w:space="0" w:color="auto"/>
              <w:bottom w:val="single" w:sz="4" w:space="0" w:color="auto"/>
              <w:right w:val="single" w:sz="4" w:space="0" w:color="auto"/>
            </w:tcBorders>
            <w:vAlign w:val="center"/>
          </w:tcPr>
          <w:p w14:paraId="1EB2F033" w14:textId="77777777" w:rsidR="00667E5D" w:rsidRPr="00035C3D" w:rsidRDefault="00667E5D" w:rsidP="00667E5D">
            <w:pPr>
              <w:jc w:val="center"/>
              <w:rPr>
                <w:rFonts w:ascii="Arial" w:hAnsi="Arial" w:cs="Arial"/>
                <w:sz w:val="20"/>
                <w:szCs w:val="20"/>
                <w:lang w:val="es-ES_tradnl" w:eastAsia="es-ES"/>
              </w:rPr>
            </w:pPr>
          </w:p>
        </w:tc>
      </w:tr>
      <w:tr w:rsidR="00667E5D" w:rsidRPr="00035C3D" w14:paraId="459AF767" w14:textId="77777777" w:rsidTr="00562B83">
        <w:trPr>
          <w:trHeight w:val="267"/>
        </w:trPr>
        <w:tc>
          <w:tcPr>
            <w:tcW w:w="2132" w:type="pct"/>
            <w:tcBorders>
              <w:top w:val="nil"/>
              <w:left w:val="single" w:sz="4" w:space="0" w:color="auto"/>
              <w:bottom w:val="single" w:sz="4" w:space="0" w:color="auto"/>
              <w:right w:val="nil"/>
            </w:tcBorders>
            <w:shd w:val="clear" w:color="auto" w:fill="FFFFFF" w:themeFill="background1"/>
            <w:vAlign w:val="center"/>
          </w:tcPr>
          <w:p w14:paraId="5262E407" w14:textId="77777777" w:rsidR="00667E5D" w:rsidRPr="00035C3D" w:rsidRDefault="00667E5D" w:rsidP="00667E5D">
            <w:pPr>
              <w:rPr>
                <w:rFonts w:ascii="Arial" w:eastAsia="Times New Roman" w:hAnsi="Arial" w:cs="Arial"/>
                <w:sz w:val="20"/>
                <w:szCs w:val="20"/>
              </w:rPr>
            </w:pPr>
          </w:p>
        </w:tc>
        <w:tc>
          <w:tcPr>
            <w:tcW w:w="774" w:type="pct"/>
            <w:tcBorders>
              <w:top w:val="nil"/>
              <w:left w:val="nil"/>
              <w:bottom w:val="single" w:sz="4" w:space="0" w:color="auto"/>
              <w:right w:val="nil"/>
            </w:tcBorders>
            <w:shd w:val="clear" w:color="auto" w:fill="FFFFFF" w:themeFill="background1"/>
            <w:vAlign w:val="center"/>
          </w:tcPr>
          <w:p w14:paraId="36D2C2DA" w14:textId="77777777" w:rsidR="00667E5D" w:rsidRPr="00035C3D" w:rsidRDefault="00667E5D" w:rsidP="00667E5D">
            <w:pPr>
              <w:jc w:val="center"/>
              <w:rPr>
                <w:rFonts w:ascii="Arial" w:eastAsia="Times New Roman" w:hAnsi="Arial" w:cs="Arial"/>
                <w:sz w:val="20"/>
                <w:szCs w:val="20"/>
              </w:rPr>
            </w:pPr>
          </w:p>
        </w:tc>
        <w:tc>
          <w:tcPr>
            <w:tcW w:w="922" w:type="pct"/>
            <w:tcBorders>
              <w:top w:val="single" w:sz="4" w:space="0" w:color="auto"/>
              <w:left w:val="single" w:sz="4" w:space="0" w:color="auto"/>
              <w:bottom w:val="single" w:sz="4" w:space="0" w:color="auto"/>
              <w:right w:val="single" w:sz="4" w:space="0" w:color="auto"/>
            </w:tcBorders>
            <w:vAlign w:val="center"/>
          </w:tcPr>
          <w:p w14:paraId="1B15FB77" w14:textId="2304DB42" w:rsidR="00667E5D" w:rsidRPr="00035C3D" w:rsidRDefault="00667E5D" w:rsidP="00667E5D">
            <w:pPr>
              <w:jc w:val="center"/>
              <w:rPr>
                <w:rFonts w:ascii="Arial" w:eastAsia="Times New Roman" w:hAnsi="Arial" w:cs="Arial"/>
                <w:b/>
                <w:sz w:val="20"/>
                <w:szCs w:val="20"/>
              </w:rPr>
            </w:pPr>
            <w:r w:rsidRPr="00035C3D">
              <w:rPr>
                <w:rFonts w:ascii="Arial" w:eastAsia="Times New Roman" w:hAnsi="Arial" w:cs="Arial"/>
                <w:b/>
                <w:sz w:val="20"/>
                <w:szCs w:val="20"/>
              </w:rPr>
              <w:t>TOTAL</w:t>
            </w:r>
          </w:p>
        </w:tc>
        <w:tc>
          <w:tcPr>
            <w:tcW w:w="1172" w:type="pct"/>
            <w:tcBorders>
              <w:top w:val="single" w:sz="4" w:space="0" w:color="auto"/>
              <w:left w:val="single" w:sz="4" w:space="0" w:color="auto"/>
              <w:bottom w:val="single" w:sz="4" w:space="0" w:color="auto"/>
              <w:right w:val="single" w:sz="4" w:space="0" w:color="auto"/>
            </w:tcBorders>
            <w:vAlign w:val="center"/>
          </w:tcPr>
          <w:p w14:paraId="355CD66E" w14:textId="77777777" w:rsidR="00667E5D" w:rsidRPr="00035C3D" w:rsidRDefault="00667E5D" w:rsidP="00667E5D">
            <w:pPr>
              <w:jc w:val="center"/>
              <w:rPr>
                <w:rFonts w:ascii="Arial" w:hAnsi="Arial" w:cs="Arial"/>
                <w:sz w:val="20"/>
                <w:szCs w:val="20"/>
                <w:lang w:val="es-ES_tradnl" w:eastAsia="es-ES"/>
              </w:rPr>
            </w:pPr>
          </w:p>
        </w:tc>
      </w:tr>
      <w:bookmarkEnd w:id="0"/>
    </w:tbl>
    <w:p w14:paraId="1BEF256D" w14:textId="77777777" w:rsidR="004925B3" w:rsidRPr="00035C3D" w:rsidRDefault="004925B3" w:rsidP="00906793">
      <w:pPr>
        <w:tabs>
          <w:tab w:val="left" w:pos="4253"/>
        </w:tabs>
        <w:spacing w:line="0" w:lineRule="atLeast"/>
        <w:ind w:right="-91"/>
        <w:jc w:val="both"/>
        <w:rPr>
          <w:rFonts w:ascii="Arial" w:hAnsi="Arial" w:cs="Arial"/>
          <w:b/>
          <w:sz w:val="20"/>
          <w:szCs w:val="20"/>
        </w:rPr>
      </w:pPr>
    </w:p>
    <w:p w14:paraId="1095B98F" w14:textId="77777777" w:rsidR="00C0546C" w:rsidRPr="00035C3D" w:rsidRDefault="00C0546C" w:rsidP="00906793">
      <w:pPr>
        <w:tabs>
          <w:tab w:val="left" w:pos="4253"/>
        </w:tabs>
        <w:spacing w:line="0" w:lineRule="atLeast"/>
        <w:ind w:right="-91"/>
        <w:jc w:val="both"/>
        <w:rPr>
          <w:rFonts w:ascii="Arial" w:hAnsi="Arial" w:cs="Arial"/>
          <w:b/>
          <w:sz w:val="20"/>
          <w:szCs w:val="20"/>
        </w:rPr>
      </w:pPr>
    </w:p>
    <w:p w14:paraId="60F26421" w14:textId="77777777" w:rsidR="00A50CC2" w:rsidRPr="00035C3D" w:rsidRDefault="00A50CC2" w:rsidP="00906793">
      <w:pPr>
        <w:tabs>
          <w:tab w:val="left" w:pos="4253"/>
        </w:tabs>
        <w:spacing w:line="0" w:lineRule="atLeast"/>
        <w:ind w:right="-91"/>
        <w:jc w:val="both"/>
        <w:rPr>
          <w:rFonts w:ascii="Arial" w:hAnsi="Arial" w:cs="Arial"/>
          <w:b/>
          <w:sz w:val="20"/>
          <w:szCs w:val="20"/>
        </w:rPr>
      </w:pPr>
    </w:p>
    <w:p w14:paraId="18063E4D" w14:textId="77777777" w:rsidR="007A58F3" w:rsidRPr="00035C3D" w:rsidRDefault="007A58F3" w:rsidP="00906793">
      <w:pPr>
        <w:tabs>
          <w:tab w:val="left" w:pos="4253"/>
        </w:tabs>
        <w:spacing w:line="0" w:lineRule="atLeast"/>
        <w:ind w:right="-91"/>
        <w:jc w:val="both"/>
        <w:rPr>
          <w:rFonts w:ascii="Arial" w:hAnsi="Arial" w:cs="Arial"/>
          <w:b/>
          <w:sz w:val="20"/>
          <w:szCs w:val="20"/>
        </w:rPr>
      </w:pPr>
    </w:p>
    <w:p w14:paraId="409A5EDB" w14:textId="6E9D9269" w:rsidR="00343652" w:rsidRDefault="00A50CC2" w:rsidP="00906793">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Nota:</w:t>
      </w:r>
    </w:p>
    <w:p w14:paraId="12A46517" w14:textId="77777777" w:rsidR="00381BB2" w:rsidRDefault="00381BB2" w:rsidP="00906793">
      <w:pPr>
        <w:tabs>
          <w:tab w:val="left" w:pos="4253"/>
        </w:tabs>
        <w:spacing w:line="0" w:lineRule="atLeast"/>
        <w:ind w:right="-91"/>
        <w:jc w:val="both"/>
        <w:rPr>
          <w:rFonts w:ascii="Arial" w:hAnsi="Arial" w:cs="Arial"/>
          <w:b/>
          <w:sz w:val="20"/>
          <w:szCs w:val="20"/>
        </w:rPr>
      </w:pPr>
    </w:p>
    <w:p w14:paraId="3326A6CE" w14:textId="6EC734B3" w:rsidR="00381BB2" w:rsidRPr="002D5261" w:rsidRDefault="00381BB2"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Se adjuntan los términos de referencia en archivo PDF</w:t>
      </w:r>
      <w:r w:rsidR="00264867">
        <w:rPr>
          <w:rFonts w:ascii="Arial" w:hAnsi="Arial" w:cs="Arial"/>
          <w:bCs/>
          <w:sz w:val="20"/>
          <w:szCs w:val="20"/>
        </w:rPr>
        <w:t>, los cuales forma parte íntegra del presente anexo de oferta económica</w:t>
      </w:r>
      <w:r w:rsidRPr="002D5261">
        <w:rPr>
          <w:rFonts w:ascii="Arial" w:hAnsi="Arial" w:cs="Arial"/>
          <w:bCs/>
          <w:sz w:val="20"/>
          <w:szCs w:val="20"/>
        </w:rPr>
        <w:t>.</w:t>
      </w:r>
    </w:p>
    <w:p w14:paraId="4CCDD00D" w14:textId="2A717F59" w:rsidR="00381BB2" w:rsidRPr="002D5261" w:rsidRDefault="004C2A4F"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El oferente debe adjuntar la autorización sanitaria, de lo contrario la oferta será declarada inadmisible.</w:t>
      </w:r>
    </w:p>
    <w:p w14:paraId="44E48940" w14:textId="71B4B0AD" w:rsidR="004C2A4F" w:rsidRPr="002D5261" w:rsidRDefault="004C2A4F"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El proveedor adjudicado deberá entregar una carta Gantt, con la propuesta de las fechas de prestación de los servicios para cada uno de los establecimientos educacionales.</w:t>
      </w:r>
    </w:p>
    <w:p w14:paraId="53049850" w14:textId="1610AABC" w:rsidR="004C2A4F" w:rsidRPr="002D5261" w:rsidRDefault="004C2A4F"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El servicio es mensual y se requiere para los meses de julio y agosto de 2026.</w:t>
      </w:r>
    </w:p>
    <w:p w14:paraId="7A2A7EA3" w14:textId="66F5DBC1" w:rsidR="004C2A4F" w:rsidRPr="002D5261" w:rsidRDefault="004C2A4F"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Por cada servicio, deberá entregar las respectivas hojas de seguridad de acuerdo con la norma chilena 2245 vigente y fichas técnicas de los productos utilizados.</w:t>
      </w:r>
    </w:p>
    <w:p w14:paraId="3A67B3E1" w14:textId="4717C728" w:rsidR="004C2A4F" w:rsidRDefault="004C2A4F"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Deberá registrar en los baños y cocinas de las dependencias una etiqueta adhesiva c</w:t>
      </w:r>
      <w:r w:rsidR="002D5261" w:rsidRPr="002D5261">
        <w:rPr>
          <w:rFonts w:ascii="Arial" w:hAnsi="Arial" w:cs="Arial"/>
          <w:bCs/>
          <w:sz w:val="20"/>
          <w:szCs w:val="20"/>
        </w:rPr>
        <w:t>on</w:t>
      </w:r>
      <w:r w:rsidRPr="002D5261">
        <w:rPr>
          <w:rFonts w:ascii="Arial" w:hAnsi="Arial" w:cs="Arial"/>
          <w:bCs/>
          <w:sz w:val="20"/>
          <w:szCs w:val="20"/>
        </w:rPr>
        <w:t xml:space="preserve"> el servicio realizado</w:t>
      </w:r>
      <w:r w:rsidR="002D5261" w:rsidRPr="002D5261">
        <w:rPr>
          <w:rFonts w:ascii="Arial" w:hAnsi="Arial" w:cs="Arial"/>
          <w:bCs/>
          <w:sz w:val="20"/>
          <w:szCs w:val="20"/>
        </w:rPr>
        <w:t xml:space="preserve"> y la fecha y una copia al encargado del establecimiento y a la contraparte técnica.</w:t>
      </w:r>
    </w:p>
    <w:p w14:paraId="3C1BBA77" w14:textId="4E9BF8F7" w:rsidR="007A42E6" w:rsidRPr="002D5261" w:rsidRDefault="007A42E6"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Pr>
          <w:rFonts w:ascii="Arial" w:hAnsi="Arial" w:cs="Arial"/>
          <w:bCs/>
          <w:sz w:val="20"/>
          <w:szCs w:val="20"/>
        </w:rPr>
        <w:t>Realizar un croquis con el lugar de la instalación de los productos.</w:t>
      </w:r>
    </w:p>
    <w:p w14:paraId="3567664E" w14:textId="5A6AC2FA" w:rsidR="002D5261" w:rsidRDefault="002D5261"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El servicio de desratización es de acuerdo con el siguiente cronograma:</w:t>
      </w:r>
    </w:p>
    <w:p w14:paraId="09A4AB06" w14:textId="77777777" w:rsidR="002D5261" w:rsidRPr="002D5261" w:rsidRDefault="002D5261" w:rsidP="002D5261">
      <w:pPr>
        <w:tabs>
          <w:tab w:val="left" w:pos="4253"/>
        </w:tabs>
        <w:spacing w:line="0" w:lineRule="atLeast"/>
        <w:ind w:right="-91"/>
        <w:jc w:val="both"/>
        <w:rPr>
          <w:rFonts w:ascii="Arial" w:hAnsi="Arial" w:cs="Arial"/>
          <w:bCs/>
          <w:sz w:val="20"/>
          <w:szCs w:val="20"/>
        </w:rPr>
      </w:pPr>
    </w:p>
    <w:tbl>
      <w:tblPr>
        <w:tblW w:w="4540" w:type="dxa"/>
        <w:tblCellMar>
          <w:left w:w="0" w:type="dxa"/>
          <w:right w:w="0" w:type="dxa"/>
        </w:tblCellMar>
        <w:tblLook w:val="04A0" w:firstRow="1" w:lastRow="0" w:firstColumn="1" w:lastColumn="0" w:noHBand="0" w:noVBand="1"/>
      </w:tblPr>
      <w:tblGrid>
        <w:gridCol w:w="1200"/>
        <w:gridCol w:w="1200"/>
        <w:gridCol w:w="2140"/>
      </w:tblGrid>
      <w:tr w:rsidR="002D5261" w:rsidRPr="002D5261" w14:paraId="7AA9E605" w14:textId="77777777">
        <w:trPr>
          <w:trHeight w:val="300"/>
        </w:trPr>
        <w:tc>
          <w:tcPr>
            <w:tcW w:w="1200" w:type="dxa"/>
            <w:vMerge w:val="restart"/>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hideMark/>
          </w:tcPr>
          <w:p w14:paraId="2E542977"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Mes 1</w:t>
            </w:r>
          </w:p>
        </w:tc>
        <w:tc>
          <w:tcPr>
            <w:tcW w:w="1200" w:type="dxa"/>
            <w:tcBorders>
              <w:top w:val="single" w:sz="4" w:space="0" w:color="auto"/>
              <w:left w:val="nil"/>
              <w:bottom w:val="single" w:sz="4" w:space="0" w:color="auto"/>
              <w:right w:val="single" w:sz="4" w:space="0" w:color="auto"/>
            </w:tcBorders>
            <w:shd w:val="clear" w:color="auto" w:fill="BFBFBF"/>
            <w:noWrap/>
            <w:tcMar>
              <w:top w:w="15" w:type="dxa"/>
              <w:left w:w="15" w:type="dxa"/>
              <w:bottom w:w="0" w:type="dxa"/>
              <w:right w:w="15" w:type="dxa"/>
            </w:tcMar>
            <w:vAlign w:val="bottom"/>
            <w:hideMark/>
          </w:tcPr>
          <w:p w14:paraId="6DC78049"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Día 1</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19916A5B"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Servicio de Aplicación</w:t>
            </w:r>
          </w:p>
        </w:tc>
      </w:tr>
      <w:tr w:rsidR="002D5261" w:rsidRPr="002D5261" w14:paraId="4E6177BF" w14:textId="77777777">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EA3A29" w14:textId="77777777" w:rsidR="002D5261" w:rsidRPr="002D5261" w:rsidRDefault="002D5261" w:rsidP="002D5261">
            <w:pPr>
              <w:rPr>
                <w:rFonts w:ascii="Calibri" w:eastAsia="Times New Roman" w:hAnsi="Calibri" w:cs="Calibri"/>
                <w:color w:val="000000"/>
                <w:sz w:val="22"/>
                <w:szCs w:val="22"/>
              </w:rPr>
            </w:pPr>
          </w:p>
        </w:tc>
        <w:tc>
          <w:tcPr>
            <w:tcW w:w="0" w:type="auto"/>
            <w:tcBorders>
              <w:top w:val="nil"/>
              <w:left w:val="nil"/>
              <w:bottom w:val="single" w:sz="4" w:space="0" w:color="auto"/>
              <w:right w:val="single" w:sz="4" w:space="0" w:color="auto"/>
            </w:tcBorders>
            <w:shd w:val="clear" w:color="auto" w:fill="BFBFBF"/>
            <w:noWrap/>
            <w:tcMar>
              <w:top w:w="15" w:type="dxa"/>
              <w:left w:w="15" w:type="dxa"/>
              <w:bottom w:w="0" w:type="dxa"/>
              <w:right w:w="15" w:type="dxa"/>
            </w:tcMar>
            <w:vAlign w:val="bottom"/>
            <w:hideMark/>
          </w:tcPr>
          <w:p w14:paraId="4EC629E9"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Día 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42A284"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Visita de Control</w:t>
            </w:r>
          </w:p>
        </w:tc>
      </w:tr>
      <w:tr w:rsidR="002D5261" w:rsidRPr="002D5261" w14:paraId="57AB9E80" w14:textId="77777777">
        <w:trPr>
          <w:trHeight w:val="300"/>
        </w:trPr>
        <w:tc>
          <w:tcPr>
            <w:tcW w:w="0" w:type="auto"/>
            <w:vMerge w:val="restart"/>
            <w:tcBorders>
              <w:top w:val="nil"/>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hideMark/>
          </w:tcPr>
          <w:p w14:paraId="0C3BB368"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Mes 2</w:t>
            </w:r>
          </w:p>
        </w:tc>
        <w:tc>
          <w:tcPr>
            <w:tcW w:w="0" w:type="auto"/>
            <w:tcBorders>
              <w:top w:val="nil"/>
              <w:left w:val="nil"/>
              <w:bottom w:val="single" w:sz="4" w:space="0" w:color="auto"/>
              <w:right w:val="single" w:sz="4" w:space="0" w:color="auto"/>
            </w:tcBorders>
            <w:shd w:val="clear" w:color="auto" w:fill="BFBFBF"/>
            <w:noWrap/>
            <w:tcMar>
              <w:top w:w="15" w:type="dxa"/>
              <w:left w:w="15" w:type="dxa"/>
              <w:bottom w:w="0" w:type="dxa"/>
              <w:right w:w="15" w:type="dxa"/>
            </w:tcMar>
            <w:vAlign w:val="bottom"/>
            <w:hideMark/>
          </w:tcPr>
          <w:p w14:paraId="695E482A"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Día 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3539D"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Servicio de Aplicación</w:t>
            </w:r>
          </w:p>
        </w:tc>
      </w:tr>
      <w:tr w:rsidR="002D5261" w:rsidRPr="002D5261" w14:paraId="74CA4DE1"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6DEC86FD" w14:textId="77777777" w:rsidR="002D5261" w:rsidRPr="002D5261" w:rsidRDefault="002D5261" w:rsidP="002D5261">
            <w:pPr>
              <w:rPr>
                <w:rFonts w:ascii="Calibri" w:eastAsia="Times New Roman" w:hAnsi="Calibri" w:cs="Calibri"/>
                <w:color w:val="000000"/>
                <w:sz w:val="22"/>
                <w:szCs w:val="22"/>
              </w:rPr>
            </w:pPr>
          </w:p>
        </w:tc>
        <w:tc>
          <w:tcPr>
            <w:tcW w:w="0" w:type="auto"/>
            <w:tcBorders>
              <w:top w:val="nil"/>
              <w:left w:val="nil"/>
              <w:bottom w:val="single" w:sz="4" w:space="0" w:color="auto"/>
              <w:right w:val="single" w:sz="4" w:space="0" w:color="auto"/>
            </w:tcBorders>
            <w:shd w:val="clear" w:color="auto" w:fill="BFBFBF"/>
            <w:noWrap/>
            <w:tcMar>
              <w:top w:w="15" w:type="dxa"/>
              <w:left w:w="15" w:type="dxa"/>
              <w:bottom w:w="0" w:type="dxa"/>
              <w:right w:w="15" w:type="dxa"/>
            </w:tcMar>
            <w:vAlign w:val="bottom"/>
            <w:hideMark/>
          </w:tcPr>
          <w:p w14:paraId="260386BB"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Día 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548048" w14:textId="77777777" w:rsidR="002D5261" w:rsidRPr="002D5261" w:rsidRDefault="002D5261" w:rsidP="002D5261">
            <w:pPr>
              <w:jc w:val="center"/>
              <w:rPr>
                <w:rFonts w:ascii="Calibri" w:eastAsia="Times New Roman" w:hAnsi="Calibri" w:cs="Calibri"/>
                <w:color w:val="000000"/>
                <w:sz w:val="22"/>
                <w:szCs w:val="22"/>
              </w:rPr>
            </w:pPr>
            <w:r w:rsidRPr="002D5261">
              <w:rPr>
                <w:rFonts w:ascii="Calibri" w:eastAsia="Times New Roman" w:hAnsi="Calibri" w:cs="Calibri"/>
                <w:color w:val="000000"/>
                <w:sz w:val="22"/>
                <w:szCs w:val="22"/>
              </w:rPr>
              <w:t>Visita de Control</w:t>
            </w:r>
          </w:p>
        </w:tc>
      </w:tr>
    </w:tbl>
    <w:p w14:paraId="27042F9F" w14:textId="77777777" w:rsidR="002D5261" w:rsidRDefault="002D5261" w:rsidP="00906793">
      <w:pPr>
        <w:tabs>
          <w:tab w:val="left" w:pos="4253"/>
        </w:tabs>
        <w:spacing w:line="0" w:lineRule="atLeast"/>
        <w:ind w:right="-91"/>
        <w:jc w:val="both"/>
        <w:rPr>
          <w:rFonts w:ascii="Arial" w:hAnsi="Arial" w:cs="Arial"/>
          <w:bCs/>
          <w:sz w:val="20"/>
          <w:szCs w:val="20"/>
        </w:rPr>
      </w:pPr>
    </w:p>
    <w:p w14:paraId="6827D60F" w14:textId="6C354371" w:rsidR="002D5261" w:rsidRDefault="002D5261"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Pr>
          <w:rFonts w:ascii="Arial" w:hAnsi="Arial" w:cs="Arial"/>
          <w:bCs/>
          <w:sz w:val="20"/>
          <w:szCs w:val="20"/>
        </w:rPr>
        <w:t>Si los días 15, 31 y 45 corresponden a días sábado, domingo o festivo, el servicio se ejecutará al día hábil siguiente.</w:t>
      </w:r>
      <w:r w:rsidR="00264867">
        <w:rPr>
          <w:rFonts w:ascii="Arial" w:hAnsi="Arial" w:cs="Arial"/>
          <w:bCs/>
          <w:sz w:val="20"/>
          <w:szCs w:val="20"/>
        </w:rPr>
        <w:t xml:space="preserve"> En caso de modificaciones en la programación, estas se deberán coordinar oportunamente con la contraparte técnica.</w:t>
      </w:r>
    </w:p>
    <w:p w14:paraId="64732329" w14:textId="51EFA881" w:rsidR="002D5261" w:rsidRPr="002D5261" w:rsidRDefault="002D5261" w:rsidP="002D5261">
      <w:pPr>
        <w:pStyle w:val="Prrafodelista"/>
        <w:numPr>
          <w:ilvl w:val="0"/>
          <w:numId w:val="24"/>
        </w:numPr>
        <w:tabs>
          <w:tab w:val="left" w:pos="4253"/>
        </w:tabs>
        <w:spacing w:line="0" w:lineRule="atLeast"/>
        <w:ind w:right="-91" w:hanging="720"/>
        <w:jc w:val="both"/>
        <w:rPr>
          <w:rFonts w:ascii="Arial" w:hAnsi="Arial" w:cs="Arial"/>
          <w:bCs/>
          <w:sz w:val="20"/>
          <w:szCs w:val="20"/>
        </w:rPr>
      </w:pPr>
      <w:r w:rsidRPr="002D5261">
        <w:rPr>
          <w:rFonts w:ascii="Arial" w:hAnsi="Arial" w:cs="Arial"/>
          <w:bCs/>
          <w:sz w:val="20"/>
          <w:szCs w:val="20"/>
        </w:rPr>
        <w:t>El servicio se iniciará</w:t>
      </w:r>
      <w:r w:rsidR="007927A2">
        <w:rPr>
          <w:rFonts w:ascii="Arial" w:hAnsi="Arial" w:cs="Arial"/>
          <w:bCs/>
          <w:sz w:val="20"/>
          <w:szCs w:val="20"/>
        </w:rPr>
        <w:t xml:space="preserve"> máximo en</w:t>
      </w:r>
      <w:r w:rsidRPr="002D5261">
        <w:rPr>
          <w:rFonts w:ascii="Arial" w:hAnsi="Arial" w:cs="Arial"/>
          <w:bCs/>
          <w:sz w:val="20"/>
          <w:szCs w:val="20"/>
        </w:rPr>
        <w:t xml:space="preserve"> 3 días hábiles desde la </w:t>
      </w:r>
      <w:r w:rsidR="00A43AC2">
        <w:rPr>
          <w:rFonts w:ascii="Arial" w:hAnsi="Arial" w:cs="Arial"/>
          <w:bCs/>
          <w:sz w:val="20"/>
          <w:szCs w:val="20"/>
        </w:rPr>
        <w:t>aceptación</w:t>
      </w:r>
      <w:r w:rsidRPr="002D5261">
        <w:rPr>
          <w:rFonts w:ascii="Arial" w:hAnsi="Arial" w:cs="Arial"/>
          <w:bCs/>
          <w:sz w:val="20"/>
          <w:szCs w:val="20"/>
        </w:rPr>
        <w:t xml:space="preserve"> de la orden de compra.</w:t>
      </w:r>
    </w:p>
    <w:p w14:paraId="6D23313D" w14:textId="77777777" w:rsidR="002D5261" w:rsidRPr="004C2A4F" w:rsidRDefault="002D5261" w:rsidP="00906793">
      <w:pPr>
        <w:tabs>
          <w:tab w:val="left" w:pos="4253"/>
        </w:tabs>
        <w:spacing w:line="0" w:lineRule="atLeast"/>
        <w:ind w:right="-91"/>
        <w:jc w:val="both"/>
        <w:rPr>
          <w:rFonts w:ascii="Arial" w:hAnsi="Arial" w:cs="Arial"/>
          <w:bCs/>
          <w:sz w:val="20"/>
          <w:szCs w:val="20"/>
        </w:rPr>
      </w:pPr>
    </w:p>
    <w:p w14:paraId="23C91786" w14:textId="77777777" w:rsidR="004C2A4F" w:rsidRPr="004C2A4F" w:rsidRDefault="004C2A4F" w:rsidP="00906793">
      <w:pPr>
        <w:tabs>
          <w:tab w:val="left" w:pos="4253"/>
        </w:tabs>
        <w:spacing w:line="0" w:lineRule="atLeast"/>
        <w:ind w:right="-91"/>
        <w:jc w:val="both"/>
        <w:rPr>
          <w:rFonts w:ascii="Arial" w:hAnsi="Arial" w:cs="Arial"/>
          <w:bCs/>
          <w:sz w:val="20"/>
          <w:szCs w:val="20"/>
        </w:rPr>
      </w:pPr>
    </w:p>
    <w:p w14:paraId="02F7A8B8" w14:textId="77777777" w:rsidR="004C2A4F" w:rsidRPr="00381BB2" w:rsidRDefault="004C2A4F" w:rsidP="00906793">
      <w:pPr>
        <w:tabs>
          <w:tab w:val="left" w:pos="4253"/>
        </w:tabs>
        <w:spacing w:line="0" w:lineRule="atLeast"/>
        <w:ind w:right="-91"/>
        <w:jc w:val="both"/>
        <w:rPr>
          <w:rFonts w:ascii="Arial" w:hAnsi="Arial" w:cs="Arial"/>
          <w:bCs/>
          <w:sz w:val="20"/>
          <w:szCs w:val="20"/>
        </w:rPr>
      </w:pPr>
    </w:p>
    <w:p w14:paraId="4A7278BD" w14:textId="77777777" w:rsidR="007A58F3" w:rsidRPr="00035C3D" w:rsidRDefault="007A58F3" w:rsidP="00906793">
      <w:pPr>
        <w:tabs>
          <w:tab w:val="left" w:pos="4253"/>
        </w:tabs>
        <w:spacing w:line="0" w:lineRule="atLeast"/>
        <w:ind w:right="-91"/>
        <w:jc w:val="both"/>
        <w:rPr>
          <w:rFonts w:ascii="Arial" w:hAnsi="Arial" w:cs="Arial"/>
          <w:b/>
          <w:sz w:val="20"/>
          <w:szCs w:val="20"/>
        </w:rPr>
      </w:pPr>
    </w:p>
    <w:p w14:paraId="3F7430A4" w14:textId="77777777" w:rsidR="000259FA" w:rsidRPr="00035C3D" w:rsidRDefault="000259FA" w:rsidP="000259FA">
      <w:pPr>
        <w:jc w:val="both"/>
        <w:rPr>
          <w:rFonts w:ascii="Arial" w:hAnsi="Arial" w:cs="Arial"/>
          <w:b/>
          <w:sz w:val="20"/>
          <w:szCs w:val="20"/>
        </w:rPr>
      </w:pPr>
      <w:r w:rsidRPr="00035C3D">
        <w:rPr>
          <w:rFonts w:ascii="Arial" w:hAnsi="Arial" w:cs="Arial"/>
          <w:b/>
          <w:sz w:val="20"/>
          <w:szCs w:val="20"/>
        </w:rPr>
        <w:t>Declaración de Inadmisibilidad:</w:t>
      </w:r>
    </w:p>
    <w:p w14:paraId="677AC789" w14:textId="77777777" w:rsidR="000259FA" w:rsidRPr="00035C3D" w:rsidRDefault="000259FA" w:rsidP="000259FA">
      <w:pPr>
        <w:jc w:val="both"/>
        <w:rPr>
          <w:rFonts w:ascii="Arial" w:hAnsi="Arial" w:cs="Arial"/>
          <w:b/>
          <w:sz w:val="20"/>
          <w:szCs w:val="20"/>
        </w:rPr>
      </w:pPr>
    </w:p>
    <w:p w14:paraId="2DB55B28" w14:textId="172060CD" w:rsidR="004C2A4F" w:rsidRDefault="004C2A4F" w:rsidP="00554DF0">
      <w:pPr>
        <w:pStyle w:val="Prrafodelista"/>
        <w:numPr>
          <w:ilvl w:val="0"/>
          <w:numId w:val="17"/>
        </w:numPr>
        <w:ind w:hanging="720"/>
        <w:jc w:val="both"/>
        <w:rPr>
          <w:rFonts w:ascii="Arial" w:hAnsi="Arial" w:cs="Arial"/>
          <w:bCs/>
          <w:sz w:val="20"/>
          <w:szCs w:val="20"/>
        </w:rPr>
      </w:pPr>
      <w:r>
        <w:rPr>
          <w:rFonts w:ascii="Arial" w:hAnsi="Arial" w:cs="Arial"/>
          <w:bCs/>
          <w:sz w:val="20"/>
          <w:szCs w:val="20"/>
        </w:rPr>
        <w:t>No adjuntar autorización sanitaria</w:t>
      </w:r>
      <w:r w:rsidR="00264867">
        <w:rPr>
          <w:rFonts w:ascii="Arial" w:hAnsi="Arial" w:cs="Arial"/>
          <w:bCs/>
          <w:sz w:val="20"/>
          <w:szCs w:val="20"/>
        </w:rPr>
        <w:t>, de acuerdo con los términos de referencia</w:t>
      </w:r>
      <w:r>
        <w:rPr>
          <w:rFonts w:ascii="Arial" w:hAnsi="Arial" w:cs="Arial"/>
          <w:bCs/>
          <w:sz w:val="20"/>
          <w:szCs w:val="20"/>
        </w:rPr>
        <w:t>.</w:t>
      </w:r>
    </w:p>
    <w:p w14:paraId="6C45C94E" w14:textId="455374D1" w:rsidR="000259FA" w:rsidRPr="00035C3D" w:rsidRDefault="000259FA" w:rsidP="00554DF0">
      <w:pPr>
        <w:pStyle w:val="Prrafodelista"/>
        <w:numPr>
          <w:ilvl w:val="0"/>
          <w:numId w:val="17"/>
        </w:numPr>
        <w:ind w:hanging="720"/>
        <w:jc w:val="both"/>
        <w:rPr>
          <w:rFonts w:ascii="Arial" w:hAnsi="Arial" w:cs="Arial"/>
          <w:bCs/>
          <w:sz w:val="20"/>
          <w:szCs w:val="20"/>
        </w:rPr>
      </w:pPr>
      <w:r w:rsidRPr="00035C3D">
        <w:rPr>
          <w:rFonts w:ascii="Arial" w:hAnsi="Arial" w:cs="Arial"/>
          <w:bCs/>
          <w:sz w:val="20"/>
          <w:szCs w:val="20"/>
        </w:rPr>
        <w:t>Superar el presupuesto disponible.</w:t>
      </w:r>
    </w:p>
    <w:p w14:paraId="4C489CD0" w14:textId="1B8108E7" w:rsidR="000259FA" w:rsidRPr="00035C3D" w:rsidRDefault="000259FA" w:rsidP="00554DF0">
      <w:pPr>
        <w:pStyle w:val="Prrafodelista"/>
        <w:numPr>
          <w:ilvl w:val="0"/>
          <w:numId w:val="17"/>
        </w:numPr>
        <w:ind w:hanging="720"/>
        <w:jc w:val="both"/>
        <w:rPr>
          <w:rFonts w:ascii="Arial" w:hAnsi="Arial" w:cs="Arial"/>
          <w:b/>
          <w:sz w:val="20"/>
          <w:szCs w:val="20"/>
        </w:rPr>
      </w:pPr>
      <w:r w:rsidRPr="00035C3D">
        <w:rPr>
          <w:rFonts w:ascii="Arial" w:hAnsi="Arial" w:cs="Arial"/>
          <w:bCs/>
          <w:sz w:val="20"/>
          <w:szCs w:val="20"/>
        </w:rPr>
        <w:t>No adjuntar el anexo de oferta económica debidamente completado ni FIRMADO.</w:t>
      </w:r>
      <w:r w:rsidR="00690B46" w:rsidRPr="00035C3D">
        <w:rPr>
          <w:rFonts w:ascii="Arial" w:hAnsi="Arial" w:cs="Arial"/>
          <w:bCs/>
          <w:sz w:val="20"/>
          <w:szCs w:val="20"/>
        </w:rPr>
        <w:t xml:space="preserve"> </w:t>
      </w:r>
    </w:p>
    <w:p w14:paraId="287322C3" w14:textId="77777777" w:rsidR="00C0546C" w:rsidRPr="00035C3D" w:rsidRDefault="00C0546C" w:rsidP="007E7A50">
      <w:pPr>
        <w:pStyle w:val="Prrafodelista"/>
        <w:jc w:val="both"/>
        <w:rPr>
          <w:rFonts w:ascii="Arial" w:hAnsi="Arial" w:cs="Arial"/>
          <w:bCs/>
          <w:sz w:val="20"/>
          <w:szCs w:val="20"/>
        </w:rPr>
      </w:pPr>
    </w:p>
    <w:p w14:paraId="0D3FF87B" w14:textId="5C107611" w:rsidR="007E7A50" w:rsidRPr="00035C3D" w:rsidRDefault="007E7A50" w:rsidP="007E7A50">
      <w:pPr>
        <w:jc w:val="both"/>
        <w:rPr>
          <w:rFonts w:ascii="Arial" w:hAnsi="Arial" w:cs="Arial"/>
          <w:b/>
          <w:sz w:val="20"/>
          <w:szCs w:val="20"/>
        </w:rPr>
      </w:pPr>
      <w:r w:rsidRPr="00035C3D">
        <w:rPr>
          <w:rFonts w:ascii="Arial" w:hAnsi="Arial" w:cs="Arial"/>
          <w:b/>
          <w:sz w:val="20"/>
          <w:szCs w:val="20"/>
        </w:rPr>
        <w:t>El presupuesto total de la compra ágil es de $</w:t>
      </w:r>
      <w:r w:rsidR="00264867">
        <w:rPr>
          <w:rFonts w:ascii="Arial" w:hAnsi="Arial" w:cs="Arial"/>
          <w:b/>
          <w:sz w:val="20"/>
          <w:szCs w:val="20"/>
        </w:rPr>
        <w:t>2.600.</w:t>
      </w:r>
      <w:r w:rsidR="006B06FD" w:rsidRPr="00035C3D">
        <w:rPr>
          <w:rFonts w:ascii="Arial" w:hAnsi="Arial" w:cs="Arial"/>
          <w:b/>
          <w:sz w:val="20"/>
          <w:szCs w:val="20"/>
        </w:rPr>
        <w:t xml:space="preserve">000 </w:t>
      </w:r>
      <w:r w:rsidR="006322D3" w:rsidRPr="00035C3D">
        <w:rPr>
          <w:rFonts w:ascii="Arial" w:hAnsi="Arial" w:cs="Arial"/>
          <w:b/>
          <w:sz w:val="20"/>
          <w:szCs w:val="20"/>
        </w:rPr>
        <w:t xml:space="preserve">con </w:t>
      </w:r>
      <w:proofErr w:type="spellStart"/>
      <w:r w:rsidR="006322D3" w:rsidRPr="00035C3D">
        <w:rPr>
          <w:rFonts w:ascii="Arial" w:hAnsi="Arial" w:cs="Arial"/>
          <w:b/>
          <w:sz w:val="20"/>
          <w:szCs w:val="20"/>
        </w:rPr>
        <w:t>iva</w:t>
      </w:r>
      <w:proofErr w:type="spellEnd"/>
      <w:r w:rsidR="006322D3" w:rsidRPr="00035C3D">
        <w:rPr>
          <w:rFonts w:ascii="Arial" w:hAnsi="Arial" w:cs="Arial"/>
          <w:b/>
          <w:sz w:val="20"/>
          <w:szCs w:val="20"/>
        </w:rPr>
        <w:t xml:space="preserve"> incluido.</w:t>
      </w:r>
    </w:p>
    <w:p w14:paraId="61549704" w14:textId="77777777" w:rsidR="001E56E3" w:rsidRPr="00035C3D" w:rsidRDefault="001E56E3" w:rsidP="007E7A50">
      <w:pPr>
        <w:jc w:val="both"/>
        <w:rPr>
          <w:rFonts w:ascii="Arial" w:hAnsi="Arial" w:cs="Arial"/>
          <w:b/>
          <w:sz w:val="20"/>
          <w:szCs w:val="20"/>
        </w:rPr>
      </w:pPr>
    </w:p>
    <w:p w14:paraId="1C99BBBC" w14:textId="77777777" w:rsidR="003E551F" w:rsidRPr="00035C3D" w:rsidRDefault="003E551F" w:rsidP="000664A4">
      <w:pPr>
        <w:tabs>
          <w:tab w:val="left" w:pos="4253"/>
        </w:tabs>
        <w:spacing w:line="0" w:lineRule="atLeast"/>
        <w:ind w:right="-91"/>
        <w:jc w:val="both"/>
        <w:rPr>
          <w:rFonts w:ascii="Arial" w:hAnsi="Arial" w:cs="Arial"/>
          <w:b/>
          <w:sz w:val="20"/>
          <w:szCs w:val="20"/>
        </w:rPr>
      </w:pPr>
    </w:p>
    <w:p w14:paraId="6E548F74" w14:textId="4F4D9C48" w:rsidR="000664A4" w:rsidRPr="00035C3D" w:rsidRDefault="0010758F" w:rsidP="000664A4">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 xml:space="preserve">Indicar </w:t>
      </w:r>
      <w:r w:rsidR="000664A4" w:rsidRPr="00035C3D">
        <w:rPr>
          <w:rFonts w:ascii="Arial" w:hAnsi="Arial" w:cs="Arial"/>
          <w:b/>
          <w:sz w:val="20"/>
          <w:szCs w:val="20"/>
        </w:rPr>
        <w:t xml:space="preserve">Vigencia de la cotización: </w:t>
      </w:r>
      <w:r w:rsidRPr="00035C3D">
        <w:rPr>
          <w:rFonts w:ascii="Arial" w:hAnsi="Arial" w:cs="Arial"/>
          <w:b/>
          <w:sz w:val="20"/>
          <w:szCs w:val="20"/>
        </w:rPr>
        <w:t>_____________</w:t>
      </w:r>
    </w:p>
    <w:p w14:paraId="3D1043F6" w14:textId="77777777" w:rsidR="000664A4" w:rsidRPr="00035C3D" w:rsidRDefault="000664A4" w:rsidP="000664A4">
      <w:pPr>
        <w:tabs>
          <w:tab w:val="left" w:pos="4253"/>
        </w:tabs>
        <w:spacing w:line="0" w:lineRule="atLeast"/>
        <w:ind w:right="-91"/>
        <w:jc w:val="both"/>
        <w:rPr>
          <w:rFonts w:ascii="Arial" w:hAnsi="Arial" w:cs="Arial"/>
          <w:b/>
          <w:sz w:val="20"/>
          <w:szCs w:val="20"/>
        </w:rPr>
      </w:pPr>
    </w:p>
    <w:p w14:paraId="04851F6A" w14:textId="28BC3EA9" w:rsidR="00562B83" w:rsidRPr="00035C3D" w:rsidRDefault="0010758F" w:rsidP="000664A4">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 xml:space="preserve">Indicar </w:t>
      </w:r>
      <w:r w:rsidR="000664A4" w:rsidRPr="00035C3D">
        <w:rPr>
          <w:rFonts w:ascii="Arial" w:hAnsi="Arial" w:cs="Arial"/>
          <w:b/>
          <w:sz w:val="20"/>
          <w:szCs w:val="20"/>
        </w:rPr>
        <w:t>Plazo de</w:t>
      </w:r>
      <w:r w:rsidR="007927A2">
        <w:rPr>
          <w:rFonts w:ascii="Arial" w:hAnsi="Arial" w:cs="Arial"/>
          <w:b/>
          <w:sz w:val="20"/>
          <w:szCs w:val="20"/>
        </w:rPr>
        <w:t xml:space="preserve"> inicio </w:t>
      </w:r>
      <w:r w:rsidR="006B06FD" w:rsidRPr="00035C3D">
        <w:rPr>
          <w:rFonts w:ascii="Arial" w:hAnsi="Arial" w:cs="Arial"/>
          <w:b/>
          <w:sz w:val="20"/>
          <w:szCs w:val="20"/>
        </w:rPr>
        <w:t>del Servicio</w:t>
      </w:r>
      <w:r w:rsidR="007927A2">
        <w:rPr>
          <w:rFonts w:ascii="Arial" w:hAnsi="Arial" w:cs="Arial"/>
          <w:b/>
          <w:sz w:val="20"/>
          <w:szCs w:val="20"/>
        </w:rPr>
        <w:t xml:space="preserve"> desde </w:t>
      </w:r>
      <w:r w:rsidR="00A43AC2">
        <w:rPr>
          <w:rFonts w:ascii="Arial" w:hAnsi="Arial" w:cs="Arial"/>
          <w:b/>
          <w:sz w:val="20"/>
          <w:szCs w:val="20"/>
        </w:rPr>
        <w:t>aceptación</w:t>
      </w:r>
      <w:r w:rsidR="007927A2">
        <w:rPr>
          <w:rFonts w:ascii="Arial" w:hAnsi="Arial" w:cs="Arial"/>
          <w:b/>
          <w:sz w:val="20"/>
          <w:szCs w:val="20"/>
        </w:rPr>
        <w:t xml:space="preserve"> de OC</w:t>
      </w:r>
      <w:r w:rsidR="000664A4" w:rsidRPr="00035C3D">
        <w:rPr>
          <w:rFonts w:ascii="Arial" w:hAnsi="Arial" w:cs="Arial"/>
          <w:b/>
          <w:sz w:val="20"/>
          <w:szCs w:val="20"/>
        </w:rPr>
        <w:t xml:space="preserve">: </w:t>
      </w:r>
      <w:r w:rsidRPr="00035C3D">
        <w:rPr>
          <w:rFonts w:ascii="Arial" w:hAnsi="Arial" w:cs="Arial"/>
          <w:b/>
          <w:sz w:val="20"/>
          <w:szCs w:val="20"/>
        </w:rPr>
        <w:t>______________</w:t>
      </w:r>
    </w:p>
    <w:p w14:paraId="4B847034" w14:textId="77777777" w:rsidR="000664A4" w:rsidRPr="00035C3D" w:rsidRDefault="000664A4" w:rsidP="000664A4">
      <w:pPr>
        <w:tabs>
          <w:tab w:val="left" w:pos="4253"/>
        </w:tabs>
        <w:spacing w:line="0" w:lineRule="atLeast"/>
        <w:ind w:right="-91"/>
        <w:jc w:val="both"/>
        <w:rPr>
          <w:rFonts w:ascii="Arial" w:hAnsi="Arial" w:cs="Arial"/>
          <w:bCs/>
          <w:sz w:val="20"/>
          <w:szCs w:val="20"/>
        </w:rPr>
      </w:pPr>
    </w:p>
    <w:p w14:paraId="616D7B6A" w14:textId="77777777" w:rsidR="00C0546C" w:rsidRPr="00035C3D" w:rsidRDefault="00C0546C" w:rsidP="000664A4">
      <w:pPr>
        <w:tabs>
          <w:tab w:val="left" w:pos="4253"/>
        </w:tabs>
        <w:spacing w:line="0" w:lineRule="atLeast"/>
        <w:ind w:right="-91"/>
        <w:jc w:val="both"/>
        <w:rPr>
          <w:rFonts w:ascii="Arial" w:hAnsi="Arial" w:cs="Arial"/>
          <w:bCs/>
          <w:sz w:val="20"/>
          <w:szCs w:val="20"/>
        </w:rPr>
      </w:pPr>
    </w:p>
    <w:p w14:paraId="32D1612B" w14:textId="6B300926" w:rsidR="000664A4" w:rsidRDefault="000664A4" w:rsidP="000664A4">
      <w:pPr>
        <w:tabs>
          <w:tab w:val="left" w:pos="4253"/>
        </w:tabs>
        <w:spacing w:line="0" w:lineRule="atLeast"/>
        <w:ind w:right="-91"/>
        <w:jc w:val="both"/>
        <w:rPr>
          <w:rFonts w:ascii="Arial" w:hAnsi="Arial" w:cs="Arial"/>
          <w:bCs/>
          <w:sz w:val="20"/>
          <w:szCs w:val="20"/>
        </w:rPr>
      </w:pPr>
      <w:r w:rsidRPr="00035C3D">
        <w:rPr>
          <w:rFonts w:ascii="Arial" w:hAnsi="Arial" w:cs="Arial"/>
          <w:bCs/>
          <w:sz w:val="20"/>
          <w:szCs w:val="20"/>
        </w:rPr>
        <w:t xml:space="preserve">El plazo de </w:t>
      </w:r>
      <w:r w:rsidR="00FA6550" w:rsidRPr="00035C3D">
        <w:rPr>
          <w:rFonts w:ascii="Arial" w:hAnsi="Arial" w:cs="Arial"/>
          <w:bCs/>
          <w:sz w:val="20"/>
          <w:szCs w:val="20"/>
        </w:rPr>
        <w:t>e</w:t>
      </w:r>
      <w:r w:rsidR="00343652" w:rsidRPr="00035C3D">
        <w:rPr>
          <w:rFonts w:ascii="Arial" w:hAnsi="Arial" w:cs="Arial"/>
          <w:bCs/>
          <w:sz w:val="20"/>
          <w:szCs w:val="20"/>
        </w:rPr>
        <w:t>ntrega</w:t>
      </w:r>
      <w:r w:rsidRPr="00035C3D">
        <w:rPr>
          <w:rFonts w:ascii="Arial" w:hAnsi="Arial" w:cs="Arial"/>
          <w:bCs/>
          <w:sz w:val="20"/>
          <w:szCs w:val="20"/>
        </w:rPr>
        <w:t xml:space="preserve"> </w:t>
      </w:r>
      <w:r w:rsidR="006B06FD" w:rsidRPr="00035C3D">
        <w:rPr>
          <w:rFonts w:ascii="Arial" w:hAnsi="Arial" w:cs="Arial"/>
          <w:bCs/>
          <w:sz w:val="20"/>
          <w:szCs w:val="20"/>
        </w:rPr>
        <w:t xml:space="preserve">del Servicio </w:t>
      </w:r>
      <w:r w:rsidRPr="00035C3D">
        <w:rPr>
          <w:rFonts w:ascii="Arial" w:hAnsi="Arial" w:cs="Arial"/>
          <w:bCs/>
          <w:sz w:val="20"/>
          <w:szCs w:val="20"/>
        </w:rPr>
        <w:t xml:space="preserve">no podrá ser mayor </w:t>
      </w:r>
      <w:r w:rsidR="00894832">
        <w:rPr>
          <w:rFonts w:ascii="Arial" w:hAnsi="Arial" w:cs="Arial"/>
          <w:bCs/>
          <w:sz w:val="20"/>
          <w:szCs w:val="20"/>
        </w:rPr>
        <w:t>60 días hábiles</w:t>
      </w:r>
      <w:r w:rsidR="006322D3" w:rsidRPr="00035C3D">
        <w:rPr>
          <w:rFonts w:ascii="Arial" w:hAnsi="Arial" w:cs="Arial"/>
          <w:bCs/>
          <w:sz w:val="20"/>
          <w:szCs w:val="20"/>
        </w:rPr>
        <w:t xml:space="preserve">, </w:t>
      </w:r>
      <w:r w:rsidRPr="00035C3D">
        <w:rPr>
          <w:rFonts w:ascii="Arial" w:hAnsi="Arial" w:cs="Arial"/>
          <w:bCs/>
          <w:sz w:val="20"/>
          <w:szCs w:val="20"/>
        </w:rPr>
        <w:t xml:space="preserve">de lo contrario la oferta será declarada inadmisible. </w:t>
      </w:r>
    </w:p>
    <w:p w14:paraId="187AC4EC" w14:textId="77777777" w:rsidR="00C67835" w:rsidRDefault="00C67835" w:rsidP="000664A4">
      <w:pPr>
        <w:tabs>
          <w:tab w:val="left" w:pos="4253"/>
        </w:tabs>
        <w:spacing w:line="0" w:lineRule="atLeast"/>
        <w:ind w:right="-91"/>
        <w:jc w:val="both"/>
        <w:rPr>
          <w:rFonts w:ascii="Arial" w:hAnsi="Arial" w:cs="Arial"/>
          <w:bCs/>
          <w:sz w:val="20"/>
          <w:szCs w:val="20"/>
        </w:rPr>
      </w:pPr>
    </w:p>
    <w:p w14:paraId="584B2923" w14:textId="77777777" w:rsidR="00C67835" w:rsidRPr="00C67835" w:rsidRDefault="00C67835" w:rsidP="00C67835">
      <w:pPr>
        <w:tabs>
          <w:tab w:val="left" w:pos="4253"/>
        </w:tabs>
        <w:spacing w:line="0" w:lineRule="atLeast"/>
        <w:ind w:right="-91"/>
        <w:jc w:val="both"/>
        <w:rPr>
          <w:rFonts w:ascii="Arial" w:hAnsi="Arial" w:cs="Arial"/>
          <w:bCs/>
          <w:sz w:val="20"/>
          <w:szCs w:val="20"/>
        </w:rPr>
      </w:pPr>
      <w:r w:rsidRPr="00C67835">
        <w:rPr>
          <w:rFonts w:ascii="Arial" w:hAnsi="Arial" w:cs="Arial"/>
          <w:bCs/>
          <w:sz w:val="20"/>
          <w:szCs w:val="20"/>
        </w:rPr>
        <w:t>El plazo para la aceptación o rechazo de la Orden de compra es de 48 horas a contar de la fecha de su emisión, incluida la fecha de notificación.</w:t>
      </w:r>
    </w:p>
    <w:p w14:paraId="38EBEEF7" w14:textId="77777777" w:rsidR="00C67835" w:rsidRPr="00035C3D" w:rsidRDefault="00C67835" w:rsidP="000664A4">
      <w:pPr>
        <w:tabs>
          <w:tab w:val="left" w:pos="4253"/>
        </w:tabs>
        <w:spacing w:line="0" w:lineRule="atLeast"/>
        <w:ind w:right="-91"/>
        <w:jc w:val="both"/>
        <w:rPr>
          <w:rFonts w:ascii="Arial" w:hAnsi="Arial" w:cs="Arial"/>
          <w:bCs/>
          <w:sz w:val="20"/>
          <w:szCs w:val="20"/>
        </w:rPr>
      </w:pPr>
    </w:p>
    <w:p w14:paraId="297F7D2F" w14:textId="77777777" w:rsidR="00562B83" w:rsidRPr="00035C3D" w:rsidRDefault="00562B83" w:rsidP="000664A4">
      <w:pPr>
        <w:tabs>
          <w:tab w:val="left" w:pos="4253"/>
        </w:tabs>
        <w:spacing w:line="0" w:lineRule="atLeast"/>
        <w:ind w:right="-91"/>
        <w:jc w:val="both"/>
        <w:rPr>
          <w:rFonts w:ascii="Arial" w:hAnsi="Arial" w:cs="Arial"/>
          <w:bCs/>
          <w:sz w:val="20"/>
          <w:szCs w:val="20"/>
        </w:rPr>
      </w:pPr>
    </w:p>
    <w:p w14:paraId="1C12FCEA" w14:textId="0DD27CB9" w:rsidR="000664A4" w:rsidRPr="00035C3D" w:rsidRDefault="000664A4" w:rsidP="000664A4">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La selección del proveedor se regirá bajo el siguiente orden</w:t>
      </w:r>
      <w:r w:rsidR="006322D3" w:rsidRPr="00035C3D">
        <w:rPr>
          <w:rFonts w:ascii="Arial" w:hAnsi="Arial" w:cs="Arial"/>
          <w:b/>
          <w:sz w:val="20"/>
          <w:szCs w:val="20"/>
        </w:rPr>
        <w:t>:</w:t>
      </w:r>
    </w:p>
    <w:p w14:paraId="42FCBE9A" w14:textId="77777777" w:rsidR="000259FA" w:rsidRPr="00035C3D" w:rsidRDefault="000259FA" w:rsidP="000664A4">
      <w:pPr>
        <w:tabs>
          <w:tab w:val="left" w:pos="4253"/>
        </w:tabs>
        <w:spacing w:line="0" w:lineRule="atLeast"/>
        <w:ind w:right="-91"/>
        <w:jc w:val="both"/>
        <w:rPr>
          <w:rFonts w:ascii="Arial" w:hAnsi="Arial" w:cs="Arial"/>
          <w:b/>
          <w:sz w:val="20"/>
          <w:szCs w:val="20"/>
        </w:rPr>
      </w:pPr>
    </w:p>
    <w:p w14:paraId="7CCBF7E5" w14:textId="48C20434" w:rsidR="000259FA" w:rsidRPr="00035C3D" w:rsidRDefault="000259FA" w:rsidP="00554DF0">
      <w:pPr>
        <w:pStyle w:val="Prrafodelista"/>
        <w:numPr>
          <w:ilvl w:val="0"/>
          <w:numId w:val="15"/>
        </w:numPr>
        <w:tabs>
          <w:tab w:val="left" w:pos="4253"/>
        </w:tabs>
        <w:spacing w:line="0" w:lineRule="atLeast"/>
        <w:ind w:right="-91" w:hanging="720"/>
        <w:jc w:val="both"/>
        <w:rPr>
          <w:rFonts w:ascii="Arial" w:hAnsi="Arial" w:cs="Arial"/>
          <w:bCs/>
          <w:sz w:val="20"/>
          <w:szCs w:val="20"/>
        </w:rPr>
      </w:pPr>
      <w:r w:rsidRPr="00035C3D">
        <w:rPr>
          <w:rFonts w:ascii="Arial" w:hAnsi="Arial" w:cs="Arial"/>
          <w:bCs/>
          <w:sz w:val="20"/>
          <w:szCs w:val="20"/>
        </w:rPr>
        <w:t xml:space="preserve">Adjuntar Anexo </w:t>
      </w:r>
      <w:r w:rsidR="006322D3" w:rsidRPr="00035C3D">
        <w:rPr>
          <w:rFonts w:ascii="Arial" w:hAnsi="Arial" w:cs="Arial"/>
          <w:bCs/>
          <w:sz w:val="20"/>
          <w:szCs w:val="20"/>
        </w:rPr>
        <w:t xml:space="preserve">de </w:t>
      </w:r>
      <w:r w:rsidRPr="00035C3D">
        <w:rPr>
          <w:rFonts w:ascii="Arial" w:hAnsi="Arial" w:cs="Arial"/>
          <w:bCs/>
          <w:sz w:val="20"/>
          <w:szCs w:val="20"/>
        </w:rPr>
        <w:t xml:space="preserve">Oferta Económica </w:t>
      </w:r>
      <w:r w:rsidR="006322D3" w:rsidRPr="00035C3D">
        <w:rPr>
          <w:rFonts w:ascii="Arial" w:hAnsi="Arial" w:cs="Arial"/>
          <w:bCs/>
          <w:sz w:val="20"/>
          <w:szCs w:val="20"/>
        </w:rPr>
        <w:t xml:space="preserve">debidamente </w:t>
      </w:r>
      <w:r w:rsidRPr="00035C3D">
        <w:rPr>
          <w:rFonts w:ascii="Arial" w:hAnsi="Arial" w:cs="Arial"/>
          <w:bCs/>
          <w:sz w:val="20"/>
          <w:szCs w:val="20"/>
        </w:rPr>
        <w:t>completado y firmado.</w:t>
      </w:r>
    </w:p>
    <w:p w14:paraId="37F212EA" w14:textId="33A96D37" w:rsidR="000259FA" w:rsidRPr="00035C3D" w:rsidRDefault="00894832" w:rsidP="002D39BF">
      <w:pPr>
        <w:pStyle w:val="Prrafodelista"/>
        <w:numPr>
          <w:ilvl w:val="0"/>
          <w:numId w:val="15"/>
        </w:numPr>
        <w:tabs>
          <w:tab w:val="left" w:pos="4253"/>
        </w:tabs>
        <w:spacing w:line="0" w:lineRule="atLeast"/>
        <w:ind w:right="-91" w:hanging="720"/>
        <w:jc w:val="both"/>
        <w:rPr>
          <w:rFonts w:ascii="Arial" w:hAnsi="Arial" w:cs="Arial"/>
          <w:bCs/>
          <w:sz w:val="20"/>
          <w:szCs w:val="20"/>
        </w:rPr>
      </w:pPr>
      <w:r>
        <w:rPr>
          <w:rFonts w:ascii="Arial" w:hAnsi="Arial" w:cs="Arial"/>
          <w:bCs/>
          <w:sz w:val="20"/>
          <w:szCs w:val="20"/>
        </w:rPr>
        <w:t>Adjuntar la autorización sanitaria</w:t>
      </w:r>
      <w:r w:rsidR="000259FA" w:rsidRPr="00035C3D">
        <w:rPr>
          <w:rFonts w:ascii="Arial" w:hAnsi="Arial" w:cs="Arial"/>
          <w:bCs/>
          <w:sz w:val="20"/>
          <w:szCs w:val="20"/>
        </w:rPr>
        <w:t>.</w:t>
      </w:r>
    </w:p>
    <w:p w14:paraId="77C0DFD8" w14:textId="2E9FBCB0" w:rsidR="006322D3" w:rsidRPr="00035C3D" w:rsidRDefault="006322D3" w:rsidP="002D39BF">
      <w:pPr>
        <w:pStyle w:val="Prrafodelista"/>
        <w:numPr>
          <w:ilvl w:val="0"/>
          <w:numId w:val="15"/>
        </w:numPr>
        <w:tabs>
          <w:tab w:val="left" w:pos="4253"/>
        </w:tabs>
        <w:spacing w:line="0" w:lineRule="atLeast"/>
        <w:ind w:right="-91" w:hanging="720"/>
        <w:jc w:val="both"/>
        <w:rPr>
          <w:rFonts w:ascii="Arial" w:hAnsi="Arial" w:cs="Arial"/>
          <w:bCs/>
          <w:sz w:val="20"/>
          <w:szCs w:val="20"/>
        </w:rPr>
      </w:pPr>
      <w:r w:rsidRPr="00035C3D">
        <w:rPr>
          <w:rFonts w:ascii="Arial" w:hAnsi="Arial" w:cs="Arial"/>
          <w:bCs/>
          <w:sz w:val="20"/>
          <w:szCs w:val="20"/>
        </w:rPr>
        <w:t>Menor precio ofertado.</w:t>
      </w:r>
    </w:p>
    <w:p w14:paraId="5CCC6543" w14:textId="337B53A5" w:rsidR="000259FA" w:rsidRPr="00035C3D" w:rsidRDefault="000259FA" w:rsidP="00554DF0">
      <w:pPr>
        <w:pStyle w:val="Prrafodelista"/>
        <w:numPr>
          <w:ilvl w:val="0"/>
          <w:numId w:val="15"/>
        </w:numPr>
        <w:tabs>
          <w:tab w:val="left" w:pos="4253"/>
        </w:tabs>
        <w:spacing w:line="0" w:lineRule="atLeast"/>
        <w:ind w:right="-91" w:hanging="720"/>
        <w:jc w:val="both"/>
        <w:rPr>
          <w:rFonts w:ascii="Arial" w:hAnsi="Arial" w:cs="Arial"/>
          <w:bCs/>
          <w:sz w:val="20"/>
          <w:szCs w:val="20"/>
        </w:rPr>
      </w:pPr>
      <w:r w:rsidRPr="00035C3D">
        <w:rPr>
          <w:rFonts w:ascii="Arial" w:hAnsi="Arial" w:cs="Arial"/>
          <w:bCs/>
          <w:sz w:val="20"/>
          <w:szCs w:val="20"/>
        </w:rPr>
        <w:t xml:space="preserve">Menor plazo de </w:t>
      </w:r>
      <w:r w:rsidR="00FA7EF1" w:rsidRPr="00035C3D">
        <w:rPr>
          <w:rFonts w:ascii="Arial" w:hAnsi="Arial" w:cs="Arial"/>
          <w:bCs/>
          <w:sz w:val="20"/>
          <w:szCs w:val="20"/>
        </w:rPr>
        <w:t>e</w:t>
      </w:r>
      <w:r w:rsidR="00343652" w:rsidRPr="00035C3D">
        <w:rPr>
          <w:rFonts w:ascii="Arial" w:hAnsi="Arial" w:cs="Arial"/>
          <w:bCs/>
          <w:sz w:val="20"/>
          <w:szCs w:val="20"/>
        </w:rPr>
        <w:t>ntrega</w:t>
      </w:r>
      <w:r w:rsidR="00FA7EF1" w:rsidRPr="00035C3D">
        <w:rPr>
          <w:rFonts w:ascii="Arial" w:hAnsi="Arial" w:cs="Arial"/>
          <w:bCs/>
          <w:sz w:val="20"/>
          <w:szCs w:val="20"/>
        </w:rPr>
        <w:t>.</w:t>
      </w:r>
    </w:p>
    <w:p w14:paraId="28559568" w14:textId="77777777" w:rsidR="000259FA" w:rsidRPr="00035C3D" w:rsidRDefault="000259FA" w:rsidP="00554DF0">
      <w:pPr>
        <w:pStyle w:val="Prrafodelista"/>
        <w:numPr>
          <w:ilvl w:val="0"/>
          <w:numId w:val="15"/>
        </w:numPr>
        <w:ind w:hanging="720"/>
        <w:rPr>
          <w:rFonts w:ascii="Arial" w:hAnsi="Arial" w:cs="Arial"/>
          <w:bCs/>
          <w:sz w:val="20"/>
          <w:szCs w:val="20"/>
        </w:rPr>
      </w:pPr>
      <w:r w:rsidRPr="00035C3D">
        <w:rPr>
          <w:rFonts w:ascii="Arial" w:hAnsi="Arial" w:cs="Arial"/>
          <w:bCs/>
          <w:sz w:val="20"/>
          <w:szCs w:val="20"/>
        </w:rPr>
        <w:t>Si persistiere la igualdad, se generará un nuevo proceso.</w:t>
      </w:r>
    </w:p>
    <w:p w14:paraId="5ABB48AB" w14:textId="77777777" w:rsidR="00562B83" w:rsidRPr="00035C3D" w:rsidRDefault="00562B83" w:rsidP="00562B83">
      <w:pPr>
        <w:pStyle w:val="Prrafodelista"/>
        <w:rPr>
          <w:rFonts w:ascii="Arial" w:hAnsi="Arial" w:cs="Arial"/>
          <w:bCs/>
          <w:sz w:val="20"/>
          <w:szCs w:val="20"/>
        </w:rPr>
      </w:pPr>
    </w:p>
    <w:p w14:paraId="72B42F5A" w14:textId="77777777" w:rsidR="00275794" w:rsidRPr="00035C3D" w:rsidRDefault="00275794" w:rsidP="000664A4">
      <w:pPr>
        <w:tabs>
          <w:tab w:val="left" w:pos="4253"/>
        </w:tabs>
        <w:spacing w:line="0" w:lineRule="atLeast"/>
        <w:ind w:right="-91"/>
        <w:jc w:val="both"/>
        <w:rPr>
          <w:rFonts w:ascii="Arial" w:hAnsi="Arial" w:cs="Arial"/>
          <w:b/>
          <w:sz w:val="20"/>
          <w:szCs w:val="20"/>
        </w:rPr>
      </w:pPr>
    </w:p>
    <w:p w14:paraId="5C7352E7" w14:textId="41BEA1C4" w:rsidR="000664A4" w:rsidRPr="00035C3D" w:rsidRDefault="000664A4" w:rsidP="000664A4">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De la e</w:t>
      </w:r>
      <w:r w:rsidR="00343652" w:rsidRPr="00035C3D">
        <w:rPr>
          <w:rFonts w:ascii="Arial" w:hAnsi="Arial" w:cs="Arial"/>
          <w:b/>
          <w:sz w:val="20"/>
          <w:szCs w:val="20"/>
        </w:rPr>
        <w:t>ntrega de</w:t>
      </w:r>
      <w:r w:rsidR="006B06FD" w:rsidRPr="00035C3D">
        <w:rPr>
          <w:rFonts w:ascii="Arial" w:hAnsi="Arial" w:cs="Arial"/>
          <w:b/>
          <w:sz w:val="20"/>
          <w:szCs w:val="20"/>
        </w:rPr>
        <w:t>l servicio</w:t>
      </w:r>
      <w:r w:rsidRPr="00035C3D">
        <w:rPr>
          <w:rFonts w:ascii="Arial" w:hAnsi="Arial" w:cs="Arial"/>
          <w:b/>
          <w:sz w:val="20"/>
          <w:szCs w:val="20"/>
        </w:rPr>
        <w:t>:</w:t>
      </w:r>
    </w:p>
    <w:p w14:paraId="31530DDB" w14:textId="77777777" w:rsidR="00B77360" w:rsidRPr="00035C3D" w:rsidRDefault="00B77360" w:rsidP="000664A4">
      <w:pPr>
        <w:tabs>
          <w:tab w:val="left" w:pos="4253"/>
        </w:tabs>
        <w:spacing w:line="0" w:lineRule="atLeast"/>
        <w:ind w:right="-91"/>
        <w:jc w:val="both"/>
        <w:rPr>
          <w:rFonts w:ascii="Arial" w:hAnsi="Arial" w:cs="Arial"/>
          <w:b/>
          <w:sz w:val="20"/>
          <w:szCs w:val="20"/>
        </w:rPr>
      </w:pPr>
    </w:p>
    <w:p w14:paraId="2FDC62A0" w14:textId="3C698DCF" w:rsidR="00EE52EC" w:rsidRPr="00035C3D" w:rsidRDefault="006322D3" w:rsidP="004C6C44">
      <w:pPr>
        <w:pStyle w:val="Prrafodelista"/>
        <w:numPr>
          <w:ilvl w:val="0"/>
          <w:numId w:val="14"/>
        </w:numPr>
        <w:tabs>
          <w:tab w:val="left" w:pos="4253"/>
        </w:tabs>
        <w:spacing w:line="0" w:lineRule="atLeast"/>
        <w:ind w:right="-91" w:hanging="720"/>
        <w:jc w:val="both"/>
        <w:rPr>
          <w:rFonts w:ascii="Arial" w:hAnsi="Arial" w:cs="Arial"/>
          <w:bCs/>
          <w:sz w:val="20"/>
          <w:szCs w:val="20"/>
        </w:rPr>
      </w:pPr>
      <w:r w:rsidRPr="00035C3D">
        <w:rPr>
          <w:rFonts w:ascii="Arial" w:hAnsi="Arial" w:cs="Arial"/>
          <w:bCs/>
          <w:sz w:val="20"/>
          <w:szCs w:val="20"/>
        </w:rPr>
        <w:t xml:space="preserve">La realización de </w:t>
      </w:r>
      <w:r w:rsidR="00894832">
        <w:rPr>
          <w:rFonts w:ascii="Arial" w:hAnsi="Arial" w:cs="Arial"/>
          <w:bCs/>
          <w:sz w:val="20"/>
          <w:szCs w:val="20"/>
        </w:rPr>
        <w:t>los servicios, corresponde a 26 establecimientos educacionales de acuerdo con el siguiente detalle:</w:t>
      </w:r>
    </w:p>
    <w:p w14:paraId="500EA73F" w14:textId="77777777" w:rsidR="006322D3" w:rsidRPr="00035C3D" w:rsidRDefault="006322D3" w:rsidP="006322D3">
      <w:pPr>
        <w:tabs>
          <w:tab w:val="left" w:pos="4253"/>
        </w:tabs>
        <w:spacing w:line="0" w:lineRule="atLeast"/>
        <w:ind w:right="-91"/>
        <w:jc w:val="both"/>
        <w:rPr>
          <w:rFonts w:ascii="Arial" w:hAnsi="Arial" w:cs="Arial"/>
          <w:bCs/>
          <w:sz w:val="20"/>
          <w:szCs w:val="20"/>
        </w:rPr>
      </w:pPr>
    </w:p>
    <w:tbl>
      <w:tblPr>
        <w:tblStyle w:val="Tablaconcuadrcula"/>
        <w:tblW w:w="8926" w:type="dxa"/>
        <w:tblLook w:val="04A0" w:firstRow="1" w:lastRow="0" w:firstColumn="1" w:lastColumn="0" w:noHBand="0" w:noVBand="1"/>
      </w:tblPr>
      <w:tblGrid>
        <w:gridCol w:w="3964"/>
        <w:gridCol w:w="4962"/>
      </w:tblGrid>
      <w:tr w:rsidR="00894832" w:rsidRPr="00035C3D" w14:paraId="25EC52D7" w14:textId="77777777" w:rsidTr="00CB5E22">
        <w:tc>
          <w:tcPr>
            <w:tcW w:w="3964" w:type="dxa"/>
          </w:tcPr>
          <w:p w14:paraId="032FB27D" w14:textId="15BE15C2" w:rsidR="00894832" w:rsidRPr="00035C3D" w:rsidRDefault="00894832" w:rsidP="006322D3">
            <w:pPr>
              <w:tabs>
                <w:tab w:val="left" w:pos="4253"/>
              </w:tabs>
              <w:spacing w:line="0" w:lineRule="atLeast"/>
              <w:ind w:right="-91"/>
              <w:jc w:val="both"/>
              <w:rPr>
                <w:rFonts w:ascii="Arial" w:hAnsi="Arial" w:cs="Arial"/>
                <w:bCs/>
                <w:sz w:val="20"/>
                <w:szCs w:val="20"/>
              </w:rPr>
            </w:pPr>
            <w:r w:rsidRPr="00035C3D">
              <w:rPr>
                <w:rFonts w:ascii="Arial" w:hAnsi="Arial" w:cs="Arial"/>
                <w:bCs/>
                <w:sz w:val="20"/>
                <w:szCs w:val="20"/>
              </w:rPr>
              <w:t>Establecimiento</w:t>
            </w:r>
          </w:p>
        </w:tc>
        <w:tc>
          <w:tcPr>
            <w:tcW w:w="4962" w:type="dxa"/>
          </w:tcPr>
          <w:p w14:paraId="57DF10F1" w14:textId="146C7518" w:rsidR="00894832" w:rsidRPr="00035C3D" w:rsidRDefault="0089483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Dirección</w:t>
            </w:r>
          </w:p>
        </w:tc>
      </w:tr>
      <w:tr w:rsidR="00894832" w:rsidRPr="00035C3D" w14:paraId="02A511A7" w14:textId="77777777" w:rsidTr="00CB5E22">
        <w:tc>
          <w:tcPr>
            <w:tcW w:w="3964" w:type="dxa"/>
          </w:tcPr>
          <w:p w14:paraId="4C01ED7A" w14:textId="5C30BF03" w:rsidR="00894832" w:rsidRPr="00035C3D" w:rsidRDefault="0089483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Liceo Hermanos Sotomayor Baeza</w:t>
            </w:r>
          </w:p>
        </w:tc>
        <w:tc>
          <w:tcPr>
            <w:tcW w:w="4962" w:type="dxa"/>
          </w:tcPr>
          <w:p w14:paraId="010046B4" w14:textId="015C0DB4" w:rsidR="00894832" w:rsidRPr="00035C3D" w:rsidRDefault="0089483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Pardo N°340</w:t>
            </w:r>
            <w:r w:rsidR="00BC7B94">
              <w:rPr>
                <w:rFonts w:ascii="Arial" w:hAnsi="Arial" w:cs="Arial"/>
                <w:bCs/>
                <w:sz w:val="20"/>
                <w:szCs w:val="20"/>
              </w:rPr>
              <w:t>, Melipilla</w:t>
            </w:r>
          </w:p>
        </w:tc>
      </w:tr>
      <w:tr w:rsidR="00894832" w:rsidRPr="00035C3D" w14:paraId="596CCE24" w14:textId="77777777" w:rsidTr="00CB5E22">
        <w:tc>
          <w:tcPr>
            <w:tcW w:w="3964" w:type="dxa"/>
          </w:tcPr>
          <w:p w14:paraId="11A2F83B" w14:textId="5901C5B9"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Liceo Politécnico Municipal</w:t>
            </w:r>
          </w:p>
        </w:tc>
        <w:tc>
          <w:tcPr>
            <w:tcW w:w="4962" w:type="dxa"/>
          </w:tcPr>
          <w:p w14:paraId="3419B621" w14:textId="2F4FB157"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Avda. Vicuña Mackenna N° 0383-B</w:t>
            </w:r>
          </w:p>
        </w:tc>
      </w:tr>
      <w:tr w:rsidR="00894832" w:rsidRPr="00035C3D" w14:paraId="0FEED0A9" w14:textId="77777777" w:rsidTr="00CB5E22">
        <w:tc>
          <w:tcPr>
            <w:tcW w:w="3964" w:type="dxa"/>
          </w:tcPr>
          <w:p w14:paraId="1D4F47E9" w14:textId="15EBC6D3"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Colegio Ignacio Serrano</w:t>
            </w:r>
          </w:p>
        </w:tc>
        <w:tc>
          <w:tcPr>
            <w:tcW w:w="4962" w:type="dxa"/>
          </w:tcPr>
          <w:p w14:paraId="05866574" w14:textId="61C7B6B3"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Avda. Serrano N°121</w:t>
            </w:r>
            <w:r w:rsidR="00BC7B94">
              <w:rPr>
                <w:rFonts w:ascii="Arial" w:hAnsi="Arial" w:cs="Arial"/>
                <w:bCs/>
                <w:sz w:val="20"/>
                <w:szCs w:val="20"/>
              </w:rPr>
              <w:t>, Melipilla</w:t>
            </w:r>
          </w:p>
        </w:tc>
      </w:tr>
      <w:tr w:rsidR="00894832" w:rsidRPr="00035C3D" w14:paraId="072E87DC" w14:textId="77777777" w:rsidTr="00CB5E22">
        <w:tc>
          <w:tcPr>
            <w:tcW w:w="3964" w:type="dxa"/>
          </w:tcPr>
          <w:p w14:paraId="57C79BBD" w14:textId="432D14E5"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Santa Rosa Esmeralda</w:t>
            </w:r>
          </w:p>
        </w:tc>
        <w:tc>
          <w:tcPr>
            <w:tcW w:w="4962" w:type="dxa"/>
          </w:tcPr>
          <w:p w14:paraId="1FAE9248" w14:textId="141E2692" w:rsidR="00894832" w:rsidRPr="00035C3D" w:rsidRDefault="00CB5E22" w:rsidP="006322D3">
            <w:pPr>
              <w:tabs>
                <w:tab w:val="left" w:pos="4253"/>
              </w:tabs>
              <w:spacing w:line="0" w:lineRule="atLeast"/>
              <w:ind w:right="-91"/>
              <w:jc w:val="both"/>
              <w:rPr>
                <w:rFonts w:ascii="Arial" w:hAnsi="Arial" w:cs="Arial"/>
                <w:bCs/>
                <w:sz w:val="20"/>
                <w:szCs w:val="20"/>
              </w:rPr>
            </w:pPr>
            <w:r w:rsidRPr="00CB5E22">
              <w:rPr>
                <w:rFonts w:ascii="Arial" w:hAnsi="Arial" w:cs="Arial"/>
                <w:bCs/>
                <w:sz w:val="20"/>
                <w:szCs w:val="20"/>
              </w:rPr>
              <w:t>Ruta G-78, km 46300, sector Santa Rosa Esmeralda</w:t>
            </w:r>
          </w:p>
        </w:tc>
      </w:tr>
      <w:tr w:rsidR="00894832" w:rsidRPr="00035C3D" w14:paraId="531319C1" w14:textId="77777777" w:rsidTr="00CB5E22">
        <w:tc>
          <w:tcPr>
            <w:tcW w:w="3964" w:type="dxa"/>
          </w:tcPr>
          <w:p w14:paraId="3E2D1B79" w14:textId="5CA320F2"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Colegio Huilco Alto</w:t>
            </w:r>
          </w:p>
        </w:tc>
        <w:tc>
          <w:tcPr>
            <w:tcW w:w="4962" w:type="dxa"/>
          </w:tcPr>
          <w:p w14:paraId="6383D1C3" w14:textId="2BEE3D2F" w:rsidR="00894832" w:rsidRPr="00035C3D" w:rsidRDefault="00CB5E22" w:rsidP="006322D3">
            <w:pPr>
              <w:tabs>
                <w:tab w:val="left" w:pos="4253"/>
              </w:tabs>
              <w:spacing w:line="0" w:lineRule="atLeast"/>
              <w:ind w:right="-91"/>
              <w:jc w:val="both"/>
              <w:rPr>
                <w:rFonts w:ascii="Arial" w:hAnsi="Arial" w:cs="Arial"/>
                <w:bCs/>
                <w:sz w:val="20"/>
                <w:szCs w:val="20"/>
              </w:rPr>
            </w:pPr>
            <w:r w:rsidRPr="00CB5E22">
              <w:rPr>
                <w:rFonts w:ascii="Arial" w:hAnsi="Arial" w:cs="Arial"/>
                <w:bCs/>
                <w:sz w:val="20"/>
                <w:szCs w:val="20"/>
              </w:rPr>
              <w:t>Las Acacias 2160, Huilco Alto</w:t>
            </w:r>
            <w:r w:rsidR="00BC7B94">
              <w:rPr>
                <w:rFonts w:ascii="Arial" w:hAnsi="Arial" w:cs="Arial"/>
                <w:bCs/>
                <w:sz w:val="20"/>
                <w:szCs w:val="20"/>
              </w:rPr>
              <w:t>, Melipilla</w:t>
            </w:r>
          </w:p>
        </w:tc>
      </w:tr>
      <w:tr w:rsidR="00894832" w:rsidRPr="00035C3D" w14:paraId="2D733090" w14:textId="77777777" w:rsidTr="00CB5E22">
        <w:tc>
          <w:tcPr>
            <w:tcW w:w="3964" w:type="dxa"/>
          </w:tcPr>
          <w:p w14:paraId="1ECFDAE1" w14:textId="64CA793F"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Liceo Gabriela Mistral</w:t>
            </w:r>
          </w:p>
        </w:tc>
        <w:tc>
          <w:tcPr>
            <w:tcW w:w="4962" w:type="dxa"/>
          </w:tcPr>
          <w:p w14:paraId="270CB472" w14:textId="25BC5367"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Avda. Serrano N°183</w:t>
            </w:r>
            <w:r w:rsidR="00BC7B94">
              <w:rPr>
                <w:rFonts w:ascii="Arial" w:hAnsi="Arial" w:cs="Arial"/>
                <w:bCs/>
                <w:sz w:val="20"/>
                <w:szCs w:val="20"/>
              </w:rPr>
              <w:t>, Melipilla</w:t>
            </w:r>
          </w:p>
        </w:tc>
      </w:tr>
      <w:tr w:rsidR="00894832" w:rsidRPr="00035C3D" w14:paraId="060695FE" w14:textId="77777777" w:rsidTr="00CB5E22">
        <w:tc>
          <w:tcPr>
            <w:tcW w:w="3964" w:type="dxa"/>
          </w:tcPr>
          <w:p w14:paraId="371AD22A" w14:textId="71E41B2B"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Colegio Pomaire</w:t>
            </w:r>
          </w:p>
        </w:tc>
        <w:tc>
          <w:tcPr>
            <w:tcW w:w="4962" w:type="dxa"/>
          </w:tcPr>
          <w:p w14:paraId="1AFD6489" w14:textId="2632510F" w:rsidR="00894832" w:rsidRPr="00035C3D" w:rsidRDefault="00CB5E22" w:rsidP="006322D3">
            <w:pPr>
              <w:tabs>
                <w:tab w:val="left" w:pos="4253"/>
              </w:tabs>
              <w:spacing w:line="0" w:lineRule="atLeast"/>
              <w:ind w:right="-91"/>
              <w:jc w:val="both"/>
              <w:rPr>
                <w:rFonts w:ascii="Arial" w:hAnsi="Arial" w:cs="Arial"/>
                <w:bCs/>
                <w:sz w:val="20"/>
                <w:szCs w:val="20"/>
              </w:rPr>
            </w:pPr>
            <w:r w:rsidRPr="00CB5E22">
              <w:rPr>
                <w:rFonts w:ascii="Arial" w:hAnsi="Arial" w:cs="Arial"/>
                <w:bCs/>
                <w:sz w:val="20"/>
                <w:szCs w:val="20"/>
              </w:rPr>
              <w:t>Calle San Antonio s/n - Pomaire (Plaza Pomaire) - Melipilla</w:t>
            </w:r>
          </w:p>
        </w:tc>
      </w:tr>
      <w:tr w:rsidR="00894832" w:rsidRPr="00035C3D" w14:paraId="41F87214" w14:textId="77777777" w:rsidTr="00CB5E22">
        <w:tc>
          <w:tcPr>
            <w:tcW w:w="3964" w:type="dxa"/>
          </w:tcPr>
          <w:p w14:paraId="45B4E9EB" w14:textId="52D30DEF"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San José de la Villa</w:t>
            </w:r>
          </w:p>
        </w:tc>
        <w:tc>
          <w:tcPr>
            <w:tcW w:w="4962" w:type="dxa"/>
          </w:tcPr>
          <w:p w14:paraId="487EC280" w14:textId="7A1F49DF" w:rsidR="00894832" w:rsidRPr="00035C3D" w:rsidRDefault="00CB5E22" w:rsidP="006322D3">
            <w:pPr>
              <w:tabs>
                <w:tab w:val="left" w:pos="4253"/>
              </w:tabs>
              <w:spacing w:line="0" w:lineRule="atLeast"/>
              <w:ind w:right="-91"/>
              <w:jc w:val="both"/>
              <w:rPr>
                <w:rFonts w:ascii="Arial" w:hAnsi="Arial" w:cs="Arial"/>
                <w:bCs/>
                <w:sz w:val="20"/>
                <w:szCs w:val="20"/>
              </w:rPr>
            </w:pPr>
            <w:r w:rsidRPr="00CB5E22">
              <w:rPr>
                <w:rFonts w:ascii="Arial" w:hAnsi="Arial" w:cs="Arial"/>
                <w:bCs/>
                <w:sz w:val="20"/>
                <w:szCs w:val="20"/>
              </w:rPr>
              <w:t>Camino a Valparaíso Km. 40580, Sector San José</w:t>
            </w:r>
          </w:p>
        </w:tc>
      </w:tr>
      <w:tr w:rsidR="00894832" w:rsidRPr="00035C3D" w14:paraId="3F97CD00" w14:textId="77777777" w:rsidTr="00CB5E22">
        <w:tc>
          <w:tcPr>
            <w:tcW w:w="3964" w:type="dxa"/>
          </w:tcPr>
          <w:p w14:paraId="7BE0C34C" w14:textId="1B68A1D1"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Puangue</w:t>
            </w:r>
          </w:p>
        </w:tc>
        <w:tc>
          <w:tcPr>
            <w:tcW w:w="4962" w:type="dxa"/>
          </w:tcPr>
          <w:p w14:paraId="78B129A6" w14:textId="76675D28" w:rsidR="00894832" w:rsidRPr="00035C3D" w:rsidRDefault="00CB5E22" w:rsidP="006322D3">
            <w:pPr>
              <w:tabs>
                <w:tab w:val="left" w:pos="4253"/>
              </w:tabs>
              <w:spacing w:line="0" w:lineRule="atLeast"/>
              <w:ind w:right="-91"/>
              <w:jc w:val="both"/>
              <w:rPr>
                <w:rFonts w:ascii="Arial" w:hAnsi="Arial" w:cs="Arial"/>
                <w:bCs/>
                <w:sz w:val="20"/>
                <w:szCs w:val="20"/>
              </w:rPr>
            </w:pPr>
            <w:r w:rsidRPr="00CB5E22">
              <w:rPr>
                <w:rFonts w:ascii="Arial" w:hAnsi="Arial" w:cs="Arial"/>
                <w:bCs/>
                <w:sz w:val="20"/>
                <w:szCs w:val="20"/>
              </w:rPr>
              <w:t>Sector Puangue - Ruta 78 km. 51650</w:t>
            </w:r>
          </w:p>
        </w:tc>
      </w:tr>
      <w:tr w:rsidR="00894832" w:rsidRPr="00035C3D" w14:paraId="40AD654F" w14:textId="77777777" w:rsidTr="00CB5E22">
        <w:tc>
          <w:tcPr>
            <w:tcW w:w="3964" w:type="dxa"/>
          </w:tcPr>
          <w:p w14:paraId="3DA0510B" w14:textId="471BEC8A" w:rsidR="00894832" w:rsidRPr="00035C3D" w:rsidRDefault="00CB5E22"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Claudio Arrau</w:t>
            </w:r>
          </w:p>
        </w:tc>
        <w:tc>
          <w:tcPr>
            <w:tcW w:w="4962" w:type="dxa"/>
          </w:tcPr>
          <w:p w14:paraId="4A51D6E1" w14:textId="1EBF2EE2"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Km. 14.6, Ruta G 668, Sector Codigua</w:t>
            </w:r>
          </w:p>
        </w:tc>
      </w:tr>
      <w:tr w:rsidR="00894832" w:rsidRPr="00035C3D" w14:paraId="432A444B" w14:textId="77777777" w:rsidTr="00CB5E22">
        <w:tc>
          <w:tcPr>
            <w:tcW w:w="3964" w:type="dxa"/>
          </w:tcPr>
          <w:p w14:paraId="57144CEF" w14:textId="6AE8EA37"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Liceo El Bollenar</w:t>
            </w:r>
          </w:p>
        </w:tc>
        <w:tc>
          <w:tcPr>
            <w:tcW w:w="4962" w:type="dxa"/>
          </w:tcPr>
          <w:p w14:paraId="40D8405F" w14:textId="2AA266F6"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Camino a Valparaíso 300, Sector Bollenar</w:t>
            </w:r>
          </w:p>
        </w:tc>
      </w:tr>
      <w:tr w:rsidR="00894832" w:rsidRPr="00035C3D" w14:paraId="02CDBA7F" w14:textId="77777777" w:rsidTr="00CB5E22">
        <w:tc>
          <w:tcPr>
            <w:tcW w:w="3964" w:type="dxa"/>
          </w:tcPr>
          <w:p w14:paraId="478ACB89" w14:textId="7DBD4D40"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Patricio Larraín G.</w:t>
            </w:r>
          </w:p>
        </w:tc>
        <w:tc>
          <w:tcPr>
            <w:tcW w:w="4962" w:type="dxa"/>
          </w:tcPr>
          <w:p w14:paraId="32AF1BE4" w14:textId="6EE6915C"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Sector El Pimiento - Santa Elisa de Mallarauco - Ruta G 380</w:t>
            </w:r>
          </w:p>
        </w:tc>
      </w:tr>
      <w:tr w:rsidR="00894832" w:rsidRPr="00035C3D" w14:paraId="5757C8D0" w14:textId="77777777" w:rsidTr="00CB5E22">
        <w:tc>
          <w:tcPr>
            <w:tcW w:w="3964" w:type="dxa"/>
          </w:tcPr>
          <w:p w14:paraId="29784440" w14:textId="5566ACCF"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República de Brasil</w:t>
            </w:r>
          </w:p>
        </w:tc>
        <w:tc>
          <w:tcPr>
            <w:tcW w:w="4962" w:type="dxa"/>
          </w:tcPr>
          <w:p w14:paraId="05DF01E1" w14:textId="4DBF5812"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Riquelme N°850, Melipilla</w:t>
            </w:r>
          </w:p>
        </w:tc>
      </w:tr>
      <w:tr w:rsidR="00894832" w:rsidRPr="00035C3D" w14:paraId="53069E4C" w14:textId="77777777" w:rsidTr="00CB5E22">
        <w:tc>
          <w:tcPr>
            <w:tcW w:w="3964" w:type="dxa"/>
          </w:tcPr>
          <w:p w14:paraId="5DBFB69E" w14:textId="195C9177"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Pedro Marín A.</w:t>
            </w:r>
          </w:p>
        </w:tc>
        <w:tc>
          <w:tcPr>
            <w:tcW w:w="4962" w:type="dxa"/>
          </w:tcPr>
          <w:p w14:paraId="1ECDAA2F" w14:textId="3FEE3FDF"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Km.2 Ruta G 668, callejón Los Plátanos, Sector San Manuel</w:t>
            </w:r>
          </w:p>
        </w:tc>
      </w:tr>
      <w:tr w:rsidR="00894832" w:rsidRPr="00035C3D" w14:paraId="743453C8" w14:textId="77777777" w:rsidTr="00CB5E22">
        <w:tc>
          <w:tcPr>
            <w:tcW w:w="3964" w:type="dxa"/>
          </w:tcPr>
          <w:p w14:paraId="374B46DA" w14:textId="7A47FD11"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lastRenderedPageBreak/>
              <w:t>Escuela Carmen Bajo</w:t>
            </w:r>
          </w:p>
        </w:tc>
        <w:tc>
          <w:tcPr>
            <w:tcW w:w="4962" w:type="dxa"/>
          </w:tcPr>
          <w:p w14:paraId="5DE9FA4D" w14:textId="57030AB2"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Camino público La Viluma, Km 5, Sector Carmen Bajo</w:t>
            </w:r>
          </w:p>
        </w:tc>
      </w:tr>
      <w:tr w:rsidR="00894832" w:rsidRPr="00035C3D" w14:paraId="26EFD983" w14:textId="77777777" w:rsidTr="00CB5E22">
        <w:tc>
          <w:tcPr>
            <w:tcW w:w="3964" w:type="dxa"/>
          </w:tcPr>
          <w:p w14:paraId="167F0A82" w14:textId="25E642C0"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José Camarena</w:t>
            </w:r>
          </w:p>
        </w:tc>
        <w:tc>
          <w:tcPr>
            <w:tcW w:w="4962" w:type="dxa"/>
          </w:tcPr>
          <w:p w14:paraId="22C2D19B" w14:textId="17BACBAA"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Ruta G 60, Km. 22, Sector Ulmén, Los Maitenes</w:t>
            </w:r>
          </w:p>
        </w:tc>
      </w:tr>
      <w:tr w:rsidR="00894832" w:rsidRPr="00035C3D" w14:paraId="03633615" w14:textId="77777777" w:rsidTr="00CB5E22">
        <w:tc>
          <w:tcPr>
            <w:tcW w:w="3964" w:type="dxa"/>
          </w:tcPr>
          <w:p w14:paraId="5A7844E3" w14:textId="7360C574"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Huechún Bajo</w:t>
            </w:r>
          </w:p>
        </w:tc>
        <w:tc>
          <w:tcPr>
            <w:tcW w:w="4962" w:type="dxa"/>
          </w:tcPr>
          <w:p w14:paraId="52F7B18C" w14:textId="783DBC5D"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Km. 12 Camino Huechún</w:t>
            </w:r>
          </w:p>
        </w:tc>
      </w:tr>
      <w:tr w:rsidR="00894832" w:rsidRPr="00035C3D" w14:paraId="050EF341" w14:textId="77777777" w:rsidTr="00CB5E22">
        <w:tc>
          <w:tcPr>
            <w:tcW w:w="3964" w:type="dxa"/>
          </w:tcPr>
          <w:p w14:paraId="101E7E87" w14:textId="2FB81CD8"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Raquel Fernández</w:t>
            </w:r>
          </w:p>
        </w:tc>
        <w:tc>
          <w:tcPr>
            <w:tcW w:w="4962" w:type="dxa"/>
          </w:tcPr>
          <w:p w14:paraId="7CE8ABAC" w14:textId="33AE272E"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Ruta G 660, sector San Juan de Popeta</w:t>
            </w:r>
          </w:p>
        </w:tc>
      </w:tr>
      <w:tr w:rsidR="00894832" w:rsidRPr="00035C3D" w14:paraId="77EDECBC" w14:textId="77777777" w:rsidTr="00CB5E22">
        <w:tc>
          <w:tcPr>
            <w:tcW w:w="3964" w:type="dxa"/>
          </w:tcPr>
          <w:p w14:paraId="2996AB34" w14:textId="72B1ED81"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Carol Urzúa</w:t>
            </w:r>
          </w:p>
        </w:tc>
        <w:tc>
          <w:tcPr>
            <w:tcW w:w="4962" w:type="dxa"/>
          </w:tcPr>
          <w:p w14:paraId="1432B246" w14:textId="1EE3E6F1"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Calle Andrés Bello 0383, Población Manuel Rodríguez - Melipilla</w:t>
            </w:r>
          </w:p>
        </w:tc>
      </w:tr>
      <w:tr w:rsidR="00894832" w:rsidRPr="00035C3D" w14:paraId="5F025277" w14:textId="77777777" w:rsidTr="00CB5E22">
        <w:tc>
          <w:tcPr>
            <w:tcW w:w="3964" w:type="dxa"/>
          </w:tcPr>
          <w:p w14:paraId="7D9FE92C" w14:textId="41EA0D46"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Colegio Jaime Larraín B.</w:t>
            </w:r>
          </w:p>
        </w:tc>
        <w:tc>
          <w:tcPr>
            <w:tcW w:w="4962" w:type="dxa"/>
          </w:tcPr>
          <w:p w14:paraId="7AC12701" w14:textId="1A9F012E"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Calle Pardo N° 1605 - Melipilla</w:t>
            </w:r>
          </w:p>
        </w:tc>
      </w:tr>
      <w:tr w:rsidR="00894832" w:rsidRPr="00035C3D" w14:paraId="03F5A5EE" w14:textId="77777777" w:rsidTr="00CB5E22">
        <w:tc>
          <w:tcPr>
            <w:tcW w:w="3964" w:type="dxa"/>
          </w:tcPr>
          <w:p w14:paraId="7632C457" w14:textId="07E0B09C"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Ramón Noguera P.</w:t>
            </w:r>
          </w:p>
        </w:tc>
        <w:tc>
          <w:tcPr>
            <w:tcW w:w="4962" w:type="dxa"/>
          </w:tcPr>
          <w:p w14:paraId="14A32D54" w14:textId="47070F1B"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Sector Pahuilmo - Ruta G 380 - Mallarauco</w:t>
            </w:r>
          </w:p>
        </w:tc>
      </w:tr>
      <w:tr w:rsidR="00894832" w:rsidRPr="00035C3D" w14:paraId="70EC3773" w14:textId="77777777" w:rsidTr="00CB5E22">
        <w:tc>
          <w:tcPr>
            <w:tcW w:w="3964" w:type="dxa"/>
          </w:tcPr>
          <w:p w14:paraId="3986FE91" w14:textId="1FC2D79D"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Padre Alberto Hurtado</w:t>
            </w:r>
          </w:p>
        </w:tc>
        <w:tc>
          <w:tcPr>
            <w:tcW w:w="4962" w:type="dxa"/>
          </w:tcPr>
          <w:p w14:paraId="0AE0E635" w14:textId="28450940"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Km. 20, La Viluma</w:t>
            </w:r>
          </w:p>
        </w:tc>
      </w:tr>
      <w:tr w:rsidR="00894832" w:rsidRPr="00035C3D" w14:paraId="7657EDE5" w14:textId="77777777" w:rsidTr="00CB5E22">
        <w:tc>
          <w:tcPr>
            <w:tcW w:w="3964" w:type="dxa"/>
          </w:tcPr>
          <w:p w14:paraId="31181976" w14:textId="356662A1"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El Pabellón</w:t>
            </w:r>
          </w:p>
        </w:tc>
        <w:tc>
          <w:tcPr>
            <w:tcW w:w="4962" w:type="dxa"/>
          </w:tcPr>
          <w:p w14:paraId="04957FE4" w14:textId="4CDA3CC9"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Calle Larraín 370, Sector Pabellón, camino a Cholqui</w:t>
            </w:r>
          </w:p>
        </w:tc>
      </w:tr>
      <w:tr w:rsidR="00894832" w:rsidRPr="00035C3D" w14:paraId="51BCF86B" w14:textId="77777777" w:rsidTr="00CB5E22">
        <w:tc>
          <w:tcPr>
            <w:tcW w:w="3964" w:type="dxa"/>
          </w:tcPr>
          <w:p w14:paraId="38D6D056" w14:textId="25327D67"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San Miguel</w:t>
            </w:r>
          </w:p>
        </w:tc>
        <w:tc>
          <w:tcPr>
            <w:tcW w:w="4962" w:type="dxa"/>
          </w:tcPr>
          <w:p w14:paraId="24034285" w14:textId="423640CD"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Correa N°780, Melipilla</w:t>
            </w:r>
          </w:p>
        </w:tc>
      </w:tr>
      <w:tr w:rsidR="00894832" w:rsidRPr="00035C3D" w14:paraId="181FCCAD" w14:textId="77777777" w:rsidTr="00CB5E22">
        <w:tc>
          <w:tcPr>
            <w:tcW w:w="3964" w:type="dxa"/>
          </w:tcPr>
          <w:p w14:paraId="01EB48CC" w14:textId="3C1619E1" w:rsidR="00894832" w:rsidRPr="00035C3D" w:rsidRDefault="00BC7B94"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Escuela Lidia Matte H.</w:t>
            </w:r>
          </w:p>
        </w:tc>
        <w:tc>
          <w:tcPr>
            <w:tcW w:w="4962" w:type="dxa"/>
          </w:tcPr>
          <w:p w14:paraId="3A546977" w14:textId="2EBCCC24" w:rsidR="00894832" w:rsidRPr="00035C3D" w:rsidRDefault="00BC7B94" w:rsidP="006322D3">
            <w:pPr>
              <w:tabs>
                <w:tab w:val="left" w:pos="4253"/>
              </w:tabs>
              <w:spacing w:line="0" w:lineRule="atLeast"/>
              <w:ind w:right="-91"/>
              <w:jc w:val="both"/>
              <w:rPr>
                <w:rFonts w:ascii="Arial" w:hAnsi="Arial" w:cs="Arial"/>
                <w:bCs/>
                <w:sz w:val="20"/>
                <w:szCs w:val="20"/>
              </w:rPr>
            </w:pPr>
            <w:r w:rsidRPr="00BC7B94">
              <w:rPr>
                <w:rFonts w:ascii="Arial" w:hAnsi="Arial" w:cs="Arial"/>
                <w:bCs/>
                <w:sz w:val="20"/>
                <w:szCs w:val="20"/>
              </w:rPr>
              <w:t>Santa Victoria de Mallarauco - Ruta G 380</w:t>
            </w:r>
          </w:p>
        </w:tc>
      </w:tr>
      <w:tr w:rsidR="00894832" w:rsidRPr="00035C3D" w14:paraId="7AAD504B" w14:textId="77777777" w:rsidTr="00CB5E22">
        <w:tc>
          <w:tcPr>
            <w:tcW w:w="3964" w:type="dxa"/>
          </w:tcPr>
          <w:p w14:paraId="16FBD74D" w14:textId="1F40F4F5" w:rsidR="00894832" w:rsidRPr="00035C3D" w:rsidRDefault="00BA5EFB" w:rsidP="006322D3">
            <w:pPr>
              <w:tabs>
                <w:tab w:val="left" w:pos="4253"/>
              </w:tabs>
              <w:spacing w:line="0" w:lineRule="atLeast"/>
              <w:ind w:right="-91"/>
              <w:jc w:val="both"/>
              <w:rPr>
                <w:rFonts w:ascii="Arial" w:hAnsi="Arial" w:cs="Arial"/>
                <w:bCs/>
                <w:sz w:val="20"/>
                <w:szCs w:val="20"/>
              </w:rPr>
            </w:pPr>
            <w:r>
              <w:rPr>
                <w:rFonts w:ascii="Arial" w:hAnsi="Arial" w:cs="Arial"/>
                <w:bCs/>
                <w:sz w:val="20"/>
                <w:szCs w:val="20"/>
              </w:rPr>
              <w:t>Liceo Los Jazmines</w:t>
            </w:r>
          </w:p>
        </w:tc>
        <w:tc>
          <w:tcPr>
            <w:tcW w:w="4962" w:type="dxa"/>
          </w:tcPr>
          <w:p w14:paraId="567F5F44" w14:textId="38F68CB3" w:rsidR="00894832" w:rsidRPr="00035C3D" w:rsidRDefault="00BA5EFB" w:rsidP="006322D3">
            <w:pPr>
              <w:tabs>
                <w:tab w:val="left" w:pos="4253"/>
              </w:tabs>
              <w:spacing w:line="0" w:lineRule="atLeast"/>
              <w:ind w:right="-91"/>
              <w:jc w:val="both"/>
              <w:rPr>
                <w:rFonts w:ascii="Arial" w:hAnsi="Arial" w:cs="Arial"/>
                <w:bCs/>
                <w:sz w:val="20"/>
                <w:szCs w:val="20"/>
              </w:rPr>
            </w:pPr>
            <w:r w:rsidRPr="00BA5EFB">
              <w:rPr>
                <w:rFonts w:ascii="Arial" w:hAnsi="Arial" w:cs="Arial"/>
                <w:bCs/>
                <w:sz w:val="20"/>
                <w:szCs w:val="20"/>
              </w:rPr>
              <w:t>Calle Gobernador Carlos Avilés 4</w:t>
            </w:r>
            <w:r>
              <w:rPr>
                <w:rFonts w:ascii="Arial" w:hAnsi="Arial" w:cs="Arial"/>
                <w:bCs/>
                <w:sz w:val="20"/>
                <w:szCs w:val="20"/>
              </w:rPr>
              <w:t>20</w:t>
            </w:r>
            <w:r w:rsidRPr="00BA5EFB">
              <w:rPr>
                <w:rFonts w:ascii="Arial" w:hAnsi="Arial" w:cs="Arial"/>
                <w:bCs/>
                <w:sz w:val="20"/>
                <w:szCs w:val="20"/>
              </w:rPr>
              <w:t xml:space="preserve"> - Melipilla</w:t>
            </w:r>
          </w:p>
        </w:tc>
      </w:tr>
    </w:tbl>
    <w:p w14:paraId="073B1D0C" w14:textId="77777777" w:rsidR="006322D3" w:rsidRPr="00035C3D" w:rsidRDefault="006322D3" w:rsidP="006322D3">
      <w:pPr>
        <w:tabs>
          <w:tab w:val="left" w:pos="4253"/>
        </w:tabs>
        <w:spacing w:line="0" w:lineRule="atLeast"/>
        <w:ind w:right="-91"/>
        <w:jc w:val="both"/>
        <w:rPr>
          <w:rFonts w:ascii="Arial" w:hAnsi="Arial" w:cs="Arial"/>
          <w:bCs/>
          <w:sz w:val="20"/>
          <w:szCs w:val="20"/>
        </w:rPr>
      </w:pPr>
    </w:p>
    <w:p w14:paraId="098383D8" w14:textId="77777777" w:rsidR="00EE52EC" w:rsidRPr="00035C3D" w:rsidRDefault="00EE52EC" w:rsidP="00EE52EC">
      <w:pPr>
        <w:pStyle w:val="Prrafodelista"/>
        <w:tabs>
          <w:tab w:val="left" w:pos="4253"/>
        </w:tabs>
        <w:spacing w:line="0" w:lineRule="atLeast"/>
        <w:ind w:right="-91"/>
        <w:jc w:val="both"/>
        <w:rPr>
          <w:rFonts w:ascii="Arial" w:hAnsi="Arial" w:cs="Arial"/>
          <w:bCs/>
          <w:sz w:val="20"/>
          <w:szCs w:val="20"/>
        </w:rPr>
      </w:pPr>
    </w:p>
    <w:p w14:paraId="4FA2E6A8" w14:textId="3A29B3E1" w:rsidR="0005770E" w:rsidRPr="00035C3D" w:rsidRDefault="0005770E" w:rsidP="0005770E">
      <w:pPr>
        <w:tabs>
          <w:tab w:val="left" w:pos="4253"/>
        </w:tabs>
        <w:spacing w:line="0" w:lineRule="atLeast"/>
        <w:ind w:right="-91"/>
        <w:jc w:val="both"/>
        <w:rPr>
          <w:rFonts w:ascii="Arial" w:hAnsi="Arial" w:cs="Arial"/>
          <w:b/>
          <w:sz w:val="20"/>
          <w:szCs w:val="20"/>
        </w:rPr>
      </w:pPr>
      <w:r w:rsidRPr="00035C3D">
        <w:rPr>
          <w:rFonts w:ascii="Arial" w:hAnsi="Arial" w:cs="Arial"/>
          <w:b/>
          <w:sz w:val="20"/>
          <w:szCs w:val="20"/>
        </w:rPr>
        <w:t>De la facturación:</w:t>
      </w:r>
    </w:p>
    <w:p w14:paraId="596B0B99" w14:textId="77777777" w:rsidR="0005770E" w:rsidRPr="00035C3D" w:rsidRDefault="0005770E" w:rsidP="0005770E">
      <w:pPr>
        <w:tabs>
          <w:tab w:val="left" w:pos="4253"/>
        </w:tabs>
        <w:spacing w:line="0" w:lineRule="atLeast"/>
        <w:ind w:right="-91"/>
        <w:jc w:val="both"/>
        <w:rPr>
          <w:rFonts w:ascii="Arial" w:hAnsi="Arial" w:cs="Arial"/>
          <w:bCs/>
          <w:sz w:val="20"/>
          <w:szCs w:val="20"/>
        </w:rPr>
      </w:pPr>
    </w:p>
    <w:p w14:paraId="7BB5824D" w14:textId="3C566F77" w:rsidR="00BA5EFB" w:rsidRPr="00035C3D" w:rsidRDefault="000664A4" w:rsidP="00BA5EFB">
      <w:pPr>
        <w:pStyle w:val="Prrafodelista"/>
        <w:numPr>
          <w:ilvl w:val="0"/>
          <w:numId w:val="14"/>
        </w:numPr>
        <w:tabs>
          <w:tab w:val="left" w:pos="4253"/>
        </w:tabs>
        <w:spacing w:line="0" w:lineRule="atLeast"/>
        <w:ind w:right="-91" w:hanging="720"/>
        <w:jc w:val="both"/>
        <w:rPr>
          <w:rFonts w:ascii="Arial" w:hAnsi="Arial" w:cs="Arial"/>
          <w:bCs/>
          <w:sz w:val="20"/>
          <w:szCs w:val="20"/>
        </w:rPr>
      </w:pPr>
      <w:r w:rsidRPr="00035C3D">
        <w:rPr>
          <w:rFonts w:ascii="Arial" w:hAnsi="Arial" w:cs="Arial"/>
          <w:bCs/>
          <w:sz w:val="20"/>
          <w:szCs w:val="20"/>
        </w:rPr>
        <w:t xml:space="preserve">La facturación deberá ser </w:t>
      </w:r>
      <w:r w:rsidR="00BA5EFB" w:rsidRPr="00BA5EFB">
        <w:rPr>
          <w:rFonts w:ascii="Arial" w:hAnsi="Arial" w:cs="Arial"/>
          <w:b/>
          <w:sz w:val="20"/>
          <w:szCs w:val="20"/>
        </w:rPr>
        <w:t>mensual</w:t>
      </w:r>
      <w:r w:rsidR="00BA5EFB">
        <w:rPr>
          <w:rFonts w:ascii="Arial" w:hAnsi="Arial" w:cs="Arial"/>
          <w:bCs/>
          <w:sz w:val="20"/>
          <w:szCs w:val="20"/>
        </w:rPr>
        <w:t xml:space="preserve">, una por cada establecimiento educacional y </w:t>
      </w:r>
      <w:r w:rsidR="00BA5EFB" w:rsidRPr="00035C3D">
        <w:rPr>
          <w:rFonts w:ascii="Arial" w:hAnsi="Arial" w:cs="Arial"/>
          <w:bCs/>
          <w:sz w:val="20"/>
          <w:szCs w:val="20"/>
        </w:rPr>
        <w:t xml:space="preserve">una vez </w:t>
      </w:r>
      <w:proofErr w:type="spellStart"/>
      <w:r w:rsidR="00BA5EFB" w:rsidRPr="00035C3D">
        <w:rPr>
          <w:rFonts w:ascii="Arial" w:hAnsi="Arial" w:cs="Arial"/>
          <w:bCs/>
          <w:sz w:val="20"/>
          <w:szCs w:val="20"/>
        </w:rPr>
        <w:t>recepcionado</w:t>
      </w:r>
      <w:proofErr w:type="spellEnd"/>
      <w:r w:rsidR="00BA5EFB" w:rsidRPr="00035C3D">
        <w:rPr>
          <w:rFonts w:ascii="Arial" w:hAnsi="Arial" w:cs="Arial"/>
          <w:bCs/>
          <w:sz w:val="20"/>
          <w:szCs w:val="20"/>
        </w:rPr>
        <w:t xml:space="preserve"> conforme el servicio por la Contraparte Técnica.</w:t>
      </w:r>
    </w:p>
    <w:p w14:paraId="4F40438E" w14:textId="54375B55" w:rsidR="000664A4" w:rsidRPr="00035C3D" w:rsidRDefault="00BA5EFB" w:rsidP="00554DF0">
      <w:pPr>
        <w:pStyle w:val="Prrafodelista"/>
        <w:numPr>
          <w:ilvl w:val="0"/>
          <w:numId w:val="14"/>
        </w:numPr>
        <w:tabs>
          <w:tab w:val="left" w:pos="4253"/>
        </w:tabs>
        <w:spacing w:line="0" w:lineRule="atLeast"/>
        <w:ind w:right="-91" w:hanging="720"/>
        <w:jc w:val="both"/>
        <w:rPr>
          <w:rFonts w:ascii="Arial" w:hAnsi="Arial" w:cs="Arial"/>
          <w:bCs/>
          <w:sz w:val="20"/>
          <w:szCs w:val="20"/>
        </w:rPr>
      </w:pPr>
      <w:r>
        <w:rPr>
          <w:rFonts w:ascii="Arial" w:hAnsi="Arial" w:cs="Arial"/>
          <w:bCs/>
          <w:sz w:val="20"/>
          <w:szCs w:val="20"/>
        </w:rPr>
        <w:t xml:space="preserve">La factura es </w:t>
      </w:r>
      <w:r w:rsidR="00B77360" w:rsidRPr="00035C3D">
        <w:rPr>
          <w:rFonts w:ascii="Arial" w:hAnsi="Arial" w:cs="Arial"/>
          <w:bCs/>
          <w:sz w:val="20"/>
          <w:szCs w:val="20"/>
        </w:rPr>
        <w:t xml:space="preserve">emitida </w:t>
      </w:r>
      <w:r w:rsidR="00343652" w:rsidRPr="00035C3D">
        <w:rPr>
          <w:rFonts w:ascii="Arial" w:hAnsi="Arial" w:cs="Arial"/>
          <w:bCs/>
          <w:sz w:val="20"/>
          <w:szCs w:val="20"/>
        </w:rPr>
        <w:t>a nombre de la Corporación Municipal de Melipilla, Rut. 71.293.900-1</w:t>
      </w:r>
      <w:r w:rsidR="00A50CC2" w:rsidRPr="00035C3D">
        <w:rPr>
          <w:rFonts w:ascii="Arial" w:hAnsi="Arial" w:cs="Arial"/>
          <w:bCs/>
          <w:sz w:val="20"/>
          <w:szCs w:val="20"/>
        </w:rPr>
        <w:t>; dirección: Pasaje Eleuterio Ramírez N°0387, Población Manuel Ro</w:t>
      </w:r>
      <w:r w:rsidR="00C90CA1" w:rsidRPr="00035C3D">
        <w:rPr>
          <w:rFonts w:ascii="Arial" w:hAnsi="Arial" w:cs="Arial"/>
          <w:bCs/>
          <w:sz w:val="20"/>
          <w:szCs w:val="20"/>
        </w:rPr>
        <w:t>d</w:t>
      </w:r>
      <w:r w:rsidR="00A50CC2" w:rsidRPr="00035C3D">
        <w:rPr>
          <w:rFonts w:ascii="Arial" w:hAnsi="Arial" w:cs="Arial"/>
          <w:bCs/>
          <w:sz w:val="20"/>
          <w:szCs w:val="20"/>
        </w:rPr>
        <w:t>ríguez, Melipilla</w:t>
      </w:r>
      <w:r w:rsidR="00C90CA1" w:rsidRPr="00035C3D">
        <w:rPr>
          <w:rFonts w:ascii="Arial" w:hAnsi="Arial" w:cs="Arial"/>
          <w:bCs/>
          <w:sz w:val="20"/>
          <w:szCs w:val="20"/>
        </w:rPr>
        <w:t xml:space="preserve"> </w:t>
      </w:r>
    </w:p>
    <w:p w14:paraId="0655623F" w14:textId="77777777" w:rsidR="00562B83" w:rsidRPr="00035C3D" w:rsidRDefault="00562B83" w:rsidP="00562B83">
      <w:pPr>
        <w:pStyle w:val="Prrafodelista"/>
        <w:tabs>
          <w:tab w:val="left" w:pos="4253"/>
        </w:tabs>
        <w:spacing w:line="0" w:lineRule="atLeast"/>
        <w:ind w:right="-91"/>
        <w:jc w:val="both"/>
        <w:rPr>
          <w:rFonts w:ascii="Arial" w:hAnsi="Arial" w:cs="Arial"/>
          <w:bCs/>
          <w:sz w:val="20"/>
          <w:szCs w:val="20"/>
        </w:rPr>
      </w:pPr>
    </w:p>
    <w:p w14:paraId="302C5592" w14:textId="77777777" w:rsidR="000664A4" w:rsidRPr="00035C3D" w:rsidRDefault="000664A4" w:rsidP="000664A4">
      <w:pPr>
        <w:tabs>
          <w:tab w:val="left" w:pos="4253"/>
        </w:tabs>
        <w:spacing w:line="0" w:lineRule="atLeast"/>
        <w:ind w:left="142" w:right="-91"/>
        <w:jc w:val="center"/>
        <w:rPr>
          <w:rFonts w:ascii="Arial" w:hAnsi="Arial" w:cs="Arial"/>
          <w:b/>
          <w:sz w:val="20"/>
          <w:szCs w:val="20"/>
        </w:rPr>
      </w:pPr>
    </w:p>
    <w:p w14:paraId="3FCDD858" w14:textId="260B5A35" w:rsidR="006616C6" w:rsidRPr="00035C3D" w:rsidRDefault="006616C6" w:rsidP="0005770E">
      <w:pPr>
        <w:tabs>
          <w:tab w:val="left" w:pos="284"/>
          <w:tab w:val="left" w:pos="4253"/>
        </w:tabs>
        <w:spacing w:line="0" w:lineRule="atLeast"/>
        <w:ind w:right="-91"/>
        <w:rPr>
          <w:rFonts w:ascii="Arial" w:hAnsi="Arial" w:cs="Arial"/>
          <w:b/>
          <w:sz w:val="20"/>
          <w:szCs w:val="20"/>
        </w:rPr>
      </w:pPr>
      <w:r w:rsidRPr="00035C3D">
        <w:rPr>
          <w:rFonts w:ascii="Arial" w:hAnsi="Arial" w:cs="Arial"/>
          <w:b/>
          <w:sz w:val="20"/>
          <w:szCs w:val="20"/>
        </w:rPr>
        <w:t>La contraparte técnica:</w:t>
      </w:r>
    </w:p>
    <w:p w14:paraId="458BFF98" w14:textId="77777777" w:rsidR="006616C6" w:rsidRPr="00035C3D" w:rsidRDefault="006616C6" w:rsidP="006616C6">
      <w:pPr>
        <w:tabs>
          <w:tab w:val="left" w:pos="4253"/>
        </w:tabs>
        <w:spacing w:line="0" w:lineRule="atLeast"/>
        <w:ind w:left="142" w:right="-91"/>
        <w:rPr>
          <w:rFonts w:ascii="Arial" w:hAnsi="Arial" w:cs="Arial"/>
          <w:b/>
          <w:sz w:val="20"/>
          <w:szCs w:val="20"/>
        </w:rPr>
      </w:pPr>
    </w:p>
    <w:p w14:paraId="52FAE73C" w14:textId="5561C8F1" w:rsidR="00554DF0" w:rsidRPr="00035C3D" w:rsidRDefault="006616C6" w:rsidP="002C741E">
      <w:pPr>
        <w:shd w:val="clear" w:color="auto" w:fill="FFFFFF"/>
        <w:tabs>
          <w:tab w:val="left" w:pos="4253"/>
        </w:tabs>
        <w:spacing w:line="0" w:lineRule="atLeast"/>
        <w:ind w:right="-91"/>
        <w:jc w:val="both"/>
        <w:rPr>
          <w:rFonts w:ascii="Arial" w:hAnsi="Arial" w:cs="Arial"/>
          <w:sz w:val="20"/>
          <w:szCs w:val="20"/>
        </w:rPr>
      </w:pPr>
      <w:r w:rsidRPr="00035C3D">
        <w:rPr>
          <w:rFonts w:ascii="Arial" w:hAnsi="Arial" w:cs="Arial"/>
          <w:sz w:val="20"/>
          <w:szCs w:val="20"/>
        </w:rPr>
        <w:t xml:space="preserve">La contraparte técnica </w:t>
      </w:r>
      <w:r w:rsidR="00FA7EF1" w:rsidRPr="00035C3D">
        <w:rPr>
          <w:rFonts w:ascii="Arial" w:hAnsi="Arial" w:cs="Arial"/>
          <w:sz w:val="20"/>
          <w:szCs w:val="20"/>
        </w:rPr>
        <w:t xml:space="preserve">encargada de la recepción conforme </w:t>
      </w:r>
      <w:r w:rsidR="00BA5EFB">
        <w:rPr>
          <w:rFonts w:ascii="Arial" w:hAnsi="Arial" w:cs="Arial"/>
          <w:sz w:val="20"/>
          <w:szCs w:val="20"/>
        </w:rPr>
        <w:t>y coordinar los servicios, es el jefe del Departamento de Mantenimiento de la Corporación Municipal de Melipilla o quien designe, reemplace o subrogue</w:t>
      </w:r>
      <w:r w:rsidR="00EE52EC" w:rsidRPr="00035C3D">
        <w:rPr>
          <w:rFonts w:ascii="Arial" w:hAnsi="Arial" w:cs="Arial"/>
          <w:sz w:val="20"/>
          <w:szCs w:val="20"/>
        </w:rPr>
        <w:t>.</w:t>
      </w:r>
    </w:p>
    <w:p w14:paraId="0BE269B9" w14:textId="77777777" w:rsidR="00ED7055" w:rsidRPr="00035C3D" w:rsidRDefault="00ED7055" w:rsidP="002C741E">
      <w:pPr>
        <w:shd w:val="clear" w:color="auto" w:fill="FFFFFF"/>
        <w:tabs>
          <w:tab w:val="left" w:pos="4253"/>
        </w:tabs>
        <w:spacing w:line="0" w:lineRule="atLeast"/>
        <w:ind w:right="-91"/>
        <w:jc w:val="both"/>
        <w:rPr>
          <w:rFonts w:ascii="Arial" w:hAnsi="Arial" w:cs="Arial"/>
          <w:b/>
          <w:bCs/>
          <w:sz w:val="20"/>
          <w:szCs w:val="20"/>
          <w:lang w:val="es-ES" w:eastAsia="es-MX"/>
        </w:rPr>
      </w:pPr>
    </w:p>
    <w:tbl>
      <w:tblPr>
        <w:tblStyle w:val="Tablaconcuadrcula"/>
        <w:tblW w:w="0" w:type="auto"/>
        <w:tblLook w:val="04A0" w:firstRow="1" w:lastRow="0" w:firstColumn="1" w:lastColumn="0" w:noHBand="0" w:noVBand="1"/>
      </w:tblPr>
      <w:tblGrid>
        <w:gridCol w:w="2282"/>
        <w:gridCol w:w="2025"/>
        <w:gridCol w:w="4521"/>
      </w:tblGrid>
      <w:tr w:rsidR="00ED7055" w:rsidRPr="00035C3D" w14:paraId="4E9E8BA5" w14:textId="77777777" w:rsidTr="00995B75">
        <w:tc>
          <w:tcPr>
            <w:tcW w:w="2942" w:type="dxa"/>
          </w:tcPr>
          <w:p w14:paraId="2A17874D" w14:textId="23AAE911" w:rsidR="00ED7055" w:rsidRPr="00035C3D" w:rsidRDefault="00ED7055" w:rsidP="00995B75">
            <w:pPr>
              <w:tabs>
                <w:tab w:val="left" w:pos="4253"/>
              </w:tabs>
              <w:spacing w:line="0" w:lineRule="atLeast"/>
              <w:ind w:right="-91"/>
              <w:jc w:val="center"/>
              <w:rPr>
                <w:rFonts w:ascii="Arial" w:hAnsi="Arial" w:cs="Arial"/>
                <w:sz w:val="20"/>
                <w:szCs w:val="20"/>
                <w:lang w:val="es-ES" w:eastAsia="es-MX"/>
              </w:rPr>
            </w:pPr>
            <w:r w:rsidRPr="00035C3D">
              <w:rPr>
                <w:rFonts w:ascii="Arial" w:hAnsi="Arial" w:cs="Arial"/>
                <w:sz w:val="20"/>
                <w:szCs w:val="20"/>
                <w:lang w:val="es-ES" w:eastAsia="es-MX"/>
              </w:rPr>
              <w:t>Nombre</w:t>
            </w:r>
          </w:p>
        </w:tc>
        <w:tc>
          <w:tcPr>
            <w:tcW w:w="2440" w:type="dxa"/>
          </w:tcPr>
          <w:p w14:paraId="63AE57E2" w14:textId="1F543E3E" w:rsidR="00ED7055" w:rsidRPr="00035C3D" w:rsidRDefault="00ED7055" w:rsidP="00995B75">
            <w:pPr>
              <w:tabs>
                <w:tab w:val="left" w:pos="4253"/>
              </w:tabs>
              <w:spacing w:line="0" w:lineRule="atLeast"/>
              <w:ind w:right="-91"/>
              <w:jc w:val="center"/>
              <w:rPr>
                <w:rFonts w:ascii="Arial" w:hAnsi="Arial" w:cs="Arial"/>
                <w:sz w:val="20"/>
                <w:szCs w:val="20"/>
                <w:lang w:val="es-ES" w:eastAsia="es-MX"/>
              </w:rPr>
            </w:pPr>
            <w:r w:rsidRPr="00035C3D">
              <w:rPr>
                <w:rFonts w:ascii="Arial" w:hAnsi="Arial" w:cs="Arial"/>
                <w:sz w:val="20"/>
                <w:szCs w:val="20"/>
                <w:lang w:val="es-ES" w:eastAsia="es-MX"/>
              </w:rPr>
              <w:t>Contacto</w:t>
            </w:r>
          </w:p>
        </w:tc>
        <w:tc>
          <w:tcPr>
            <w:tcW w:w="3446" w:type="dxa"/>
          </w:tcPr>
          <w:p w14:paraId="326E5ACF" w14:textId="27759286" w:rsidR="00ED7055" w:rsidRPr="00035C3D" w:rsidRDefault="00ED7055" w:rsidP="00995B75">
            <w:pPr>
              <w:tabs>
                <w:tab w:val="left" w:pos="4253"/>
              </w:tabs>
              <w:spacing w:line="0" w:lineRule="atLeast"/>
              <w:ind w:right="-91"/>
              <w:jc w:val="center"/>
              <w:rPr>
                <w:rFonts w:ascii="Arial" w:hAnsi="Arial" w:cs="Arial"/>
                <w:sz w:val="20"/>
                <w:szCs w:val="20"/>
                <w:lang w:val="es-ES" w:eastAsia="es-MX"/>
              </w:rPr>
            </w:pPr>
            <w:r w:rsidRPr="00035C3D">
              <w:rPr>
                <w:rFonts w:ascii="Arial" w:hAnsi="Arial" w:cs="Arial"/>
                <w:sz w:val="20"/>
                <w:szCs w:val="20"/>
                <w:lang w:val="es-ES" w:eastAsia="es-MX"/>
              </w:rPr>
              <w:t>Correo electrónico</w:t>
            </w:r>
          </w:p>
        </w:tc>
      </w:tr>
      <w:tr w:rsidR="00ED7055" w:rsidRPr="00035C3D" w14:paraId="55272B4B" w14:textId="77777777" w:rsidTr="00995B75">
        <w:tc>
          <w:tcPr>
            <w:tcW w:w="2942" w:type="dxa"/>
          </w:tcPr>
          <w:p w14:paraId="3360079E" w14:textId="2B2CACDE" w:rsidR="00ED7055" w:rsidRPr="00035C3D" w:rsidRDefault="00BA5EFB" w:rsidP="002C741E">
            <w:pPr>
              <w:tabs>
                <w:tab w:val="left" w:pos="4253"/>
              </w:tabs>
              <w:spacing w:line="0" w:lineRule="atLeast"/>
              <w:ind w:right="-91"/>
              <w:jc w:val="both"/>
              <w:rPr>
                <w:rFonts w:ascii="Arial" w:hAnsi="Arial" w:cs="Arial"/>
                <w:sz w:val="20"/>
                <w:szCs w:val="20"/>
                <w:lang w:val="es-ES" w:eastAsia="es-MX"/>
              </w:rPr>
            </w:pPr>
            <w:r>
              <w:rPr>
                <w:rFonts w:ascii="Arial" w:hAnsi="Arial" w:cs="Arial"/>
                <w:sz w:val="20"/>
                <w:szCs w:val="20"/>
                <w:lang w:val="es-ES" w:eastAsia="es-MX"/>
              </w:rPr>
              <w:t>Juan Marcelo Martínez</w:t>
            </w:r>
          </w:p>
        </w:tc>
        <w:tc>
          <w:tcPr>
            <w:tcW w:w="2440" w:type="dxa"/>
          </w:tcPr>
          <w:p w14:paraId="0611079A" w14:textId="5589843D" w:rsidR="00ED7055" w:rsidRPr="00035C3D" w:rsidRDefault="00BA5EFB" w:rsidP="002C741E">
            <w:pPr>
              <w:tabs>
                <w:tab w:val="left" w:pos="4253"/>
              </w:tabs>
              <w:spacing w:line="0" w:lineRule="atLeast"/>
              <w:ind w:right="-91"/>
              <w:jc w:val="both"/>
              <w:rPr>
                <w:rFonts w:ascii="Arial" w:hAnsi="Arial" w:cs="Arial"/>
                <w:sz w:val="20"/>
                <w:szCs w:val="20"/>
                <w:lang w:val="es-ES" w:eastAsia="es-MX"/>
              </w:rPr>
            </w:pPr>
            <w:r>
              <w:rPr>
                <w:rFonts w:ascii="Arial" w:hAnsi="Arial" w:cs="Arial"/>
                <w:sz w:val="20"/>
                <w:szCs w:val="20"/>
                <w:lang w:val="es-ES" w:eastAsia="es-MX"/>
              </w:rPr>
              <w:t>224897940</w:t>
            </w:r>
          </w:p>
        </w:tc>
        <w:tc>
          <w:tcPr>
            <w:tcW w:w="3446" w:type="dxa"/>
          </w:tcPr>
          <w:p w14:paraId="565D5232" w14:textId="7035882F" w:rsidR="00ED7055" w:rsidRPr="00035C3D" w:rsidRDefault="00BA5EFB" w:rsidP="002C741E">
            <w:pPr>
              <w:tabs>
                <w:tab w:val="left" w:pos="4253"/>
              </w:tabs>
              <w:spacing w:line="0" w:lineRule="atLeast"/>
              <w:ind w:right="-91"/>
              <w:jc w:val="both"/>
              <w:rPr>
                <w:rFonts w:ascii="Arial" w:hAnsi="Arial" w:cs="Arial"/>
                <w:sz w:val="20"/>
                <w:szCs w:val="20"/>
                <w:lang w:val="es-ES" w:eastAsia="es-MX"/>
              </w:rPr>
            </w:pPr>
            <w:r>
              <w:rPr>
                <w:rFonts w:ascii="Arial" w:hAnsi="Arial" w:cs="Arial"/>
                <w:sz w:val="20"/>
                <w:szCs w:val="20"/>
                <w:lang w:val="es-ES" w:eastAsia="es-MX"/>
              </w:rPr>
              <w:t>mantenimiento.serviciosgenerales</w:t>
            </w:r>
            <w:r w:rsidR="00995B75" w:rsidRPr="00035C3D">
              <w:rPr>
                <w:rFonts w:ascii="Arial" w:hAnsi="Arial" w:cs="Arial"/>
                <w:sz w:val="20"/>
                <w:szCs w:val="20"/>
                <w:lang w:val="es-ES" w:eastAsia="es-MX"/>
              </w:rPr>
              <w:t>@cormumel.cl</w:t>
            </w:r>
          </w:p>
        </w:tc>
      </w:tr>
    </w:tbl>
    <w:p w14:paraId="717D137E" w14:textId="77777777" w:rsidR="00DC39DD" w:rsidRPr="00035C3D" w:rsidRDefault="00DC39DD" w:rsidP="002C741E">
      <w:pPr>
        <w:shd w:val="clear" w:color="auto" w:fill="FFFFFF"/>
        <w:tabs>
          <w:tab w:val="left" w:pos="4253"/>
        </w:tabs>
        <w:spacing w:line="0" w:lineRule="atLeast"/>
        <w:ind w:right="-91"/>
        <w:jc w:val="both"/>
        <w:rPr>
          <w:rFonts w:ascii="Arial" w:hAnsi="Arial" w:cs="Arial"/>
          <w:b/>
          <w:bCs/>
          <w:sz w:val="20"/>
          <w:szCs w:val="20"/>
          <w:lang w:val="es-ES" w:eastAsia="es-MX"/>
        </w:rPr>
      </w:pPr>
    </w:p>
    <w:p w14:paraId="31997DD8" w14:textId="77777777" w:rsidR="000664A4" w:rsidRPr="00035C3D" w:rsidRDefault="000664A4" w:rsidP="000664A4">
      <w:pPr>
        <w:shd w:val="clear" w:color="auto" w:fill="FFFFFF"/>
        <w:rPr>
          <w:rFonts w:ascii="Arial" w:eastAsia="Times New Roman" w:hAnsi="Arial" w:cs="Arial"/>
          <w:b/>
          <w:bCs/>
          <w:sz w:val="20"/>
          <w:szCs w:val="20"/>
          <w:lang w:val="es-ES" w:eastAsia="es-MX"/>
        </w:rPr>
      </w:pPr>
      <w:r w:rsidRPr="00035C3D">
        <w:rPr>
          <w:rFonts w:ascii="Arial" w:eastAsia="Times New Roman" w:hAnsi="Arial" w:cs="Arial"/>
          <w:b/>
          <w:bCs/>
          <w:sz w:val="20"/>
          <w:szCs w:val="20"/>
          <w:lang w:val="es-ES" w:eastAsia="es-MX"/>
        </w:rPr>
        <w:t>MULTAS POR INCUMPLIMIENTO.</w:t>
      </w:r>
    </w:p>
    <w:p w14:paraId="663016B0" w14:textId="77777777" w:rsidR="00B03895" w:rsidRPr="00035C3D" w:rsidRDefault="00B03895" w:rsidP="000664A4">
      <w:pPr>
        <w:shd w:val="clear" w:color="auto" w:fill="FFFFFF"/>
        <w:rPr>
          <w:rFonts w:ascii="Arial" w:eastAsia="Times New Roman" w:hAnsi="Arial" w:cs="Arial"/>
          <w:sz w:val="20"/>
          <w:szCs w:val="20"/>
          <w:lang w:val="es-MX" w:eastAsia="es-MX"/>
        </w:rPr>
      </w:pPr>
    </w:p>
    <w:p w14:paraId="64CEC60D"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La Corporación Municipal de Melipilla, a proposición de la Contraparte Técnica, aplicará la multa que corresponda al proveedor, cuando exista un incumplimiento de sus obligaciones contractuales.</w:t>
      </w:r>
    </w:p>
    <w:p w14:paraId="6B90D156"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 Tratándose de un incumplimiento grave, la Contraparte Técnica podrá, además, proponer el término anticipado al contrato.</w:t>
      </w:r>
    </w:p>
    <w:p w14:paraId="2DBBD0AC"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 </w:t>
      </w:r>
    </w:p>
    <w:p w14:paraId="194116DA"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Se entenderá que hay incumplimiento, si no se da cumplimiento a lo señalado en el presente anexo económico, en las siguientes situaciones:</w:t>
      </w:r>
    </w:p>
    <w:p w14:paraId="71165DCB" w14:textId="1D536E29" w:rsidR="00035C3D" w:rsidRPr="00035C3D" w:rsidRDefault="00035C3D" w:rsidP="007A42E6">
      <w:pPr>
        <w:shd w:val="clear" w:color="auto" w:fill="FFFFFF"/>
        <w:spacing w:line="276"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 xml:space="preserve">1.         Si se atrasa en 1 día hábil la entrega del servicio, </w:t>
      </w:r>
      <w:r w:rsidR="008D1B94">
        <w:rPr>
          <w:rFonts w:ascii="Arial" w:eastAsia="Times New Roman" w:hAnsi="Arial" w:cs="Arial"/>
          <w:sz w:val="20"/>
          <w:szCs w:val="20"/>
          <w:lang w:val="es-ES" w:eastAsia="es-MX"/>
        </w:rPr>
        <w:t>de acuerdo con la programación sin justificación.</w:t>
      </w:r>
    </w:p>
    <w:p w14:paraId="3946ABA3" w14:textId="77777777" w:rsidR="007A42E6" w:rsidRDefault="00035C3D" w:rsidP="007A42E6">
      <w:pPr>
        <w:shd w:val="clear" w:color="auto" w:fill="FFFFFF"/>
        <w:spacing w:line="276" w:lineRule="atLeast"/>
        <w:jc w:val="both"/>
        <w:rPr>
          <w:rFonts w:ascii="Arial" w:eastAsia="Times New Roman" w:hAnsi="Arial" w:cs="Arial"/>
          <w:sz w:val="20"/>
          <w:szCs w:val="20"/>
          <w:lang w:val="es-ES" w:eastAsia="es-MX"/>
        </w:rPr>
      </w:pPr>
      <w:r w:rsidRPr="00035C3D">
        <w:rPr>
          <w:rFonts w:ascii="Arial" w:eastAsia="Times New Roman" w:hAnsi="Arial" w:cs="Arial"/>
          <w:sz w:val="20"/>
          <w:szCs w:val="20"/>
          <w:lang w:val="es-ES" w:eastAsia="es-MX"/>
        </w:rPr>
        <w:t>2.         </w:t>
      </w:r>
      <w:r w:rsidR="008D1B94">
        <w:rPr>
          <w:rFonts w:ascii="Arial" w:eastAsia="Times New Roman" w:hAnsi="Arial" w:cs="Arial"/>
          <w:sz w:val="20"/>
          <w:szCs w:val="20"/>
          <w:lang w:val="es-ES" w:eastAsia="es-MX"/>
        </w:rPr>
        <w:t>Incumplimiento a los protocolos establecidos en el Decreto N°157</w:t>
      </w:r>
      <w:r w:rsidR="007A42E6">
        <w:rPr>
          <w:rFonts w:ascii="Arial" w:eastAsia="Times New Roman" w:hAnsi="Arial" w:cs="Arial"/>
          <w:sz w:val="20"/>
          <w:szCs w:val="20"/>
          <w:lang w:val="es-ES" w:eastAsia="es-MX"/>
        </w:rPr>
        <w:t xml:space="preserve"> del Ministerio de Salud.</w:t>
      </w:r>
    </w:p>
    <w:p w14:paraId="12668C54" w14:textId="77777777" w:rsidR="007A42E6" w:rsidRDefault="00035C3D" w:rsidP="007A42E6">
      <w:pPr>
        <w:shd w:val="clear" w:color="auto" w:fill="FFFFFF"/>
        <w:spacing w:line="276" w:lineRule="atLeast"/>
        <w:ind w:left="567" w:hanging="567"/>
        <w:jc w:val="both"/>
        <w:rPr>
          <w:rFonts w:ascii="Arial" w:eastAsia="Times New Roman" w:hAnsi="Arial" w:cs="Arial"/>
          <w:sz w:val="20"/>
          <w:szCs w:val="20"/>
          <w:lang w:val="es-ES" w:eastAsia="es-MX"/>
        </w:rPr>
      </w:pPr>
      <w:r w:rsidRPr="00035C3D">
        <w:rPr>
          <w:rFonts w:ascii="Arial" w:eastAsia="Times New Roman" w:hAnsi="Arial" w:cs="Arial"/>
          <w:sz w:val="20"/>
          <w:szCs w:val="20"/>
          <w:lang w:val="es-ES" w:eastAsia="es-MX"/>
        </w:rPr>
        <w:t>3.        </w:t>
      </w:r>
      <w:r w:rsidR="007A42E6">
        <w:rPr>
          <w:rFonts w:ascii="Arial" w:eastAsia="Times New Roman" w:hAnsi="Arial" w:cs="Arial"/>
          <w:sz w:val="20"/>
          <w:szCs w:val="20"/>
          <w:lang w:val="es-ES" w:eastAsia="es-MX"/>
        </w:rPr>
        <w:t>Incumplimiento del uso de productos autorizados y que cuenten con Registro Sanitario del Instituto de Salud Pública.</w:t>
      </w:r>
    </w:p>
    <w:p w14:paraId="1942805C" w14:textId="1C2261FE" w:rsidR="00035C3D" w:rsidRDefault="007A42E6" w:rsidP="007A42E6">
      <w:pPr>
        <w:shd w:val="clear" w:color="auto" w:fill="FFFFFF"/>
        <w:spacing w:line="276" w:lineRule="atLeast"/>
        <w:ind w:left="567" w:hanging="567"/>
        <w:jc w:val="both"/>
        <w:rPr>
          <w:rFonts w:ascii="Arial" w:eastAsia="Times New Roman" w:hAnsi="Arial" w:cs="Arial"/>
          <w:sz w:val="20"/>
          <w:szCs w:val="20"/>
          <w:lang w:val="es-ES" w:eastAsia="es-MX"/>
        </w:rPr>
      </w:pPr>
      <w:r>
        <w:rPr>
          <w:rFonts w:ascii="Arial" w:eastAsia="Times New Roman" w:hAnsi="Arial" w:cs="Arial"/>
          <w:sz w:val="20"/>
          <w:szCs w:val="20"/>
          <w:lang w:val="es-ES" w:eastAsia="es-MX"/>
        </w:rPr>
        <w:t xml:space="preserve">4. </w:t>
      </w:r>
      <w:r>
        <w:rPr>
          <w:rFonts w:ascii="Arial" w:eastAsia="Times New Roman" w:hAnsi="Arial" w:cs="Arial"/>
          <w:sz w:val="20"/>
          <w:szCs w:val="20"/>
          <w:lang w:val="es-ES" w:eastAsia="es-MX"/>
        </w:rPr>
        <w:tab/>
        <w:t>Incumplimiento en el etiquetado de la aplicación de los productos.</w:t>
      </w:r>
    </w:p>
    <w:p w14:paraId="5D94D282" w14:textId="77F5F2EE" w:rsidR="007A42E6" w:rsidRPr="00035C3D" w:rsidRDefault="007A42E6" w:rsidP="007A42E6">
      <w:pPr>
        <w:shd w:val="clear" w:color="auto" w:fill="FFFFFF"/>
        <w:spacing w:line="276" w:lineRule="atLeast"/>
        <w:ind w:left="567" w:hanging="567"/>
        <w:jc w:val="both"/>
        <w:rPr>
          <w:rFonts w:ascii="Arial" w:eastAsia="Times New Roman" w:hAnsi="Arial" w:cs="Arial"/>
          <w:sz w:val="20"/>
          <w:szCs w:val="20"/>
          <w:lang w:val="es-MX" w:eastAsia="es-MX"/>
        </w:rPr>
      </w:pPr>
      <w:r>
        <w:rPr>
          <w:rFonts w:ascii="Arial" w:eastAsia="Times New Roman" w:hAnsi="Arial" w:cs="Arial"/>
          <w:sz w:val="20"/>
          <w:szCs w:val="20"/>
          <w:lang w:val="es-ES" w:eastAsia="es-MX"/>
        </w:rPr>
        <w:t>5.</w:t>
      </w:r>
      <w:r>
        <w:rPr>
          <w:rFonts w:ascii="Arial" w:eastAsia="Times New Roman" w:hAnsi="Arial" w:cs="Arial"/>
          <w:sz w:val="20"/>
          <w:szCs w:val="20"/>
          <w:lang w:val="es-ES" w:eastAsia="es-MX"/>
        </w:rPr>
        <w:tab/>
        <w:t xml:space="preserve">Incumplimientos de uso de Elementos de Protección Personal. </w:t>
      </w:r>
    </w:p>
    <w:p w14:paraId="2742FDE0"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 </w:t>
      </w:r>
    </w:p>
    <w:p w14:paraId="50124A8C"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El monto de las multas se aplicará sobre el precio neto (sin impuestos) y será de 1% por día hábil respecto a los numerales </w:t>
      </w:r>
      <w:r w:rsidRPr="00035C3D">
        <w:rPr>
          <w:rFonts w:ascii="Arial" w:eastAsia="Times New Roman" w:hAnsi="Arial" w:cs="Arial"/>
          <w:b/>
          <w:bCs/>
          <w:sz w:val="20"/>
          <w:szCs w:val="20"/>
          <w:lang w:val="es-ES" w:eastAsia="es-MX"/>
        </w:rPr>
        <w:t>1), </w:t>
      </w:r>
      <w:r w:rsidRPr="00035C3D">
        <w:rPr>
          <w:rFonts w:ascii="Arial" w:eastAsia="Times New Roman" w:hAnsi="Arial" w:cs="Arial"/>
          <w:sz w:val="20"/>
          <w:szCs w:val="20"/>
          <w:lang w:val="es-ES" w:eastAsia="es-MX"/>
        </w:rPr>
        <w:t>y de 1,5% respecto a los numerales 2 y </w:t>
      </w:r>
      <w:r w:rsidRPr="00035C3D">
        <w:rPr>
          <w:rFonts w:ascii="Arial" w:eastAsia="Times New Roman" w:hAnsi="Arial" w:cs="Arial"/>
          <w:b/>
          <w:bCs/>
          <w:sz w:val="20"/>
          <w:szCs w:val="20"/>
          <w:lang w:val="es-ES" w:eastAsia="es-MX"/>
        </w:rPr>
        <w:t>3)</w:t>
      </w:r>
      <w:r w:rsidRPr="00035C3D">
        <w:rPr>
          <w:rFonts w:ascii="Arial" w:eastAsia="Times New Roman" w:hAnsi="Arial" w:cs="Arial"/>
          <w:sz w:val="20"/>
          <w:szCs w:val="20"/>
          <w:lang w:val="es-ES" w:eastAsia="es-MX"/>
        </w:rPr>
        <w:t>, precedentes por cada infracción, las que serán acumulables. Con todo, las multas que se apliquen no podrán exceder de un 20% del valor de la orden de compra.</w:t>
      </w:r>
    </w:p>
    <w:p w14:paraId="68C2C455"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lastRenderedPageBreak/>
        <w:t> </w:t>
      </w:r>
    </w:p>
    <w:p w14:paraId="12F2EB2A"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Se entenderá que hay </w:t>
      </w:r>
      <w:r w:rsidRPr="00035C3D">
        <w:rPr>
          <w:rFonts w:ascii="Arial" w:eastAsia="Times New Roman" w:hAnsi="Arial" w:cs="Arial"/>
          <w:b/>
          <w:bCs/>
          <w:sz w:val="20"/>
          <w:szCs w:val="20"/>
          <w:lang w:val="es-ES" w:eastAsia="es-MX"/>
        </w:rPr>
        <w:t>incumplimiento grave,</w:t>
      </w:r>
      <w:r w:rsidRPr="00035C3D">
        <w:rPr>
          <w:rFonts w:ascii="Arial" w:eastAsia="Times New Roman" w:hAnsi="Arial" w:cs="Arial"/>
          <w:sz w:val="20"/>
          <w:szCs w:val="20"/>
          <w:lang w:val="es-ES" w:eastAsia="es-MX"/>
        </w:rPr>
        <w:t> pudiendo ponerse término al contrato, en las siguientes situaciones:</w:t>
      </w:r>
    </w:p>
    <w:p w14:paraId="0C346E85" w14:textId="77777777" w:rsidR="00035C3D" w:rsidRPr="00035C3D" w:rsidRDefault="00035C3D" w:rsidP="00035C3D">
      <w:pPr>
        <w:shd w:val="clear" w:color="auto" w:fill="FFFFFF"/>
        <w:spacing w:line="276" w:lineRule="atLeast"/>
        <w:ind w:left="567"/>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1.         Ante incumplimientos que superen los plazos señalados en los numerales </w:t>
      </w:r>
      <w:r w:rsidRPr="00035C3D">
        <w:rPr>
          <w:rFonts w:ascii="Arial" w:eastAsia="Times New Roman" w:hAnsi="Arial" w:cs="Arial"/>
          <w:b/>
          <w:bCs/>
          <w:sz w:val="20"/>
          <w:szCs w:val="20"/>
          <w:lang w:val="es-ES" w:eastAsia="es-MX"/>
        </w:rPr>
        <w:t>1) </w:t>
      </w:r>
      <w:r w:rsidRPr="00035C3D">
        <w:rPr>
          <w:rFonts w:ascii="Arial" w:eastAsia="Times New Roman" w:hAnsi="Arial" w:cs="Arial"/>
          <w:sz w:val="20"/>
          <w:szCs w:val="20"/>
          <w:lang w:val="es-ES" w:eastAsia="es-MX"/>
        </w:rPr>
        <w:t>y </w:t>
      </w:r>
      <w:r w:rsidRPr="00035C3D">
        <w:rPr>
          <w:rFonts w:ascii="Arial" w:eastAsia="Times New Roman" w:hAnsi="Arial" w:cs="Arial"/>
          <w:b/>
          <w:bCs/>
          <w:sz w:val="20"/>
          <w:szCs w:val="20"/>
          <w:lang w:val="es-ES" w:eastAsia="es-MX"/>
        </w:rPr>
        <w:t>2).</w:t>
      </w:r>
    </w:p>
    <w:p w14:paraId="5280AA00" w14:textId="77777777" w:rsidR="00035C3D" w:rsidRPr="00035C3D" w:rsidRDefault="00035C3D" w:rsidP="00035C3D">
      <w:pPr>
        <w:shd w:val="clear" w:color="auto" w:fill="FFFFFF"/>
        <w:spacing w:line="276" w:lineRule="atLeast"/>
        <w:ind w:left="567"/>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2.         Ante incumplimientos reiterados de cualquiera de las situaciones señaladas en los numerales </w:t>
      </w:r>
      <w:r w:rsidRPr="00035C3D">
        <w:rPr>
          <w:rFonts w:ascii="Arial" w:eastAsia="Times New Roman" w:hAnsi="Arial" w:cs="Arial"/>
          <w:b/>
          <w:bCs/>
          <w:sz w:val="20"/>
          <w:szCs w:val="20"/>
          <w:lang w:val="es-ES" w:eastAsia="es-MX"/>
        </w:rPr>
        <w:t>1), 2), 3).</w:t>
      </w:r>
      <w:r w:rsidRPr="00035C3D">
        <w:rPr>
          <w:rFonts w:ascii="Arial" w:eastAsia="Times New Roman" w:hAnsi="Arial" w:cs="Arial"/>
          <w:sz w:val="20"/>
          <w:szCs w:val="20"/>
          <w:lang w:val="es-ES" w:eastAsia="es-MX"/>
        </w:rPr>
        <w:t> Se entenderá que existe reiteración ante la ocurrencia de 2 situaciones de incumplimiento.</w:t>
      </w:r>
    </w:p>
    <w:p w14:paraId="2D0698FE"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sz w:val="20"/>
          <w:szCs w:val="20"/>
          <w:lang w:val="es-ES" w:eastAsia="es-MX"/>
        </w:rPr>
        <w:t> </w:t>
      </w:r>
      <w:r w:rsidRPr="00035C3D">
        <w:rPr>
          <w:rFonts w:ascii="Arial" w:eastAsia="Times New Roman" w:hAnsi="Arial" w:cs="Arial"/>
          <w:sz w:val="20"/>
          <w:szCs w:val="20"/>
          <w:lang w:val="es-MX" w:eastAsia="es-MX"/>
        </w:rPr>
        <w:t> </w:t>
      </w:r>
    </w:p>
    <w:p w14:paraId="71281DB0" w14:textId="77777777" w:rsidR="00035C3D" w:rsidRPr="00035C3D" w:rsidRDefault="00035C3D" w:rsidP="00035C3D">
      <w:pPr>
        <w:shd w:val="clear" w:color="auto" w:fill="FFFFFF"/>
        <w:spacing w:line="253" w:lineRule="atLeast"/>
        <w:jc w:val="both"/>
        <w:rPr>
          <w:rFonts w:ascii="Arial" w:eastAsia="Times New Roman" w:hAnsi="Arial" w:cs="Arial"/>
          <w:sz w:val="20"/>
          <w:szCs w:val="20"/>
          <w:lang w:val="es-MX" w:eastAsia="es-MX"/>
        </w:rPr>
      </w:pPr>
      <w:r w:rsidRPr="00035C3D">
        <w:rPr>
          <w:rFonts w:ascii="Arial" w:eastAsia="Times New Roman" w:hAnsi="Arial" w:cs="Arial"/>
          <w:b/>
          <w:bCs/>
          <w:sz w:val="20"/>
          <w:szCs w:val="20"/>
          <w:lang w:val="es-ES" w:eastAsia="es-MX"/>
        </w:rPr>
        <w:t>PROCEDIMIENTO DE APLICACIÓN DE MULTAS</w:t>
      </w:r>
      <w:r w:rsidRPr="00035C3D">
        <w:rPr>
          <w:rFonts w:ascii="Arial" w:eastAsia="Times New Roman" w:hAnsi="Arial" w:cs="Arial"/>
          <w:sz w:val="20"/>
          <w:szCs w:val="20"/>
          <w:lang w:val="es-ES" w:eastAsia="es-MX"/>
        </w:rPr>
        <w:t> </w:t>
      </w:r>
      <w:r w:rsidRPr="00035C3D">
        <w:rPr>
          <w:rFonts w:ascii="Arial" w:eastAsia="Times New Roman" w:hAnsi="Arial" w:cs="Arial"/>
          <w:b/>
          <w:bCs/>
          <w:sz w:val="20"/>
          <w:szCs w:val="20"/>
          <w:lang w:val="es-ES" w:eastAsia="es-MX"/>
        </w:rPr>
        <w:t>Y TÉRMINO ANTICIPADO.</w:t>
      </w:r>
    </w:p>
    <w:p w14:paraId="2B07EBD7"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Las multas antes referidas, se aplicarán conforme al procedimiento que a continuación se detalla:</w:t>
      </w:r>
    </w:p>
    <w:p w14:paraId="69EF572B"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1DEFF214"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La Contraparte Técnica notificará al proveedor adjudicado por escrito, mediante correo electrónico, las multas derivadas de incumplimientos contractuales.</w:t>
      </w:r>
    </w:p>
    <w:p w14:paraId="19269A7F"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7901BA92"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 xml:space="preserve">El proveedor tendrá derecho a presentar sus descargos dentro del plazo de cinco (5) días hábiles administrativos contados desde la fecha de notificación, por correo electrónico, de las multas cursadas por la Contraparte Técnica. </w:t>
      </w:r>
    </w:p>
    <w:p w14:paraId="525F7B55"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340B554E"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Al tenor de lo dispuesto en el artículo 137 del Decreto N° 661 de 2024, que establece el Reglamento de la Ley N° 19.886, en los descargos, el Proveedor deberá señalar todas las circunstancias o antecedentes de hecho y de derecho que eximan o atenúen el posible incumplimiento, así como nieguen la efectiva concurrencia de los hechos, o que demuestren que esto no constituye infracción. Asimismo, deberán solicitarse las diligencias probatorias pertinentes. Si el proveedor prueba que no hubo incumplimiento en esta etapa, la contraparte técnica archivará los antecedentes, notificando vía correo electrónico del cierre del proceso al proveedor.</w:t>
      </w:r>
    </w:p>
    <w:p w14:paraId="31D45A9E"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3AA52B9A"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Presentados o no los descargos, la Contraparte Técnica enviará informe fundado al Sr. Secretario General para la dictación del acto administrativo que resuelva el procedimiento, acompañando todos los antecedentes necesarios para dichos efectos. La resolución anterior será notificada por correo electrónico al adjudicatario.</w:t>
      </w:r>
    </w:p>
    <w:p w14:paraId="6D86825E"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5C443EAB"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En contra del acto administrativo que aplica las multas sólo procederá el recurso de reposición contemplado en el artículo 59 de la Ley N° 19.880 de Bases de los procedimientos administrativos que rigen los actos de los órganos de la administración del Estado.</w:t>
      </w:r>
    </w:p>
    <w:p w14:paraId="4124FCF7"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43095736"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 xml:space="preserve">Transcurridos los plazos legales para la interposición del recurso indicado, o resuelto aquel, en su caso, se entenderá que las multas cursadas han quedado firmes, debiendo el proveedor enterar el pago de las mismas en la cuenta corriente de la Corporación en un plazo de 5 días hábiles desde la fecha de envío de la notificación de la resolución respectiva a través de correo electrónico de parte de la Corporación Municipal previamente a la facturación, a la cuenta corriente de la Dirección de Educación del Banco Scotiabank N°989646869, a nombre de la Corporación Municipal de Melipilla, R.U.T. 71.293.900-1, e informado del depósito al correo electrónico: </w:t>
      </w:r>
      <w:hyperlink r:id="rId6" w:history="1">
        <w:r w:rsidRPr="00035C3D">
          <w:rPr>
            <w:rStyle w:val="Hipervnculo"/>
            <w:rFonts w:ascii="Arial" w:eastAsia="Times New Roman" w:hAnsi="Arial" w:cs="Arial"/>
            <w:color w:val="auto"/>
            <w:sz w:val="20"/>
            <w:szCs w:val="20"/>
            <w:lang w:val="es-MX" w:eastAsia="es-MX"/>
          </w:rPr>
          <w:t>mabel.espinoza@cormumel.cl</w:t>
        </w:r>
      </w:hyperlink>
      <w:r w:rsidRPr="00035C3D">
        <w:rPr>
          <w:rFonts w:ascii="Arial" w:eastAsia="Times New Roman" w:hAnsi="Arial" w:cs="Arial"/>
          <w:sz w:val="20"/>
          <w:szCs w:val="20"/>
          <w:lang w:val="es-MX" w:eastAsia="es-MX"/>
        </w:rPr>
        <w:t>.</w:t>
      </w:r>
    </w:p>
    <w:p w14:paraId="58639765"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7FB3E34A"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En caso de incumplimiento en el pago de las multas dentro del plazo de 5 días contados desde la notificación del acto administrativo que las aplica, la Corporación podrá descontar el monto correspondiente directamente del total facturado, sin necesidad de requerimiento previo, aplicando dicho descuento en el estado de pago que corresponda.</w:t>
      </w:r>
    </w:p>
    <w:p w14:paraId="332399C6"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77CF1F90"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Asimismo, el incumplimiento en el pago de las multas facultará a la Contraparte Técnica para proponer el término anticipado de la contratación, con el consecuente cobro de la garantía de seriedad de la oferta, si correspondiere.</w:t>
      </w:r>
    </w:p>
    <w:p w14:paraId="5FFAC0F6"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p>
    <w:p w14:paraId="31C97BB4" w14:textId="77777777" w:rsidR="00035C3D" w:rsidRPr="00035C3D" w:rsidRDefault="00035C3D" w:rsidP="00035C3D">
      <w:pPr>
        <w:tabs>
          <w:tab w:val="left" w:pos="4253"/>
        </w:tabs>
        <w:spacing w:line="0" w:lineRule="atLeast"/>
        <w:ind w:right="-91"/>
        <w:jc w:val="both"/>
        <w:rPr>
          <w:rFonts w:ascii="Arial" w:eastAsia="Times New Roman" w:hAnsi="Arial" w:cs="Arial"/>
          <w:sz w:val="20"/>
          <w:szCs w:val="20"/>
          <w:lang w:val="es-MX" w:eastAsia="es-MX"/>
        </w:rPr>
      </w:pPr>
      <w:r w:rsidRPr="00035C3D">
        <w:rPr>
          <w:rFonts w:ascii="Arial" w:eastAsia="Times New Roman" w:hAnsi="Arial" w:cs="Arial"/>
          <w:sz w:val="20"/>
          <w:szCs w:val="20"/>
          <w:lang w:val="es-MX" w:eastAsia="es-MX"/>
        </w:rPr>
        <w:t xml:space="preserve">En caso de que, durante la ejecución de la contratación, la suma de las multas supere el 20% del monto total adjudicado, se entenderá que existe incumplimiento grave, por lo que, adicionalmente al cobro de las multas aplicadas, la Corporación podrá poner término anticipado a la contratación, sin </w:t>
      </w:r>
      <w:r w:rsidRPr="00035C3D">
        <w:rPr>
          <w:rFonts w:ascii="Arial" w:eastAsia="Times New Roman" w:hAnsi="Arial" w:cs="Arial"/>
          <w:sz w:val="20"/>
          <w:szCs w:val="20"/>
          <w:lang w:val="es-MX" w:eastAsia="es-MX"/>
        </w:rPr>
        <w:lastRenderedPageBreak/>
        <w:t>perjuicio de iniciar, en su caso, las acciones judiciales que correspondan para exigir el pago de indemnizaciones por daños y perjuicio que fueran procedentes.</w:t>
      </w:r>
    </w:p>
    <w:p w14:paraId="450B2543" w14:textId="77777777" w:rsidR="00035C3D" w:rsidRPr="00035C3D" w:rsidRDefault="00035C3D" w:rsidP="000664A4">
      <w:pPr>
        <w:shd w:val="clear" w:color="auto" w:fill="FFFFFF"/>
        <w:spacing w:line="253" w:lineRule="atLeast"/>
        <w:jc w:val="both"/>
        <w:rPr>
          <w:rFonts w:ascii="Arial" w:eastAsia="Times New Roman" w:hAnsi="Arial" w:cs="Arial"/>
          <w:sz w:val="20"/>
          <w:szCs w:val="20"/>
          <w:lang w:val="es-ES" w:eastAsia="es-MX"/>
        </w:rPr>
      </w:pPr>
    </w:p>
    <w:p w14:paraId="1226B176" w14:textId="77777777" w:rsidR="000664A4" w:rsidRPr="00035C3D" w:rsidRDefault="000664A4" w:rsidP="000664A4">
      <w:pPr>
        <w:tabs>
          <w:tab w:val="left" w:pos="4253"/>
        </w:tabs>
        <w:spacing w:line="0" w:lineRule="atLeast"/>
        <w:ind w:left="142" w:right="-91"/>
        <w:jc w:val="center"/>
        <w:rPr>
          <w:rFonts w:ascii="Arial" w:hAnsi="Arial" w:cs="Arial"/>
          <w:b/>
          <w:sz w:val="20"/>
          <w:szCs w:val="20"/>
        </w:rPr>
      </w:pPr>
    </w:p>
    <w:p w14:paraId="7172C9B7" w14:textId="77777777" w:rsidR="000664A4" w:rsidRPr="00035C3D" w:rsidRDefault="000664A4" w:rsidP="000664A4">
      <w:pPr>
        <w:tabs>
          <w:tab w:val="left" w:pos="4253"/>
        </w:tabs>
        <w:spacing w:line="0" w:lineRule="atLeast"/>
        <w:ind w:right="-91"/>
        <w:rPr>
          <w:rFonts w:ascii="Arial" w:hAnsi="Arial" w:cs="Arial"/>
          <w:b/>
          <w:sz w:val="20"/>
          <w:szCs w:val="20"/>
        </w:rPr>
      </w:pPr>
      <w:r w:rsidRPr="00035C3D">
        <w:rPr>
          <w:rFonts w:ascii="Arial" w:hAnsi="Arial" w:cs="Arial"/>
          <w:b/>
          <w:sz w:val="20"/>
          <w:szCs w:val="20"/>
        </w:rPr>
        <w:t>IDENTIFICACION DEL OFERENTE</w:t>
      </w:r>
    </w:p>
    <w:p w14:paraId="5BB1671E" w14:textId="77777777" w:rsidR="000664A4" w:rsidRPr="00035C3D" w:rsidRDefault="000664A4" w:rsidP="000664A4">
      <w:pPr>
        <w:tabs>
          <w:tab w:val="left" w:pos="4253"/>
        </w:tabs>
        <w:spacing w:line="0" w:lineRule="atLeast"/>
        <w:ind w:right="-91"/>
        <w:rPr>
          <w:rFonts w:ascii="Arial" w:hAnsi="Arial" w:cs="Arial"/>
          <w:b/>
          <w:sz w:val="20"/>
          <w:szCs w:val="20"/>
        </w:rPr>
      </w:pPr>
    </w:p>
    <w:p w14:paraId="3FCDCAA2" w14:textId="30DC14D1" w:rsidR="000664A4" w:rsidRPr="00035C3D" w:rsidRDefault="000664A4" w:rsidP="000664A4">
      <w:pPr>
        <w:tabs>
          <w:tab w:val="left" w:pos="4253"/>
        </w:tabs>
        <w:spacing w:line="0" w:lineRule="atLeast"/>
        <w:ind w:right="-91"/>
        <w:rPr>
          <w:rFonts w:ascii="Arial" w:hAnsi="Arial" w:cs="Arial"/>
          <w:bCs/>
          <w:sz w:val="20"/>
          <w:szCs w:val="20"/>
        </w:rPr>
      </w:pPr>
      <w:r w:rsidRPr="00035C3D">
        <w:rPr>
          <w:rFonts w:ascii="Arial" w:hAnsi="Arial" w:cs="Arial"/>
          <w:bCs/>
          <w:sz w:val="20"/>
          <w:szCs w:val="20"/>
        </w:rPr>
        <w:t>Razón social:</w:t>
      </w:r>
    </w:p>
    <w:p w14:paraId="54E36F6F" w14:textId="77777777" w:rsidR="000664A4" w:rsidRPr="00035C3D" w:rsidRDefault="000664A4" w:rsidP="000664A4">
      <w:pPr>
        <w:tabs>
          <w:tab w:val="left" w:pos="4253"/>
        </w:tabs>
        <w:spacing w:line="0" w:lineRule="atLeast"/>
        <w:ind w:right="-91"/>
        <w:rPr>
          <w:rFonts w:ascii="Arial" w:hAnsi="Arial" w:cs="Arial"/>
          <w:bCs/>
          <w:sz w:val="20"/>
          <w:szCs w:val="20"/>
        </w:rPr>
      </w:pPr>
      <w:r w:rsidRPr="00035C3D">
        <w:rPr>
          <w:rFonts w:ascii="Arial" w:hAnsi="Arial" w:cs="Arial"/>
          <w:bCs/>
          <w:sz w:val="20"/>
          <w:szCs w:val="20"/>
        </w:rPr>
        <w:t xml:space="preserve">RUT            </w:t>
      </w:r>
      <w:proofErr w:type="gramStart"/>
      <w:r w:rsidRPr="00035C3D">
        <w:rPr>
          <w:rFonts w:ascii="Arial" w:hAnsi="Arial" w:cs="Arial"/>
          <w:bCs/>
          <w:sz w:val="20"/>
          <w:szCs w:val="20"/>
        </w:rPr>
        <w:t xml:space="preserve">  :</w:t>
      </w:r>
      <w:proofErr w:type="gramEnd"/>
    </w:p>
    <w:p w14:paraId="3436D336" w14:textId="77777777" w:rsidR="000664A4" w:rsidRPr="00035C3D" w:rsidRDefault="000664A4" w:rsidP="000664A4">
      <w:pPr>
        <w:tabs>
          <w:tab w:val="left" w:pos="4253"/>
        </w:tabs>
        <w:spacing w:line="0" w:lineRule="atLeast"/>
        <w:ind w:right="-91"/>
        <w:rPr>
          <w:rFonts w:ascii="Arial" w:hAnsi="Arial" w:cs="Arial"/>
          <w:bCs/>
          <w:sz w:val="20"/>
          <w:szCs w:val="20"/>
        </w:rPr>
      </w:pPr>
      <w:r w:rsidRPr="00035C3D">
        <w:rPr>
          <w:rFonts w:ascii="Arial" w:hAnsi="Arial" w:cs="Arial"/>
          <w:bCs/>
          <w:sz w:val="20"/>
          <w:szCs w:val="20"/>
        </w:rPr>
        <w:t xml:space="preserve">Dirección    </w:t>
      </w:r>
      <w:proofErr w:type="gramStart"/>
      <w:r w:rsidRPr="00035C3D">
        <w:rPr>
          <w:rFonts w:ascii="Arial" w:hAnsi="Arial" w:cs="Arial"/>
          <w:bCs/>
          <w:sz w:val="20"/>
          <w:szCs w:val="20"/>
        </w:rPr>
        <w:t xml:space="preserve">  :</w:t>
      </w:r>
      <w:proofErr w:type="gramEnd"/>
    </w:p>
    <w:p w14:paraId="365188F2" w14:textId="77777777" w:rsidR="000664A4" w:rsidRPr="00035C3D" w:rsidRDefault="000664A4" w:rsidP="000664A4">
      <w:pPr>
        <w:tabs>
          <w:tab w:val="left" w:pos="4253"/>
        </w:tabs>
        <w:spacing w:line="0" w:lineRule="atLeast"/>
        <w:ind w:right="-91"/>
        <w:rPr>
          <w:rFonts w:ascii="Arial" w:hAnsi="Arial" w:cs="Arial"/>
          <w:bCs/>
          <w:sz w:val="20"/>
          <w:szCs w:val="20"/>
        </w:rPr>
      </w:pPr>
      <w:r w:rsidRPr="00035C3D">
        <w:rPr>
          <w:rFonts w:ascii="Arial" w:hAnsi="Arial" w:cs="Arial"/>
          <w:bCs/>
          <w:sz w:val="20"/>
          <w:szCs w:val="20"/>
        </w:rPr>
        <w:t xml:space="preserve">Teléfono     </w:t>
      </w:r>
      <w:proofErr w:type="gramStart"/>
      <w:r w:rsidRPr="00035C3D">
        <w:rPr>
          <w:rFonts w:ascii="Arial" w:hAnsi="Arial" w:cs="Arial"/>
          <w:bCs/>
          <w:sz w:val="20"/>
          <w:szCs w:val="20"/>
        </w:rPr>
        <w:t xml:space="preserve">  :</w:t>
      </w:r>
      <w:proofErr w:type="gramEnd"/>
    </w:p>
    <w:p w14:paraId="4FE0C502" w14:textId="5572C78C" w:rsidR="007C393C" w:rsidRPr="00035C3D" w:rsidRDefault="007C393C" w:rsidP="000664A4">
      <w:pPr>
        <w:tabs>
          <w:tab w:val="left" w:pos="4253"/>
        </w:tabs>
        <w:spacing w:line="0" w:lineRule="atLeast"/>
        <w:ind w:right="-91"/>
        <w:rPr>
          <w:rFonts w:ascii="Arial" w:hAnsi="Arial" w:cs="Arial"/>
          <w:bCs/>
          <w:sz w:val="20"/>
          <w:szCs w:val="20"/>
        </w:rPr>
      </w:pPr>
      <w:r w:rsidRPr="00035C3D">
        <w:rPr>
          <w:rFonts w:ascii="Arial" w:hAnsi="Arial" w:cs="Arial"/>
          <w:bCs/>
          <w:sz w:val="20"/>
          <w:szCs w:val="20"/>
        </w:rPr>
        <w:t>Correo Electrónico:</w:t>
      </w:r>
    </w:p>
    <w:p w14:paraId="6B839F4F" w14:textId="77777777" w:rsidR="00105DA0" w:rsidRPr="00035C3D" w:rsidRDefault="00105DA0" w:rsidP="00105DA0">
      <w:pPr>
        <w:tabs>
          <w:tab w:val="left" w:pos="4253"/>
        </w:tabs>
        <w:spacing w:line="0" w:lineRule="atLeast"/>
        <w:ind w:right="-91"/>
        <w:rPr>
          <w:rFonts w:ascii="Arial" w:hAnsi="Arial" w:cs="Arial"/>
          <w:b/>
          <w:sz w:val="20"/>
          <w:szCs w:val="20"/>
        </w:rPr>
      </w:pPr>
    </w:p>
    <w:p w14:paraId="17696000" w14:textId="77777777" w:rsidR="00D8550D" w:rsidRPr="00035C3D" w:rsidRDefault="00D8550D" w:rsidP="00105DA0">
      <w:pPr>
        <w:tabs>
          <w:tab w:val="left" w:pos="4253"/>
        </w:tabs>
        <w:spacing w:line="0" w:lineRule="atLeast"/>
        <w:ind w:right="-91"/>
        <w:rPr>
          <w:rFonts w:ascii="Arial" w:hAnsi="Arial" w:cs="Arial"/>
          <w:b/>
          <w:sz w:val="20"/>
          <w:szCs w:val="20"/>
        </w:rPr>
      </w:pPr>
    </w:p>
    <w:p w14:paraId="33838BAB" w14:textId="77777777" w:rsidR="00105DA0" w:rsidRPr="00035C3D" w:rsidRDefault="00105DA0" w:rsidP="00105DA0">
      <w:pPr>
        <w:tabs>
          <w:tab w:val="left" w:pos="4253"/>
        </w:tabs>
        <w:spacing w:line="0" w:lineRule="atLeast"/>
        <w:ind w:left="142" w:right="-91"/>
        <w:jc w:val="center"/>
        <w:rPr>
          <w:rFonts w:ascii="Arial" w:hAnsi="Arial" w:cs="Arial"/>
          <w:b/>
          <w:sz w:val="20"/>
          <w:szCs w:val="20"/>
        </w:rPr>
      </w:pPr>
      <w:r w:rsidRPr="00035C3D">
        <w:rPr>
          <w:rFonts w:ascii="Arial" w:hAnsi="Arial" w:cs="Arial"/>
          <w:b/>
          <w:sz w:val="20"/>
          <w:szCs w:val="20"/>
        </w:rPr>
        <w:t>___________________________________________________________</w:t>
      </w:r>
    </w:p>
    <w:p w14:paraId="5891DD3C" w14:textId="77777777" w:rsidR="00105DA0" w:rsidRPr="00035C3D" w:rsidRDefault="00105DA0" w:rsidP="00105DA0">
      <w:pPr>
        <w:tabs>
          <w:tab w:val="left" w:pos="4253"/>
        </w:tabs>
        <w:spacing w:line="0" w:lineRule="atLeast"/>
        <w:ind w:left="142" w:right="-91"/>
        <w:jc w:val="center"/>
        <w:rPr>
          <w:rFonts w:ascii="Arial" w:hAnsi="Arial" w:cs="Arial"/>
          <w:bCs/>
          <w:sz w:val="20"/>
          <w:szCs w:val="20"/>
        </w:rPr>
      </w:pPr>
      <w:r w:rsidRPr="00035C3D">
        <w:rPr>
          <w:rFonts w:ascii="Arial" w:hAnsi="Arial" w:cs="Arial"/>
          <w:bCs/>
          <w:sz w:val="20"/>
          <w:szCs w:val="20"/>
        </w:rPr>
        <w:t>Firma(s) representante(s) legal(es) del Proponente</w:t>
      </w:r>
    </w:p>
    <w:p w14:paraId="6EE136E3" w14:textId="77777777" w:rsidR="00105DA0" w:rsidRPr="00035C3D" w:rsidRDefault="00105DA0" w:rsidP="00105DA0">
      <w:pPr>
        <w:tabs>
          <w:tab w:val="left" w:pos="4253"/>
        </w:tabs>
        <w:spacing w:line="0" w:lineRule="atLeast"/>
        <w:ind w:right="-91"/>
        <w:rPr>
          <w:rFonts w:ascii="Arial" w:hAnsi="Arial" w:cs="Arial"/>
          <w:bCs/>
          <w:sz w:val="20"/>
          <w:szCs w:val="20"/>
        </w:rPr>
      </w:pPr>
    </w:p>
    <w:p w14:paraId="5103987A" w14:textId="77777777" w:rsidR="00105DA0" w:rsidRPr="00C867EE" w:rsidRDefault="00105DA0" w:rsidP="00105DA0">
      <w:pPr>
        <w:tabs>
          <w:tab w:val="left" w:pos="4253"/>
        </w:tabs>
        <w:spacing w:line="0" w:lineRule="atLeast"/>
        <w:ind w:left="142" w:right="-91"/>
        <w:jc w:val="center"/>
        <w:rPr>
          <w:rFonts w:ascii="Arial" w:hAnsi="Arial" w:cs="Arial"/>
          <w:b/>
          <w:sz w:val="20"/>
          <w:szCs w:val="20"/>
        </w:rPr>
      </w:pPr>
      <w:r w:rsidRPr="00035C3D">
        <w:rPr>
          <w:rFonts w:ascii="Arial" w:hAnsi="Arial" w:cs="Arial"/>
          <w:b/>
          <w:sz w:val="20"/>
          <w:szCs w:val="20"/>
        </w:rPr>
        <w:t xml:space="preserve">Melipilla, ________ de ________ </w:t>
      </w:r>
      <w:proofErr w:type="spellStart"/>
      <w:r w:rsidRPr="00035C3D">
        <w:rPr>
          <w:rFonts w:ascii="Arial" w:hAnsi="Arial" w:cs="Arial"/>
          <w:b/>
          <w:sz w:val="20"/>
          <w:szCs w:val="20"/>
        </w:rPr>
        <w:t>de</w:t>
      </w:r>
      <w:proofErr w:type="spellEnd"/>
      <w:r w:rsidRPr="00035C3D">
        <w:rPr>
          <w:rFonts w:ascii="Arial" w:hAnsi="Arial" w:cs="Arial"/>
          <w:b/>
          <w:sz w:val="20"/>
          <w:szCs w:val="20"/>
        </w:rPr>
        <w:t xml:space="preserve"> _________</w:t>
      </w:r>
      <w:r w:rsidRPr="00C867EE">
        <w:rPr>
          <w:rFonts w:ascii="Arial" w:hAnsi="Arial" w:cs="Arial"/>
          <w:b/>
          <w:sz w:val="20"/>
          <w:szCs w:val="20"/>
        </w:rPr>
        <w:t>___</w:t>
      </w:r>
    </w:p>
    <w:sectPr w:rsidR="00105DA0" w:rsidRPr="00C867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C8"/>
    <w:multiLevelType w:val="hybridMultilevel"/>
    <w:tmpl w:val="9350F9D4"/>
    <w:lvl w:ilvl="0" w:tplc="8B6C3772">
      <w:start w:val="1"/>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0990FF9"/>
    <w:multiLevelType w:val="hybridMultilevel"/>
    <w:tmpl w:val="FDF6833A"/>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86C3F87"/>
    <w:multiLevelType w:val="hybridMultilevel"/>
    <w:tmpl w:val="2810312A"/>
    <w:lvl w:ilvl="0" w:tplc="41AE1E1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B81A97"/>
    <w:multiLevelType w:val="hybridMultilevel"/>
    <w:tmpl w:val="0ECE52A2"/>
    <w:lvl w:ilvl="0" w:tplc="4030E580">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6A5C8A"/>
    <w:multiLevelType w:val="hybridMultilevel"/>
    <w:tmpl w:val="299238A4"/>
    <w:lvl w:ilvl="0" w:tplc="419A3C42">
      <w:start w:val="1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760D39"/>
    <w:multiLevelType w:val="hybridMultilevel"/>
    <w:tmpl w:val="C5DAEC8E"/>
    <w:lvl w:ilvl="0" w:tplc="98706EFA">
      <w:start w:val="20"/>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750B68"/>
    <w:multiLevelType w:val="hybridMultilevel"/>
    <w:tmpl w:val="830CFEBA"/>
    <w:lvl w:ilvl="0" w:tplc="0F6AA0E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A262423"/>
    <w:multiLevelType w:val="hybridMultilevel"/>
    <w:tmpl w:val="F97E0E0C"/>
    <w:lvl w:ilvl="0" w:tplc="F89AB9D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D17DD3"/>
    <w:multiLevelType w:val="hybridMultilevel"/>
    <w:tmpl w:val="9FFC2072"/>
    <w:lvl w:ilvl="0" w:tplc="83025524">
      <w:numFmt w:val="bullet"/>
      <w:lvlText w:val="-"/>
      <w:lvlJc w:val="left"/>
      <w:pPr>
        <w:ind w:left="719"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960EFE"/>
    <w:multiLevelType w:val="hybridMultilevel"/>
    <w:tmpl w:val="A45A8F3E"/>
    <w:lvl w:ilvl="0" w:tplc="905CBED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E5E3504"/>
    <w:multiLevelType w:val="hybridMultilevel"/>
    <w:tmpl w:val="7896869E"/>
    <w:lvl w:ilvl="0" w:tplc="6F7C4CF2">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89D42C1"/>
    <w:multiLevelType w:val="hybridMultilevel"/>
    <w:tmpl w:val="7BF28628"/>
    <w:lvl w:ilvl="0" w:tplc="724C3436">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4"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40F6C7E"/>
    <w:multiLevelType w:val="hybridMultilevel"/>
    <w:tmpl w:val="51F458E6"/>
    <w:lvl w:ilvl="0" w:tplc="E11C9BB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5E41A9B"/>
    <w:multiLevelType w:val="hybridMultilevel"/>
    <w:tmpl w:val="510E1724"/>
    <w:lvl w:ilvl="0" w:tplc="BF9E8F0A">
      <w:start w:val="3"/>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CCC1841"/>
    <w:multiLevelType w:val="hybridMultilevel"/>
    <w:tmpl w:val="A1C2068A"/>
    <w:lvl w:ilvl="0" w:tplc="3DB01074">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EC01426"/>
    <w:multiLevelType w:val="hybridMultilevel"/>
    <w:tmpl w:val="08E0D526"/>
    <w:lvl w:ilvl="0" w:tplc="CBFADEC0">
      <w:start w:val="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EF1537"/>
    <w:multiLevelType w:val="multilevel"/>
    <w:tmpl w:val="493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F445C"/>
    <w:multiLevelType w:val="hybridMultilevel"/>
    <w:tmpl w:val="9ED82CDC"/>
    <w:lvl w:ilvl="0" w:tplc="DBEEC8B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46A54C6"/>
    <w:multiLevelType w:val="hybridMultilevel"/>
    <w:tmpl w:val="9A58D19C"/>
    <w:lvl w:ilvl="0" w:tplc="2CDEC6B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7D1B4991"/>
    <w:multiLevelType w:val="hybridMultilevel"/>
    <w:tmpl w:val="D2361288"/>
    <w:lvl w:ilvl="0" w:tplc="E588514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111303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1209692">
    <w:abstractNumId w:val="22"/>
  </w:num>
  <w:num w:numId="3" w16cid:durableId="1130710008">
    <w:abstractNumId w:val="21"/>
  </w:num>
  <w:num w:numId="4" w16cid:durableId="1636518502">
    <w:abstractNumId w:val="18"/>
  </w:num>
  <w:num w:numId="5" w16cid:durableId="854079797">
    <w:abstractNumId w:val="2"/>
  </w:num>
  <w:num w:numId="6" w16cid:durableId="745688227">
    <w:abstractNumId w:val="0"/>
  </w:num>
  <w:num w:numId="7" w16cid:durableId="1674449910">
    <w:abstractNumId w:val="6"/>
  </w:num>
  <w:num w:numId="8" w16cid:durableId="1961301327">
    <w:abstractNumId w:val="8"/>
  </w:num>
  <w:num w:numId="9" w16cid:durableId="96606390">
    <w:abstractNumId w:val="19"/>
  </w:num>
  <w:num w:numId="10" w16cid:durableId="355279197">
    <w:abstractNumId w:val="16"/>
  </w:num>
  <w:num w:numId="11" w16cid:durableId="1686594659">
    <w:abstractNumId w:val="23"/>
  </w:num>
  <w:num w:numId="12" w16cid:durableId="169679322">
    <w:abstractNumId w:val="9"/>
  </w:num>
  <w:num w:numId="13" w16cid:durableId="1006245548">
    <w:abstractNumId w:val="20"/>
  </w:num>
  <w:num w:numId="14" w16cid:durableId="1125002030">
    <w:abstractNumId w:val="14"/>
  </w:num>
  <w:num w:numId="15" w16cid:durableId="1233194156">
    <w:abstractNumId w:val="11"/>
  </w:num>
  <w:num w:numId="16" w16cid:durableId="837384771">
    <w:abstractNumId w:val="15"/>
  </w:num>
  <w:num w:numId="17" w16cid:durableId="2108110044">
    <w:abstractNumId w:val="5"/>
  </w:num>
  <w:num w:numId="18" w16cid:durableId="954411133">
    <w:abstractNumId w:val="12"/>
  </w:num>
  <w:num w:numId="19" w16cid:durableId="1840849796">
    <w:abstractNumId w:val="3"/>
  </w:num>
  <w:num w:numId="20" w16cid:durableId="1905291734">
    <w:abstractNumId w:val="7"/>
  </w:num>
  <w:num w:numId="21" w16cid:durableId="481048174">
    <w:abstractNumId w:val="10"/>
  </w:num>
  <w:num w:numId="22" w16cid:durableId="22294480">
    <w:abstractNumId w:val="1"/>
  </w:num>
  <w:num w:numId="23" w16cid:durableId="1673295669">
    <w:abstractNumId w:val="4"/>
  </w:num>
  <w:num w:numId="24" w16cid:durableId="1091773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55"/>
    <w:rsid w:val="00003CD8"/>
    <w:rsid w:val="000056F1"/>
    <w:rsid w:val="0001408F"/>
    <w:rsid w:val="0002046D"/>
    <w:rsid w:val="00020981"/>
    <w:rsid w:val="000259FA"/>
    <w:rsid w:val="00033B4C"/>
    <w:rsid w:val="00035C3D"/>
    <w:rsid w:val="00050868"/>
    <w:rsid w:val="00051E4C"/>
    <w:rsid w:val="0005770E"/>
    <w:rsid w:val="00062E01"/>
    <w:rsid w:val="00065E05"/>
    <w:rsid w:val="000664A4"/>
    <w:rsid w:val="0007026C"/>
    <w:rsid w:val="00072221"/>
    <w:rsid w:val="000746F1"/>
    <w:rsid w:val="000942C1"/>
    <w:rsid w:val="000B075E"/>
    <w:rsid w:val="000B433D"/>
    <w:rsid w:val="000C041A"/>
    <w:rsid w:val="000C45E8"/>
    <w:rsid w:val="000C67EF"/>
    <w:rsid w:val="000D0927"/>
    <w:rsid w:val="000D326D"/>
    <w:rsid w:val="00104101"/>
    <w:rsid w:val="00105DA0"/>
    <w:rsid w:val="0010758F"/>
    <w:rsid w:val="001103C1"/>
    <w:rsid w:val="001118D9"/>
    <w:rsid w:val="00117A72"/>
    <w:rsid w:val="00117CEA"/>
    <w:rsid w:val="00117E5B"/>
    <w:rsid w:val="00121553"/>
    <w:rsid w:val="001251D1"/>
    <w:rsid w:val="0012699E"/>
    <w:rsid w:val="0014404D"/>
    <w:rsid w:val="001519D9"/>
    <w:rsid w:val="00152083"/>
    <w:rsid w:val="00156242"/>
    <w:rsid w:val="001627BE"/>
    <w:rsid w:val="00166EE2"/>
    <w:rsid w:val="001761D6"/>
    <w:rsid w:val="00176A2A"/>
    <w:rsid w:val="00180245"/>
    <w:rsid w:val="00180607"/>
    <w:rsid w:val="00187F7A"/>
    <w:rsid w:val="00191871"/>
    <w:rsid w:val="00195AF9"/>
    <w:rsid w:val="00197E73"/>
    <w:rsid w:val="001A2096"/>
    <w:rsid w:val="001A5F4D"/>
    <w:rsid w:val="001A698B"/>
    <w:rsid w:val="001B0516"/>
    <w:rsid w:val="001B7D3E"/>
    <w:rsid w:val="001C2345"/>
    <w:rsid w:val="001E50B0"/>
    <w:rsid w:val="001E56E3"/>
    <w:rsid w:val="001E60BE"/>
    <w:rsid w:val="001E6654"/>
    <w:rsid w:val="001F1F55"/>
    <w:rsid w:val="001F7CA5"/>
    <w:rsid w:val="002065C8"/>
    <w:rsid w:val="002168DA"/>
    <w:rsid w:val="002279B5"/>
    <w:rsid w:val="00227D9A"/>
    <w:rsid w:val="00232F5A"/>
    <w:rsid w:val="0023514C"/>
    <w:rsid w:val="0023601A"/>
    <w:rsid w:val="002536AD"/>
    <w:rsid w:val="00262565"/>
    <w:rsid w:val="00263EDF"/>
    <w:rsid w:val="00264867"/>
    <w:rsid w:val="00275794"/>
    <w:rsid w:val="002828C7"/>
    <w:rsid w:val="00293DD7"/>
    <w:rsid w:val="002A1504"/>
    <w:rsid w:val="002B0541"/>
    <w:rsid w:val="002B17AA"/>
    <w:rsid w:val="002B1FFB"/>
    <w:rsid w:val="002B665D"/>
    <w:rsid w:val="002C4134"/>
    <w:rsid w:val="002C741E"/>
    <w:rsid w:val="002D5261"/>
    <w:rsid w:val="002D5EA7"/>
    <w:rsid w:val="002D7267"/>
    <w:rsid w:val="002E5A34"/>
    <w:rsid w:val="002E5FA6"/>
    <w:rsid w:val="002E6A5B"/>
    <w:rsid w:val="002F5FC7"/>
    <w:rsid w:val="0030051B"/>
    <w:rsid w:val="0032290A"/>
    <w:rsid w:val="00323ED3"/>
    <w:rsid w:val="00327676"/>
    <w:rsid w:val="00340A9F"/>
    <w:rsid w:val="00343652"/>
    <w:rsid w:val="00350B90"/>
    <w:rsid w:val="00351A75"/>
    <w:rsid w:val="00357C53"/>
    <w:rsid w:val="00360A48"/>
    <w:rsid w:val="00360BEC"/>
    <w:rsid w:val="003776DE"/>
    <w:rsid w:val="00381BB2"/>
    <w:rsid w:val="00391E46"/>
    <w:rsid w:val="00393BED"/>
    <w:rsid w:val="00394204"/>
    <w:rsid w:val="00394CDF"/>
    <w:rsid w:val="003964C4"/>
    <w:rsid w:val="00396DD2"/>
    <w:rsid w:val="003A31FE"/>
    <w:rsid w:val="003A3442"/>
    <w:rsid w:val="003A6DB3"/>
    <w:rsid w:val="003A7173"/>
    <w:rsid w:val="003C4755"/>
    <w:rsid w:val="003C67B9"/>
    <w:rsid w:val="003D700F"/>
    <w:rsid w:val="003E551F"/>
    <w:rsid w:val="003F06B2"/>
    <w:rsid w:val="003F5F94"/>
    <w:rsid w:val="003F78FB"/>
    <w:rsid w:val="00405FAA"/>
    <w:rsid w:val="004161BF"/>
    <w:rsid w:val="00420172"/>
    <w:rsid w:val="0042297C"/>
    <w:rsid w:val="00431839"/>
    <w:rsid w:val="00443518"/>
    <w:rsid w:val="00446059"/>
    <w:rsid w:val="00460F1D"/>
    <w:rsid w:val="0046335D"/>
    <w:rsid w:val="00463F55"/>
    <w:rsid w:val="0046609F"/>
    <w:rsid w:val="00470EC6"/>
    <w:rsid w:val="00471ECB"/>
    <w:rsid w:val="004764A9"/>
    <w:rsid w:val="004925B3"/>
    <w:rsid w:val="00495096"/>
    <w:rsid w:val="004A0EAA"/>
    <w:rsid w:val="004A4822"/>
    <w:rsid w:val="004A5688"/>
    <w:rsid w:val="004C2A4F"/>
    <w:rsid w:val="004D3890"/>
    <w:rsid w:val="004D79F0"/>
    <w:rsid w:val="004E235F"/>
    <w:rsid w:val="004E6F3F"/>
    <w:rsid w:val="004F6DA2"/>
    <w:rsid w:val="00503CD1"/>
    <w:rsid w:val="00527294"/>
    <w:rsid w:val="005314C8"/>
    <w:rsid w:val="00541216"/>
    <w:rsid w:val="00545EB9"/>
    <w:rsid w:val="005460EA"/>
    <w:rsid w:val="00554DF0"/>
    <w:rsid w:val="00562B83"/>
    <w:rsid w:val="00563199"/>
    <w:rsid w:val="0056543C"/>
    <w:rsid w:val="00571EAE"/>
    <w:rsid w:val="005743EE"/>
    <w:rsid w:val="005770A3"/>
    <w:rsid w:val="005820BB"/>
    <w:rsid w:val="005857E3"/>
    <w:rsid w:val="005917DE"/>
    <w:rsid w:val="00593632"/>
    <w:rsid w:val="005A0472"/>
    <w:rsid w:val="005A0D12"/>
    <w:rsid w:val="005A1206"/>
    <w:rsid w:val="005A3276"/>
    <w:rsid w:val="005A7852"/>
    <w:rsid w:val="005C020F"/>
    <w:rsid w:val="005C028F"/>
    <w:rsid w:val="005C7FB9"/>
    <w:rsid w:val="005D4C8B"/>
    <w:rsid w:val="005E2914"/>
    <w:rsid w:val="005E5FF1"/>
    <w:rsid w:val="005F24CB"/>
    <w:rsid w:val="005F34D0"/>
    <w:rsid w:val="005F4D57"/>
    <w:rsid w:val="00603524"/>
    <w:rsid w:val="00606B64"/>
    <w:rsid w:val="00607D14"/>
    <w:rsid w:val="00607D3A"/>
    <w:rsid w:val="006254BE"/>
    <w:rsid w:val="00630853"/>
    <w:rsid w:val="006322D3"/>
    <w:rsid w:val="006337FA"/>
    <w:rsid w:val="00633AE5"/>
    <w:rsid w:val="00645D29"/>
    <w:rsid w:val="00651E72"/>
    <w:rsid w:val="00652CD5"/>
    <w:rsid w:val="00657038"/>
    <w:rsid w:val="006616C6"/>
    <w:rsid w:val="00661ACE"/>
    <w:rsid w:val="00663BBC"/>
    <w:rsid w:val="00667E5D"/>
    <w:rsid w:val="0067181B"/>
    <w:rsid w:val="006722CE"/>
    <w:rsid w:val="00681412"/>
    <w:rsid w:val="00690B46"/>
    <w:rsid w:val="00690EA7"/>
    <w:rsid w:val="00694529"/>
    <w:rsid w:val="006955CD"/>
    <w:rsid w:val="006A3D9A"/>
    <w:rsid w:val="006B00BE"/>
    <w:rsid w:val="006B06FD"/>
    <w:rsid w:val="006B37AD"/>
    <w:rsid w:val="006B7ED8"/>
    <w:rsid w:val="006C5E00"/>
    <w:rsid w:val="006D5A42"/>
    <w:rsid w:val="006E0DC6"/>
    <w:rsid w:val="006E7EEA"/>
    <w:rsid w:val="006F36DB"/>
    <w:rsid w:val="006F55E5"/>
    <w:rsid w:val="00705924"/>
    <w:rsid w:val="0071218D"/>
    <w:rsid w:val="00717E1F"/>
    <w:rsid w:val="007205CA"/>
    <w:rsid w:val="00721C75"/>
    <w:rsid w:val="00726B88"/>
    <w:rsid w:val="007371D0"/>
    <w:rsid w:val="00740138"/>
    <w:rsid w:val="00742C29"/>
    <w:rsid w:val="00750B48"/>
    <w:rsid w:val="007519A2"/>
    <w:rsid w:val="0076046C"/>
    <w:rsid w:val="00775048"/>
    <w:rsid w:val="0078105D"/>
    <w:rsid w:val="00783A63"/>
    <w:rsid w:val="00784963"/>
    <w:rsid w:val="00785727"/>
    <w:rsid w:val="00787591"/>
    <w:rsid w:val="00790E19"/>
    <w:rsid w:val="007927A2"/>
    <w:rsid w:val="00793968"/>
    <w:rsid w:val="007941D8"/>
    <w:rsid w:val="00796B0A"/>
    <w:rsid w:val="007973C2"/>
    <w:rsid w:val="007A01B0"/>
    <w:rsid w:val="007A42E6"/>
    <w:rsid w:val="007A4838"/>
    <w:rsid w:val="007A58F3"/>
    <w:rsid w:val="007B044F"/>
    <w:rsid w:val="007B2048"/>
    <w:rsid w:val="007B28D4"/>
    <w:rsid w:val="007C324F"/>
    <w:rsid w:val="007C393C"/>
    <w:rsid w:val="007C5738"/>
    <w:rsid w:val="007D38DA"/>
    <w:rsid w:val="007E4407"/>
    <w:rsid w:val="007E7A50"/>
    <w:rsid w:val="007F5F81"/>
    <w:rsid w:val="007F7486"/>
    <w:rsid w:val="007F7499"/>
    <w:rsid w:val="00806E43"/>
    <w:rsid w:val="008102D1"/>
    <w:rsid w:val="00817066"/>
    <w:rsid w:val="00820BA3"/>
    <w:rsid w:val="00823D3F"/>
    <w:rsid w:val="00827B64"/>
    <w:rsid w:val="00835A20"/>
    <w:rsid w:val="00843AB3"/>
    <w:rsid w:val="00843FCA"/>
    <w:rsid w:val="0084671C"/>
    <w:rsid w:val="0086015D"/>
    <w:rsid w:val="008612E9"/>
    <w:rsid w:val="00863D5E"/>
    <w:rsid w:val="00875CAE"/>
    <w:rsid w:val="00877C82"/>
    <w:rsid w:val="00890C10"/>
    <w:rsid w:val="00894832"/>
    <w:rsid w:val="00896607"/>
    <w:rsid w:val="00897588"/>
    <w:rsid w:val="008A5C92"/>
    <w:rsid w:val="008B0799"/>
    <w:rsid w:val="008B4014"/>
    <w:rsid w:val="008B5B12"/>
    <w:rsid w:val="008B628A"/>
    <w:rsid w:val="008B7EB6"/>
    <w:rsid w:val="008C0725"/>
    <w:rsid w:val="008D1B94"/>
    <w:rsid w:val="008D480D"/>
    <w:rsid w:val="008D597A"/>
    <w:rsid w:val="008D676E"/>
    <w:rsid w:val="008F7BDE"/>
    <w:rsid w:val="0090253F"/>
    <w:rsid w:val="00906793"/>
    <w:rsid w:val="00913BF8"/>
    <w:rsid w:val="00914D00"/>
    <w:rsid w:val="009177AA"/>
    <w:rsid w:val="009257C6"/>
    <w:rsid w:val="009313F5"/>
    <w:rsid w:val="009349E1"/>
    <w:rsid w:val="0094201A"/>
    <w:rsid w:val="009435EF"/>
    <w:rsid w:val="00951F3C"/>
    <w:rsid w:val="00956BB2"/>
    <w:rsid w:val="00964720"/>
    <w:rsid w:val="009669AB"/>
    <w:rsid w:val="0097033F"/>
    <w:rsid w:val="00983A18"/>
    <w:rsid w:val="00986368"/>
    <w:rsid w:val="009944BA"/>
    <w:rsid w:val="00995AA6"/>
    <w:rsid w:val="00995B75"/>
    <w:rsid w:val="00997BE2"/>
    <w:rsid w:val="009A13B4"/>
    <w:rsid w:val="009A26DD"/>
    <w:rsid w:val="009B3AFA"/>
    <w:rsid w:val="009B3F22"/>
    <w:rsid w:val="009B5017"/>
    <w:rsid w:val="009C6602"/>
    <w:rsid w:val="009D4861"/>
    <w:rsid w:val="009D767E"/>
    <w:rsid w:val="009F1C2D"/>
    <w:rsid w:val="009F3DDA"/>
    <w:rsid w:val="00A039C6"/>
    <w:rsid w:val="00A04F14"/>
    <w:rsid w:val="00A06421"/>
    <w:rsid w:val="00A06966"/>
    <w:rsid w:val="00A15E3D"/>
    <w:rsid w:val="00A2267F"/>
    <w:rsid w:val="00A36676"/>
    <w:rsid w:val="00A43AC2"/>
    <w:rsid w:val="00A50CC2"/>
    <w:rsid w:val="00A50EAD"/>
    <w:rsid w:val="00A523A5"/>
    <w:rsid w:val="00A52CB6"/>
    <w:rsid w:val="00A64597"/>
    <w:rsid w:val="00A65624"/>
    <w:rsid w:val="00A8116E"/>
    <w:rsid w:val="00A860DF"/>
    <w:rsid w:val="00A92C19"/>
    <w:rsid w:val="00A93DFB"/>
    <w:rsid w:val="00A9621E"/>
    <w:rsid w:val="00AA6213"/>
    <w:rsid w:val="00AA6807"/>
    <w:rsid w:val="00AA6CDD"/>
    <w:rsid w:val="00AA79C9"/>
    <w:rsid w:val="00AB6694"/>
    <w:rsid w:val="00AC24A2"/>
    <w:rsid w:val="00AD0CB6"/>
    <w:rsid w:val="00AE0494"/>
    <w:rsid w:val="00AE41BE"/>
    <w:rsid w:val="00AF5E8B"/>
    <w:rsid w:val="00B03895"/>
    <w:rsid w:val="00B06B0C"/>
    <w:rsid w:val="00B10D2A"/>
    <w:rsid w:val="00B12417"/>
    <w:rsid w:val="00B42BB1"/>
    <w:rsid w:val="00B43120"/>
    <w:rsid w:val="00B45116"/>
    <w:rsid w:val="00B47E42"/>
    <w:rsid w:val="00B612CE"/>
    <w:rsid w:val="00B61B26"/>
    <w:rsid w:val="00B7659A"/>
    <w:rsid w:val="00B77360"/>
    <w:rsid w:val="00B8218A"/>
    <w:rsid w:val="00B92630"/>
    <w:rsid w:val="00B93077"/>
    <w:rsid w:val="00BA32B2"/>
    <w:rsid w:val="00BA3482"/>
    <w:rsid w:val="00BA3728"/>
    <w:rsid w:val="00BA5EFB"/>
    <w:rsid w:val="00BB0543"/>
    <w:rsid w:val="00BB1460"/>
    <w:rsid w:val="00BB1EC9"/>
    <w:rsid w:val="00BC0AFF"/>
    <w:rsid w:val="00BC3DCC"/>
    <w:rsid w:val="00BC6EFD"/>
    <w:rsid w:val="00BC7B94"/>
    <w:rsid w:val="00BD22A4"/>
    <w:rsid w:val="00BE371F"/>
    <w:rsid w:val="00BF6E7B"/>
    <w:rsid w:val="00C00950"/>
    <w:rsid w:val="00C01880"/>
    <w:rsid w:val="00C0322C"/>
    <w:rsid w:val="00C052BA"/>
    <w:rsid w:val="00C0546C"/>
    <w:rsid w:val="00C148FA"/>
    <w:rsid w:val="00C30925"/>
    <w:rsid w:val="00C42B6B"/>
    <w:rsid w:val="00C51A12"/>
    <w:rsid w:val="00C558A1"/>
    <w:rsid w:val="00C629B8"/>
    <w:rsid w:val="00C67835"/>
    <w:rsid w:val="00C808AA"/>
    <w:rsid w:val="00C86351"/>
    <w:rsid w:val="00C867EE"/>
    <w:rsid w:val="00C90CA1"/>
    <w:rsid w:val="00CA15D9"/>
    <w:rsid w:val="00CB0F9B"/>
    <w:rsid w:val="00CB11AE"/>
    <w:rsid w:val="00CB2AB6"/>
    <w:rsid w:val="00CB4D6D"/>
    <w:rsid w:val="00CB5E22"/>
    <w:rsid w:val="00CB6EDA"/>
    <w:rsid w:val="00CD0CD1"/>
    <w:rsid w:val="00CD2821"/>
    <w:rsid w:val="00CE3041"/>
    <w:rsid w:val="00CE689A"/>
    <w:rsid w:val="00CE7914"/>
    <w:rsid w:val="00CF2E8B"/>
    <w:rsid w:val="00CF59B9"/>
    <w:rsid w:val="00D010A0"/>
    <w:rsid w:val="00D04717"/>
    <w:rsid w:val="00D050F8"/>
    <w:rsid w:val="00D059FB"/>
    <w:rsid w:val="00D06E90"/>
    <w:rsid w:val="00D11D85"/>
    <w:rsid w:val="00D13C65"/>
    <w:rsid w:val="00D2464C"/>
    <w:rsid w:val="00D26735"/>
    <w:rsid w:val="00D27FBF"/>
    <w:rsid w:val="00D33DE5"/>
    <w:rsid w:val="00D403AB"/>
    <w:rsid w:val="00D4346F"/>
    <w:rsid w:val="00D50E52"/>
    <w:rsid w:val="00D514EF"/>
    <w:rsid w:val="00D5208C"/>
    <w:rsid w:val="00D57F3F"/>
    <w:rsid w:val="00D61D5B"/>
    <w:rsid w:val="00D65664"/>
    <w:rsid w:val="00D7173D"/>
    <w:rsid w:val="00D752E7"/>
    <w:rsid w:val="00D813AC"/>
    <w:rsid w:val="00D8550D"/>
    <w:rsid w:val="00D961E3"/>
    <w:rsid w:val="00DB4776"/>
    <w:rsid w:val="00DC39DD"/>
    <w:rsid w:val="00DD4865"/>
    <w:rsid w:val="00DD616D"/>
    <w:rsid w:val="00DE615B"/>
    <w:rsid w:val="00DF1355"/>
    <w:rsid w:val="00E166FE"/>
    <w:rsid w:val="00E22F65"/>
    <w:rsid w:val="00E442ED"/>
    <w:rsid w:val="00E53C7D"/>
    <w:rsid w:val="00E55BC5"/>
    <w:rsid w:val="00E6313E"/>
    <w:rsid w:val="00E71AB9"/>
    <w:rsid w:val="00E75850"/>
    <w:rsid w:val="00E7698E"/>
    <w:rsid w:val="00E81C82"/>
    <w:rsid w:val="00E83405"/>
    <w:rsid w:val="00E85BF8"/>
    <w:rsid w:val="00E92DDA"/>
    <w:rsid w:val="00E9398A"/>
    <w:rsid w:val="00EA1110"/>
    <w:rsid w:val="00EA7671"/>
    <w:rsid w:val="00EB1E00"/>
    <w:rsid w:val="00EB4345"/>
    <w:rsid w:val="00EB55FD"/>
    <w:rsid w:val="00EC4F3F"/>
    <w:rsid w:val="00EC709C"/>
    <w:rsid w:val="00ED44EF"/>
    <w:rsid w:val="00ED7055"/>
    <w:rsid w:val="00EE52EC"/>
    <w:rsid w:val="00EF3A30"/>
    <w:rsid w:val="00EF3BC2"/>
    <w:rsid w:val="00EF53B1"/>
    <w:rsid w:val="00F04CB4"/>
    <w:rsid w:val="00F13565"/>
    <w:rsid w:val="00F20791"/>
    <w:rsid w:val="00F26EB8"/>
    <w:rsid w:val="00F33A20"/>
    <w:rsid w:val="00F3460A"/>
    <w:rsid w:val="00F509CC"/>
    <w:rsid w:val="00F50C55"/>
    <w:rsid w:val="00F512A8"/>
    <w:rsid w:val="00F51C35"/>
    <w:rsid w:val="00F611EF"/>
    <w:rsid w:val="00F63EC2"/>
    <w:rsid w:val="00F648F0"/>
    <w:rsid w:val="00F66C4A"/>
    <w:rsid w:val="00F7591C"/>
    <w:rsid w:val="00F8114B"/>
    <w:rsid w:val="00F8234B"/>
    <w:rsid w:val="00F859B6"/>
    <w:rsid w:val="00F934FC"/>
    <w:rsid w:val="00F97667"/>
    <w:rsid w:val="00FA6550"/>
    <w:rsid w:val="00FA7EF1"/>
    <w:rsid w:val="00FB044F"/>
    <w:rsid w:val="00FB77BF"/>
    <w:rsid w:val="00FC2E71"/>
    <w:rsid w:val="00FD09C2"/>
    <w:rsid w:val="00FD1E67"/>
    <w:rsid w:val="00FD44AE"/>
    <w:rsid w:val="00FE3EBC"/>
    <w:rsid w:val="00FE762A"/>
    <w:rsid w:val="00FF1D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docId w15:val="{32F2B3A2-08EF-4EEC-9055-E42F6BE1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EDA"/>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Viñeta Car,Párrafo de titulo 3 Car,Bullet 1 Car,bu1 Car,bu1 + Before:  0 pt Car,After:  6 pt Car,List Paragraph Car,Bullet List Car,FooterText Car,numbered Car,Paragraphe de liste1 Car,列出段落 Car"/>
    <w:link w:val="Prrafodelista"/>
    <w:uiPriority w:val="34"/>
    <w:qFormat/>
    <w:locked/>
    <w:rsid w:val="00CB6EDA"/>
    <w:rPr>
      <w:rFonts w:ascii="Times New Roman" w:eastAsia="Times New Roman" w:hAnsi="Times New Roman" w:cs="Times New Roman"/>
      <w:sz w:val="24"/>
      <w:szCs w:val="24"/>
    </w:rPr>
  </w:style>
  <w:style w:type="paragraph" w:styleId="Prrafodelista">
    <w:name w:val="List Paragraph"/>
    <w:aliases w:val="cS List Paragraph,Título 2.,Viñeta,Párrafo de titulo 3,Bullet 1,bu1,bu1 + Before:  0 pt,After:  6 pt,List Paragraph,Bullet List,FooterText,numbered,Paragraphe de liste1,Bulletr List Paragraph,列出段落,列出段落1,List Paragraph2,List Paragraph21"/>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paragraph" w:styleId="NormalWeb">
    <w:name w:val="Normal (Web)"/>
    <w:basedOn w:val="Normal"/>
    <w:uiPriority w:val="99"/>
    <w:semiHidden/>
    <w:unhideWhenUsed/>
    <w:rsid w:val="00AB6694"/>
  </w:style>
  <w:style w:type="character" w:customStyle="1" w:styleId="Mencinsinresolver1">
    <w:name w:val="Mención sin resolver1"/>
    <w:basedOn w:val="Fuentedeprrafopredeter"/>
    <w:uiPriority w:val="99"/>
    <w:semiHidden/>
    <w:unhideWhenUsed/>
    <w:rsid w:val="001519D9"/>
    <w:rPr>
      <w:color w:val="605E5C"/>
      <w:shd w:val="clear" w:color="auto" w:fill="E1DFDD"/>
    </w:rPr>
  </w:style>
  <w:style w:type="table" w:styleId="Tablaconcuadrcula">
    <w:name w:val="Table Grid"/>
    <w:basedOn w:val="Tablanormal"/>
    <w:uiPriority w:val="39"/>
    <w:rsid w:val="0073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62B83"/>
    <w:rPr>
      <w:color w:val="605E5C"/>
      <w:shd w:val="clear" w:color="auto" w:fill="E1DFDD"/>
    </w:rPr>
  </w:style>
  <w:style w:type="character" w:styleId="Textoennegrita">
    <w:name w:val="Strong"/>
    <w:basedOn w:val="Fuentedeprrafopredeter"/>
    <w:uiPriority w:val="22"/>
    <w:qFormat/>
    <w:rsid w:val="002536AD"/>
    <w:rPr>
      <w:b/>
      <w:bCs/>
    </w:rPr>
  </w:style>
  <w:style w:type="table" w:customStyle="1" w:styleId="Tablaconcuadrcula1">
    <w:name w:val="Tabla con cuadrícula1"/>
    <w:basedOn w:val="Tablanormal"/>
    <w:next w:val="Tablaconcuadrcula"/>
    <w:uiPriority w:val="39"/>
    <w:rsid w:val="00391E4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468428022">
      <w:bodyDiv w:val="1"/>
      <w:marLeft w:val="0"/>
      <w:marRight w:val="0"/>
      <w:marTop w:val="0"/>
      <w:marBottom w:val="0"/>
      <w:divBdr>
        <w:top w:val="none" w:sz="0" w:space="0" w:color="auto"/>
        <w:left w:val="none" w:sz="0" w:space="0" w:color="auto"/>
        <w:bottom w:val="none" w:sz="0" w:space="0" w:color="auto"/>
        <w:right w:val="none" w:sz="0" w:space="0" w:color="auto"/>
      </w:divBdr>
    </w:div>
    <w:div w:id="1694530882">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bel.espinoza@cormumel.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FBC55-9E70-4A9A-A8C9-7D0C3480D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1689</Words>
  <Characters>9292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Escobedo Figueroa</dc:creator>
  <cp:lastModifiedBy>usuario</cp:lastModifiedBy>
  <cp:revision>3</cp:revision>
  <cp:lastPrinted>2026-02-02T19:32:00Z</cp:lastPrinted>
  <dcterms:created xsi:type="dcterms:W3CDTF">2026-06-30T14:07:00Z</dcterms:created>
  <dcterms:modified xsi:type="dcterms:W3CDTF">2026-06-30T14:15:00Z</dcterms:modified>
</cp:coreProperties>
</file>