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94CD0" w14:textId="77777777" w:rsidR="003442D0" w:rsidRPr="003442D0" w:rsidRDefault="003442D0" w:rsidP="003442D0">
      <w:pPr>
        <w:widowControl/>
        <w:adjustRightInd w:val="0"/>
        <w:rPr>
          <w:rFonts w:ascii="Arial" w:eastAsiaTheme="minorHAnsi" w:hAnsi="Arial" w:cs="Arial"/>
          <w:color w:val="000000"/>
          <w:sz w:val="24"/>
          <w:szCs w:val="24"/>
          <w:lang w:val="es-CL"/>
        </w:rPr>
      </w:pPr>
    </w:p>
    <w:p w14:paraId="6EE475DE" w14:textId="367D9AF7" w:rsidR="003442D0" w:rsidRPr="003442D0" w:rsidRDefault="003442D0" w:rsidP="003442D0">
      <w:pPr>
        <w:widowControl/>
        <w:adjustRightInd w:val="0"/>
        <w:rPr>
          <w:rFonts w:ascii="Arial" w:eastAsiaTheme="minorHAnsi" w:hAnsi="Arial" w:cs="Arial"/>
          <w:color w:val="000000"/>
          <w:sz w:val="23"/>
          <w:szCs w:val="23"/>
          <w:lang w:val="es-CL"/>
        </w:rPr>
      </w:pPr>
      <w:r>
        <w:rPr>
          <w:rFonts w:ascii="Arial" w:eastAsiaTheme="minorHAnsi" w:hAnsi="Arial" w:cs="Arial"/>
          <w:color w:val="000000"/>
          <w:sz w:val="24"/>
          <w:szCs w:val="24"/>
          <w:lang w:val="es-CL"/>
        </w:rPr>
        <w:t xml:space="preserve">                                     </w:t>
      </w:r>
      <w:r w:rsidRPr="003442D0">
        <w:rPr>
          <w:rFonts w:ascii="Arial" w:eastAsiaTheme="minorHAnsi" w:hAnsi="Arial" w:cs="Arial"/>
          <w:color w:val="000000"/>
          <w:sz w:val="24"/>
          <w:szCs w:val="24"/>
          <w:lang w:val="es-CL"/>
        </w:rPr>
        <w:t xml:space="preserve"> </w:t>
      </w:r>
      <w:r w:rsidRPr="003442D0">
        <w:rPr>
          <w:rFonts w:ascii="Arial" w:eastAsiaTheme="minorHAnsi" w:hAnsi="Arial" w:cs="Arial"/>
          <w:b/>
          <w:bCs/>
          <w:color w:val="000000"/>
          <w:sz w:val="23"/>
          <w:szCs w:val="23"/>
          <w:lang w:val="es-CL"/>
        </w:rPr>
        <w:t xml:space="preserve">REQUERIMIENTOS ADMINISTRATIVOS </w:t>
      </w:r>
    </w:p>
    <w:p w14:paraId="23F2BB82" w14:textId="420E37C0" w:rsidR="003442D0" w:rsidRDefault="003442D0" w:rsidP="003442D0">
      <w:pPr>
        <w:pStyle w:val="Ttulo1"/>
        <w:ind w:left="142"/>
        <w:jc w:val="both"/>
        <w:rPr>
          <w:rFonts w:ascii="Calibri Light" w:hAnsi="Calibri Light" w:cs="Calibri Light"/>
          <w:sz w:val="16"/>
          <w:szCs w:val="16"/>
        </w:rPr>
      </w:pPr>
      <w:r>
        <w:rPr>
          <w:rFonts w:eastAsiaTheme="minorHAnsi"/>
          <w:color w:val="000000"/>
          <w:sz w:val="23"/>
          <w:szCs w:val="23"/>
          <w:lang w:val="es-CL"/>
        </w:rPr>
        <w:t xml:space="preserve">                            </w:t>
      </w:r>
      <w:r w:rsidRPr="003442D0">
        <w:rPr>
          <w:rFonts w:eastAsiaTheme="minorHAnsi"/>
          <w:color w:val="000000"/>
          <w:sz w:val="23"/>
          <w:szCs w:val="23"/>
          <w:u w:val="single"/>
          <w:lang w:val="es-CL"/>
        </w:rPr>
        <w:t>PARA LAS COMPRAS AGILES HASTA LAS 100 UTM</w:t>
      </w:r>
      <w:r w:rsidRPr="003442D0">
        <w:rPr>
          <w:rFonts w:eastAsiaTheme="minorHAnsi"/>
          <w:color w:val="000000"/>
          <w:sz w:val="23"/>
          <w:szCs w:val="23"/>
          <w:lang w:val="es-CL"/>
        </w:rPr>
        <w:t>.</w:t>
      </w:r>
    </w:p>
    <w:p w14:paraId="2FB7CF68" w14:textId="77777777" w:rsidR="003442D0" w:rsidRDefault="003442D0" w:rsidP="003442D0">
      <w:pPr>
        <w:pStyle w:val="Ttulo1"/>
        <w:ind w:left="142"/>
        <w:jc w:val="both"/>
        <w:rPr>
          <w:rFonts w:ascii="Calibri Light" w:hAnsi="Calibri Light" w:cs="Calibri Light"/>
          <w:sz w:val="16"/>
          <w:szCs w:val="16"/>
        </w:rPr>
      </w:pPr>
    </w:p>
    <w:p w14:paraId="0F93DE54" w14:textId="77777777" w:rsidR="003442D0" w:rsidRPr="003442D0" w:rsidRDefault="003442D0" w:rsidP="003442D0">
      <w:pPr>
        <w:widowControl/>
        <w:adjustRightInd w:val="0"/>
        <w:rPr>
          <w:rFonts w:ascii="Arial" w:eastAsiaTheme="minorHAnsi" w:hAnsi="Arial" w:cs="Arial"/>
          <w:color w:val="000000"/>
          <w:sz w:val="24"/>
          <w:szCs w:val="24"/>
          <w:lang w:val="es-CL"/>
        </w:rPr>
      </w:pPr>
    </w:p>
    <w:p w14:paraId="36C50280" w14:textId="539DD3F6" w:rsidR="003442D0" w:rsidRPr="003442D0" w:rsidRDefault="003442D0" w:rsidP="005D19CE">
      <w:pPr>
        <w:widowControl/>
        <w:adjustRightInd w:val="0"/>
        <w:jc w:val="both"/>
        <w:rPr>
          <w:rFonts w:ascii="Arial" w:eastAsiaTheme="minorHAnsi" w:hAnsi="Arial" w:cs="Arial"/>
          <w:color w:val="000000"/>
          <w:lang w:val="es-CL"/>
        </w:rPr>
      </w:pPr>
      <w:r w:rsidRPr="003442D0">
        <w:rPr>
          <w:rFonts w:ascii="Arial" w:eastAsiaTheme="minorHAnsi" w:hAnsi="Arial" w:cs="Arial"/>
          <w:color w:val="000000"/>
          <w:sz w:val="24"/>
          <w:szCs w:val="24"/>
          <w:lang w:val="es-CL"/>
        </w:rPr>
        <w:t xml:space="preserve"> </w:t>
      </w:r>
      <w:r>
        <w:rPr>
          <w:rFonts w:ascii="Arial" w:eastAsiaTheme="minorHAnsi" w:hAnsi="Arial" w:cs="Arial"/>
          <w:color w:val="000000"/>
          <w:sz w:val="24"/>
          <w:szCs w:val="24"/>
          <w:lang w:val="es-CL"/>
        </w:rPr>
        <w:t xml:space="preserve">1.- </w:t>
      </w:r>
      <w:r w:rsidRPr="003442D0">
        <w:rPr>
          <w:rFonts w:ascii="Arial" w:eastAsiaTheme="minorHAnsi" w:hAnsi="Arial" w:cs="Arial"/>
          <w:b/>
          <w:bCs/>
          <w:color w:val="000000"/>
          <w:lang w:val="es-CL"/>
        </w:rPr>
        <w:t xml:space="preserve">ANTECEDENTES </w:t>
      </w:r>
    </w:p>
    <w:p w14:paraId="3175A6DB" w14:textId="3EFDB501" w:rsidR="00D673D7" w:rsidRDefault="003442D0" w:rsidP="005D19CE">
      <w:pPr>
        <w:pStyle w:val="Ttulo1"/>
        <w:ind w:left="142"/>
        <w:jc w:val="both"/>
        <w:rPr>
          <w:rFonts w:eastAsiaTheme="minorHAnsi"/>
          <w:b w:val="0"/>
          <w:bCs w:val="0"/>
          <w:color w:val="000000"/>
          <w:lang w:val="es-CL"/>
        </w:rPr>
      </w:pPr>
      <w:r w:rsidRPr="003442D0">
        <w:rPr>
          <w:rFonts w:eastAsiaTheme="minorHAnsi"/>
          <w:b w:val="0"/>
          <w:bCs w:val="0"/>
          <w:color w:val="000000"/>
          <w:lang w:val="es-CL"/>
        </w:rPr>
        <w:t xml:space="preserve">La Dirección de Salud Municipal, Ubicada en Patricio Lynch </w:t>
      </w:r>
      <w:proofErr w:type="spellStart"/>
      <w:r w:rsidRPr="003442D0">
        <w:rPr>
          <w:rFonts w:eastAsiaTheme="minorHAnsi"/>
          <w:b w:val="0"/>
          <w:bCs w:val="0"/>
          <w:color w:val="000000"/>
          <w:lang w:val="es-CL"/>
        </w:rPr>
        <w:t>N°</w:t>
      </w:r>
      <w:proofErr w:type="spellEnd"/>
      <w:r w:rsidRPr="003442D0">
        <w:rPr>
          <w:rFonts w:eastAsiaTheme="minorHAnsi"/>
          <w:b w:val="0"/>
          <w:bCs w:val="0"/>
          <w:color w:val="000000"/>
          <w:lang w:val="es-CL"/>
        </w:rPr>
        <w:t xml:space="preserve"> 228, Arica, perteneciente a la Ilustre Municipalidad de Arica, Rut: 69.010.100-9, Ubicada en Rafael Sotomayor </w:t>
      </w:r>
      <w:proofErr w:type="spellStart"/>
      <w:r w:rsidRPr="003442D0">
        <w:rPr>
          <w:rFonts w:eastAsiaTheme="minorHAnsi"/>
          <w:b w:val="0"/>
          <w:bCs w:val="0"/>
          <w:color w:val="000000"/>
          <w:lang w:val="es-CL"/>
        </w:rPr>
        <w:t>N°</w:t>
      </w:r>
      <w:proofErr w:type="spellEnd"/>
      <w:r w:rsidRPr="003442D0">
        <w:rPr>
          <w:rFonts w:eastAsiaTheme="minorHAnsi"/>
          <w:b w:val="0"/>
          <w:bCs w:val="0"/>
          <w:color w:val="000000"/>
          <w:lang w:val="es-CL"/>
        </w:rPr>
        <w:t xml:space="preserve"> 415, Arica.</w:t>
      </w:r>
    </w:p>
    <w:p w14:paraId="5AB311F2" w14:textId="77777777" w:rsidR="003442D0" w:rsidRDefault="003442D0" w:rsidP="005D19CE">
      <w:pPr>
        <w:pStyle w:val="Ttulo1"/>
        <w:ind w:left="142"/>
        <w:jc w:val="both"/>
        <w:rPr>
          <w:rFonts w:eastAsiaTheme="minorHAnsi"/>
          <w:b w:val="0"/>
          <w:bCs w:val="0"/>
          <w:color w:val="000000"/>
          <w:lang w:val="es-CL"/>
        </w:rPr>
      </w:pPr>
    </w:p>
    <w:p w14:paraId="4C3F355E" w14:textId="5A6C7377" w:rsidR="003442D0" w:rsidRDefault="003442D0" w:rsidP="005D19CE">
      <w:pPr>
        <w:pStyle w:val="Default"/>
        <w:jc w:val="both"/>
        <w:rPr>
          <w:sz w:val="22"/>
          <w:szCs w:val="22"/>
        </w:rPr>
      </w:pPr>
      <w:r>
        <w:t xml:space="preserve"> 2.- </w:t>
      </w:r>
      <w:r>
        <w:rPr>
          <w:b/>
          <w:bCs/>
          <w:sz w:val="22"/>
          <w:szCs w:val="22"/>
        </w:rPr>
        <w:t xml:space="preserve">OBJETIVO DE LA ADQUISICION </w:t>
      </w:r>
    </w:p>
    <w:p w14:paraId="07ACE462" w14:textId="31270ACE" w:rsidR="003442D0" w:rsidRPr="003442D0" w:rsidRDefault="003442D0" w:rsidP="00262537">
      <w:pPr>
        <w:pStyle w:val="Ttulo1"/>
        <w:jc w:val="both"/>
        <w:rPr>
          <w:b w:val="0"/>
          <w:bCs w:val="0"/>
        </w:rPr>
      </w:pPr>
      <w:r w:rsidRPr="003442D0">
        <w:rPr>
          <w:b w:val="0"/>
          <w:bCs w:val="0"/>
        </w:rPr>
        <w:t xml:space="preserve">Adquisición de, según Solicitud de Compra </w:t>
      </w:r>
      <w:proofErr w:type="spellStart"/>
      <w:r w:rsidRPr="003442D0">
        <w:rPr>
          <w:b w:val="0"/>
          <w:bCs w:val="0"/>
        </w:rPr>
        <w:t>N°</w:t>
      </w:r>
      <w:proofErr w:type="spellEnd"/>
      <w:r w:rsidRPr="003442D0">
        <w:rPr>
          <w:b w:val="0"/>
          <w:bCs w:val="0"/>
        </w:rPr>
        <w:t xml:space="preserve"> </w:t>
      </w:r>
      <w:r w:rsidR="003C67BD">
        <w:rPr>
          <w:b w:val="0"/>
          <w:bCs w:val="0"/>
        </w:rPr>
        <w:t>389</w:t>
      </w:r>
      <w:r w:rsidRPr="003442D0">
        <w:rPr>
          <w:b w:val="0"/>
          <w:bCs w:val="0"/>
        </w:rPr>
        <w:t>, requeridos por</w:t>
      </w:r>
      <w:r w:rsidR="004E29E3">
        <w:rPr>
          <w:b w:val="0"/>
          <w:bCs w:val="0"/>
        </w:rPr>
        <w:t xml:space="preserve"> </w:t>
      </w:r>
      <w:r w:rsidR="003C67BD">
        <w:rPr>
          <w:b w:val="0"/>
          <w:bCs w:val="0"/>
        </w:rPr>
        <w:t>SDM</w:t>
      </w:r>
      <w:r w:rsidRPr="003442D0">
        <w:rPr>
          <w:b w:val="0"/>
          <w:bCs w:val="0"/>
        </w:rPr>
        <w:t>.</w:t>
      </w:r>
    </w:p>
    <w:p w14:paraId="4AD0970F" w14:textId="77AD1A7A" w:rsidR="003442D0" w:rsidRDefault="003442D0" w:rsidP="005D19CE">
      <w:pPr>
        <w:pStyle w:val="Ttulo1"/>
        <w:jc w:val="both"/>
      </w:pPr>
    </w:p>
    <w:p w14:paraId="14D8FD8E" w14:textId="7CA8AEC5" w:rsidR="003442D0" w:rsidRDefault="003C67BD" w:rsidP="005D19CE">
      <w:pPr>
        <w:pStyle w:val="Ttulo1"/>
        <w:jc w:val="both"/>
      </w:pPr>
      <w:r w:rsidRPr="003C67BD">
        <w:rPr>
          <w:noProof/>
        </w:rPr>
        <w:drawing>
          <wp:inline distT="0" distB="0" distL="0" distR="0" wp14:anchorId="303E1032" wp14:editId="6E1399C1">
            <wp:extent cx="5740400" cy="2617470"/>
            <wp:effectExtent l="0" t="0" r="0" b="0"/>
            <wp:docPr id="8599393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0400" cy="2617470"/>
                    </a:xfrm>
                    <a:prstGeom prst="rect">
                      <a:avLst/>
                    </a:prstGeom>
                    <a:noFill/>
                    <a:ln>
                      <a:noFill/>
                    </a:ln>
                  </pic:spPr>
                </pic:pic>
              </a:graphicData>
            </a:graphic>
          </wp:inline>
        </w:drawing>
      </w:r>
    </w:p>
    <w:p w14:paraId="69BFF8D5" w14:textId="77777777" w:rsidR="003442D0" w:rsidRPr="003442D0" w:rsidRDefault="003442D0" w:rsidP="005D19CE">
      <w:pPr>
        <w:widowControl/>
        <w:adjustRightInd w:val="0"/>
        <w:jc w:val="both"/>
        <w:rPr>
          <w:rFonts w:ascii="Arial" w:eastAsiaTheme="minorHAnsi" w:hAnsi="Arial" w:cs="Arial"/>
          <w:color w:val="000000"/>
          <w:sz w:val="24"/>
          <w:szCs w:val="24"/>
          <w:lang w:val="es-CL"/>
        </w:rPr>
      </w:pPr>
    </w:p>
    <w:p w14:paraId="6AFAECE8" w14:textId="77DA9389" w:rsidR="003442D0" w:rsidRPr="003442D0" w:rsidRDefault="003442D0" w:rsidP="005D19CE">
      <w:pPr>
        <w:widowControl/>
        <w:adjustRightInd w:val="0"/>
        <w:jc w:val="both"/>
        <w:rPr>
          <w:rFonts w:ascii="Arial" w:eastAsiaTheme="minorHAnsi" w:hAnsi="Arial" w:cs="Arial"/>
          <w:color w:val="000000"/>
          <w:lang w:val="es-CL"/>
        </w:rPr>
      </w:pPr>
      <w:r>
        <w:rPr>
          <w:rFonts w:ascii="Arial" w:eastAsiaTheme="minorHAnsi" w:hAnsi="Arial" w:cs="Arial"/>
          <w:b/>
          <w:bCs/>
          <w:color w:val="000000"/>
          <w:lang w:val="es-CL"/>
        </w:rPr>
        <w:t xml:space="preserve">3.- </w:t>
      </w:r>
      <w:r w:rsidRPr="003442D0">
        <w:rPr>
          <w:rFonts w:ascii="Arial" w:eastAsiaTheme="minorHAnsi" w:hAnsi="Arial" w:cs="Arial"/>
          <w:b/>
          <w:bCs/>
          <w:color w:val="000000"/>
          <w:lang w:val="es-CL"/>
        </w:rPr>
        <w:t xml:space="preserve">REQUERIMIENTOS TECNICOS </w:t>
      </w:r>
    </w:p>
    <w:p w14:paraId="45530E0A" w14:textId="77777777" w:rsidR="003442D0" w:rsidRDefault="003442D0" w:rsidP="005D19CE">
      <w:pPr>
        <w:pStyle w:val="Ttulo1"/>
        <w:jc w:val="both"/>
        <w:rPr>
          <w:rFonts w:eastAsiaTheme="minorHAnsi"/>
          <w:b w:val="0"/>
          <w:bCs w:val="0"/>
          <w:color w:val="000000"/>
          <w:lang w:val="es-CL"/>
        </w:rPr>
      </w:pPr>
      <w:r w:rsidRPr="003442D0">
        <w:rPr>
          <w:rFonts w:eastAsiaTheme="minorHAnsi"/>
          <w:b w:val="0"/>
          <w:bCs w:val="0"/>
          <w:color w:val="000000"/>
          <w:lang w:val="es-CL"/>
        </w:rPr>
        <w:t>Adquisición de productos que se detallan a continuación:</w:t>
      </w:r>
    </w:p>
    <w:p w14:paraId="336ED380" w14:textId="77777777" w:rsidR="004E29E3" w:rsidRPr="007A57F3" w:rsidRDefault="004E29E3" w:rsidP="004E29E3">
      <w:pPr>
        <w:widowControl/>
        <w:adjustRightInd w:val="0"/>
        <w:jc w:val="both"/>
        <w:rPr>
          <w:rFonts w:ascii="Calibri" w:eastAsiaTheme="minorHAnsi" w:hAnsi="Calibri" w:cs="Calibri"/>
          <w:color w:val="000000"/>
          <w:lang w:val="es-CL"/>
        </w:rPr>
      </w:pPr>
    </w:p>
    <w:p w14:paraId="38F81811" w14:textId="4824AA92" w:rsidR="003442D0" w:rsidRPr="003442D0" w:rsidRDefault="004E29E3" w:rsidP="004E29E3">
      <w:pPr>
        <w:widowControl/>
        <w:adjustRightInd w:val="0"/>
        <w:ind w:right="393"/>
        <w:jc w:val="both"/>
        <w:rPr>
          <w:rFonts w:ascii="Calibri" w:eastAsiaTheme="minorHAnsi" w:hAnsi="Calibri" w:cs="Calibri"/>
          <w:color w:val="000000"/>
          <w:sz w:val="24"/>
          <w:szCs w:val="24"/>
          <w:lang w:val="es-CL"/>
        </w:rPr>
      </w:pPr>
      <w:r w:rsidRPr="007A57F3">
        <w:rPr>
          <w:rFonts w:ascii="Calibri" w:eastAsiaTheme="minorHAnsi" w:hAnsi="Calibri" w:cs="Calibri"/>
          <w:color w:val="000000"/>
          <w:sz w:val="23"/>
          <w:szCs w:val="23"/>
          <w:lang w:val="es-CL"/>
        </w:rPr>
        <w:lastRenderedPageBreak/>
        <w:t xml:space="preserve"> </w:t>
      </w:r>
      <w:r w:rsidR="00CE3E79" w:rsidRPr="00CE3E79">
        <w:rPr>
          <w:rFonts w:ascii="Calibri" w:eastAsiaTheme="minorHAnsi" w:hAnsi="Calibri" w:cs="Calibri"/>
          <w:color w:val="000000"/>
          <w:sz w:val="23"/>
          <w:szCs w:val="23"/>
          <w:lang w:val="es-CL"/>
        </w:rPr>
        <w:drawing>
          <wp:inline distT="0" distB="0" distL="0" distR="0" wp14:anchorId="41B06B6C" wp14:editId="2815D38B">
            <wp:extent cx="5343525" cy="8734425"/>
            <wp:effectExtent l="0" t="0" r="9525" b="9525"/>
            <wp:docPr id="589545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45269" name=""/>
                    <pic:cNvPicPr/>
                  </pic:nvPicPr>
                  <pic:blipFill>
                    <a:blip r:embed="rId8"/>
                    <a:stretch>
                      <a:fillRect/>
                    </a:stretch>
                  </pic:blipFill>
                  <pic:spPr>
                    <a:xfrm>
                      <a:off x="0" y="0"/>
                      <a:ext cx="5343525" cy="8734425"/>
                    </a:xfrm>
                    <a:prstGeom prst="rect">
                      <a:avLst/>
                    </a:prstGeom>
                  </pic:spPr>
                </pic:pic>
              </a:graphicData>
            </a:graphic>
          </wp:inline>
        </w:drawing>
      </w:r>
    </w:p>
    <w:p w14:paraId="5EE1E193" w14:textId="2AAB9F71" w:rsidR="003442D0" w:rsidRDefault="00CE3E79" w:rsidP="005D19CE">
      <w:pPr>
        <w:pStyle w:val="Default"/>
        <w:jc w:val="both"/>
        <w:rPr>
          <w:rFonts w:ascii="Calibri" w:hAnsi="Calibri" w:cs="Calibri"/>
          <w:b/>
          <w:bCs/>
          <w:sz w:val="23"/>
          <w:szCs w:val="23"/>
        </w:rPr>
      </w:pPr>
      <w:r w:rsidRPr="00CE3E79">
        <w:rPr>
          <w:rFonts w:ascii="Calibri" w:hAnsi="Calibri" w:cs="Calibri"/>
          <w:b/>
          <w:bCs/>
          <w:sz w:val="23"/>
          <w:szCs w:val="23"/>
        </w:rPr>
        <w:drawing>
          <wp:inline distT="0" distB="0" distL="0" distR="0" wp14:anchorId="15107A82" wp14:editId="34389981">
            <wp:extent cx="5257800" cy="1905000"/>
            <wp:effectExtent l="0" t="0" r="0" b="0"/>
            <wp:docPr id="752222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22390" name=""/>
                    <pic:cNvPicPr/>
                  </pic:nvPicPr>
                  <pic:blipFill>
                    <a:blip r:embed="rId9"/>
                    <a:stretch>
                      <a:fillRect/>
                    </a:stretch>
                  </pic:blipFill>
                  <pic:spPr>
                    <a:xfrm>
                      <a:off x="0" y="0"/>
                      <a:ext cx="5257800" cy="1905000"/>
                    </a:xfrm>
                    <a:prstGeom prst="rect">
                      <a:avLst/>
                    </a:prstGeom>
                  </pic:spPr>
                </pic:pic>
              </a:graphicData>
            </a:graphic>
          </wp:inline>
        </w:drawing>
      </w:r>
    </w:p>
    <w:p w14:paraId="2C8D6803" w14:textId="77777777" w:rsidR="00CE3E79" w:rsidRDefault="00CE3E79" w:rsidP="005D19CE">
      <w:pPr>
        <w:pStyle w:val="Default"/>
        <w:jc w:val="both"/>
        <w:rPr>
          <w:rFonts w:ascii="Calibri" w:hAnsi="Calibri" w:cs="Calibri"/>
          <w:b/>
          <w:bCs/>
          <w:sz w:val="23"/>
          <w:szCs w:val="23"/>
        </w:rPr>
      </w:pPr>
    </w:p>
    <w:p w14:paraId="162F2AD7" w14:textId="7A65C041" w:rsidR="003442D0" w:rsidRPr="003442D0" w:rsidRDefault="003442D0" w:rsidP="005D19CE">
      <w:pPr>
        <w:pStyle w:val="Default"/>
        <w:jc w:val="both"/>
        <w:rPr>
          <w:rFonts w:ascii="Calibri" w:hAnsi="Calibri" w:cs="Calibri"/>
        </w:rPr>
      </w:pPr>
      <w:r w:rsidRPr="003442D0">
        <w:rPr>
          <w:rFonts w:ascii="Calibri" w:hAnsi="Calibri" w:cs="Calibri"/>
          <w:b/>
          <w:bCs/>
          <w:sz w:val="23"/>
          <w:szCs w:val="23"/>
        </w:rPr>
        <w:lastRenderedPageBreak/>
        <w:t xml:space="preserve">4. </w:t>
      </w:r>
      <w:r w:rsidRPr="003442D0">
        <w:rPr>
          <w:b/>
          <w:bCs/>
        </w:rPr>
        <w:t xml:space="preserve">PRESUPUESTO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384"/>
        <w:gridCol w:w="1701"/>
        <w:gridCol w:w="1985"/>
      </w:tblGrid>
      <w:tr w:rsidR="003442D0" w:rsidRPr="003442D0" w14:paraId="2A81333C" w14:textId="77777777" w:rsidTr="00F91364">
        <w:trPr>
          <w:trHeight w:val="120"/>
        </w:trPr>
        <w:tc>
          <w:tcPr>
            <w:tcW w:w="1384" w:type="dxa"/>
            <w:tcBorders>
              <w:top w:val="single" w:sz="4" w:space="0" w:color="auto"/>
              <w:left w:val="single" w:sz="4" w:space="0" w:color="auto"/>
              <w:bottom w:val="single" w:sz="4" w:space="0" w:color="auto"/>
              <w:right w:val="single" w:sz="4" w:space="0" w:color="auto"/>
            </w:tcBorders>
          </w:tcPr>
          <w:p w14:paraId="2A8B2617" w14:textId="77777777" w:rsidR="003442D0" w:rsidRPr="003442D0" w:rsidRDefault="003442D0" w:rsidP="005D19CE">
            <w:pPr>
              <w:widowControl/>
              <w:adjustRightInd w:val="0"/>
              <w:jc w:val="both"/>
              <w:rPr>
                <w:rFonts w:ascii="Calibri" w:eastAsiaTheme="minorHAnsi" w:hAnsi="Calibri" w:cs="Calibri"/>
                <w:color w:val="000000"/>
                <w:sz w:val="23"/>
                <w:szCs w:val="23"/>
                <w:lang w:val="es-CL"/>
              </w:rPr>
            </w:pPr>
            <w:r w:rsidRPr="003442D0">
              <w:rPr>
                <w:rFonts w:ascii="Calibri" w:eastAsiaTheme="minorHAnsi" w:hAnsi="Calibri" w:cs="Calibri"/>
                <w:b/>
                <w:bCs/>
                <w:color w:val="000000"/>
                <w:sz w:val="23"/>
                <w:szCs w:val="23"/>
                <w:lang w:val="es-CL"/>
              </w:rPr>
              <w:t xml:space="preserve">ESTIMADO </w:t>
            </w:r>
          </w:p>
        </w:tc>
        <w:tc>
          <w:tcPr>
            <w:tcW w:w="1701" w:type="dxa"/>
            <w:tcBorders>
              <w:top w:val="single" w:sz="4" w:space="0" w:color="auto"/>
              <w:left w:val="single" w:sz="4" w:space="0" w:color="auto"/>
              <w:bottom w:val="single" w:sz="4" w:space="0" w:color="auto"/>
              <w:right w:val="single" w:sz="4" w:space="0" w:color="auto"/>
            </w:tcBorders>
          </w:tcPr>
          <w:p w14:paraId="37410BBC" w14:textId="77777777" w:rsidR="003442D0" w:rsidRPr="003442D0" w:rsidRDefault="003442D0" w:rsidP="005D19CE">
            <w:pPr>
              <w:widowControl/>
              <w:adjustRightInd w:val="0"/>
              <w:jc w:val="both"/>
              <w:rPr>
                <w:rFonts w:ascii="Calibri" w:eastAsiaTheme="minorHAnsi" w:hAnsi="Calibri" w:cs="Calibri"/>
                <w:color w:val="000000"/>
                <w:sz w:val="23"/>
                <w:szCs w:val="23"/>
                <w:lang w:val="es-CL"/>
              </w:rPr>
            </w:pPr>
            <w:r w:rsidRPr="003442D0">
              <w:rPr>
                <w:rFonts w:ascii="Calibri" w:eastAsiaTheme="minorHAnsi" w:hAnsi="Calibri" w:cs="Calibri"/>
                <w:color w:val="000000"/>
                <w:sz w:val="23"/>
                <w:szCs w:val="23"/>
                <w:lang w:val="es-CL"/>
              </w:rPr>
              <w:t xml:space="preserve">X </w:t>
            </w:r>
          </w:p>
        </w:tc>
        <w:tc>
          <w:tcPr>
            <w:tcW w:w="1985" w:type="dxa"/>
            <w:tcBorders>
              <w:top w:val="single" w:sz="4" w:space="0" w:color="auto"/>
              <w:left w:val="single" w:sz="4" w:space="0" w:color="auto"/>
              <w:bottom w:val="single" w:sz="4" w:space="0" w:color="auto"/>
              <w:right w:val="single" w:sz="4" w:space="0" w:color="auto"/>
            </w:tcBorders>
          </w:tcPr>
          <w:p w14:paraId="556BFACB" w14:textId="77777777" w:rsidR="003442D0" w:rsidRPr="003442D0" w:rsidRDefault="003442D0" w:rsidP="005D19CE">
            <w:pPr>
              <w:widowControl/>
              <w:adjustRightInd w:val="0"/>
              <w:jc w:val="both"/>
              <w:rPr>
                <w:rFonts w:ascii="Calibri" w:eastAsiaTheme="minorHAnsi" w:hAnsi="Calibri" w:cs="Calibri"/>
                <w:color w:val="000000"/>
                <w:sz w:val="23"/>
                <w:szCs w:val="23"/>
                <w:lang w:val="es-CL"/>
              </w:rPr>
            </w:pPr>
            <w:r w:rsidRPr="003442D0">
              <w:rPr>
                <w:rFonts w:ascii="Calibri" w:eastAsiaTheme="minorHAnsi" w:hAnsi="Calibri" w:cs="Calibri"/>
                <w:b/>
                <w:bCs/>
                <w:color w:val="000000"/>
                <w:sz w:val="23"/>
                <w:szCs w:val="23"/>
                <w:lang w:val="es-CL"/>
              </w:rPr>
              <w:t xml:space="preserve">DISPONIBLE </w:t>
            </w:r>
          </w:p>
        </w:tc>
      </w:tr>
      <w:tr w:rsidR="003442D0" w:rsidRPr="003442D0" w14:paraId="7E02714C" w14:textId="77777777" w:rsidTr="00F91364">
        <w:trPr>
          <w:trHeight w:val="120"/>
        </w:trPr>
        <w:tc>
          <w:tcPr>
            <w:tcW w:w="5070" w:type="dxa"/>
            <w:gridSpan w:val="3"/>
            <w:tcBorders>
              <w:top w:val="single" w:sz="4" w:space="0" w:color="auto"/>
              <w:left w:val="single" w:sz="4" w:space="0" w:color="auto"/>
              <w:bottom w:val="single" w:sz="4" w:space="0" w:color="auto"/>
              <w:right w:val="single" w:sz="4" w:space="0" w:color="auto"/>
            </w:tcBorders>
          </w:tcPr>
          <w:p w14:paraId="39975772" w14:textId="5E24D9BE" w:rsidR="003442D0" w:rsidRPr="003442D0" w:rsidRDefault="003442D0" w:rsidP="005D19CE">
            <w:pPr>
              <w:widowControl/>
              <w:adjustRightInd w:val="0"/>
              <w:jc w:val="both"/>
              <w:rPr>
                <w:rFonts w:ascii="Calibri" w:eastAsiaTheme="minorHAnsi" w:hAnsi="Calibri" w:cs="Calibri"/>
                <w:color w:val="000000"/>
                <w:sz w:val="23"/>
                <w:szCs w:val="23"/>
                <w:lang w:val="es-CL"/>
              </w:rPr>
            </w:pPr>
            <w:r w:rsidRPr="003442D0">
              <w:rPr>
                <w:rFonts w:ascii="Calibri" w:eastAsiaTheme="minorHAnsi" w:hAnsi="Calibri" w:cs="Calibri"/>
                <w:color w:val="000000"/>
                <w:sz w:val="23"/>
                <w:szCs w:val="23"/>
                <w:lang w:val="es-CL"/>
              </w:rPr>
              <w:t xml:space="preserve">$ </w:t>
            </w:r>
            <w:r w:rsidR="003C67BD">
              <w:rPr>
                <w:rFonts w:ascii="Calibri" w:eastAsiaTheme="minorHAnsi" w:hAnsi="Calibri" w:cs="Calibri"/>
                <w:color w:val="000000"/>
                <w:sz w:val="23"/>
                <w:szCs w:val="23"/>
                <w:lang w:val="es-CL"/>
              </w:rPr>
              <w:t>2.463.300</w:t>
            </w:r>
            <w:r w:rsidRPr="003442D0">
              <w:rPr>
                <w:rFonts w:ascii="Calibri" w:eastAsiaTheme="minorHAnsi" w:hAnsi="Calibri" w:cs="Calibri"/>
                <w:color w:val="000000"/>
                <w:sz w:val="23"/>
                <w:szCs w:val="23"/>
                <w:lang w:val="es-CL"/>
              </w:rPr>
              <w:t xml:space="preserve">.- (impto. incluido) </w:t>
            </w:r>
          </w:p>
        </w:tc>
      </w:tr>
    </w:tbl>
    <w:p w14:paraId="4C0774AC" w14:textId="3EC17C5A" w:rsidR="003442D0" w:rsidRDefault="003442D0" w:rsidP="005D19CE">
      <w:pPr>
        <w:pStyle w:val="Prrafodelista"/>
        <w:ind w:left="284"/>
        <w:jc w:val="both"/>
        <w:rPr>
          <w:rFonts w:ascii="Calibri Light" w:eastAsiaTheme="minorHAnsi" w:hAnsi="Calibri Light" w:cs="Calibri Light"/>
          <w:b/>
          <w:bCs/>
          <w:sz w:val="16"/>
          <w:szCs w:val="16"/>
          <w:lang w:val="es-CL"/>
        </w:rPr>
      </w:pPr>
    </w:p>
    <w:p w14:paraId="1E6A4F6B" w14:textId="5BBED1C7" w:rsidR="003442D0" w:rsidRDefault="003442D0" w:rsidP="005D19CE">
      <w:pPr>
        <w:pStyle w:val="Default"/>
        <w:jc w:val="both"/>
        <w:rPr>
          <w:sz w:val="22"/>
          <w:szCs w:val="22"/>
        </w:rPr>
      </w:pPr>
      <w:r>
        <w:rPr>
          <w:b/>
          <w:bCs/>
          <w:sz w:val="22"/>
          <w:szCs w:val="22"/>
        </w:rPr>
        <w:t xml:space="preserve">5.- OFERTA ECONOMICA </w:t>
      </w:r>
    </w:p>
    <w:p w14:paraId="497875D6" w14:textId="19428D74" w:rsidR="003442D0" w:rsidRDefault="003442D0" w:rsidP="005D19CE">
      <w:pPr>
        <w:pStyle w:val="Prrafodelista"/>
        <w:ind w:left="284"/>
        <w:jc w:val="both"/>
      </w:pPr>
      <w:r>
        <w:t xml:space="preserve">Se solicitan cotizaciones a través de “Compra Ágil” del portal </w:t>
      </w:r>
      <w:hyperlink r:id="rId10" w:history="1">
        <w:r w:rsidRPr="00FE24BA">
          <w:rPr>
            <w:rStyle w:val="Hipervnculo"/>
          </w:rPr>
          <w:t>www.mercadopublico.cl</w:t>
        </w:r>
      </w:hyperlink>
      <w:r>
        <w:t>.</w:t>
      </w:r>
    </w:p>
    <w:p w14:paraId="0CA7037A" w14:textId="77777777" w:rsidR="003442D0" w:rsidRDefault="003442D0" w:rsidP="005D19CE">
      <w:pPr>
        <w:pStyle w:val="Prrafodelista"/>
        <w:ind w:left="284"/>
        <w:jc w:val="both"/>
      </w:pPr>
    </w:p>
    <w:p w14:paraId="51686078" w14:textId="4CB2BD35" w:rsidR="003442D0" w:rsidRDefault="003442D0" w:rsidP="005D19CE">
      <w:pPr>
        <w:pStyle w:val="Default"/>
        <w:jc w:val="both"/>
        <w:rPr>
          <w:sz w:val="22"/>
          <w:szCs w:val="22"/>
        </w:rPr>
      </w:pPr>
      <w:r>
        <w:rPr>
          <w:b/>
          <w:bCs/>
          <w:sz w:val="22"/>
          <w:szCs w:val="22"/>
        </w:rPr>
        <w:t xml:space="preserve">6.- FINANCIAMIENTO </w:t>
      </w:r>
    </w:p>
    <w:p w14:paraId="06709E1E" w14:textId="46C22829" w:rsidR="003442D0" w:rsidRDefault="003442D0" w:rsidP="005D19CE">
      <w:pPr>
        <w:adjustRightInd w:val="0"/>
        <w:jc w:val="both"/>
        <w:rPr>
          <w:rFonts w:ascii="Calibri Light" w:eastAsiaTheme="minorHAnsi" w:hAnsi="Calibri Light" w:cs="Calibri Light"/>
          <w:color w:val="000000"/>
          <w:sz w:val="16"/>
          <w:szCs w:val="16"/>
          <w:lang w:val="es-CL"/>
        </w:rPr>
      </w:pPr>
      <w:r>
        <w:t xml:space="preserve">La fuente de financiamiento es y la asignación presupuestaria la cuenta: </w:t>
      </w:r>
      <w:r w:rsidR="00E3236C">
        <w:rPr>
          <w:rFonts w:ascii="Calibri Light" w:eastAsiaTheme="minorHAnsi" w:hAnsi="Calibri Light" w:cs="Calibri Light"/>
          <w:color w:val="000000"/>
          <w:sz w:val="16"/>
          <w:szCs w:val="16"/>
          <w:lang w:val="es-CL"/>
        </w:rPr>
        <w:t xml:space="preserve"> </w:t>
      </w:r>
    </w:p>
    <w:p w14:paraId="03B0A9F6" w14:textId="77777777" w:rsidR="003C67BD" w:rsidRDefault="003C67BD" w:rsidP="005D19CE">
      <w:pPr>
        <w:adjustRightInd w:val="0"/>
        <w:jc w:val="both"/>
        <w:rPr>
          <w:rFonts w:ascii="Calibri Light" w:eastAsiaTheme="minorHAnsi" w:hAnsi="Calibri Light" w:cs="Calibri Light"/>
          <w:color w:val="000000"/>
          <w:sz w:val="16"/>
          <w:szCs w:val="16"/>
          <w:lang w:val="es-CL"/>
        </w:rPr>
      </w:pPr>
    </w:p>
    <w:p w14:paraId="13507D73" w14:textId="671DF87A" w:rsidR="003C67BD" w:rsidRDefault="00CE3E79" w:rsidP="005D19CE">
      <w:pPr>
        <w:pStyle w:val="Default"/>
        <w:jc w:val="both"/>
        <w:rPr>
          <w:b/>
          <w:bCs/>
          <w:sz w:val="22"/>
          <w:szCs w:val="22"/>
        </w:rPr>
      </w:pPr>
      <w:r>
        <w:rPr>
          <w:b/>
          <w:bCs/>
          <w:sz w:val="22"/>
          <w:szCs w:val="22"/>
        </w:rPr>
        <w:t>2152204013014008 2152204005018003 2152204999014009 PROGRAMA CUIDADOS PALIATIVOS UNIVERSALES RES 22</w:t>
      </w:r>
    </w:p>
    <w:p w14:paraId="3492171C" w14:textId="77777777" w:rsidR="00CE3E79" w:rsidRDefault="00CE3E79" w:rsidP="005D19CE">
      <w:pPr>
        <w:pStyle w:val="Default"/>
        <w:jc w:val="both"/>
        <w:rPr>
          <w:b/>
          <w:bCs/>
          <w:sz w:val="22"/>
          <w:szCs w:val="22"/>
        </w:rPr>
      </w:pPr>
    </w:p>
    <w:p w14:paraId="6D871AD0" w14:textId="77777777" w:rsidR="002143D4" w:rsidRDefault="002143D4" w:rsidP="002143D4">
      <w:pPr>
        <w:pStyle w:val="Ttulo1"/>
        <w:numPr>
          <w:ilvl w:val="0"/>
          <w:numId w:val="1"/>
        </w:numPr>
        <w:ind w:left="284"/>
        <w:jc w:val="both"/>
        <w:rPr>
          <w:rFonts w:asciiTheme="minorHAnsi" w:hAnsiTheme="minorHAnsi" w:cstheme="minorHAnsi"/>
          <w:sz w:val="24"/>
          <w:szCs w:val="24"/>
        </w:rPr>
      </w:pPr>
      <w:r w:rsidRPr="00256FE2">
        <w:rPr>
          <w:rFonts w:asciiTheme="minorHAnsi" w:hAnsiTheme="minorHAnsi" w:cstheme="minorHAnsi"/>
          <w:sz w:val="24"/>
          <w:szCs w:val="24"/>
        </w:rPr>
        <w:t>CONSIDERACIONES PARA OFERTAR</w:t>
      </w:r>
    </w:p>
    <w:p w14:paraId="731C9153" w14:textId="77777777" w:rsidR="002143D4" w:rsidRPr="00256FE2" w:rsidRDefault="002143D4" w:rsidP="002143D4">
      <w:pPr>
        <w:pStyle w:val="Ttulo1"/>
        <w:ind w:left="284"/>
        <w:jc w:val="both"/>
        <w:rPr>
          <w:rFonts w:asciiTheme="minorHAnsi" w:hAnsiTheme="minorHAnsi" w:cstheme="minorHAnsi"/>
          <w:sz w:val="24"/>
          <w:szCs w:val="24"/>
        </w:rPr>
      </w:pPr>
    </w:p>
    <w:p w14:paraId="2A000F6B" w14:textId="77777777" w:rsidR="002143D4" w:rsidRPr="00256FE2" w:rsidRDefault="002143D4" w:rsidP="002143D4">
      <w:pPr>
        <w:pStyle w:val="Ttulo1"/>
        <w:jc w:val="both"/>
        <w:rPr>
          <w:rFonts w:asciiTheme="minorHAnsi" w:hAnsiTheme="minorHAnsi" w:cstheme="minorHAnsi"/>
          <w:sz w:val="24"/>
          <w:szCs w:val="24"/>
        </w:rPr>
      </w:pPr>
      <w:r w:rsidRPr="00256FE2">
        <w:rPr>
          <w:rFonts w:asciiTheme="minorHAnsi" w:hAnsiTheme="minorHAnsi" w:cstheme="minorHAnsi"/>
          <w:sz w:val="24"/>
          <w:szCs w:val="24"/>
        </w:rPr>
        <w:t>Costo</w:t>
      </w:r>
      <w:r w:rsidRPr="00256FE2">
        <w:rPr>
          <w:rFonts w:asciiTheme="minorHAnsi" w:hAnsiTheme="minorHAnsi" w:cstheme="minorHAnsi"/>
          <w:spacing w:val="-1"/>
          <w:sz w:val="24"/>
          <w:szCs w:val="24"/>
        </w:rPr>
        <w:t xml:space="preserve"> </w:t>
      </w:r>
      <w:r w:rsidRPr="00256FE2">
        <w:rPr>
          <w:rFonts w:asciiTheme="minorHAnsi" w:hAnsiTheme="minorHAnsi" w:cstheme="minorHAnsi"/>
          <w:sz w:val="24"/>
          <w:szCs w:val="24"/>
        </w:rPr>
        <w:t>de</w:t>
      </w:r>
      <w:r w:rsidRPr="00256FE2">
        <w:rPr>
          <w:rFonts w:asciiTheme="minorHAnsi" w:hAnsiTheme="minorHAnsi" w:cstheme="minorHAnsi"/>
          <w:spacing w:val="-2"/>
          <w:sz w:val="24"/>
          <w:szCs w:val="24"/>
        </w:rPr>
        <w:t xml:space="preserve"> </w:t>
      </w:r>
      <w:r w:rsidRPr="00256FE2">
        <w:rPr>
          <w:rFonts w:asciiTheme="minorHAnsi" w:hAnsiTheme="minorHAnsi" w:cstheme="minorHAnsi"/>
          <w:sz w:val="24"/>
          <w:szCs w:val="24"/>
        </w:rPr>
        <w:t>flete:</w:t>
      </w:r>
    </w:p>
    <w:p w14:paraId="5F5C55DC" w14:textId="77777777" w:rsidR="002143D4" w:rsidRPr="00256FE2" w:rsidRDefault="002143D4" w:rsidP="002143D4">
      <w:pPr>
        <w:pStyle w:val="Textoindependiente"/>
        <w:spacing w:line="252" w:lineRule="exact"/>
        <w:jc w:val="both"/>
        <w:rPr>
          <w:rFonts w:asciiTheme="minorHAnsi" w:hAnsiTheme="minorHAnsi" w:cstheme="minorHAnsi"/>
          <w:sz w:val="24"/>
          <w:szCs w:val="24"/>
        </w:rPr>
      </w:pPr>
      <w:r w:rsidRPr="00256FE2">
        <w:rPr>
          <w:rFonts w:asciiTheme="minorHAnsi" w:hAnsiTheme="minorHAnsi" w:cstheme="minorHAnsi"/>
          <w:sz w:val="24"/>
          <w:szCs w:val="24"/>
        </w:rPr>
        <w:t>El</w:t>
      </w:r>
      <w:r w:rsidRPr="00256FE2">
        <w:rPr>
          <w:rFonts w:asciiTheme="minorHAnsi" w:hAnsiTheme="minorHAnsi" w:cstheme="minorHAnsi"/>
          <w:spacing w:val="-1"/>
          <w:sz w:val="24"/>
          <w:szCs w:val="24"/>
        </w:rPr>
        <w:t xml:space="preserve"> </w:t>
      </w:r>
      <w:r w:rsidRPr="00256FE2">
        <w:rPr>
          <w:rFonts w:asciiTheme="minorHAnsi" w:hAnsiTheme="minorHAnsi" w:cstheme="minorHAnsi"/>
          <w:sz w:val="24"/>
          <w:szCs w:val="24"/>
        </w:rPr>
        <w:t>oferente debe</w:t>
      </w:r>
      <w:r w:rsidRPr="00256FE2">
        <w:rPr>
          <w:rFonts w:asciiTheme="minorHAnsi" w:hAnsiTheme="minorHAnsi" w:cstheme="minorHAnsi"/>
          <w:spacing w:val="-4"/>
          <w:sz w:val="24"/>
          <w:szCs w:val="24"/>
        </w:rPr>
        <w:t xml:space="preserve"> </w:t>
      </w:r>
      <w:r w:rsidRPr="00256FE2">
        <w:rPr>
          <w:rFonts w:asciiTheme="minorHAnsi" w:hAnsiTheme="minorHAnsi" w:cstheme="minorHAnsi"/>
          <w:sz w:val="24"/>
          <w:szCs w:val="24"/>
        </w:rPr>
        <w:t>incluir</w:t>
      </w:r>
      <w:r w:rsidRPr="00256FE2">
        <w:rPr>
          <w:rFonts w:asciiTheme="minorHAnsi" w:hAnsiTheme="minorHAnsi" w:cstheme="minorHAnsi"/>
          <w:spacing w:val="1"/>
          <w:sz w:val="24"/>
          <w:szCs w:val="24"/>
        </w:rPr>
        <w:t xml:space="preserve"> </w:t>
      </w:r>
      <w:r w:rsidRPr="00256FE2">
        <w:rPr>
          <w:rFonts w:asciiTheme="minorHAnsi" w:hAnsiTheme="minorHAnsi" w:cstheme="minorHAnsi"/>
          <w:sz w:val="24"/>
          <w:szCs w:val="24"/>
        </w:rPr>
        <w:t>el</w:t>
      </w:r>
      <w:r w:rsidRPr="00256FE2">
        <w:rPr>
          <w:rFonts w:asciiTheme="minorHAnsi" w:hAnsiTheme="minorHAnsi" w:cstheme="minorHAnsi"/>
          <w:spacing w:val="-1"/>
          <w:sz w:val="24"/>
          <w:szCs w:val="24"/>
        </w:rPr>
        <w:t xml:space="preserve"> </w:t>
      </w:r>
      <w:r w:rsidRPr="00256FE2">
        <w:rPr>
          <w:rFonts w:asciiTheme="minorHAnsi" w:hAnsiTheme="minorHAnsi" w:cstheme="minorHAnsi"/>
          <w:sz w:val="24"/>
          <w:szCs w:val="24"/>
        </w:rPr>
        <w:t>costo</w:t>
      </w:r>
      <w:r w:rsidRPr="00256FE2">
        <w:rPr>
          <w:rFonts w:asciiTheme="minorHAnsi" w:hAnsiTheme="minorHAnsi" w:cstheme="minorHAnsi"/>
          <w:spacing w:val="-2"/>
          <w:sz w:val="24"/>
          <w:szCs w:val="24"/>
        </w:rPr>
        <w:t xml:space="preserve"> </w:t>
      </w:r>
      <w:r w:rsidRPr="00256FE2">
        <w:rPr>
          <w:rFonts w:asciiTheme="minorHAnsi" w:hAnsiTheme="minorHAnsi" w:cstheme="minorHAnsi"/>
          <w:sz w:val="24"/>
          <w:szCs w:val="24"/>
        </w:rPr>
        <w:t>del</w:t>
      </w:r>
      <w:r w:rsidRPr="00256FE2">
        <w:rPr>
          <w:rFonts w:asciiTheme="minorHAnsi" w:hAnsiTheme="minorHAnsi" w:cstheme="minorHAnsi"/>
          <w:spacing w:val="-4"/>
          <w:sz w:val="24"/>
          <w:szCs w:val="24"/>
        </w:rPr>
        <w:t xml:space="preserve"> </w:t>
      </w:r>
      <w:r w:rsidRPr="00256FE2">
        <w:rPr>
          <w:rFonts w:asciiTheme="minorHAnsi" w:hAnsiTheme="minorHAnsi" w:cstheme="minorHAnsi"/>
          <w:sz w:val="24"/>
          <w:szCs w:val="24"/>
        </w:rPr>
        <w:t>flete</w:t>
      </w:r>
      <w:r w:rsidRPr="00256FE2">
        <w:rPr>
          <w:rFonts w:asciiTheme="minorHAnsi" w:hAnsiTheme="minorHAnsi" w:cstheme="minorHAnsi"/>
          <w:spacing w:val="-2"/>
          <w:sz w:val="24"/>
          <w:szCs w:val="24"/>
        </w:rPr>
        <w:t xml:space="preserve"> </w:t>
      </w:r>
      <w:r w:rsidRPr="00256FE2">
        <w:rPr>
          <w:rFonts w:asciiTheme="minorHAnsi" w:hAnsiTheme="minorHAnsi" w:cstheme="minorHAnsi"/>
          <w:sz w:val="24"/>
          <w:szCs w:val="24"/>
        </w:rPr>
        <w:t>en</w:t>
      </w:r>
      <w:r w:rsidRPr="00256FE2">
        <w:rPr>
          <w:rFonts w:asciiTheme="minorHAnsi" w:hAnsiTheme="minorHAnsi" w:cstheme="minorHAnsi"/>
          <w:spacing w:val="-3"/>
          <w:sz w:val="24"/>
          <w:szCs w:val="24"/>
        </w:rPr>
        <w:t xml:space="preserve"> </w:t>
      </w:r>
      <w:r w:rsidRPr="00256FE2">
        <w:rPr>
          <w:rFonts w:asciiTheme="minorHAnsi" w:hAnsiTheme="minorHAnsi" w:cstheme="minorHAnsi"/>
          <w:sz w:val="24"/>
          <w:szCs w:val="24"/>
        </w:rPr>
        <w:t>la cotización</w:t>
      </w:r>
      <w:r w:rsidRPr="00256FE2">
        <w:rPr>
          <w:rFonts w:asciiTheme="minorHAnsi" w:hAnsiTheme="minorHAnsi" w:cstheme="minorHAnsi"/>
          <w:spacing w:val="-1"/>
          <w:sz w:val="24"/>
          <w:szCs w:val="24"/>
        </w:rPr>
        <w:t xml:space="preserve"> </w:t>
      </w:r>
      <w:r w:rsidRPr="00256FE2">
        <w:rPr>
          <w:rFonts w:asciiTheme="minorHAnsi" w:hAnsiTheme="minorHAnsi" w:cstheme="minorHAnsi"/>
          <w:sz w:val="24"/>
          <w:szCs w:val="24"/>
        </w:rPr>
        <w:t>de los</w:t>
      </w:r>
      <w:r w:rsidRPr="00256FE2">
        <w:rPr>
          <w:rFonts w:asciiTheme="minorHAnsi" w:hAnsiTheme="minorHAnsi" w:cstheme="minorHAnsi"/>
          <w:spacing w:val="-1"/>
          <w:sz w:val="24"/>
          <w:szCs w:val="24"/>
        </w:rPr>
        <w:t xml:space="preserve"> </w:t>
      </w:r>
      <w:r w:rsidRPr="00256FE2">
        <w:rPr>
          <w:rFonts w:asciiTheme="minorHAnsi" w:hAnsiTheme="minorHAnsi" w:cstheme="minorHAnsi"/>
          <w:sz w:val="24"/>
          <w:szCs w:val="24"/>
        </w:rPr>
        <w:t>productos.</w:t>
      </w:r>
    </w:p>
    <w:p w14:paraId="7456B887" w14:textId="77777777" w:rsidR="002143D4" w:rsidRPr="00256FE2" w:rsidRDefault="002143D4" w:rsidP="002143D4">
      <w:pPr>
        <w:pStyle w:val="Textoindependiente"/>
        <w:spacing w:line="252" w:lineRule="exact"/>
        <w:jc w:val="both"/>
        <w:rPr>
          <w:rFonts w:asciiTheme="minorHAnsi" w:hAnsiTheme="minorHAnsi" w:cstheme="minorHAnsi"/>
          <w:sz w:val="24"/>
          <w:szCs w:val="24"/>
        </w:rPr>
      </w:pPr>
    </w:p>
    <w:p w14:paraId="3DF20A8E" w14:textId="77777777" w:rsidR="002143D4" w:rsidRPr="00256FE2" w:rsidRDefault="002143D4" w:rsidP="002143D4">
      <w:pPr>
        <w:pStyle w:val="Ttulo1"/>
        <w:jc w:val="both"/>
        <w:rPr>
          <w:rFonts w:asciiTheme="minorHAnsi" w:hAnsiTheme="minorHAnsi" w:cstheme="minorHAnsi"/>
          <w:spacing w:val="-2"/>
          <w:sz w:val="24"/>
          <w:szCs w:val="24"/>
        </w:rPr>
      </w:pPr>
      <w:r w:rsidRPr="00256FE2">
        <w:rPr>
          <w:rFonts w:asciiTheme="minorHAnsi" w:hAnsiTheme="minorHAnsi" w:cstheme="minorHAnsi"/>
          <w:sz w:val="24"/>
          <w:szCs w:val="24"/>
        </w:rPr>
        <w:t>Plazo de</w:t>
      </w:r>
      <w:r w:rsidRPr="00256FE2">
        <w:rPr>
          <w:rFonts w:asciiTheme="minorHAnsi" w:hAnsiTheme="minorHAnsi" w:cstheme="minorHAnsi"/>
          <w:spacing w:val="-2"/>
          <w:sz w:val="24"/>
          <w:szCs w:val="24"/>
        </w:rPr>
        <w:t xml:space="preserve"> </w:t>
      </w:r>
      <w:r w:rsidRPr="00256FE2">
        <w:rPr>
          <w:rFonts w:asciiTheme="minorHAnsi" w:hAnsiTheme="minorHAnsi" w:cstheme="minorHAnsi"/>
          <w:sz w:val="24"/>
          <w:szCs w:val="24"/>
        </w:rPr>
        <w:t>entrega:</w:t>
      </w:r>
    </w:p>
    <w:p w14:paraId="098BB8A4" w14:textId="77777777" w:rsidR="002143D4" w:rsidRPr="00256FE2" w:rsidRDefault="002143D4" w:rsidP="002143D4">
      <w:pPr>
        <w:pStyle w:val="Ttulo1"/>
        <w:jc w:val="both"/>
        <w:rPr>
          <w:rFonts w:asciiTheme="minorHAnsi" w:hAnsiTheme="minorHAnsi" w:cstheme="minorHAnsi"/>
          <w:b w:val="0"/>
          <w:bCs w:val="0"/>
          <w:sz w:val="24"/>
          <w:szCs w:val="24"/>
        </w:rPr>
      </w:pPr>
      <w:r w:rsidRPr="00256FE2">
        <w:rPr>
          <w:rFonts w:asciiTheme="minorHAnsi" w:hAnsiTheme="minorHAnsi" w:cstheme="minorHAnsi"/>
          <w:b w:val="0"/>
          <w:bCs w:val="0"/>
          <w:spacing w:val="-2"/>
          <w:sz w:val="24"/>
          <w:szCs w:val="24"/>
        </w:rPr>
        <w:t xml:space="preserve">El plazo de entrega será el informado en la ficha de la compra ágil y ratificada en Observaciones de la </w:t>
      </w:r>
      <w:r>
        <w:rPr>
          <w:rFonts w:asciiTheme="minorHAnsi" w:hAnsiTheme="minorHAnsi" w:cstheme="minorHAnsi"/>
          <w:b w:val="0"/>
          <w:bCs w:val="0"/>
          <w:spacing w:val="-2"/>
          <w:sz w:val="24"/>
          <w:szCs w:val="24"/>
        </w:rPr>
        <w:t>o</w:t>
      </w:r>
      <w:r w:rsidRPr="00256FE2">
        <w:rPr>
          <w:rFonts w:asciiTheme="minorHAnsi" w:hAnsiTheme="minorHAnsi" w:cstheme="minorHAnsi"/>
          <w:b w:val="0"/>
          <w:bCs w:val="0"/>
          <w:spacing w:val="-2"/>
          <w:sz w:val="24"/>
          <w:szCs w:val="24"/>
        </w:rPr>
        <w:t xml:space="preserve">rden de Compra, comenzará a contabilizarse desde la </w:t>
      </w:r>
      <w:r w:rsidRPr="00256FE2">
        <w:rPr>
          <w:rFonts w:asciiTheme="minorHAnsi" w:hAnsiTheme="minorHAnsi" w:cstheme="minorHAnsi"/>
          <w:b w:val="0"/>
          <w:bCs w:val="0"/>
          <w:sz w:val="24"/>
          <w:szCs w:val="24"/>
        </w:rPr>
        <w:t>aceptación</w:t>
      </w:r>
      <w:r w:rsidRPr="00256FE2">
        <w:rPr>
          <w:rFonts w:asciiTheme="minorHAnsi" w:hAnsiTheme="minorHAnsi" w:cstheme="minorHAnsi"/>
          <w:b w:val="0"/>
          <w:bCs w:val="0"/>
          <w:spacing w:val="-1"/>
          <w:sz w:val="24"/>
          <w:szCs w:val="24"/>
        </w:rPr>
        <w:t xml:space="preserve"> </w:t>
      </w:r>
      <w:r w:rsidRPr="00256FE2">
        <w:rPr>
          <w:rFonts w:asciiTheme="minorHAnsi" w:hAnsiTheme="minorHAnsi" w:cstheme="minorHAnsi"/>
          <w:b w:val="0"/>
          <w:bCs w:val="0"/>
          <w:sz w:val="24"/>
          <w:szCs w:val="24"/>
        </w:rPr>
        <w:t>de</w:t>
      </w:r>
      <w:r w:rsidRPr="00256FE2">
        <w:rPr>
          <w:rFonts w:asciiTheme="minorHAnsi" w:hAnsiTheme="minorHAnsi" w:cstheme="minorHAnsi"/>
          <w:b w:val="0"/>
          <w:bCs w:val="0"/>
          <w:spacing w:val="-2"/>
          <w:sz w:val="24"/>
          <w:szCs w:val="24"/>
        </w:rPr>
        <w:t xml:space="preserve"> </w:t>
      </w:r>
      <w:r w:rsidRPr="00256FE2">
        <w:rPr>
          <w:rFonts w:asciiTheme="minorHAnsi" w:hAnsiTheme="minorHAnsi" w:cstheme="minorHAnsi"/>
          <w:b w:val="0"/>
          <w:bCs w:val="0"/>
          <w:sz w:val="24"/>
          <w:szCs w:val="24"/>
        </w:rPr>
        <w:t>la</w:t>
      </w:r>
      <w:r w:rsidRPr="00256FE2">
        <w:rPr>
          <w:rFonts w:asciiTheme="minorHAnsi" w:hAnsiTheme="minorHAnsi" w:cstheme="minorHAnsi"/>
          <w:b w:val="0"/>
          <w:bCs w:val="0"/>
          <w:spacing w:val="1"/>
          <w:sz w:val="24"/>
          <w:szCs w:val="24"/>
        </w:rPr>
        <w:t xml:space="preserve"> </w:t>
      </w:r>
      <w:r w:rsidRPr="00256FE2">
        <w:rPr>
          <w:rFonts w:asciiTheme="minorHAnsi" w:hAnsiTheme="minorHAnsi" w:cstheme="minorHAnsi"/>
          <w:b w:val="0"/>
          <w:bCs w:val="0"/>
          <w:sz w:val="24"/>
          <w:szCs w:val="24"/>
        </w:rPr>
        <w:t>orden de</w:t>
      </w:r>
      <w:r w:rsidRPr="00256FE2">
        <w:rPr>
          <w:rFonts w:asciiTheme="minorHAnsi" w:hAnsiTheme="minorHAnsi" w:cstheme="minorHAnsi"/>
          <w:b w:val="0"/>
          <w:bCs w:val="0"/>
          <w:spacing w:val="-4"/>
          <w:sz w:val="24"/>
          <w:szCs w:val="24"/>
        </w:rPr>
        <w:t xml:space="preserve"> </w:t>
      </w:r>
      <w:r w:rsidRPr="00256FE2">
        <w:rPr>
          <w:rFonts w:asciiTheme="minorHAnsi" w:hAnsiTheme="minorHAnsi" w:cstheme="minorHAnsi"/>
          <w:b w:val="0"/>
          <w:bCs w:val="0"/>
          <w:sz w:val="24"/>
          <w:szCs w:val="24"/>
        </w:rPr>
        <w:t>compra. (Cabe señalar que corresponden a días hábiles).</w:t>
      </w:r>
    </w:p>
    <w:p w14:paraId="503710E4" w14:textId="77777777" w:rsidR="002143D4" w:rsidRPr="002A185C" w:rsidRDefault="002143D4" w:rsidP="002143D4">
      <w:pPr>
        <w:pStyle w:val="Ttulo1"/>
        <w:jc w:val="both"/>
        <w:rPr>
          <w:rFonts w:asciiTheme="minorHAnsi" w:hAnsiTheme="minorHAnsi" w:cstheme="minorHAnsi"/>
          <w:b w:val="0"/>
          <w:bCs w:val="0"/>
          <w:sz w:val="24"/>
          <w:szCs w:val="24"/>
        </w:rPr>
      </w:pPr>
      <w:r w:rsidRPr="00256FE2">
        <w:rPr>
          <w:rFonts w:asciiTheme="minorHAnsi" w:hAnsiTheme="minorHAnsi" w:cstheme="minorHAnsi"/>
          <w:b w:val="0"/>
          <w:bCs w:val="0"/>
          <w:sz w:val="24"/>
          <w:szCs w:val="24"/>
        </w:rPr>
        <w:t>Transcurridas 24 horas de emitida la Orden de Compra a través del Portal Mercado Público, sin que esta fuere aceptada por el proveedor, la Entidad podrá evaluar la Cancelación del documento y p</w:t>
      </w:r>
      <w:r>
        <w:rPr>
          <w:rFonts w:asciiTheme="minorHAnsi" w:hAnsiTheme="minorHAnsi" w:cstheme="minorHAnsi"/>
          <w:b w:val="0"/>
          <w:bCs w:val="0"/>
          <w:sz w:val="24"/>
          <w:szCs w:val="24"/>
        </w:rPr>
        <w:t>roceder con la siguiente oferta.</w:t>
      </w:r>
    </w:p>
    <w:p w14:paraId="6B8FE633" w14:textId="77777777" w:rsidR="002143D4" w:rsidRPr="00256FE2" w:rsidRDefault="002143D4" w:rsidP="002143D4">
      <w:pPr>
        <w:pStyle w:val="Ttulo1"/>
        <w:spacing w:line="252" w:lineRule="exact"/>
        <w:ind w:left="0"/>
        <w:jc w:val="both"/>
        <w:rPr>
          <w:rFonts w:asciiTheme="minorHAnsi" w:hAnsiTheme="minorHAnsi" w:cstheme="minorHAnsi"/>
          <w:b w:val="0"/>
          <w:sz w:val="24"/>
          <w:szCs w:val="24"/>
        </w:rPr>
      </w:pPr>
    </w:p>
    <w:p w14:paraId="0A7F1789" w14:textId="77777777" w:rsidR="002143D4" w:rsidRPr="00256FE2" w:rsidRDefault="002143D4" w:rsidP="002143D4">
      <w:pPr>
        <w:pStyle w:val="Ttulo1"/>
        <w:numPr>
          <w:ilvl w:val="0"/>
          <w:numId w:val="1"/>
        </w:numPr>
        <w:spacing w:line="252" w:lineRule="exact"/>
        <w:ind w:left="284"/>
        <w:jc w:val="both"/>
        <w:rPr>
          <w:rFonts w:asciiTheme="minorHAnsi" w:hAnsiTheme="minorHAnsi" w:cstheme="minorHAnsi"/>
          <w:b w:val="0"/>
          <w:sz w:val="24"/>
          <w:szCs w:val="24"/>
        </w:rPr>
      </w:pPr>
      <w:r w:rsidRPr="00256FE2">
        <w:rPr>
          <w:rFonts w:asciiTheme="minorHAnsi" w:hAnsiTheme="minorHAnsi" w:cstheme="minorHAnsi"/>
          <w:sz w:val="24"/>
          <w:szCs w:val="24"/>
        </w:rPr>
        <w:t>ACTA O INFORME DE EVALUACIÓN.</w:t>
      </w:r>
    </w:p>
    <w:p w14:paraId="48B6908D" w14:textId="77777777" w:rsidR="002143D4" w:rsidRPr="00256FE2" w:rsidRDefault="002143D4" w:rsidP="002143D4">
      <w:pPr>
        <w:pStyle w:val="Ttulo1"/>
        <w:spacing w:line="252" w:lineRule="exact"/>
        <w:ind w:left="720"/>
        <w:jc w:val="both"/>
        <w:rPr>
          <w:rFonts w:asciiTheme="minorHAnsi" w:hAnsiTheme="minorHAnsi" w:cstheme="minorHAnsi"/>
          <w:b w:val="0"/>
          <w:sz w:val="24"/>
          <w:szCs w:val="24"/>
        </w:rPr>
      </w:pPr>
    </w:p>
    <w:p w14:paraId="1ED44A64" w14:textId="77777777" w:rsidR="002143D4" w:rsidRPr="0015194E" w:rsidRDefault="002143D4" w:rsidP="002143D4">
      <w:pPr>
        <w:pStyle w:val="Ttulo1"/>
        <w:spacing w:line="276" w:lineRule="auto"/>
        <w:ind w:left="0"/>
        <w:jc w:val="both"/>
        <w:rPr>
          <w:rFonts w:asciiTheme="minorHAnsi" w:hAnsiTheme="minorHAnsi" w:cstheme="minorHAnsi"/>
          <w:b w:val="0"/>
          <w:sz w:val="24"/>
          <w:szCs w:val="24"/>
        </w:rPr>
      </w:pPr>
      <w:r w:rsidRPr="00256FE2">
        <w:rPr>
          <w:rFonts w:asciiTheme="minorHAnsi" w:hAnsiTheme="minorHAnsi" w:cstheme="minorHAnsi"/>
          <w:b w:val="0"/>
          <w:sz w:val="24"/>
          <w:szCs w:val="24"/>
        </w:rPr>
        <w:t>La Dirección de Salud Municipal seleccionará al oferente que haya presentado la mejor oferta, según haya resultado, en la evaluación administrativa, técnica y económica por los funcionarios Evaluadores, pudiendo aceptar o no la propuesta de dicho evaluador o rechazar todas las ofertas por no ser convenientes a los intereses municipales.</w:t>
      </w:r>
    </w:p>
    <w:p w14:paraId="513697A6" w14:textId="77777777" w:rsidR="002143D4" w:rsidRPr="0015194E" w:rsidRDefault="002143D4" w:rsidP="002143D4">
      <w:pPr>
        <w:pStyle w:val="Ttulo1"/>
        <w:spacing w:line="276" w:lineRule="auto"/>
        <w:ind w:left="0"/>
        <w:jc w:val="both"/>
        <w:rPr>
          <w:rFonts w:asciiTheme="minorHAnsi" w:hAnsiTheme="minorHAnsi" w:cstheme="minorHAnsi"/>
          <w:b w:val="0"/>
          <w:sz w:val="24"/>
          <w:szCs w:val="24"/>
        </w:rPr>
      </w:pPr>
    </w:p>
    <w:p w14:paraId="3664936C" w14:textId="77777777" w:rsidR="002143D4" w:rsidRPr="006228D2" w:rsidRDefault="002143D4" w:rsidP="002143D4">
      <w:pPr>
        <w:pStyle w:val="Ttulo1"/>
        <w:numPr>
          <w:ilvl w:val="0"/>
          <w:numId w:val="1"/>
        </w:numPr>
        <w:spacing w:line="252" w:lineRule="exact"/>
        <w:ind w:left="142"/>
        <w:jc w:val="both"/>
        <w:rPr>
          <w:rFonts w:asciiTheme="minorHAnsi" w:hAnsiTheme="minorHAnsi" w:cstheme="minorHAnsi"/>
          <w:sz w:val="24"/>
          <w:szCs w:val="24"/>
        </w:rPr>
      </w:pPr>
      <w:r w:rsidRPr="006228D2">
        <w:rPr>
          <w:rFonts w:asciiTheme="minorHAnsi" w:hAnsiTheme="minorHAnsi" w:cstheme="minorHAnsi"/>
          <w:sz w:val="24"/>
          <w:szCs w:val="24"/>
        </w:rPr>
        <w:t xml:space="preserve">REQUISITOS </w:t>
      </w:r>
      <w:r>
        <w:rPr>
          <w:rFonts w:asciiTheme="minorHAnsi" w:hAnsiTheme="minorHAnsi" w:cstheme="minorHAnsi"/>
          <w:sz w:val="24"/>
          <w:szCs w:val="24"/>
        </w:rPr>
        <w:t>DE ADMISIBILIDAD (EXCLUYENTE)</w:t>
      </w:r>
    </w:p>
    <w:p w14:paraId="4B786116" w14:textId="77777777" w:rsidR="002143D4" w:rsidRPr="006228D2" w:rsidRDefault="002143D4" w:rsidP="002143D4">
      <w:pPr>
        <w:pStyle w:val="Ttulo1"/>
        <w:spacing w:line="252" w:lineRule="exact"/>
        <w:ind w:left="426"/>
        <w:jc w:val="both"/>
        <w:rPr>
          <w:rFonts w:asciiTheme="minorHAnsi" w:hAnsiTheme="minorHAnsi" w:cstheme="minorHAnsi"/>
          <w:sz w:val="24"/>
          <w:szCs w:val="24"/>
        </w:rPr>
      </w:pPr>
    </w:p>
    <w:p w14:paraId="64317470" w14:textId="77777777" w:rsidR="002143D4" w:rsidRPr="006228D2" w:rsidRDefault="002143D4" w:rsidP="002143D4">
      <w:pPr>
        <w:pStyle w:val="Ttulo1"/>
        <w:numPr>
          <w:ilvl w:val="0"/>
          <w:numId w:val="5"/>
        </w:numPr>
        <w:spacing w:line="252" w:lineRule="exact"/>
        <w:ind w:left="426"/>
        <w:jc w:val="both"/>
        <w:rPr>
          <w:rFonts w:asciiTheme="minorHAnsi" w:hAnsiTheme="minorHAnsi" w:cstheme="minorHAnsi"/>
          <w:sz w:val="24"/>
          <w:szCs w:val="24"/>
        </w:rPr>
      </w:pPr>
      <w:r w:rsidRPr="006228D2">
        <w:rPr>
          <w:rFonts w:asciiTheme="minorHAnsi" w:hAnsiTheme="minorHAnsi" w:cstheme="minorHAnsi"/>
          <w:sz w:val="24"/>
          <w:szCs w:val="24"/>
        </w:rPr>
        <w:t>Habilidad</w:t>
      </w:r>
      <w:r w:rsidRPr="006228D2">
        <w:rPr>
          <w:rFonts w:asciiTheme="minorHAnsi" w:hAnsiTheme="minorHAnsi" w:cstheme="minorHAnsi"/>
          <w:spacing w:val="-4"/>
          <w:sz w:val="24"/>
          <w:szCs w:val="24"/>
        </w:rPr>
        <w:t xml:space="preserve"> </w:t>
      </w:r>
      <w:r w:rsidRPr="006228D2">
        <w:rPr>
          <w:rFonts w:asciiTheme="minorHAnsi" w:hAnsiTheme="minorHAnsi" w:cstheme="minorHAnsi"/>
          <w:sz w:val="24"/>
          <w:szCs w:val="24"/>
        </w:rPr>
        <w:t>del Proveedor (Obligatorio)</w:t>
      </w:r>
    </w:p>
    <w:p w14:paraId="584CD8A8" w14:textId="77777777" w:rsidR="002143D4" w:rsidRDefault="002143D4" w:rsidP="002143D4">
      <w:pPr>
        <w:pStyle w:val="Textoindependiente"/>
        <w:ind w:left="426"/>
        <w:jc w:val="both"/>
        <w:rPr>
          <w:rFonts w:asciiTheme="minorHAnsi" w:hAnsiTheme="minorHAnsi" w:cstheme="minorHAnsi"/>
          <w:sz w:val="24"/>
          <w:szCs w:val="24"/>
        </w:rPr>
      </w:pPr>
      <w:r w:rsidRPr="006228D2">
        <w:rPr>
          <w:rFonts w:asciiTheme="minorHAnsi" w:hAnsiTheme="minorHAnsi" w:cstheme="minorHAnsi"/>
          <w:sz w:val="24"/>
          <w:szCs w:val="24"/>
        </w:rPr>
        <w:t>El oferente participante declara ser hábil para contratar con el Estado, mediante</w:t>
      </w:r>
      <w:r w:rsidRPr="006228D2">
        <w:rPr>
          <w:rFonts w:asciiTheme="minorHAnsi" w:hAnsiTheme="minorHAnsi" w:cstheme="minorHAnsi"/>
          <w:spacing w:val="1"/>
          <w:sz w:val="24"/>
          <w:szCs w:val="24"/>
        </w:rPr>
        <w:t xml:space="preserve"> </w:t>
      </w:r>
      <w:r w:rsidRPr="006228D2">
        <w:rPr>
          <w:rFonts w:asciiTheme="minorHAnsi" w:hAnsiTheme="minorHAnsi" w:cstheme="minorHAnsi"/>
          <w:sz w:val="24"/>
          <w:szCs w:val="24"/>
        </w:rPr>
        <w:t>documento firmado al momento de ingresar su oferta en el Portal Mercado Público. Sin embargo, a lo anterior la Sección de Abastecimiento de la DISAM, podrá</w:t>
      </w:r>
      <w:r w:rsidRPr="006228D2">
        <w:rPr>
          <w:rFonts w:asciiTheme="minorHAnsi" w:hAnsiTheme="minorHAnsi" w:cstheme="minorHAnsi"/>
          <w:spacing w:val="-59"/>
          <w:sz w:val="24"/>
          <w:szCs w:val="24"/>
        </w:rPr>
        <w:t xml:space="preserve"> </w:t>
      </w:r>
      <w:r w:rsidRPr="006228D2">
        <w:rPr>
          <w:rFonts w:asciiTheme="minorHAnsi" w:hAnsiTheme="minorHAnsi" w:cstheme="minorHAnsi"/>
          <w:sz w:val="24"/>
          <w:szCs w:val="24"/>
        </w:rPr>
        <w:t xml:space="preserve">verificar la veracidad de la información en el Registro de Proveedores en el Portal Mercado Público de encontrarse en estado inhábil al momento de la </w:t>
      </w:r>
      <w:r>
        <w:rPr>
          <w:rFonts w:asciiTheme="minorHAnsi" w:hAnsiTheme="minorHAnsi" w:cstheme="minorHAnsi"/>
          <w:sz w:val="24"/>
          <w:szCs w:val="24"/>
        </w:rPr>
        <w:t xml:space="preserve">presentación de las cotizaciones, así como al momento de la </w:t>
      </w:r>
      <w:r w:rsidRPr="006228D2">
        <w:rPr>
          <w:rFonts w:asciiTheme="minorHAnsi" w:hAnsiTheme="minorHAnsi" w:cstheme="minorHAnsi"/>
          <w:sz w:val="24"/>
          <w:szCs w:val="24"/>
        </w:rPr>
        <w:t>emisión de la Orden de Compra, se considerará que el proveedor no cumple con los requerimientos administrativos y se continuará con el siguiente proveedor que dé cumplimiento al presente requerimiento de compra.</w:t>
      </w:r>
    </w:p>
    <w:p w14:paraId="17209B6C" w14:textId="77777777" w:rsidR="002143D4" w:rsidRPr="006228D2" w:rsidRDefault="002143D4" w:rsidP="002143D4">
      <w:pPr>
        <w:pStyle w:val="Textoindependiente"/>
        <w:ind w:left="426"/>
        <w:jc w:val="both"/>
        <w:rPr>
          <w:rFonts w:asciiTheme="minorHAnsi" w:hAnsiTheme="minorHAnsi" w:cstheme="minorHAnsi"/>
          <w:sz w:val="24"/>
          <w:szCs w:val="24"/>
        </w:rPr>
      </w:pPr>
    </w:p>
    <w:p w14:paraId="58F73169" w14:textId="77777777" w:rsidR="002143D4" w:rsidRPr="006228D2" w:rsidRDefault="002143D4" w:rsidP="002143D4">
      <w:pPr>
        <w:pStyle w:val="Prrafodelista"/>
        <w:numPr>
          <w:ilvl w:val="0"/>
          <w:numId w:val="5"/>
        </w:numPr>
        <w:ind w:left="426"/>
        <w:jc w:val="both"/>
        <w:rPr>
          <w:rFonts w:asciiTheme="minorHAnsi" w:hAnsiTheme="minorHAnsi" w:cstheme="minorHAnsi"/>
          <w:b/>
          <w:sz w:val="24"/>
          <w:szCs w:val="24"/>
        </w:rPr>
      </w:pPr>
      <w:r w:rsidRPr="006228D2">
        <w:rPr>
          <w:rFonts w:asciiTheme="minorHAnsi" w:hAnsiTheme="minorHAnsi" w:cstheme="minorHAnsi"/>
          <w:b/>
          <w:sz w:val="24"/>
          <w:szCs w:val="24"/>
        </w:rPr>
        <w:t>Rubro de</w:t>
      </w:r>
      <w:r w:rsidRPr="006228D2">
        <w:rPr>
          <w:rFonts w:asciiTheme="minorHAnsi" w:hAnsiTheme="minorHAnsi" w:cstheme="minorHAnsi"/>
          <w:b/>
          <w:spacing w:val="-1"/>
          <w:sz w:val="24"/>
          <w:szCs w:val="24"/>
        </w:rPr>
        <w:t xml:space="preserve"> </w:t>
      </w:r>
      <w:r w:rsidRPr="006228D2">
        <w:rPr>
          <w:rFonts w:asciiTheme="minorHAnsi" w:hAnsiTheme="minorHAnsi" w:cstheme="minorHAnsi"/>
          <w:b/>
          <w:sz w:val="24"/>
          <w:szCs w:val="24"/>
        </w:rPr>
        <w:t>Proveedores (Obligatorio)</w:t>
      </w:r>
    </w:p>
    <w:p w14:paraId="1E2F654F" w14:textId="77777777" w:rsidR="002143D4" w:rsidRPr="006228D2" w:rsidRDefault="002143D4" w:rsidP="002143D4">
      <w:pPr>
        <w:pStyle w:val="Ttulo1"/>
        <w:ind w:left="426"/>
        <w:jc w:val="both"/>
        <w:rPr>
          <w:rFonts w:asciiTheme="minorHAnsi" w:hAnsiTheme="minorHAnsi" w:cstheme="minorHAnsi"/>
          <w:b w:val="0"/>
          <w:bCs w:val="0"/>
          <w:sz w:val="24"/>
          <w:szCs w:val="24"/>
        </w:rPr>
      </w:pPr>
      <w:r w:rsidRPr="006228D2">
        <w:rPr>
          <w:rFonts w:asciiTheme="minorHAnsi" w:hAnsiTheme="minorHAnsi" w:cstheme="minorHAnsi"/>
          <w:b w:val="0"/>
          <w:bCs w:val="0"/>
          <w:sz w:val="24"/>
          <w:szCs w:val="24"/>
        </w:rPr>
        <w:t>Todo</w:t>
      </w:r>
      <w:r w:rsidRPr="006228D2">
        <w:rPr>
          <w:rFonts w:asciiTheme="minorHAnsi" w:hAnsiTheme="minorHAnsi" w:cstheme="minorHAnsi"/>
          <w:b w:val="0"/>
          <w:bCs w:val="0"/>
          <w:spacing w:val="-4"/>
          <w:sz w:val="24"/>
          <w:szCs w:val="24"/>
        </w:rPr>
        <w:t xml:space="preserve"> </w:t>
      </w:r>
      <w:r w:rsidRPr="006228D2">
        <w:rPr>
          <w:rFonts w:asciiTheme="minorHAnsi" w:hAnsiTheme="minorHAnsi" w:cstheme="minorHAnsi"/>
          <w:b w:val="0"/>
          <w:bCs w:val="0"/>
          <w:sz w:val="24"/>
          <w:szCs w:val="24"/>
        </w:rPr>
        <w:t>proveedor</w:t>
      </w:r>
      <w:r w:rsidRPr="006228D2">
        <w:rPr>
          <w:rFonts w:asciiTheme="minorHAnsi" w:hAnsiTheme="minorHAnsi" w:cstheme="minorHAnsi"/>
          <w:b w:val="0"/>
          <w:bCs w:val="0"/>
          <w:spacing w:val="-2"/>
          <w:sz w:val="24"/>
          <w:szCs w:val="24"/>
        </w:rPr>
        <w:t xml:space="preserve"> </w:t>
      </w:r>
      <w:r w:rsidRPr="006228D2">
        <w:rPr>
          <w:rFonts w:asciiTheme="minorHAnsi" w:hAnsiTheme="minorHAnsi" w:cstheme="minorHAnsi"/>
          <w:b w:val="0"/>
          <w:bCs w:val="0"/>
          <w:sz w:val="24"/>
          <w:szCs w:val="24"/>
        </w:rPr>
        <w:t>participante,</w:t>
      </w:r>
      <w:r w:rsidRPr="006228D2">
        <w:rPr>
          <w:rFonts w:asciiTheme="minorHAnsi" w:hAnsiTheme="minorHAnsi" w:cstheme="minorHAnsi"/>
          <w:b w:val="0"/>
          <w:bCs w:val="0"/>
          <w:spacing w:val="-3"/>
          <w:sz w:val="24"/>
          <w:szCs w:val="24"/>
        </w:rPr>
        <w:t xml:space="preserve"> </w:t>
      </w:r>
      <w:r w:rsidRPr="006228D2">
        <w:rPr>
          <w:rFonts w:asciiTheme="minorHAnsi" w:hAnsiTheme="minorHAnsi" w:cstheme="minorHAnsi"/>
          <w:b w:val="0"/>
          <w:bCs w:val="0"/>
          <w:sz w:val="24"/>
          <w:szCs w:val="24"/>
        </w:rPr>
        <w:t>deberá</w:t>
      </w:r>
      <w:r w:rsidRPr="006228D2">
        <w:rPr>
          <w:rFonts w:asciiTheme="minorHAnsi" w:hAnsiTheme="minorHAnsi" w:cstheme="minorHAnsi"/>
          <w:b w:val="0"/>
          <w:bCs w:val="0"/>
          <w:spacing w:val="-1"/>
          <w:sz w:val="24"/>
          <w:szCs w:val="24"/>
        </w:rPr>
        <w:t xml:space="preserve"> </w:t>
      </w:r>
      <w:r w:rsidRPr="006228D2">
        <w:rPr>
          <w:rFonts w:asciiTheme="minorHAnsi" w:hAnsiTheme="minorHAnsi" w:cstheme="minorHAnsi"/>
          <w:b w:val="0"/>
          <w:bCs w:val="0"/>
          <w:sz w:val="24"/>
          <w:szCs w:val="24"/>
        </w:rPr>
        <w:t>tener</w:t>
      </w:r>
      <w:r w:rsidRPr="006228D2">
        <w:rPr>
          <w:rFonts w:asciiTheme="minorHAnsi" w:hAnsiTheme="minorHAnsi" w:cstheme="minorHAnsi"/>
          <w:b w:val="0"/>
          <w:bCs w:val="0"/>
          <w:spacing w:val="-4"/>
          <w:sz w:val="24"/>
          <w:szCs w:val="24"/>
        </w:rPr>
        <w:t xml:space="preserve"> </w:t>
      </w:r>
      <w:r w:rsidRPr="006228D2">
        <w:rPr>
          <w:rFonts w:asciiTheme="minorHAnsi" w:hAnsiTheme="minorHAnsi" w:cstheme="minorHAnsi"/>
          <w:b w:val="0"/>
          <w:bCs w:val="0"/>
          <w:sz w:val="24"/>
          <w:szCs w:val="24"/>
        </w:rPr>
        <w:t>en</w:t>
      </w:r>
      <w:r w:rsidRPr="006228D2">
        <w:rPr>
          <w:rFonts w:asciiTheme="minorHAnsi" w:hAnsiTheme="minorHAnsi" w:cstheme="minorHAnsi"/>
          <w:b w:val="0"/>
          <w:bCs w:val="0"/>
          <w:spacing w:val="-3"/>
          <w:sz w:val="24"/>
          <w:szCs w:val="24"/>
        </w:rPr>
        <w:t xml:space="preserve"> </w:t>
      </w:r>
      <w:r w:rsidRPr="006228D2">
        <w:rPr>
          <w:rFonts w:asciiTheme="minorHAnsi" w:hAnsiTheme="minorHAnsi" w:cstheme="minorHAnsi"/>
          <w:b w:val="0"/>
          <w:bCs w:val="0"/>
          <w:sz w:val="24"/>
          <w:szCs w:val="24"/>
        </w:rPr>
        <w:t>su</w:t>
      </w:r>
      <w:r w:rsidRPr="006228D2">
        <w:rPr>
          <w:rFonts w:asciiTheme="minorHAnsi" w:hAnsiTheme="minorHAnsi" w:cstheme="minorHAnsi"/>
          <w:b w:val="0"/>
          <w:bCs w:val="0"/>
          <w:spacing w:val="-1"/>
          <w:sz w:val="24"/>
          <w:szCs w:val="24"/>
        </w:rPr>
        <w:t xml:space="preserve"> </w:t>
      </w:r>
      <w:r w:rsidRPr="006228D2">
        <w:rPr>
          <w:rFonts w:asciiTheme="minorHAnsi" w:hAnsiTheme="minorHAnsi" w:cstheme="minorHAnsi"/>
          <w:b w:val="0"/>
          <w:bCs w:val="0"/>
          <w:sz w:val="24"/>
          <w:szCs w:val="24"/>
        </w:rPr>
        <w:t>situación</w:t>
      </w:r>
      <w:r w:rsidRPr="006228D2">
        <w:rPr>
          <w:rFonts w:asciiTheme="minorHAnsi" w:hAnsiTheme="minorHAnsi" w:cstheme="minorHAnsi"/>
          <w:b w:val="0"/>
          <w:bCs w:val="0"/>
          <w:spacing w:val="-2"/>
          <w:sz w:val="24"/>
          <w:szCs w:val="24"/>
        </w:rPr>
        <w:t xml:space="preserve"> </w:t>
      </w:r>
      <w:r w:rsidRPr="006228D2">
        <w:rPr>
          <w:rFonts w:asciiTheme="minorHAnsi" w:hAnsiTheme="minorHAnsi" w:cstheme="minorHAnsi"/>
          <w:b w:val="0"/>
          <w:bCs w:val="0"/>
          <w:sz w:val="24"/>
          <w:szCs w:val="24"/>
        </w:rPr>
        <w:t>tributaria,</w:t>
      </w:r>
      <w:r w:rsidRPr="006228D2">
        <w:rPr>
          <w:rFonts w:asciiTheme="minorHAnsi" w:hAnsiTheme="minorHAnsi" w:cstheme="minorHAnsi"/>
          <w:b w:val="0"/>
          <w:bCs w:val="0"/>
          <w:spacing w:val="-3"/>
          <w:sz w:val="24"/>
          <w:szCs w:val="24"/>
        </w:rPr>
        <w:t xml:space="preserve"> </w:t>
      </w:r>
      <w:r w:rsidRPr="006228D2">
        <w:rPr>
          <w:rFonts w:asciiTheme="minorHAnsi" w:hAnsiTheme="minorHAnsi" w:cstheme="minorHAnsi"/>
          <w:b w:val="0"/>
          <w:bCs w:val="0"/>
          <w:sz w:val="24"/>
          <w:szCs w:val="24"/>
        </w:rPr>
        <w:t>el</w:t>
      </w:r>
      <w:r w:rsidRPr="006228D2">
        <w:rPr>
          <w:rFonts w:asciiTheme="minorHAnsi" w:hAnsiTheme="minorHAnsi" w:cstheme="minorHAnsi"/>
          <w:b w:val="0"/>
          <w:bCs w:val="0"/>
          <w:spacing w:val="-1"/>
          <w:sz w:val="24"/>
          <w:szCs w:val="24"/>
        </w:rPr>
        <w:t xml:space="preserve"> </w:t>
      </w:r>
      <w:r w:rsidRPr="006228D2">
        <w:rPr>
          <w:rFonts w:asciiTheme="minorHAnsi" w:hAnsiTheme="minorHAnsi" w:cstheme="minorHAnsi"/>
          <w:b w:val="0"/>
          <w:bCs w:val="0"/>
          <w:sz w:val="24"/>
          <w:szCs w:val="24"/>
        </w:rPr>
        <w:t>rubro</w:t>
      </w:r>
      <w:r w:rsidRPr="006228D2">
        <w:rPr>
          <w:rFonts w:asciiTheme="minorHAnsi" w:hAnsiTheme="minorHAnsi" w:cstheme="minorHAnsi"/>
          <w:b w:val="0"/>
          <w:bCs w:val="0"/>
          <w:spacing w:val="-3"/>
          <w:sz w:val="24"/>
          <w:szCs w:val="24"/>
        </w:rPr>
        <w:t xml:space="preserve"> </w:t>
      </w:r>
      <w:r w:rsidRPr="006228D2">
        <w:rPr>
          <w:rFonts w:asciiTheme="minorHAnsi" w:hAnsiTheme="minorHAnsi" w:cstheme="minorHAnsi"/>
          <w:b w:val="0"/>
          <w:bCs w:val="0"/>
          <w:sz w:val="24"/>
          <w:szCs w:val="24"/>
        </w:rPr>
        <w:t>al</w:t>
      </w:r>
      <w:r w:rsidRPr="006228D2">
        <w:rPr>
          <w:rFonts w:asciiTheme="minorHAnsi" w:hAnsiTheme="minorHAnsi" w:cstheme="minorHAnsi"/>
          <w:b w:val="0"/>
          <w:bCs w:val="0"/>
          <w:spacing w:val="-64"/>
          <w:sz w:val="24"/>
          <w:szCs w:val="24"/>
        </w:rPr>
        <w:t xml:space="preserve"> </w:t>
      </w:r>
      <w:r w:rsidRPr="006228D2">
        <w:rPr>
          <w:rFonts w:asciiTheme="minorHAnsi" w:hAnsiTheme="minorHAnsi" w:cstheme="minorHAnsi"/>
          <w:b w:val="0"/>
          <w:bCs w:val="0"/>
          <w:sz w:val="24"/>
          <w:szCs w:val="24"/>
        </w:rPr>
        <w:t>cual pertenecen los servicios solicitados en la presente cotización, en caso</w:t>
      </w:r>
      <w:r w:rsidRPr="006228D2">
        <w:rPr>
          <w:rFonts w:asciiTheme="minorHAnsi" w:hAnsiTheme="minorHAnsi" w:cstheme="minorHAnsi"/>
          <w:b w:val="0"/>
          <w:bCs w:val="0"/>
          <w:spacing w:val="1"/>
          <w:sz w:val="24"/>
          <w:szCs w:val="24"/>
        </w:rPr>
        <w:t xml:space="preserve"> </w:t>
      </w:r>
      <w:r w:rsidRPr="006228D2">
        <w:rPr>
          <w:rFonts w:asciiTheme="minorHAnsi" w:hAnsiTheme="minorHAnsi" w:cstheme="minorHAnsi"/>
          <w:b w:val="0"/>
          <w:bCs w:val="0"/>
          <w:sz w:val="24"/>
          <w:szCs w:val="24"/>
        </w:rPr>
        <w:t xml:space="preserve">contrario dispondrá de </w:t>
      </w:r>
      <w:r w:rsidRPr="006228D2">
        <w:rPr>
          <w:rFonts w:asciiTheme="minorHAnsi" w:hAnsiTheme="minorHAnsi" w:cstheme="minorHAnsi"/>
          <w:sz w:val="24"/>
          <w:szCs w:val="24"/>
          <w:u w:val="single"/>
        </w:rPr>
        <w:t>24 horas para regularizar la situación</w:t>
      </w:r>
      <w:r w:rsidRPr="006228D2">
        <w:rPr>
          <w:rFonts w:asciiTheme="minorHAnsi" w:hAnsiTheme="minorHAnsi" w:cstheme="minorHAnsi"/>
          <w:b w:val="0"/>
          <w:bCs w:val="0"/>
          <w:sz w:val="24"/>
          <w:szCs w:val="24"/>
        </w:rPr>
        <w:t>. De persistir la</w:t>
      </w:r>
      <w:r w:rsidRPr="006228D2">
        <w:rPr>
          <w:rFonts w:asciiTheme="minorHAnsi" w:hAnsiTheme="minorHAnsi" w:cstheme="minorHAnsi"/>
          <w:b w:val="0"/>
          <w:bCs w:val="0"/>
          <w:spacing w:val="1"/>
          <w:sz w:val="24"/>
          <w:szCs w:val="24"/>
        </w:rPr>
        <w:t xml:space="preserve"> </w:t>
      </w:r>
      <w:r w:rsidRPr="006228D2">
        <w:rPr>
          <w:rFonts w:asciiTheme="minorHAnsi" w:hAnsiTheme="minorHAnsi" w:cstheme="minorHAnsi"/>
          <w:b w:val="0"/>
          <w:bCs w:val="0"/>
          <w:sz w:val="24"/>
          <w:szCs w:val="24"/>
        </w:rPr>
        <w:t>inconsistencia, será facultad del servicio rechazar la cotización y seleccionar al</w:t>
      </w:r>
      <w:r w:rsidRPr="006228D2">
        <w:rPr>
          <w:rFonts w:asciiTheme="minorHAnsi" w:hAnsiTheme="minorHAnsi" w:cstheme="minorHAnsi"/>
          <w:b w:val="0"/>
          <w:bCs w:val="0"/>
          <w:spacing w:val="1"/>
          <w:sz w:val="24"/>
          <w:szCs w:val="24"/>
        </w:rPr>
        <w:t xml:space="preserve"> </w:t>
      </w:r>
      <w:r w:rsidRPr="006228D2">
        <w:rPr>
          <w:rFonts w:asciiTheme="minorHAnsi" w:hAnsiTheme="minorHAnsi" w:cstheme="minorHAnsi"/>
          <w:b w:val="0"/>
          <w:bCs w:val="0"/>
          <w:sz w:val="24"/>
          <w:szCs w:val="24"/>
        </w:rPr>
        <w:t>proveedor</w:t>
      </w:r>
      <w:r w:rsidRPr="006228D2">
        <w:rPr>
          <w:rFonts w:asciiTheme="minorHAnsi" w:hAnsiTheme="minorHAnsi" w:cstheme="minorHAnsi"/>
          <w:b w:val="0"/>
          <w:bCs w:val="0"/>
          <w:spacing w:val="-1"/>
          <w:sz w:val="24"/>
          <w:szCs w:val="24"/>
        </w:rPr>
        <w:t xml:space="preserve"> </w:t>
      </w:r>
      <w:r w:rsidRPr="006228D2">
        <w:rPr>
          <w:rFonts w:asciiTheme="minorHAnsi" w:hAnsiTheme="minorHAnsi" w:cstheme="minorHAnsi"/>
          <w:b w:val="0"/>
          <w:bCs w:val="0"/>
          <w:sz w:val="24"/>
          <w:szCs w:val="24"/>
        </w:rPr>
        <w:t>siguiente</w:t>
      </w:r>
      <w:r w:rsidRPr="006228D2">
        <w:rPr>
          <w:rFonts w:asciiTheme="minorHAnsi" w:hAnsiTheme="minorHAnsi" w:cstheme="minorHAnsi"/>
          <w:b w:val="0"/>
          <w:bCs w:val="0"/>
          <w:spacing w:val="-1"/>
          <w:sz w:val="24"/>
          <w:szCs w:val="24"/>
        </w:rPr>
        <w:t xml:space="preserve"> </w:t>
      </w:r>
      <w:r w:rsidRPr="006228D2">
        <w:rPr>
          <w:rFonts w:asciiTheme="minorHAnsi" w:hAnsiTheme="minorHAnsi" w:cstheme="minorHAnsi"/>
          <w:b w:val="0"/>
          <w:bCs w:val="0"/>
          <w:sz w:val="24"/>
          <w:szCs w:val="24"/>
        </w:rPr>
        <w:t>que</w:t>
      </w:r>
      <w:r w:rsidRPr="006228D2">
        <w:rPr>
          <w:rFonts w:asciiTheme="minorHAnsi" w:hAnsiTheme="minorHAnsi" w:cstheme="minorHAnsi"/>
          <w:b w:val="0"/>
          <w:bCs w:val="0"/>
          <w:spacing w:val="-1"/>
          <w:sz w:val="24"/>
          <w:szCs w:val="24"/>
        </w:rPr>
        <w:t xml:space="preserve"> </w:t>
      </w:r>
      <w:r w:rsidRPr="006228D2">
        <w:rPr>
          <w:rFonts w:asciiTheme="minorHAnsi" w:hAnsiTheme="minorHAnsi" w:cstheme="minorHAnsi"/>
          <w:b w:val="0"/>
          <w:bCs w:val="0"/>
          <w:sz w:val="24"/>
          <w:szCs w:val="24"/>
        </w:rPr>
        <w:t>cumpla</w:t>
      </w:r>
      <w:r w:rsidRPr="006228D2">
        <w:rPr>
          <w:rFonts w:asciiTheme="minorHAnsi" w:hAnsiTheme="minorHAnsi" w:cstheme="minorHAnsi"/>
          <w:b w:val="0"/>
          <w:bCs w:val="0"/>
          <w:spacing w:val="-1"/>
          <w:sz w:val="24"/>
          <w:szCs w:val="24"/>
        </w:rPr>
        <w:t xml:space="preserve"> </w:t>
      </w:r>
      <w:r w:rsidRPr="006228D2">
        <w:rPr>
          <w:rFonts w:asciiTheme="minorHAnsi" w:hAnsiTheme="minorHAnsi" w:cstheme="minorHAnsi"/>
          <w:b w:val="0"/>
          <w:bCs w:val="0"/>
          <w:sz w:val="24"/>
          <w:szCs w:val="24"/>
        </w:rPr>
        <w:t>con</w:t>
      </w:r>
      <w:r w:rsidRPr="006228D2">
        <w:rPr>
          <w:rFonts w:asciiTheme="minorHAnsi" w:hAnsiTheme="minorHAnsi" w:cstheme="minorHAnsi"/>
          <w:b w:val="0"/>
          <w:bCs w:val="0"/>
          <w:spacing w:val="-3"/>
          <w:sz w:val="24"/>
          <w:szCs w:val="24"/>
        </w:rPr>
        <w:t xml:space="preserve"> </w:t>
      </w:r>
      <w:r w:rsidRPr="006228D2">
        <w:rPr>
          <w:rFonts w:asciiTheme="minorHAnsi" w:hAnsiTheme="minorHAnsi" w:cstheme="minorHAnsi"/>
          <w:b w:val="0"/>
          <w:bCs w:val="0"/>
          <w:sz w:val="24"/>
          <w:szCs w:val="24"/>
        </w:rPr>
        <w:t>el presente</w:t>
      </w:r>
      <w:r w:rsidRPr="006228D2">
        <w:rPr>
          <w:rFonts w:asciiTheme="minorHAnsi" w:hAnsiTheme="minorHAnsi" w:cstheme="minorHAnsi"/>
          <w:b w:val="0"/>
          <w:bCs w:val="0"/>
          <w:spacing w:val="-1"/>
          <w:sz w:val="24"/>
          <w:szCs w:val="24"/>
        </w:rPr>
        <w:t xml:space="preserve"> </w:t>
      </w:r>
      <w:r w:rsidRPr="006228D2">
        <w:rPr>
          <w:rFonts w:asciiTheme="minorHAnsi" w:hAnsiTheme="minorHAnsi" w:cstheme="minorHAnsi"/>
          <w:b w:val="0"/>
          <w:bCs w:val="0"/>
          <w:sz w:val="24"/>
          <w:szCs w:val="24"/>
        </w:rPr>
        <w:t>requerimiento</w:t>
      </w:r>
      <w:r w:rsidRPr="006228D2">
        <w:rPr>
          <w:rFonts w:asciiTheme="minorHAnsi" w:hAnsiTheme="minorHAnsi" w:cstheme="minorHAnsi"/>
          <w:b w:val="0"/>
          <w:bCs w:val="0"/>
          <w:spacing w:val="-1"/>
          <w:sz w:val="24"/>
          <w:szCs w:val="24"/>
        </w:rPr>
        <w:t xml:space="preserve"> de compra</w:t>
      </w:r>
      <w:r w:rsidRPr="006228D2">
        <w:rPr>
          <w:rFonts w:asciiTheme="minorHAnsi" w:hAnsiTheme="minorHAnsi" w:cstheme="minorHAnsi"/>
          <w:b w:val="0"/>
          <w:bCs w:val="0"/>
          <w:sz w:val="24"/>
          <w:szCs w:val="24"/>
        </w:rPr>
        <w:t xml:space="preserve">. </w:t>
      </w:r>
    </w:p>
    <w:p w14:paraId="1B4E4B36" w14:textId="77777777" w:rsidR="002143D4" w:rsidRPr="006228D2" w:rsidRDefault="002143D4" w:rsidP="002143D4">
      <w:pPr>
        <w:pStyle w:val="Ttulo1"/>
        <w:ind w:left="426"/>
        <w:jc w:val="both"/>
        <w:rPr>
          <w:rFonts w:asciiTheme="minorHAnsi" w:hAnsiTheme="minorHAnsi" w:cstheme="minorHAnsi"/>
          <w:sz w:val="24"/>
          <w:szCs w:val="24"/>
        </w:rPr>
      </w:pPr>
    </w:p>
    <w:p w14:paraId="25A82358" w14:textId="77777777" w:rsidR="002143D4" w:rsidRPr="006228D2" w:rsidRDefault="002143D4" w:rsidP="002143D4">
      <w:pPr>
        <w:pStyle w:val="Ttulo1"/>
        <w:numPr>
          <w:ilvl w:val="0"/>
          <w:numId w:val="5"/>
        </w:numPr>
        <w:ind w:left="426"/>
        <w:jc w:val="both"/>
        <w:rPr>
          <w:rFonts w:asciiTheme="minorHAnsi" w:hAnsiTheme="minorHAnsi" w:cstheme="minorHAnsi"/>
          <w:sz w:val="24"/>
          <w:szCs w:val="24"/>
        </w:rPr>
      </w:pPr>
      <w:r w:rsidRPr="006228D2">
        <w:rPr>
          <w:rFonts w:asciiTheme="minorHAnsi" w:hAnsiTheme="minorHAnsi" w:cstheme="minorHAnsi"/>
          <w:sz w:val="24"/>
          <w:szCs w:val="24"/>
        </w:rPr>
        <w:t>Patente</w:t>
      </w:r>
      <w:r w:rsidRPr="006228D2">
        <w:rPr>
          <w:rFonts w:asciiTheme="minorHAnsi" w:hAnsiTheme="minorHAnsi" w:cstheme="minorHAnsi"/>
          <w:spacing w:val="-2"/>
          <w:sz w:val="24"/>
          <w:szCs w:val="24"/>
        </w:rPr>
        <w:t xml:space="preserve"> </w:t>
      </w:r>
      <w:r w:rsidRPr="006228D2">
        <w:rPr>
          <w:rFonts w:asciiTheme="minorHAnsi" w:hAnsiTheme="minorHAnsi" w:cstheme="minorHAnsi"/>
          <w:sz w:val="24"/>
          <w:szCs w:val="24"/>
        </w:rPr>
        <w:t>municipal (Ejercicio de Fiscalización)</w:t>
      </w:r>
    </w:p>
    <w:p w14:paraId="3E60C0CF" w14:textId="77777777" w:rsidR="002143D4" w:rsidRPr="006228D2" w:rsidRDefault="002143D4" w:rsidP="002143D4">
      <w:pPr>
        <w:pStyle w:val="Textoindependiente"/>
        <w:spacing w:before="2"/>
        <w:ind w:left="426"/>
        <w:jc w:val="both"/>
        <w:rPr>
          <w:rFonts w:asciiTheme="minorHAnsi" w:hAnsiTheme="minorHAnsi" w:cstheme="minorHAnsi"/>
          <w:b/>
          <w:bCs/>
          <w:i/>
          <w:iCs/>
          <w:sz w:val="24"/>
          <w:szCs w:val="24"/>
          <w:u w:val="single"/>
        </w:rPr>
      </w:pPr>
      <w:r w:rsidRPr="006228D2">
        <w:rPr>
          <w:rFonts w:asciiTheme="minorHAnsi" w:hAnsiTheme="minorHAnsi" w:cstheme="minorHAnsi"/>
          <w:sz w:val="24"/>
          <w:szCs w:val="24"/>
        </w:rPr>
        <w:t xml:space="preserve">Se solicitará la Patente Comercial por vía correo electrónico previa a la emisión de la orden de compra, esto a fin de dar cumplimiento al ejercicio de fiscalización por este servicio a la obligación de los contribuyentes de contar con la patente municipal para el ejercicio de toda profesión, oficio, industria comercio, arte o actividad lucrativa, conforme a lo establecido en la Ley de Rentas Municipales , sin embargo la no presentación de este documento, NO será impedimento para la emisión de la Orden de Compra, esto de acuerdo a Dictamen E206261/2022, de la Contraloría General de la República, el cual concluye que </w:t>
      </w:r>
      <w:r w:rsidRPr="006228D2">
        <w:rPr>
          <w:rFonts w:asciiTheme="minorHAnsi" w:hAnsiTheme="minorHAnsi" w:cstheme="minorHAnsi"/>
          <w:b/>
          <w:bCs/>
          <w:i/>
          <w:iCs/>
          <w:sz w:val="24"/>
          <w:szCs w:val="24"/>
          <w:u w:val="single"/>
        </w:rPr>
        <w:t xml:space="preserve">“no advierte el fundamento para exigir a los proveedores </w:t>
      </w:r>
      <w:r w:rsidRPr="006228D2">
        <w:rPr>
          <w:rFonts w:asciiTheme="minorHAnsi" w:hAnsiTheme="minorHAnsi" w:cstheme="minorHAnsi"/>
          <w:b/>
          <w:bCs/>
          <w:i/>
          <w:iCs/>
          <w:sz w:val="24"/>
          <w:szCs w:val="24"/>
          <w:u w:val="single"/>
        </w:rPr>
        <w:lastRenderedPageBreak/>
        <w:t>de un convenio marco la acreditación de su patente municipal vigente, antes de la suscripción del respectivo contrato o emisión de la orden de compra, toda vez que el no contar con aquella no constituye una circunstancia que los inhabilite legalmente para adjudicarse las compras respectivas”.</w:t>
      </w:r>
    </w:p>
    <w:p w14:paraId="20D196E0" w14:textId="77777777" w:rsidR="002143D4" w:rsidRPr="006228D2" w:rsidRDefault="002143D4" w:rsidP="002143D4">
      <w:pPr>
        <w:pStyle w:val="Textoindependiente"/>
        <w:spacing w:before="2"/>
        <w:ind w:left="426"/>
        <w:jc w:val="both"/>
        <w:rPr>
          <w:rFonts w:asciiTheme="minorHAnsi" w:hAnsiTheme="minorHAnsi" w:cstheme="minorHAnsi"/>
          <w:sz w:val="24"/>
          <w:szCs w:val="24"/>
        </w:rPr>
      </w:pPr>
    </w:p>
    <w:p w14:paraId="2395C267" w14:textId="77777777" w:rsidR="002143D4" w:rsidRPr="006228D2" w:rsidRDefault="002143D4" w:rsidP="002143D4">
      <w:pPr>
        <w:pStyle w:val="Textoindependiente"/>
        <w:numPr>
          <w:ilvl w:val="0"/>
          <w:numId w:val="6"/>
        </w:numPr>
        <w:spacing w:before="2"/>
        <w:ind w:left="426"/>
        <w:jc w:val="both"/>
        <w:rPr>
          <w:rFonts w:asciiTheme="minorHAnsi" w:hAnsiTheme="minorHAnsi" w:cstheme="minorHAnsi"/>
          <w:b/>
          <w:bCs/>
          <w:sz w:val="24"/>
          <w:szCs w:val="24"/>
        </w:rPr>
      </w:pPr>
      <w:r w:rsidRPr="006228D2">
        <w:rPr>
          <w:rFonts w:asciiTheme="minorHAnsi" w:hAnsiTheme="minorHAnsi" w:cstheme="minorHAnsi"/>
          <w:b/>
          <w:bCs/>
          <w:sz w:val="24"/>
          <w:szCs w:val="24"/>
        </w:rPr>
        <w:t>PLAZO PARA LA ACEPTACIÓN DE LA ORDEN DE COMPRA.</w:t>
      </w:r>
    </w:p>
    <w:p w14:paraId="434FB7A5" w14:textId="77777777" w:rsidR="002143D4" w:rsidRPr="006228D2" w:rsidRDefault="002143D4" w:rsidP="002143D4">
      <w:pPr>
        <w:pStyle w:val="Textoindependiente"/>
        <w:spacing w:before="2"/>
        <w:ind w:left="426"/>
        <w:jc w:val="both"/>
        <w:rPr>
          <w:rFonts w:asciiTheme="minorHAnsi" w:hAnsiTheme="minorHAnsi" w:cstheme="minorHAnsi"/>
          <w:sz w:val="24"/>
          <w:szCs w:val="24"/>
        </w:rPr>
      </w:pPr>
      <w:r w:rsidRPr="006228D2">
        <w:rPr>
          <w:rFonts w:asciiTheme="minorHAnsi" w:hAnsiTheme="minorHAnsi" w:cstheme="minorHAnsi"/>
          <w:sz w:val="24"/>
          <w:szCs w:val="24"/>
        </w:rPr>
        <w:t xml:space="preserve">Se dispone de un tiempo de </w:t>
      </w:r>
      <w:r w:rsidRPr="006228D2">
        <w:rPr>
          <w:rFonts w:asciiTheme="minorHAnsi" w:hAnsiTheme="minorHAnsi" w:cstheme="minorHAnsi"/>
          <w:b/>
          <w:bCs/>
          <w:sz w:val="24"/>
          <w:szCs w:val="24"/>
        </w:rPr>
        <w:t>24 horas desde enviada la Orden de Compra al proveedor, para su aceptación</w:t>
      </w:r>
      <w:r w:rsidRPr="006228D2">
        <w:rPr>
          <w:rFonts w:asciiTheme="minorHAnsi" w:hAnsiTheme="minorHAnsi" w:cstheme="minorHAnsi"/>
          <w:sz w:val="24"/>
          <w:szCs w:val="24"/>
        </w:rPr>
        <w:t xml:space="preserve">, si concluido ese plazo no haya sido aceptada en el Portal Mercado Público, se cancelará la Orden de Compra y procederá con la siguiente cotización que dé cumplimiento con los requerimientos técnicos y administrativos para esta contratación.  </w:t>
      </w:r>
    </w:p>
    <w:p w14:paraId="644500B1" w14:textId="77777777" w:rsidR="002143D4" w:rsidRPr="006228D2" w:rsidRDefault="002143D4" w:rsidP="002143D4">
      <w:pPr>
        <w:pStyle w:val="Textoindependiente"/>
        <w:spacing w:before="2"/>
        <w:ind w:left="426"/>
        <w:jc w:val="both"/>
        <w:rPr>
          <w:rFonts w:asciiTheme="minorHAnsi" w:hAnsiTheme="minorHAnsi" w:cstheme="minorHAnsi"/>
          <w:sz w:val="24"/>
          <w:szCs w:val="24"/>
        </w:rPr>
      </w:pPr>
    </w:p>
    <w:p w14:paraId="463878A4" w14:textId="77777777" w:rsidR="002143D4" w:rsidRPr="006228D2" w:rsidRDefault="002143D4" w:rsidP="002143D4">
      <w:pPr>
        <w:pStyle w:val="Ttulo1"/>
        <w:numPr>
          <w:ilvl w:val="0"/>
          <w:numId w:val="1"/>
        </w:numPr>
        <w:ind w:left="142"/>
        <w:jc w:val="both"/>
        <w:rPr>
          <w:rFonts w:asciiTheme="minorHAnsi" w:hAnsiTheme="minorHAnsi" w:cstheme="minorHAnsi"/>
          <w:sz w:val="24"/>
          <w:szCs w:val="24"/>
        </w:rPr>
      </w:pPr>
      <w:r w:rsidRPr="006228D2">
        <w:rPr>
          <w:rFonts w:asciiTheme="minorHAnsi" w:hAnsiTheme="minorHAnsi" w:cstheme="minorHAnsi"/>
          <w:sz w:val="24"/>
          <w:szCs w:val="24"/>
        </w:rPr>
        <w:t>ENTREGA Y RECEPCIÓN CONFORME.</w:t>
      </w:r>
    </w:p>
    <w:p w14:paraId="7F790C75" w14:textId="77777777" w:rsidR="002143D4" w:rsidRPr="006228D2" w:rsidRDefault="002143D4" w:rsidP="002143D4">
      <w:pPr>
        <w:pStyle w:val="Textoindependiente"/>
        <w:spacing w:before="2"/>
        <w:jc w:val="both"/>
        <w:rPr>
          <w:rFonts w:asciiTheme="minorHAnsi" w:hAnsiTheme="minorHAnsi" w:cstheme="minorHAnsi"/>
          <w:sz w:val="24"/>
          <w:szCs w:val="24"/>
        </w:rPr>
      </w:pPr>
      <w:r w:rsidRPr="006228D2">
        <w:rPr>
          <w:rFonts w:asciiTheme="minorHAnsi" w:hAnsiTheme="minorHAnsi" w:cstheme="minorHAnsi"/>
          <w:sz w:val="24"/>
          <w:szCs w:val="24"/>
        </w:rPr>
        <w:t xml:space="preserve">Los productos adquiridos deberán ser entregados en Bodega de DISAM, localizada en </w:t>
      </w:r>
      <w:r w:rsidRPr="006228D2">
        <w:rPr>
          <w:rFonts w:asciiTheme="minorHAnsi" w:hAnsiTheme="minorHAnsi" w:cstheme="minorHAnsi"/>
          <w:b/>
          <w:bCs/>
          <w:sz w:val="24"/>
          <w:szCs w:val="24"/>
        </w:rPr>
        <w:t xml:space="preserve">Calle Javiera Carrera </w:t>
      </w:r>
      <w:proofErr w:type="spellStart"/>
      <w:r w:rsidRPr="006228D2">
        <w:rPr>
          <w:rFonts w:asciiTheme="minorHAnsi" w:hAnsiTheme="minorHAnsi" w:cstheme="minorHAnsi"/>
          <w:b/>
          <w:bCs/>
          <w:sz w:val="24"/>
          <w:szCs w:val="24"/>
        </w:rPr>
        <w:t>N°</w:t>
      </w:r>
      <w:proofErr w:type="spellEnd"/>
      <w:r w:rsidRPr="006228D2">
        <w:rPr>
          <w:rFonts w:asciiTheme="minorHAnsi" w:hAnsiTheme="minorHAnsi" w:cstheme="minorHAnsi"/>
          <w:b/>
          <w:bCs/>
          <w:sz w:val="24"/>
          <w:szCs w:val="24"/>
        </w:rPr>
        <w:t xml:space="preserve"> 1169, Arica en horario de lunes a jueves de 08:30 a 17:00 horas, viernes desde las 08:30 a 16:00 horas,</w:t>
      </w:r>
      <w:r w:rsidRPr="006228D2">
        <w:rPr>
          <w:rFonts w:asciiTheme="minorHAnsi" w:hAnsiTheme="minorHAnsi" w:cstheme="minorHAnsi"/>
          <w:sz w:val="24"/>
          <w:szCs w:val="24"/>
        </w:rPr>
        <w:t xml:space="preserve"> acompañando la respectiva Guía de Despacho señalando la ID de la</w:t>
      </w:r>
      <w:r w:rsidRPr="006228D2">
        <w:rPr>
          <w:rFonts w:asciiTheme="minorHAnsi" w:hAnsiTheme="minorHAnsi" w:cstheme="minorHAnsi"/>
          <w:spacing w:val="-60"/>
          <w:sz w:val="24"/>
          <w:szCs w:val="24"/>
        </w:rPr>
        <w:t xml:space="preserve"> </w:t>
      </w:r>
      <w:r w:rsidRPr="006228D2">
        <w:rPr>
          <w:rFonts w:asciiTheme="minorHAnsi" w:hAnsiTheme="minorHAnsi" w:cstheme="minorHAnsi"/>
          <w:sz w:val="24"/>
          <w:szCs w:val="24"/>
        </w:rPr>
        <w:t>orden de</w:t>
      </w:r>
      <w:r w:rsidRPr="006228D2">
        <w:rPr>
          <w:rFonts w:asciiTheme="minorHAnsi" w:hAnsiTheme="minorHAnsi" w:cstheme="minorHAnsi"/>
          <w:spacing w:val="-2"/>
          <w:sz w:val="24"/>
          <w:szCs w:val="24"/>
        </w:rPr>
        <w:t xml:space="preserve"> </w:t>
      </w:r>
      <w:r w:rsidRPr="006228D2">
        <w:rPr>
          <w:rFonts w:asciiTheme="minorHAnsi" w:hAnsiTheme="minorHAnsi" w:cstheme="minorHAnsi"/>
          <w:sz w:val="24"/>
          <w:szCs w:val="24"/>
        </w:rPr>
        <w:t>compra, debe detallar la cantidad de artículos, descripción del producto y el valor unitario neto.</w:t>
      </w:r>
    </w:p>
    <w:p w14:paraId="61DFDF62" w14:textId="77777777" w:rsidR="002143D4" w:rsidRPr="006228D2" w:rsidRDefault="002143D4" w:rsidP="002143D4">
      <w:pPr>
        <w:pStyle w:val="Textoindependiente"/>
        <w:spacing w:before="2"/>
        <w:jc w:val="both"/>
        <w:rPr>
          <w:rFonts w:asciiTheme="minorHAnsi" w:hAnsiTheme="minorHAnsi" w:cstheme="minorHAnsi"/>
          <w:b/>
          <w:bCs/>
          <w:sz w:val="24"/>
          <w:szCs w:val="24"/>
        </w:rPr>
      </w:pPr>
      <w:r w:rsidRPr="006228D2">
        <w:rPr>
          <w:rFonts w:asciiTheme="minorHAnsi" w:hAnsiTheme="minorHAnsi" w:cstheme="minorHAnsi"/>
          <w:sz w:val="24"/>
          <w:szCs w:val="24"/>
        </w:rPr>
        <w:t>El plazo de entrega de los productos, será el indicado en la ficha de la Cotización Compra Ágil y ratificada en Observaciones de la Orden de Compra.</w:t>
      </w:r>
    </w:p>
    <w:p w14:paraId="6489AE9B" w14:textId="77777777" w:rsidR="002143D4" w:rsidRDefault="002143D4" w:rsidP="002143D4">
      <w:pPr>
        <w:pStyle w:val="Textoindependiente"/>
        <w:spacing w:before="2"/>
        <w:jc w:val="both"/>
        <w:rPr>
          <w:rFonts w:asciiTheme="minorHAnsi" w:hAnsiTheme="minorHAnsi" w:cstheme="minorHAnsi"/>
          <w:b/>
          <w:bCs/>
          <w:sz w:val="24"/>
          <w:szCs w:val="24"/>
        </w:rPr>
      </w:pPr>
      <w:r w:rsidRPr="006228D2">
        <w:rPr>
          <w:rFonts w:asciiTheme="minorHAnsi" w:hAnsiTheme="minorHAnsi" w:cstheme="minorHAnsi"/>
          <w:b/>
          <w:bCs/>
          <w:sz w:val="24"/>
          <w:szCs w:val="24"/>
        </w:rPr>
        <w:t>No</w:t>
      </w:r>
      <w:r w:rsidRPr="006228D2">
        <w:rPr>
          <w:rFonts w:asciiTheme="minorHAnsi" w:hAnsiTheme="minorHAnsi" w:cstheme="minorHAnsi"/>
          <w:b/>
          <w:bCs/>
          <w:spacing w:val="-1"/>
          <w:sz w:val="24"/>
          <w:szCs w:val="24"/>
        </w:rPr>
        <w:t xml:space="preserve"> </w:t>
      </w:r>
      <w:r w:rsidRPr="006228D2">
        <w:rPr>
          <w:rFonts w:asciiTheme="minorHAnsi" w:hAnsiTheme="minorHAnsi" w:cstheme="minorHAnsi"/>
          <w:b/>
          <w:bCs/>
          <w:sz w:val="24"/>
          <w:szCs w:val="24"/>
        </w:rPr>
        <w:t>se</w:t>
      </w:r>
      <w:r w:rsidRPr="006228D2">
        <w:rPr>
          <w:rFonts w:asciiTheme="minorHAnsi" w:hAnsiTheme="minorHAnsi" w:cstheme="minorHAnsi"/>
          <w:b/>
          <w:bCs/>
          <w:spacing w:val="-1"/>
          <w:sz w:val="24"/>
          <w:szCs w:val="24"/>
        </w:rPr>
        <w:t xml:space="preserve"> </w:t>
      </w:r>
      <w:r w:rsidRPr="006228D2">
        <w:rPr>
          <w:rFonts w:asciiTheme="minorHAnsi" w:hAnsiTheme="minorHAnsi" w:cstheme="minorHAnsi"/>
          <w:b/>
          <w:bCs/>
          <w:sz w:val="24"/>
          <w:szCs w:val="24"/>
        </w:rPr>
        <w:t>recibirán productos</w:t>
      </w:r>
      <w:r w:rsidRPr="006228D2">
        <w:rPr>
          <w:rFonts w:asciiTheme="minorHAnsi" w:hAnsiTheme="minorHAnsi" w:cstheme="minorHAnsi"/>
          <w:b/>
          <w:bCs/>
          <w:spacing w:val="1"/>
          <w:sz w:val="24"/>
          <w:szCs w:val="24"/>
        </w:rPr>
        <w:t xml:space="preserve"> </w:t>
      </w:r>
      <w:r w:rsidRPr="006228D2">
        <w:rPr>
          <w:rFonts w:asciiTheme="minorHAnsi" w:hAnsiTheme="minorHAnsi" w:cstheme="minorHAnsi"/>
          <w:b/>
          <w:bCs/>
          <w:sz w:val="24"/>
          <w:szCs w:val="24"/>
        </w:rPr>
        <w:t>con</w:t>
      </w:r>
      <w:r w:rsidRPr="006228D2">
        <w:rPr>
          <w:rFonts w:asciiTheme="minorHAnsi" w:hAnsiTheme="minorHAnsi" w:cstheme="minorHAnsi"/>
          <w:b/>
          <w:bCs/>
          <w:spacing w:val="-2"/>
          <w:sz w:val="24"/>
          <w:szCs w:val="24"/>
        </w:rPr>
        <w:t xml:space="preserve"> </w:t>
      </w:r>
      <w:r w:rsidRPr="006228D2">
        <w:rPr>
          <w:rFonts w:asciiTheme="minorHAnsi" w:hAnsiTheme="minorHAnsi" w:cstheme="minorHAnsi"/>
          <w:b/>
          <w:bCs/>
          <w:sz w:val="24"/>
          <w:szCs w:val="24"/>
        </w:rPr>
        <w:t>factura.</w:t>
      </w:r>
    </w:p>
    <w:p w14:paraId="10FC61C1" w14:textId="77777777" w:rsidR="002143D4" w:rsidRPr="006228D2" w:rsidRDefault="002143D4" w:rsidP="002143D4">
      <w:pPr>
        <w:adjustRightInd w:val="0"/>
        <w:ind w:left="142"/>
        <w:jc w:val="both"/>
        <w:rPr>
          <w:rFonts w:asciiTheme="minorHAnsi" w:eastAsiaTheme="minorHAnsi" w:hAnsiTheme="minorHAnsi" w:cstheme="minorHAnsi"/>
          <w:color w:val="000000"/>
          <w:sz w:val="24"/>
          <w:szCs w:val="24"/>
          <w:lang w:val="es-CL"/>
        </w:rPr>
      </w:pPr>
      <w:r w:rsidRPr="006228D2">
        <w:rPr>
          <w:rFonts w:asciiTheme="minorHAnsi" w:eastAsiaTheme="minorHAnsi" w:hAnsiTheme="minorHAnsi" w:cstheme="minorHAnsi"/>
          <w:color w:val="000000"/>
          <w:sz w:val="24"/>
          <w:szCs w:val="24"/>
          <w:lang w:val="es-CL"/>
        </w:rPr>
        <w:t>C</w:t>
      </w:r>
      <w:r>
        <w:rPr>
          <w:rFonts w:asciiTheme="minorHAnsi" w:eastAsiaTheme="minorHAnsi" w:hAnsiTheme="minorHAnsi" w:cstheme="minorHAnsi"/>
          <w:color w:val="000000"/>
          <w:sz w:val="24"/>
          <w:szCs w:val="24"/>
          <w:lang w:val="es-CL"/>
        </w:rPr>
        <w:t>ontactos</w:t>
      </w:r>
      <w:r w:rsidRPr="006228D2">
        <w:rPr>
          <w:rFonts w:asciiTheme="minorHAnsi" w:eastAsiaTheme="minorHAnsi" w:hAnsiTheme="minorHAnsi" w:cstheme="minorHAnsi"/>
          <w:color w:val="000000"/>
          <w:sz w:val="24"/>
          <w:szCs w:val="24"/>
          <w:lang w:val="es-CL"/>
        </w:rPr>
        <w:t>:</w:t>
      </w:r>
      <w:r>
        <w:rPr>
          <w:rFonts w:asciiTheme="minorHAnsi" w:eastAsiaTheme="minorHAnsi" w:hAnsiTheme="minorHAnsi" w:cstheme="minorHAnsi"/>
          <w:color w:val="000000"/>
          <w:sz w:val="24"/>
          <w:szCs w:val="24"/>
          <w:lang w:val="es-CL"/>
        </w:rPr>
        <w:t xml:space="preserve"> Sr.</w:t>
      </w:r>
      <w:r w:rsidRPr="006228D2">
        <w:rPr>
          <w:rFonts w:asciiTheme="minorHAnsi" w:eastAsiaTheme="minorHAnsi" w:hAnsiTheme="minorHAnsi" w:cstheme="minorHAnsi"/>
          <w:color w:val="000000"/>
          <w:sz w:val="24"/>
          <w:szCs w:val="24"/>
          <w:lang w:val="es-CL"/>
        </w:rPr>
        <w:t xml:space="preserve"> </w:t>
      </w:r>
      <w:r>
        <w:rPr>
          <w:rFonts w:asciiTheme="minorHAnsi" w:eastAsiaTheme="minorHAnsi" w:hAnsiTheme="minorHAnsi" w:cstheme="minorHAnsi"/>
          <w:color w:val="000000"/>
          <w:sz w:val="24"/>
          <w:szCs w:val="24"/>
          <w:lang w:val="es-CL"/>
        </w:rPr>
        <w:t>José González Silva, Encargado de Bodega, Sr. Luis Daza Briones, Sr. Paulo Pizarro Valdivia y Sr. Aldo Oxa.</w:t>
      </w:r>
    </w:p>
    <w:p w14:paraId="3D3EDCBD" w14:textId="77777777" w:rsidR="002143D4" w:rsidRPr="006228D2" w:rsidRDefault="002143D4" w:rsidP="002143D4">
      <w:pPr>
        <w:adjustRightInd w:val="0"/>
        <w:ind w:left="142"/>
        <w:jc w:val="both"/>
        <w:rPr>
          <w:rFonts w:asciiTheme="minorHAnsi" w:eastAsiaTheme="minorHAnsi" w:hAnsiTheme="minorHAnsi" w:cstheme="minorHAnsi"/>
          <w:color w:val="000000"/>
          <w:sz w:val="24"/>
          <w:szCs w:val="24"/>
          <w:lang w:val="es-CL"/>
        </w:rPr>
      </w:pPr>
      <w:r>
        <w:rPr>
          <w:rFonts w:asciiTheme="minorHAnsi" w:eastAsiaTheme="minorHAnsi" w:hAnsiTheme="minorHAnsi" w:cstheme="minorHAnsi"/>
          <w:color w:val="000000"/>
          <w:sz w:val="24"/>
          <w:szCs w:val="24"/>
          <w:lang w:val="es-CL"/>
        </w:rPr>
        <w:t>Teléfono</w:t>
      </w:r>
      <w:r w:rsidRPr="006228D2">
        <w:rPr>
          <w:rFonts w:asciiTheme="minorHAnsi" w:eastAsiaTheme="minorHAnsi" w:hAnsiTheme="minorHAnsi" w:cstheme="minorHAnsi"/>
          <w:color w:val="000000"/>
          <w:sz w:val="24"/>
          <w:szCs w:val="24"/>
          <w:lang w:val="es-CL"/>
        </w:rPr>
        <w:t xml:space="preserve">: </w:t>
      </w:r>
      <w:r>
        <w:rPr>
          <w:rFonts w:asciiTheme="minorHAnsi" w:eastAsiaTheme="minorHAnsi" w:hAnsiTheme="minorHAnsi" w:cstheme="minorHAnsi"/>
          <w:color w:val="000000"/>
          <w:sz w:val="24"/>
          <w:szCs w:val="24"/>
          <w:lang w:val="es-CL"/>
        </w:rPr>
        <w:t xml:space="preserve"> 255230152.</w:t>
      </w:r>
    </w:p>
    <w:p w14:paraId="2FA71E45" w14:textId="77777777" w:rsidR="002143D4" w:rsidRPr="006228D2" w:rsidRDefault="002143D4" w:rsidP="002143D4">
      <w:pPr>
        <w:pStyle w:val="Textoindependiente"/>
        <w:spacing w:before="2"/>
        <w:jc w:val="both"/>
        <w:rPr>
          <w:rFonts w:asciiTheme="minorHAnsi" w:hAnsiTheme="minorHAnsi" w:cstheme="minorHAnsi"/>
          <w:sz w:val="24"/>
          <w:szCs w:val="24"/>
        </w:rPr>
      </w:pPr>
    </w:p>
    <w:p w14:paraId="39410E37" w14:textId="77777777" w:rsidR="002143D4" w:rsidRPr="006228D2" w:rsidRDefault="002143D4" w:rsidP="002143D4">
      <w:pPr>
        <w:pStyle w:val="Textoindependiente"/>
        <w:numPr>
          <w:ilvl w:val="0"/>
          <w:numId w:val="4"/>
        </w:numPr>
        <w:spacing w:before="2"/>
        <w:ind w:left="426"/>
        <w:jc w:val="both"/>
        <w:rPr>
          <w:rFonts w:asciiTheme="minorHAnsi" w:hAnsiTheme="minorHAnsi" w:cstheme="minorHAnsi"/>
          <w:b/>
          <w:bCs/>
          <w:sz w:val="24"/>
          <w:szCs w:val="24"/>
        </w:rPr>
      </w:pPr>
      <w:r w:rsidRPr="006228D2">
        <w:rPr>
          <w:rFonts w:asciiTheme="minorHAnsi" w:hAnsiTheme="minorHAnsi" w:cstheme="minorHAnsi"/>
          <w:b/>
          <w:bCs/>
          <w:sz w:val="24"/>
          <w:szCs w:val="24"/>
        </w:rPr>
        <w:t>EMBALAJE Y DESPACHO DE LOS PRODUCTOS</w:t>
      </w:r>
    </w:p>
    <w:p w14:paraId="0FCB22F5" w14:textId="77777777" w:rsidR="002143D4" w:rsidRPr="006228D2" w:rsidRDefault="002143D4" w:rsidP="002143D4">
      <w:pPr>
        <w:pStyle w:val="Textoindependiente"/>
        <w:spacing w:before="2"/>
        <w:jc w:val="both"/>
        <w:rPr>
          <w:rFonts w:asciiTheme="minorHAnsi" w:hAnsiTheme="minorHAnsi" w:cstheme="minorHAnsi"/>
          <w:sz w:val="24"/>
          <w:szCs w:val="24"/>
        </w:rPr>
      </w:pPr>
      <w:r w:rsidRPr="006228D2">
        <w:rPr>
          <w:rFonts w:asciiTheme="minorHAnsi" w:hAnsiTheme="minorHAnsi" w:cstheme="minorHAnsi"/>
          <w:sz w:val="24"/>
          <w:szCs w:val="24"/>
        </w:rPr>
        <w:t>El proveedor deberá asegurar que los empaques primarios y secundarios de los productos y sus embalajes cumplan con las exigencias que permitan buenas prácticas de embalaje (cadena de frío cuando corresponda) y transporte, así como una adecuada presentación característica que serán monitoreadas por el personal que realizará la recepción de los productos.</w:t>
      </w:r>
    </w:p>
    <w:p w14:paraId="7F08D5B6" w14:textId="77777777" w:rsidR="002143D4" w:rsidRPr="006228D2" w:rsidRDefault="002143D4" w:rsidP="002143D4">
      <w:pPr>
        <w:pStyle w:val="Textoindependiente"/>
        <w:spacing w:before="2"/>
        <w:jc w:val="both"/>
        <w:rPr>
          <w:rFonts w:asciiTheme="minorHAnsi" w:hAnsiTheme="minorHAnsi" w:cstheme="minorHAnsi"/>
          <w:sz w:val="24"/>
          <w:szCs w:val="24"/>
        </w:rPr>
      </w:pPr>
      <w:r w:rsidRPr="006228D2">
        <w:rPr>
          <w:rFonts w:asciiTheme="minorHAnsi" w:hAnsiTheme="minorHAnsi" w:cstheme="minorHAnsi"/>
          <w:sz w:val="24"/>
          <w:szCs w:val="24"/>
        </w:rPr>
        <w:t>Se debe identificar los bultos con la siguiente información:</w:t>
      </w:r>
    </w:p>
    <w:p w14:paraId="10FB969D" w14:textId="77777777" w:rsidR="002143D4" w:rsidRPr="006228D2" w:rsidRDefault="002143D4" w:rsidP="002143D4">
      <w:pPr>
        <w:pStyle w:val="Textoindependiente"/>
        <w:spacing w:before="2"/>
        <w:jc w:val="both"/>
        <w:rPr>
          <w:rFonts w:asciiTheme="minorHAnsi" w:hAnsiTheme="minorHAnsi" w:cstheme="minorHAnsi"/>
          <w:sz w:val="24"/>
          <w:szCs w:val="24"/>
        </w:rPr>
      </w:pPr>
    </w:p>
    <w:p w14:paraId="1ECDC34E" w14:textId="77777777" w:rsidR="002143D4" w:rsidRPr="006228D2" w:rsidRDefault="002143D4" w:rsidP="002143D4">
      <w:pPr>
        <w:pStyle w:val="Textoindependiente"/>
        <w:spacing w:before="2"/>
        <w:jc w:val="both"/>
        <w:rPr>
          <w:rFonts w:asciiTheme="minorHAnsi" w:hAnsiTheme="minorHAnsi" w:cstheme="minorHAnsi"/>
          <w:sz w:val="24"/>
          <w:szCs w:val="24"/>
        </w:rPr>
      </w:pPr>
      <w:r w:rsidRPr="006228D2">
        <w:rPr>
          <w:rFonts w:asciiTheme="minorHAnsi" w:hAnsiTheme="minorHAnsi" w:cstheme="minorHAnsi"/>
          <w:sz w:val="24"/>
          <w:szCs w:val="24"/>
        </w:rPr>
        <w:t xml:space="preserve">(*) Nombre y dirección del establecimiento de entrega </w:t>
      </w:r>
    </w:p>
    <w:p w14:paraId="56CA38A3" w14:textId="77777777" w:rsidR="002143D4" w:rsidRPr="006228D2" w:rsidRDefault="002143D4" w:rsidP="002143D4">
      <w:pPr>
        <w:pStyle w:val="Textoindependiente"/>
        <w:spacing w:before="2"/>
        <w:jc w:val="both"/>
        <w:rPr>
          <w:rFonts w:asciiTheme="minorHAnsi" w:hAnsiTheme="minorHAnsi" w:cstheme="minorHAnsi"/>
          <w:sz w:val="24"/>
          <w:szCs w:val="24"/>
        </w:rPr>
      </w:pPr>
      <w:r w:rsidRPr="006228D2">
        <w:rPr>
          <w:rFonts w:asciiTheme="minorHAnsi" w:hAnsiTheme="minorHAnsi" w:cstheme="minorHAnsi"/>
          <w:sz w:val="24"/>
          <w:szCs w:val="24"/>
        </w:rPr>
        <w:t xml:space="preserve">(*) Número de Guía de Despacho asociada a la entrega </w:t>
      </w:r>
    </w:p>
    <w:p w14:paraId="26EBB2FD" w14:textId="77777777" w:rsidR="002143D4" w:rsidRPr="006228D2" w:rsidRDefault="002143D4" w:rsidP="002143D4">
      <w:pPr>
        <w:pStyle w:val="Textoindependiente"/>
        <w:spacing w:before="2"/>
        <w:jc w:val="both"/>
        <w:rPr>
          <w:rFonts w:asciiTheme="minorHAnsi" w:hAnsiTheme="minorHAnsi" w:cstheme="minorHAnsi"/>
          <w:sz w:val="24"/>
          <w:szCs w:val="24"/>
        </w:rPr>
      </w:pPr>
      <w:r w:rsidRPr="006228D2">
        <w:rPr>
          <w:rFonts w:asciiTheme="minorHAnsi" w:hAnsiTheme="minorHAnsi" w:cstheme="minorHAnsi"/>
          <w:sz w:val="24"/>
          <w:szCs w:val="24"/>
        </w:rPr>
        <w:t xml:space="preserve">(*) ID </w:t>
      </w:r>
      <w:proofErr w:type="spellStart"/>
      <w:r w:rsidRPr="006228D2">
        <w:rPr>
          <w:rFonts w:asciiTheme="minorHAnsi" w:hAnsiTheme="minorHAnsi" w:cstheme="minorHAnsi"/>
          <w:sz w:val="24"/>
          <w:szCs w:val="24"/>
        </w:rPr>
        <w:t>N°</w:t>
      </w:r>
      <w:proofErr w:type="spellEnd"/>
      <w:r w:rsidRPr="006228D2">
        <w:rPr>
          <w:rFonts w:asciiTheme="minorHAnsi" w:hAnsiTheme="minorHAnsi" w:cstheme="minorHAnsi"/>
          <w:sz w:val="24"/>
          <w:szCs w:val="24"/>
        </w:rPr>
        <w:t xml:space="preserve"> de la Orden de Compra.</w:t>
      </w:r>
    </w:p>
    <w:p w14:paraId="3B3E4B5C" w14:textId="77777777" w:rsidR="002143D4" w:rsidRPr="006228D2" w:rsidRDefault="002143D4" w:rsidP="002143D4">
      <w:pPr>
        <w:pStyle w:val="Textoindependiente"/>
        <w:spacing w:before="2"/>
        <w:jc w:val="both"/>
        <w:rPr>
          <w:rFonts w:asciiTheme="minorHAnsi" w:hAnsiTheme="minorHAnsi" w:cstheme="minorHAnsi"/>
          <w:sz w:val="24"/>
          <w:szCs w:val="24"/>
        </w:rPr>
      </w:pPr>
      <w:r w:rsidRPr="006228D2">
        <w:rPr>
          <w:rFonts w:asciiTheme="minorHAnsi" w:hAnsiTheme="minorHAnsi" w:cstheme="minorHAnsi"/>
          <w:sz w:val="24"/>
          <w:szCs w:val="24"/>
        </w:rPr>
        <w:t>(*) Datos de la empresa y contacto de la persona que gestiona el envío, correo electrónico, teléfono de contacto.</w:t>
      </w:r>
    </w:p>
    <w:p w14:paraId="5FDDCBC8" w14:textId="77777777" w:rsidR="002143D4" w:rsidRPr="006228D2" w:rsidRDefault="002143D4" w:rsidP="002143D4">
      <w:pPr>
        <w:pStyle w:val="Textoindependiente"/>
        <w:spacing w:before="2"/>
        <w:jc w:val="both"/>
        <w:rPr>
          <w:rFonts w:asciiTheme="minorHAnsi" w:hAnsiTheme="minorHAnsi" w:cstheme="minorHAnsi"/>
          <w:sz w:val="24"/>
          <w:szCs w:val="24"/>
        </w:rPr>
      </w:pPr>
      <w:r w:rsidRPr="006228D2">
        <w:rPr>
          <w:rFonts w:asciiTheme="minorHAnsi" w:hAnsiTheme="minorHAnsi" w:cstheme="minorHAnsi"/>
          <w:sz w:val="24"/>
          <w:szCs w:val="24"/>
        </w:rPr>
        <w:t xml:space="preserve">Identificación del número de bultos por entrega “1 de n” </w:t>
      </w:r>
    </w:p>
    <w:p w14:paraId="5ADF9CCF" w14:textId="77777777" w:rsidR="002143D4" w:rsidRPr="006228D2" w:rsidRDefault="002143D4" w:rsidP="002143D4">
      <w:pPr>
        <w:pStyle w:val="Textoindependiente"/>
        <w:spacing w:before="2"/>
        <w:jc w:val="both"/>
        <w:rPr>
          <w:rFonts w:asciiTheme="minorHAnsi" w:hAnsiTheme="minorHAnsi" w:cstheme="minorHAnsi"/>
          <w:sz w:val="24"/>
          <w:szCs w:val="24"/>
        </w:rPr>
      </w:pPr>
      <w:r w:rsidRPr="006228D2">
        <w:rPr>
          <w:rFonts w:asciiTheme="minorHAnsi" w:hAnsiTheme="minorHAnsi" w:cstheme="minorHAnsi"/>
          <w:sz w:val="24"/>
          <w:szCs w:val="24"/>
        </w:rPr>
        <w:t>(*) Requisitos obligatorios.</w:t>
      </w:r>
    </w:p>
    <w:p w14:paraId="4F8F9348" w14:textId="77777777" w:rsidR="002143D4" w:rsidRPr="006228D2" w:rsidRDefault="002143D4" w:rsidP="002143D4">
      <w:pPr>
        <w:pStyle w:val="Textoindependiente"/>
        <w:spacing w:before="2"/>
        <w:jc w:val="both"/>
        <w:rPr>
          <w:rFonts w:asciiTheme="minorHAnsi" w:hAnsiTheme="minorHAnsi" w:cstheme="minorHAnsi"/>
          <w:sz w:val="24"/>
          <w:szCs w:val="24"/>
        </w:rPr>
      </w:pPr>
    </w:p>
    <w:p w14:paraId="52120214" w14:textId="77777777" w:rsidR="002143D4" w:rsidRPr="006228D2" w:rsidRDefault="002143D4" w:rsidP="002143D4">
      <w:pPr>
        <w:pStyle w:val="Textoindependiente"/>
        <w:numPr>
          <w:ilvl w:val="0"/>
          <w:numId w:val="4"/>
        </w:numPr>
        <w:spacing w:before="2"/>
        <w:ind w:left="426" w:hanging="426"/>
        <w:jc w:val="both"/>
        <w:rPr>
          <w:rFonts w:asciiTheme="minorHAnsi" w:hAnsiTheme="minorHAnsi" w:cstheme="minorHAnsi"/>
          <w:sz w:val="24"/>
          <w:szCs w:val="24"/>
        </w:rPr>
      </w:pPr>
      <w:r w:rsidRPr="006228D2">
        <w:rPr>
          <w:rFonts w:asciiTheme="minorHAnsi" w:hAnsiTheme="minorHAnsi" w:cstheme="minorHAnsi"/>
          <w:b/>
          <w:bCs/>
          <w:sz w:val="24"/>
          <w:szCs w:val="24"/>
        </w:rPr>
        <w:t>RECHAZO DE BIENES POR INCUMPLIMIENTO DE ENTREGA TOTAL</w:t>
      </w:r>
    </w:p>
    <w:p w14:paraId="17E699B3" w14:textId="77777777" w:rsidR="002143D4" w:rsidRPr="006228D2" w:rsidRDefault="002143D4" w:rsidP="002143D4">
      <w:pPr>
        <w:pStyle w:val="Textoindependiente"/>
        <w:spacing w:before="2"/>
        <w:ind w:left="142"/>
        <w:jc w:val="both"/>
        <w:rPr>
          <w:rFonts w:asciiTheme="minorHAnsi" w:hAnsiTheme="minorHAnsi" w:cstheme="minorHAnsi"/>
          <w:sz w:val="24"/>
          <w:szCs w:val="24"/>
        </w:rPr>
      </w:pPr>
      <w:r w:rsidRPr="006228D2">
        <w:rPr>
          <w:rFonts w:asciiTheme="minorHAnsi" w:hAnsiTheme="minorHAnsi" w:cstheme="minorHAnsi"/>
          <w:sz w:val="24"/>
          <w:szCs w:val="24"/>
        </w:rPr>
        <w:t>La Bodega de DISAM, está facultada para rechazar los bienes incompletos.</w:t>
      </w:r>
    </w:p>
    <w:p w14:paraId="04A3391B" w14:textId="77777777" w:rsidR="002143D4" w:rsidRPr="006228D2" w:rsidRDefault="002143D4" w:rsidP="002143D4">
      <w:pPr>
        <w:pStyle w:val="Textoindependiente"/>
        <w:spacing w:before="2"/>
        <w:ind w:left="142"/>
        <w:jc w:val="both"/>
        <w:rPr>
          <w:rFonts w:asciiTheme="minorHAnsi" w:hAnsiTheme="minorHAnsi" w:cstheme="minorHAnsi"/>
          <w:sz w:val="24"/>
          <w:szCs w:val="24"/>
        </w:rPr>
      </w:pPr>
      <w:r w:rsidRPr="006228D2">
        <w:rPr>
          <w:rFonts w:asciiTheme="minorHAnsi" w:hAnsiTheme="minorHAnsi" w:cstheme="minorHAnsi"/>
          <w:sz w:val="24"/>
          <w:szCs w:val="24"/>
        </w:rPr>
        <w:t>Teniendo como promedio por los inconvenientes y la contingencia actual, hasta un 90% de los bienes, vale decir, se recibirán los productos, siempre y cuando</w:t>
      </w:r>
      <w:r w:rsidRPr="006228D2">
        <w:rPr>
          <w:rFonts w:asciiTheme="minorHAnsi" w:hAnsiTheme="minorHAnsi" w:cstheme="minorHAnsi"/>
          <w:sz w:val="24"/>
          <w:szCs w:val="24"/>
        </w:rPr>
        <w:br/>
        <w:t>no sean menores a un 90% de la mercadería total.</w:t>
      </w:r>
    </w:p>
    <w:p w14:paraId="04D26275" w14:textId="77777777" w:rsidR="002143D4" w:rsidRPr="006228D2" w:rsidRDefault="002143D4" w:rsidP="002143D4">
      <w:pPr>
        <w:pStyle w:val="Textoindependiente"/>
        <w:spacing w:before="2"/>
        <w:ind w:left="142"/>
        <w:jc w:val="both"/>
        <w:rPr>
          <w:rFonts w:asciiTheme="minorHAnsi" w:hAnsiTheme="minorHAnsi" w:cstheme="minorHAnsi"/>
          <w:sz w:val="24"/>
          <w:szCs w:val="24"/>
        </w:rPr>
      </w:pPr>
      <w:r w:rsidRPr="006228D2">
        <w:rPr>
          <w:rFonts w:asciiTheme="minorHAnsi" w:hAnsiTheme="minorHAnsi" w:cstheme="minorHAnsi"/>
          <w:sz w:val="24"/>
          <w:szCs w:val="24"/>
        </w:rPr>
        <w:br/>
        <w:t>Ejemplo para lo señalado:</w:t>
      </w:r>
    </w:p>
    <w:p w14:paraId="1617C4F9" w14:textId="77777777" w:rsidR="002143D4" w:rsidRPr="006228D2" w:rsidRDefault="002143D4" w:rsidP="002143D4">
      <w:pPr>
        <w:pStyle w:val="Textoindependiente"/>
        <w:spacing w:before="2"/>
        <w:ind w:left="142"/>
        <w:jc w:val="both"/>
        <w:rPr>
          <w:rFonts w:asciiTheme="minorHAnsi" w:hAnsiTheme="minorHAnsi" w:cstheme="minorHAnsi"/>
          <w:sz w:val="24"/>
          <w:szCs w:val="24"/>
        </w:rPr>
      </w:pPr>
      <w:r w:rsidRPr="006228D2">
        <w:rPr>
          <w:rFonts w:asciiTheme="minorHAnsi" w:hAnsiTheme="minorHAnsi" w:cstheme="minorHAnsi"/>
          <w:sz w:val="24"/>
          <w:szCs w:val="24"/>
        </w:rPr>
        <w:t>Para la entrega de una Orden de Compra que totaliza $ 500.000.- lo que equivale al 100% de la entrega.</w:t>
      </w:r>
    </w:p>
    <w:p w14:paraId="28EC4D37" w14:textId="77777777" w:rsidR="002143D4" w:rsidRPr="006228D2" w:rsidRDefault="002143D4" w:rsidP="002143D4">
      <w:pPr>
        <w:pStyle w:val="Textoindependiente"/>
        <w:spacing w:before="2"/>
        <w:ind w:left="142"/>
        <w:jc w:val="both"/>
        <w:rPr>
          <w:rFonts w:asciiTheme="minorHAnsi" w:hAnsiTheme="minorHAnsi" w:cstheme="minorHAnsi"/>
          <w:sz w:val="24"/>
          <w:szCs w:val="24"/>
        </w:rPr>
      </w:pPr>
      <w:r w:rsidRPr="006228D2">
        <w:rPr>
          <w:rFonts w:asciiTheme="minorHAnsi" w:hAnsiTheme="minorHAnsi" w:cstheme="minorHAnsi"/>
          <w:sz w:val="24"/>
          <w:szCs w:val="24"/>
        </w:rPr>
        <w:t xml:space="preserve">El proveedor puede hacer una primera entrega de hasta el total $ 450.000.- lo equivalente al 90% de la entrega total. </w:t>
      </w:r>
    </w:p>
    <w:p w14:paraId="0C5AF8C5" w14:textId="77777777" w:rsidR="002143D4" w:rsidRDefault="002143D4" w:rsidP="002143D4">
      <w:pPr>
        <w:pStyle w:val="Textoindependiente"/>
        <w:spacing w:before="2"/>
        <w:ind w:left="142"/>
        <w:jc w:val="both"/>
        <w:rPr>
          <w:rFonts w:asciiTheme="minorHAnsi" w:hAnsiTheme="minorHAnsi" w:cstheme="minorHAnsi"/>
          <w:sz w:val="24"/>
          <w:szCs w:val="24"/>
        </w:rPr>
      </w:pPr>
      <w:r w:rsidRPr="006228D2">
        <w:rPr>
          <w:rFonts w:asciiTheme="minorHAnsi" w:hAnsiTheme="minorHAnsi" w:cstheme="minorHAnsi"/>
          <w:sz w:val="24"/>
          <w:szCs w:val="24"/>
        </w:rPr>
        <w:t>Por lo anterior para entregas menores a este total la Bodega de DISAM, podrá rechazar los productos.</w:t>
      </w:r>
    </w:p>
    <w:p w14:paraId="1906637A" w14:textId="77777777" w:rsidR="002143D4" w:rsidRPr="006228D2" w:rsidRDefault="002143D4" w:rsidP="002143D4">
      <w:pPr>
        <w:pStyle w:val="Textoindependiente"/>
        <w:spacing w:before="2"/>
        <w:ind w:left="0"/>
        <w:jc w:val="both"/>
        <w:rPr>
          <w:rFonts w:asciiTheme="minorHAnsi" w:hAnsiTheme="minorHAnsi" w:cstheme="minorHAnsi"/>
          <w:sz w:val="24"/>
          <w:szCs w:val="24"/>
        </w:rPr>
      </w:pPr>
    </w:p>
    <w:p w14:paraId="252304DB" w14:textId="77777777" w:rsidR="002143D4" w:rsidRPr="006228D2" w:rsidRDefault="002143D4" w:rsidP="002143D4">
      <w:pPr>
        <w:pStyle w:val="Textoindependiente"/>
        <w:numPr>
          <w:ilvl w:val="0"/>
          <w:numId w:val="4"/>
        </w:numPr>
        <w:spacing w:before="2"/>
        <w:ind w:left="426" w:hanging="426"/>
        <w:jc w:val="both"/>
        <w:rPr>
          <w:rFonts w:asciiTheme="minorHAnsi" w:hAnsiTheme="minorHAnsi" w:cstheme="minorHAnsi"/>
          <w:sz w:val="24"/>
          <w:szCs w:val="24"/>
        </w:rPr>
      </w:pPr>
      <w:r w:rsidRPr="006228D2">
        <w:rPr>
          <w:rFonts w:asciiTheme="minorHAnsi" w:hAnsiTheme="minorHAnsi" w:cstheme="minorHAnsi"/>
          <w:b/>
          <w:bCs/>
          <w:sz w:val="24"/>
          <w:szCs w:val="24"/>
        </w:rPr>
        <w:t>PLAZO PARA GESTIONES DE RECEPCIÓN CONFORME POR LA UNIDAD REQUIRENTE.</w:t>
      </w:r>
    </w:p>
    <w:p w14:paraId="4B7E0E9D" w14:textId="77777777" w:rsidR="002143D4" w:rsidRPr="006228D2" w:rsidRDefault="002143D4" w:rsidP="002143D4">
      <w:pPr>
        <w:pStyle w:val="Textoindependiente"/>
        <w:jc w:val="both"/>
        <w:rPr>
          <w:rFonts w:asciiTheme="minorHAnsi" w:hAnsiTheme="minorHAnsi" w:cstheme="minorHAnsi"/>
          <w:sz w:val="24"/>
          <w:szCs w:val="24"/>
        </w:rPr>
      </w:pPr>
      <w:r w:rsidRPr="006228D2">
        <w:rPr>
          <w:rFonts w:asciiTheme="minorHAnsi" w:hAnsiTheme="minorHAnsi" w:cstheme="minorHAnsi"/>
          <w:sz w:val="24"/>
          <w:szCs w:val="24"/>
        </w:rPr>
        <w:t>La Bodega de DISAM, tiene un plazo de máximo de 8 días hábiles desde la recepción de los productos, para</w:t>
      </w:r>
      <w:r w:rsidRPr="006228D2">
        <w:rPr>
          <w:rFonts w:asciiTheme="minorHAnsi" w:hAnsiTheme="minorHAnsi" w:cstheme="minorHAnsi"/>
          <w:spacing w:val="1"/>
          <w:sz w:val="24"/>
          <w:szCs w:val="24"/>
        </w:rPr>
        <w:t xml:space="preserve"> solicitar la </w:t>
      </w:r>
      <w:r w:rsidRPr="006228D2">
        <w:rPr>
          <w:rFonts w:asciiTheme="minorHAnsi" w:hAnsiTheme="minorHAnsi" w:cstheme="minorHAnsi"/>
          <w:sz w:val="24"/>
          <w:szCs w:val="24"/>
        </w:rPr>
        <w:t xml:space="preserve">revisión de los productos a las unidades requirentes, quienes realizarán el cotejo de los productos según lo detallado en la Orden de Compra, dentro de </w:t>
      </w:r>
      <w:r w:rsidRPr="006228D2">
        <w:rPr>
          <w:rFonts w:asciiTheme="minorHAnsi" w:hAnsiTheme="minorHAnsi" w:cstheme="minorHAnsi"/>
          <w:sz w:val="24"/>
          <w:szCs w:val="24"/>
        </w:rPr>
        <w:lastRenderedPageBreak/>
        <w:t>ese plazo bodega notificará a través de correo electrónico al proveedor, cualquier observación de amerite entrega de productos faltantes, cambios o devoluciones.</w:t>
      </w:r>
    </w:p>
    <w:p w14:paraId="3E037AB2" w14:textId="77777777" w:rsidR="002143D4" w:rsidRPr="006228D2" w:rsidRDefault="002143D4" w:rsidP="002143D4">
      <w:pPr>
        <w:pStyle w:val="Textoindependiente"/>
        <w:jc w:val="both"/>
        <w:rPr>
          <w:rFonts w:asciiTheme="minorHAnsi" w:hAnsiTheme="minorHAnsi" w:cstheme="minorHAnsi"/>
          <w:sz w:val="24"/>
          <w:szCs w:val="24"/>
        </w:rPr>
      </w:pPr>
      <w:r w:rsidRPr="006228D2">
        <w:rPr>
          <w:rFonts w:asciiTheme="minorHAnsi" w:hAnsiTheme="minorHAnsi" w:cstheme="minorHAnsi"/>
          <w:sz w:val="24"/>
          <w:szCs w:val="24"/>
        </w:rPr>
        <w:t>Culminado el plazo antes señalado y gestionado todas las entregas o cambios necesarios para dar la recepción conforme a la entrega, Bodega solicitará a través de correo electrónico al proveedor la factura</w:t>
      </w:r>
      <w:r w:rsidRPr="006228D2">
        <w:rPr>
          <w:rFonts w:asciiTheme="minorHAnsi" w:hAnsiTheme="minorHAnsi" w:cstheme="minorHAnsi"/>
          <w:spacing w:val="-59"/>
          <w:sz w:val="24"/>
          <w:szCs w:val="24"/>
        </w:rPr>
        <w:t xml:space="preserve">  </w:t>
      </w:r>
      <w:r w:rsidRPr="006228D2">
        <w:rPr>
          <w:rFonts w:asciiTheme="minorHAnsi" w:hAnsiTheme="minorHAnsi" w:cstheme="minorHAnsi"/>
          <w:sz w:val="24"/>
          <w:szCs w:val="24"/>
        </w:rPr>
        <w:t xml:space="preserve"> asociada a la orden de compra, la que deberá tener los siguientes datos para la Facturación:</w:t>
      </w:r>
    </w:p>
    <w:p w14:paraId="2686DA74" w14:textId="77777777" w:rsidR="002143D4" w:rsidRPr="006228D2" w:rsidRDefault="002143D4" w:rsidP="002143D4">
      <w:pPr>
        <w:pStyle w:val="Textoindependiente"/>
        <w:jc w:val="both"/>
        <w:rPr>
          <w:rFonts w:asciiTheme="minorHAnsi" w:hAnsiTheme="minorHAnsi" w:cstheme="minorHAnsi"/>
          <w:b/>
          <w:bCs/>
          <w:sz w:val="24"/>
          <w:szCs w:val="24"/>
        </w:rPr>
      </w:pPr>
    </w:p>
    <w:p w14:paraId="1E775B2D" w14:textId="77777777" w:rsidR="002143D4" w:rsidRPr="006228D2" w:rsidRDefault="002143D4" w:rsidP="002143D4">
      <w:pPr>
        <w:pStyle w:val="Textoindependiente"/>
        <w:jc w:val="both"/>
        <w:rPr>
          <w:rFonts w:asciiTheme="minorHAnsi" w:hAnsiTheme="minorHAnsi" w:cstheme="minorHAnsi"/>
          <w:b/>
          <w:bCs/>
          <w:sz w:val="24"/>
          <w:szCs w:val="24"/>
        </w:rPr>
      </w:pPr>
      <w:r w:rsidRPr="006228D2">
        <w:rPr>
          <w:rFonts w:asciiTheme="minorHAnsi" w:hAnsiTheme="minorHAnsi" w:cstheme="minorHAnsi"/>
          <w:b/>
          <w:bCs/>
          <w:sz w:val="24"/>
          <w:szCs w:val="24"/>
        </w:rPr>
        <w:t>Nombre: Ilustre Municipalidad de Arica</w:t>
      </w:r>
    </w:p>
    <w:p w14:paraId="63F18850" w14:textId="77777777" w:rsidR="002143D4" w:rsidRPr="006228D2" w:rsidRDefault="002143D4" w:rsidP="002143D4">
      <w:pPr>
        <w:pStyle w:val="Textoindependiente"/>
        <w:jc w:val="both"/>
        <w:rPr>
          <w:rFonts w:asciiTheme="minorHAnsi" w:hAnsiTheme="minorHAnsi" w:cstheme="minorHAnsi"/>
          <w:b/>
          <w:bCs/>
          <w:sz w:val="24"/>
          <w:szCs w:val="24"/>
        </w:rPr>
      </w:pPr>
      <w:r w:rsidRPr="006228D2">
        <w:rPr>
          <w:rFonts w:asciiTheme="minorHAnsi" w:hAnsiTheme="minorHAnsi" w:cstheme="minorHAnsi"/>
          <w:b/>
          <w:bCs/>
          <w:sz w:val="24"/>
          <w:szCs w:val="24"/>
        </w:rPr>
        <w:t>RUT.: 69.010.100-9</w:t>
      </w:r>
    </w:p>
    <w:p w14:paraId="44076364" w14:textId="77777777" w:rsidR="002143D4" w:rsidRPr="006228D2" w:rsidRDefault="002143D4" w:rsidP="002143D4">
      <w:pPr>
        <w:pStyle w:val="Textoindependiente"/>
        <w:jc w:val="both"/>
        <w:rPr>
          <w:rFonts w:asciiTheme="minorHAnsi" w:hAnsiTheme="minorHAnsi" w:cstheme="minorHAnsi"/>
          <w:b/>
          <w:bCs/>
          <w:sz w:val="24"/>
          <w:szCs w:val="24"/>
        </w:rPr>
      </w:pPr>
      <w:r w:rsidRPr="006228D2">
        <w:rPr>
          <w:rFonts w:asciiTheme="minorHAnsi" w:hAnsiTheme="minorHAnsi" w:cstheme="minorHAnsi"/>
          <w:b/>
          <w:bCs/>
          <w:sz w:val="24"/>
          <w:szCs w:val="24"/>
        </w:rPr>
        <w:t>Dirección: Calle Rafael Sotomayor 415, Arica</w:t>
      </w:r>
    </w:p>
    <w:p w14:paraId="6A7CD69B" w14:textId="77777777" w:rsidR="002143D4" w:rsidRPr="006228D2" w:rsidRDefault="002143D4" w:rsidP="002143D4">
      <w:pPr>
        <w:pStyle w:val="Textoindependiente"/>
        <w:jc w:val="both"/>
        <w:rPr>
          <w:rFonts w:asciiTheme="minorHAnsi" w:hAnsiTheme="minorHAnsi" w:cstheme="minorHAnsi"/>
          <w:b/>
          <w:bCs/>
          <w:sz w:val="24"/>
          <w:szCs w:val="24"/>
        </w:rPr>
      </w:pPr>
      <w:r w:rsidRPr="006228D2">
        <w:rPr>
          <w:rFonts w:asciiTheme="minorHAnsi" w:hAnsiTheme="minorHAnsi" w:cstheme="minorHAnsi"/>
          <w:b/>
          <w:bCs/>
          <w:sz w:val="24"/>
          <w:szCs w:val="24"/>
        </w:rPr>
        <w:t>Giro: Actividades de la Administración Pública.</w:t>
      </w:r>
    </w:p>
    <w:p w14:paraId="5241EBFF" w14:textId="77777777" w:rsidR="002143D4" w:rsidRPr="006228D2" w:rsidRDefault="002143D4" w:rsidP="002143D4">
      <w:pPr>
        <w:pStyle w:val="Textoindependiente"/>
        <w:jc w:val="both"/>
        <w:rPr>
          <w:rFonts w:asciiTheme="minorHAnsi" w:hAnsiTheme="minorHAnsi" w:cstheme="minorHAnsi"/>
          <w:sz w:val="24"/>
          <w:szCs w:val="24"/>
        </w:rPr>
      </w:pPr>
    </w:p>
    <w:p w14:paraId="460780DC" w14:textId="77777777" w:rsidR="002143D4" w:rsidRPr="006228D2" w:rsidRDefault="002143D4" w:rsidP="002143D4">
      <w:pPr>
        <w:pStyle w:val="Textoindependiente"/>
        <w:jc w:val="both"/>
        <w:rPr>
          <w:rFonts w:asciiTheme="minorHAnsi" w:hAnsiTheme="minorHAnsi" w:cstheme="minorHAnsi"/>
          <w:sz w:val="24"/>
          <w:szCs w:val="24"/>
        </w:rPr>
      </w:pPr>
      <w:r w:rsidRPr="006228D2">
        <w:rPr>
          <w:rFonts w:asciiTheme="minorHAnsi" w:hAnsiTheme="minorHAnsi" w:cstheme="minorHAnsi"/>
          <w:sz w:val="24"/>
          <w:szCs w:val="24"/>
        </w:rPr>
        <w:t>Luego de recibir la Factura Bodega emitirá el Acta de Recepción Conforme, gestionara con bienes e inventarios si es que corresponde y despachará los antecedentes a la Sección de Abastecimiento de DISAM.</w:t>
      </w:r>
    </w:p>
    <w:p w14:paraId="28E74EFE" w14:textId="77777777" w:rsidR="002143D4" w:rsidRPr="006228D2" w:rsidRDefault="002143D4" w:rsidP="002143D4">
      <w:pPr>
        <w:pStyle w:val="Textoindependiente"/>
        <w:jc w:val="both"/>
        <w:rPr>
          <w:rFonts w:asciiTheme="minorHAnsi" w:hAnsiTheme="minorHAnsi" w:cstheme="minorHAnsi"/>
          <w:sz w:val="24"/>
          <w:szCs w:val="24"/>
        </w:rPr>
      </w:pPr>
    </w:p>
    <w:p w14:paraId="4CCE1C4C" w14:textId="77777777" w:rsidR="002143D4" w:rsidRPr="006228D2" w:rsidRDefault="002143D4" w:rsidP="002143D4">
      <w:pPr>
        <w:pStyle w:val="Textoindependiente"/>
        <w:numPr>
          <w:ilvl w:val="0"/>
          <w:numId w:val="4"/>
        </w:numPr>
        <w:spacing w:before="2"/>
        <w:ind w:left="426" w:hanging="426"/>
        <w:jc w:val="both"/>
        <w:rPr>
          <w:rFonts w:asciiTheme="minorHAnsi" w:hAnsiTheme="minorHAnsi" w:cstheme="minorHAnsi"/>
          <w:b/>
          <w:bCs/>
          <w:sz w:val="24"/>
          <w:szCs w:val="24"/>
        </w:rPr>
      </w:pPr>
      <w:r w:rsidRPr="006228D2">
        <w:rPr>
          <w:rFonts w:asciiTheme="minorHAnsi" w:hAnsiTheme="minorHAnsi" w:cstheme="minorHAnsi"/>
          <w:b/>
          <w:bCs/>
          <w:sz w:val="24"/>
          <w:szCs w:val="24"/>
        </w:rPr>
        <w:t>CAMBIOS Y REPOSICIONES DE PRODUCTOS</w:t>
      </w:r>
    </w:p>
    <w:p w14:paraId="1A206807" w14:textId="77777777" w:rsidR="002143D4" w:rsidRPr="006228D2" w:rsidRDefault="002143D4" w:rsidP="002143D4">
      <w:pPr>
        <w:pStyle w:val="Textoindependiente"/>
        <w:spacing w:before="2"/>
        <w:jc w:val="both"/>
        <w:rPr>
          <w:rFonts w:asciiTheme="minorHAnsi" w:hAnsiTheme="minorHAnsi" w:cstheme="minorHAnsi"/>
          <w:sz w:val="24"/>
          <w:szCs w:val="24"/>
        </w:rPr>
      </w:pPr>
      <w:r w:rsidRPr="006228D2">
        <w:rPr>
          <w:rFonts w:asciiTheme="minorHAnsi" w:hAnsiTheme="minorHAnsi" w:cstheme="minorHAnsi"/>
          <w:sz w:val="24"/>
          <w:szCs w:val="24"/>
        </w:rPr>
        <w:t xml:space="preserve">El proveedor, deberá realizar los cambios de los productos que no se ajusten a los requerimientos solicitados y contratados en la respectiva orden de compra, </w:t>
      </w:r>
      <w:r>
        <w:rPr>
          <w:rFonts w:asciiTheme="minorHAnsi" w:hAnsiTheme="minorHAnsi" w:cstheme="minorHAnsi"/>
          <w:sz w:val="24"/>
          <w:szCs w:val="24"/>
        </w:rPr>
        <w:t xml:space="preserve">el plazo para cambios de los bienes es </w:t>
      </w:r>
      <w:r w:rsidRPr="006228D2">
        <w:rPr>
          <w:rFonts w:asciiTheme="minorHAnsi" w:hAnsiTheme="minorHAnsi" w:cstheme="minorHAnsi"/>
          <w:sz w:val="24"/>
          <w:szCs w:val="24"/>
        </w:rPr>
        <w:t>de 5 días hábiles, contados desde solicitud realizada vía correo electrónico por el funcionario de bodega.</w:t>
      </w:r>
    </w:p>
    <w:p w14:paraId="684394E7" w14:textId="77777777" w:rsidR="002143D4" w:rsidRPr="006228D2" w:rsidRDefault="002143D4" w:rsidP="002143D4">
      <w:pPr>
        <w:pStyle w:val="Textoindependiente"/>
        <w:spacing w:before="2"/>
        <w:jc w:val="both"/>
        <w:rPr>
          <w:rFonts w:asciiTheme="minorHAnsi" w:hAnsiTheme="minorHAnsi" w:cstheme="minorHAnsi"/>
          <w:sz w:val="24"/>
          <w:szCs w:val="24"/>
        </w:rPr>
      </w:pPr>
      <w:r w:rsidRPr="006228D2">
        <w:rPr>
          <w:rFonts w:asciiTheme="minorHAnsi" w:hAnsiTheme="minorHAnsi" w:cstheme="minorHAnsi"/>
          <w:sz w:val="24"/>
          <w:szCs w:val="24"/>
        </w:rPr>
        <w:t>El gasto que eventualmente se genere por los productos rechazados, será de cargo de la empresa seleccionada (fletes, costo de envió y otros).</w:t>
      </w:r>
    </w:p>
    <w:p w14:paraId="03B46340" w14:textId="77777777" w:rsidR="002143D4" w:rsidRPr="006228D2" w:rsidRDefault="002143D4" w:rsidP="002143D4">
      <w:pPr>
        <w:pStyle w:val="Textoindependiente"/>
        <w:spacing w:before="2"/>
        <w:jc w:val="both"/>
        <w:rPr>
          <w:rFonts w:asciiTheme="minorHAnsi" w:hAnsiTheme="minorHAnsi" w:cstheme="minorHAnsi"/>
          <w:sz w:val="24"/>
          <w:szCs w:val="24"/>
        </w:rPr>
      </w:pPr>
      <w:r w:rsidRPr="006228D2">
        <w:rPr>
          <w:rFonts w:asciiTheme="minorHAnsi" w:hAnsiTheme="minorHAnsi" w:cstheme="minorHAnsi"/>
          <w:sz w:val="24"/>
          <w:szCs w:val="24"/>
        </w:rPr>
        <w:t>Deberá ser coordinado con el Encargado de Bodega, el día y horario que se gestionará el retiro del producto, así como la entrega del producto cambiado, faltante vía correo electrónico y/o contacto telefónico.</w:t>
      </w:r>
    </w:p>
    <w:p w14:paraId="3A502EFF" w14:textId="77777777" w:rsidR="002143D4" w:rsidRPr="006228D2" w:rsidRDefault="002143D4" w:rsidP="002143D4">
      <w:pPr>
        <w:pStyle w:val="Textoindependiente"/>
        <w:spacing w:before="2"/>
        <w:jc w:val="both"/>
        <w:rPr>
          <w:rFonts w:asciiTheme="minorHAnsi" w:hAnsiTheme="minorHAnsi" w:cstheme="minorHAnsi"/>
          <w:sz w:val="24"/>
          <w:szCs w:val="24"/>
        </w:rPr>
      </w:pPr>
    </w:p>
    <w:p w14:paraId="3127AE93" w14:textId="77777777" w:rsidR="002143D4" w:rsidRPr="00BC3221" w:rsidRDefault="002143D4" w:rsidP="002143D4">
      <w:pPr>
        <w:pStyle w:val="Textoindependiente"/>
        <w:numPr>
          <w:ilvl w:val="0"/>
          <w:numId w:val="1"/>
        </w:numPr>
        <w:spacing w:before="2"/>
        <w:ind w:left="142"/>
        <w:jc w:val="both"/>
        <w:rPr>
          <w:rFonts w:asciiTheme="minorHAnsi" w:hAnsiTheme="minorHAnsi" w:cstheme="minorHAnsi"/>
          <w:sz w:val="24"/>
          <w:szCs w:val="24"/>
        </w:rPr>
      </w:pPr>
      <w:r w:rsidRPr="006228D2">
        <w:rPr>
          <w:rFonts w:asciiTheme="minorHAnsi" w:hAnsiTheme="minorHAnsi" w:cstheme="minorHAnsi"/>
          <w:b/>
          <w:bCs/>
          <w:sz w:val="24"/>
          <w:szCs w:val="24"/>
        </w:rPr>
        <w:t>PAGO DE LA ORDEN DE COMPRA.</w:t>
      </w:r>
    </w:p>
    <w:p w14:paraId="5A61113F" w14:textId="77777777" w:rsidR="002143D4" w:rsidRPr="006228D2" w:rsidRDefault="002143D4" w:rsidP="002143D4">
      <w:pPr>
        <w:pStyle w:val="Textoindependiente"/>
        <w:jc w:val="both"/>
        <w:rPr>
          <w:rFonts w:asciiTheme="minorHAnsi" w:hAnsiTheme="minorHAnsi" w:cstheme="minorHAnsi"/>
          <w:sz w:val="24"/>
          <w:szCs w:val="24"/>
        </w:rPr>
      </w:pPr>
      <w:r w:rsidRPr="006228D2">
        <w:rPr>
          <w:rFonts w:asciiTheme="minorHAnsi" w:hAnsiTheme="minorHAnsi" w:cstheme="minorHAnsi"/>
          <w:sz w:val="24"/>
          <w:szCs w:val="24"/>
        </w:rPr>
        <w:t>El plazo para el pago de los productos es de 30 días desde la Recepción Conforme de los productos y la recepción de la Factura correspondiente.</w:t>
      </w:r>
    </w:p>
    <w:p w14:paraId="58DF818A" w14:textId="77777777" w:rsidR="002143D4" w:rsidRDefault="002143D4" w:rsidP="002143D4">
      <w:pPr>
        <w:pStyle w:val="Textoindependiente"/>
        <w:spacing w:before="2"/>
        <w:jc w:val="both"/>
        <w:rPr>
          <w:rFonts w:asciiTheme="minorHAnsi" w:hAnsiTheme="minorHAnsi" w:cstheme="minorHAnsi"/>
          <w:sz w:val="24"/>
          <w:szCs w:val="24"/>
        </w:rPr>
      </w:pPr>
      <w:r w:rsidRPr="006228D2">
        <w:rPr>
          <w:rFonts w:asciiTheme="minorHAnsi" w:hAnsiTheme="minorHAnsi" w:cstheme="minorHAnsi"/>
          <w:sz w:val="24"/>
          <w:szCs w:val="24"/>
        </w:rPr>
        <w:t xml:space="preserve">Cabe señalar que se pagará por lo efectivamente entregado y </w:t>
      </w:r>
      <w:proofErr w:type="spellStart"/>
      <w:r w:rsidRPr="006228D2">
        <w:rPr>
          <w:rFonts w:asciiTheme="minorHAnsi" w:hAnsiTheme="minorHAnsi" w:cstheme="minorHAnsi"/>
          <w:sz w:val="24"/>
          <w:szCs w:val="24"/>
        </w:rPr>
        <w:t>Recepcionado</w:t>
      </w:r>
      <w:proofErr w:type="spellEnd"/>
      <w:r w:rsidRPr="006228D2">
        <w:rPr>
          <w:rFonts w:asciiTheme="minorHAnsi" w:hAnsiTheme="minorHAnsi" w:cstheme="minorHAnsi"/>
          <w:sz w:val="24"/>
          <w:szCs w:val="24"/>
        </w:rPr>
        <w:t xml:space="preserve"> Conforme.</w:t>
      </w:r>
    </w:p>
    <w:p w14:paraId="11797B4E" w14:textId="77777777" w:rsidR="002143D4" w:rsidRPr="00647B40" w:rsidRDefault="002143D4" w:rsidP="002143D4">
      <w:pPr>
        <w:pStyle w:val="Textoindependiente"/>
        <w:spacing w:before="2"/>
        <w:jc w:val="both"/>
        <w:rPr>
          <w:rFonts w:asciiTheme="minorHAnsi" w:hAnsiTheme="minorHAnsi" w:cstheme="minorHAnsi"/>
          <w:sz w:val="24"/>
          <w:szCs w:val="24"/>
        </w:rPr>
      </w:pPr>
    </w:p>
    <w:p w14:paraId="7C7C0F96" w14:textId="77777777" w:rsidR="002143D4" w:rsidRPr="00256FE2" w:rsidRDefault="002143D4" w:rsidP="002143D4">
      <w:pPr>
        <w:pStyle w:val="Textoindependiente"/>
        <w:numPr>
          <w:ilvl w:val="0"/>
          <w:numId w:val="1"/>
        </w:numPr>
        <w:spacing w:before="2"/>
        <w:ind w:left="142"/>
        <w:jc w:val="both"/>
        <w:rPr>
          <w:rFonts w:asciiTheme="minorHAnsi" w:hAnsiTheme="minorHAnsi" w:cstheme="minorHAnsi"/>
          <w:b/>
          <w:sz w:val="24"/>
          <w:szCs w:val="24"/>
        </w:rPr>
      </w:pPr>
      <w:r w:rsidRPr="00256FE2">
        <w:rPr>
          <w:rFonts w:asciiTheme="minorHAnsi" w:hAnsiTheme="minorHAnsi" w:cstheme="minorHAnsi"/>
          <w:b/>
          <w:sz w:val="24"/>
          <w:szCs w:val="24"/>
        </w:rPr>
        <w:t>MULTAS:</w:t>
      </w:r>
    </w:p>
    <w:p w14:paraId="3E6EECCC" w14:textId="77777777" w:rsidR="002143D4" w:rsidRPr="00B9253C" w:rsidRDefault="002143D4" w:rsidP="002143D4">
      <w:pPr>
        <w:pStyle w:val="Textoindependiente"/>
        <w:spacing w:before="2"/>
        <w:ind w:left="142"/>
        <w:jc w:val="both"/>
        <w:rPr>
          <w:rFonts w:asciiTheme="minorHAnsi" w:hAnsiTheme="minorHAnsi" w:cstheme="minorHAnsi"/>
          <w:bCs/>
          <w:sz w:val="24"/>
          <w:szCs w:val="24"/>
        </w:rPr>
      </w:pPr>
    </w:p>
    <w:p w14:paraId="407F18F7" w14:textId="77777777" w:rsidR="002143D4" w:rsidRPr="00B9253C" w:rsidRDefault="002143D4" w:rsidP="002143D4">
      <w:pPr>
        <w:pStyle w:val="Textoindependiente"/>
        <w:spacing w:before="2"/>
        <w:jc w:val="both"/>
        <w:rPr>
          <w:rFonts w:asciiTheme="minorHAnsi" w:hAnsiTheme="minorHAnsi" w:cstheme="minorHAnsi"/>
          <w:b/>
          <w:sz w:val="24"/>
          <w:szCs w:val="24"/>
        </w:rPr>
      </w:pPr>
      <w:r w:rsidRPr="00B9253C">
        <w:rPr>
          <w:rFonts w:asciiTheme="minorHAnsi" w:hAnsiTheme="minorHAnsi" w:cstheme="minorHAnsi"/>
          <w:b/>
          <w:sz w:val="24"/>
          <w:szCs w:val="24"/>
        </w:rPr>
        <w:t>Multa por atraso en Plazo entrega:</w:t>
      </w:r>
    </w:p>
    <w:p w14:paraId="66ED80D0" w14:textId="77777777" w:rsidR="002143D4" w:rsidRDefault="002143D4" w:rsidP="002143D4">
      <w:pPr>
        <w:pStyle w:val="Textoindependiente"/>
        <w:spacing w:before="2"/>
        <w:jc w:val="both"/>
        <w:rPr>
          <w:rFonts w:asciiTheme="minorHAnsi" w:hAnsiTheme="minorHAnsi" w:cstheme="minorHAnsi"/>
          <w:bCs/>
          <w:sz w:val="24"/>
          <w:szCs w:val="24"/>
        </w:rPr>
      </w:pPr>
      <w:r w:rsidRPr="00B9253C">
        <w:rPr>
          <w:rFonts w:asciiTheme="minorHAnsi" w:hAnsiTheme="minorHAnsi" w:cstheme="minorHAnsi"/>
          <w:bCs/>
          <w:sz w:val="24"/>
          <w:szCs w:val="24"/>
        </w:rPr>
        <w:t>En caso de retraso en el plazo de entrega de los productos, se aplicará una multa de 0,5%</w:t>
      </w:r>
      <w:r>
        <w:rPr>
          <w:rFonts w:asciiTheme="minorHAnsi" w:hAnsiTheme="minorHAnsi" w:cstheme="minorHAnsi"/>
          <w:bCs/>
          <w:sz w:val="24"/>
          <w:szCs w:val="24"/>
        </w:rPr>
        <w:t xml:space="preserve"> </w:t>
      </w:r>
      <w:r w:rsidRPr="00B9253C">
        <w:rPr>
          <w:rFonts w:asciiTheme="minorHAnsi" w:hAnsiTheme="minorHAnsi" w:cstheme="minorHAnsi"/>
          <w:bCs/>
          <w:sz w:val="24"/>
          <w:szCs w:val="24"/>
        </w:rPr>
        <w:t xml:space="preserve">por día hábil de atraso con un tope de 10 días, sobre el valor neto </w:t>
      </w:r>
      <w:proofErr w:type="spellStart"/>
      <w:r w:rsidRPr="00B9253C">
        <w:rPr>
          <w:rFonts w:asciiTheme="minorHAnsi" w:hAnsiTheme="minorHAnsi" w:cstheme="minorHAnsi"/>
          <w:bCs/>
          <w:sz w:val="24"/>
          <w:szCs w:val="24"/>
        </w:rPr>
        <w:t>recepcionado</w:t>
      </w:r>
      <w:proofErr w:type="spellEnd"/>
      <w:r w:rsidRPr="00B9253C">
        <w:rPr>
          <w:rFonts w:asciiTheme="minorHAnsi" w:hAnsiTheme="minorHAnsi" w:cstheme="minorHAnsi"/>
          <w:bCs/>
          <w:sz w:val="24"/>
          <w:szCs w:val="24"/>
        </w:rPr>
        <w:t xml:space="preserve"> conforme.</w:t>
      </w:r>
    </w:p>
    <w:p w14:paraId="40739789" w14:textId="77777777" w:rsidR="002143D4" w:rsidRPr="00B9253C" w:rsidRDefault="002143D4" w:rsidP="002143D4">
      <w:pPr>
        <w:pStyle w:val="Textoindependiente"/>
        <w:spacing w:before="2"/>
        <w:jc w:val="both"/>
        <w:rPr>
          <w:rFonts w:asciiTheme="minorHAnsi" w:hAnsiTheme="minorHAnsi" w:cstheme="minorHAnsi"/>
          <w:bCs/>
          <w:sz w:val="24"/>
          <w:szCs w:val="24"/>
        </w:rPr>
      </w:pPr>
    </w:p>
    <w:p w14:paraId="2D8932CB" w14:textId="77777777" w:rsidR="002143D4" w:rsidRPr="00B9253C" w:rsidRDefault="002143D4" w:rsidP="002143D4">
      <w:pPr>
        <w:pStyle w:val="Textoindependiente"/>
        <w:spacing w:before="2"/>
        <w:jc w:val="both"/>
        <w:rPr>
          <w:rFonts w:asciiTheme="minorHAnsi" w:hAnsiTheme="minorHAnsi" w:cstheme="minorHAnsi"/>
          <w:b/>
          <w:sz w:val="24"/>
          <w:szCs w:val="24"/>
        </w:rPr>
      </w:pPr>
      <w:r w:rsidRPr="00B9253C">
        <w:rPr>
          <w:rFonts w:asciiTheme="minorHAnsi" w:hAnsiTheme="minorHAnsi" w:cstheme="minorHAnsi"/>
          <w:b/>
          <w:sz w:val="24"/>
          <w:szCs w:val="24"/>
        </w:rPr>
        <w:t>Multa por atraso en el cambio de productos:</w:t>
      </w:r>
    </w:p>
    <w:p w14:paraId="036E6F4A" w14:textId="77777777" w:rsidR="002143D4" w:rsidRDefault="002143D4" w:rsidP="002143D4">
      <w:pPr>
        <w:pStyle w:val="Textoindependiente"/>
        <w:spacing w:before="2"/>
        <w:jc w:val="both"/>
        <w:rPr>
          <w:rFonts w:asciiTheme="minorHAnsi" w:hAnsiTheme="minorHAnsi" w:cstheme="minorHAnsi"/>
          <w:bCs/>
          <w:sz w:val="24"/>
          <w:szCs w:val="24"/>
        </w:rPr>
      </w:pPr>
      <w:r w:rsidRPr="00B9253C">
        <w:rPr>
          <w:rFonts w:asciiTheme="minorHAnsi" w:hAnsiTheme="minorHAnsi" w:cstheme="minorHAnsi"/>
          <w:bCs/>
          <w:sz w:val="24"/>
          <w:szCs w:val="24"/>
        </w:rPr>
        <w:t>El proveedor, deberá realizar los cambios de los productos que no se ajusten a los</w:t>
      </w:r>
      <w:r>
        <w:rPr>
          <w:rFonts w:asciiTheme="minorHAnsi" w:hAnsiTheme="minorHAnsi" w:cstheme="minorHAnsi"/>
          <w:bCs/>
          <w:sz w:val="24"/>
          <w:szCs w:val="24"/>
        </w:rPr>
        <w:t xml:space="preserve"> </w:t>
      </w:r>
      <w:r w:rsidRPr="00B9253C">
        <w:rPr>
          <w:rFonts w:asciiTheme="minorHAnsi" w:hAnsiTheme="minorHAnsi" w:cstheme="minorHAnsi"/>
          <w:bCs/>
          <w:sz w:val="24"/>
          <w:szCs w:val="24"/>
        </w:rPr>
        <w:t>requerimientos solicitados y contratados en la respectiva orden de compra, por lo que el</w:t>
      </w:r>
      <w:r>
        <w:rPr>
          <w:rFonts w:asciiTheme="minorHAnsi" w:hAnsiTheme="minorHAnsi" w:cstheme="minorHAnsi"/>
          <w:bCs/>
          <w:sz w:val="24"/>
          <w:szCs w:val="24"/>
        </w:rPr>
        <w:t xml:space="preserve"> </w:t>
      </w:r>
      <w:r w:rsidRPr="00B9253C">
        <w:rPr>
          <w:rFonts w:asciiTheme="minorHAnsi" w:hAnsiTheme="minorHAnsi" w:cstheme="minorHAnsi"/>
          <w:bCs/>
          <w:sz w:val="24"/>
          <w:szCs w:val="24"/>
        </w:rPr>
        <w:t>plazo para cambios es de 5 días hábiles, contados desde solicitud realizada vía correo</w:t>
      </w:r>
      <w:r>
        <w:rPr>
          <w:rFonts w:asciiTheme="minorHAnsi" w:hAnsiTheme="minorHAnsi" w:cstheme="minorHAnsi"/>
          <w:bCs/>
          <w:sz w:val="24"/>
          <w:szCs w:val="24"/>
        </w:rPr>
        <w:t xml:space="preserve"> </w:t>
      </w:r>
      <w:r w:rsidRPr="00B9253C">
        <w:rPr>
          <w:rFonts w:asciiTheme="minorHAnsi" w:hAnsiTheme="minorHAnsi" w:cstheme="minorHAnsi"/>
          <w:bCs/>
          <w:sz w:val="24"/>
          <w:szCs w:val="24"/>
        </w:rPr>
        <w:t>electrónico por el funcionario de bodega.</w:t>
      </w:r>
    </w:p>
    <w:p w14:paraId="3EB01FAF" w14:textId="77777777" w:rsidR="002143D4" w:rsidRPr="00B9253C" w:rsidRDefault="002143D4" w:rsidP="002143D4">
      <w:pPr>
        <w:pStyle w:val="Textoindependiente"/>
        <w:spacing w:before="2"/>
        <w:jc w:val="both"/>
        <w:rPr>
          <w:rFonts w:asciiTheme="minorHAnsi" w:hAnsiTheme="minorHAnsi" w:cstheme="minorHAnsi"/>
          <w:bCs/>
          <w:sz w:val="24"/>
          <w:szCs w:val="24"/>
        </w:rPr>
      </w:pPr>
    </w:p>
    <w:p w14:paraId="05BC4017" w14:textId="77777777" w:rsidR="002143D4" w:rsidRPr="00B9253C" w:rsidRDefault="002143D4" w:rsidP="002143D4">
      <w:pPr>
        <w:pStyle w:val="Textoindependiente"/>
        <w:spacing w:before="2"/>
        <w:jc w:val="both"/>
        <w:rPr>
          <w:rFonts w:asciiTheme="minorHAnsi" w:hAnsiTheme="minorHAnsi" w:cstheme="minorHAnsi"/>
          <w:b/>
          <w:sz w:val="24"/>
          <w:szCs w:val="24"/>
        </w:rPr>
      </w:pPr>
      <w:r w:rsidRPr="00B9253C">
        <w:rPr>
          <w:rFonts w:asciiTheme="minorHAnsi" w:hAnsiTheme="minorHAnsi" w:cstheme="minorHAnsi"/>
          <w:b/>
          <w:sz w:val="24"/>
          <w:szCs w:val="24"/>
        </w:rPr>
        <w:t>Multa por la no entrega totalizada:</w:t>
      </w:r>
    </w:p>
    <w:p w14:paraId="21F358B9" w14:textId="77777777" w:rsidR="002143D4" w:rsidRDefault="002143D4" w:rsidP="002143D4">
      <w:pPr>
        <w:pStyle w:val="Textoindependiente"/>
        <w:spacing w:before="2"/>
        <w:jc w:val="both"/>
        <w:rPr>
          <w:rFonts w:asciiTheme="minorHAnsi" w:hAnsiTheme="minorHAnsi" w:cstheme="minorHAnsi"/>
          <w:bCs/>
          <w:sz w:val="24"/>
          <w:szCs w:val="24"/>
        </w:rPr>
      </w:pPr>
      <w:r w:rsidRPr="00B9253C">
        <w:rPr>
          <w:rFonts w:asciiTheme="minorHAnsi" w:hAnsiTheme="minorHAnsi" w:cstheme="minorHAnsi"/>
          <w:bCs/>
          <w:sz w:val="24"/>
          <w:szCs w:val="24"/>
        </w:rPr>
        <w:t>En caso de no entrega de los productos, se aplicará una multa de 1% sobre el valor neto de</w:t>
      </w:r>
      <w:r>
        <w:rPr>
          <w:rFonts w:asciiTheme="minorHAnsi" w:hAnsiTheme="minorHAnsi" w:cstheme="minorHAnsi"/>
          <w:bCs/>
          <w:sz w:val="24"/>
          <w:szCs w:val="24"/>
        </w:rPr>
        <w:t xml:space="preserve"> </w:t>
      </w:r>
      <w:r w:rsidRPr="00B9253C">
        <w:rPr>
          <w:rFonts w:asciiTheme="minorHAnsi" w:hAnsiTheme="minorHAnsi" w:cstheme="minorHAnsi"/>
          <w:bCs/>
          <w:sz w:val="24"/>
          <w:szCs w:val="24"/>
        </w:rPr>
        <w:t>los productos que no se hayan entregado y/o no cuenten con la recepción conforme.</w:t>
      </w:r>
    </w:p>
    <w:p w14:paraId="0F9F64B0" w14:textId="77777777" w:rsidR="002143D4" w:rsidRPr="00B9253C" w:rsidRDefault="002143D4" w:rsidP="002143D4">
      <w:pPr>
        <w:pStyle w:val="Textoindependiente"/>
        <w:spacing w:before="2"/>
        <w:jc w:val="both"/>
        <w:rPr>
          <w:rFonts w:asciiTheme="minorHAnsi" w:hAnsiTheme="minorHAnsi" w:cstheme="minorHAnsi"/>
          <w:bCs/>
          <w:sz w:val="24"/>
          <w:szCs w:val="24"/>
        </w:rPr>
      </w:pPr>
    </w:p>
    <w:p w14:paraId="70E65F3E" w14:textId="77777777" w:rsidR="002143D4" w:rsidRPr="006163BF" w:rsidRDefault="002143D4" w:rsidP="002143D4">
      <w:pPr>
        <w:pStyle w:val="Prrafodelista"/>
        <w:numPr>
          <w:ilvl w:val="0"/>
          <w:numId w:val="1"/>
        </w:numPr>
        <w:adjustRightInd w:val="0"/>
        <w:ind w:left="142"/>
        <w:jc w:val="both"/>
        <w:rPr>
          <w:rFonts w:asciiTheme="minorHAnsi" w:eastAsiaTheme="minorHAnsi" w:hAnsiTheme="minorHAnsi" w:cstheme="minorHAnsi"/>
          <w:color w:val="000000"/>
          <w:sz w:val="24"/>
          <w:szCs w:val="24"/>
          <w:lang w:val="es-CL"/>
        </w:rPr>
      </w:pPr>
      <w:r w:rsidRPr="005D46FD">
        <w:rPr>
          <w:rFonts w:asciiTheme="minorHAnsi" w:eastAsiaTheme="minorHAnsi" w:hAnsiTheme="minorHAnsi" w:cstheme="minorHAnsi"/>
          <w:b/>
          <w:color w:val="000000"/>
          <w:sz w:val="24"/>
          <w:szCs w:val="24"/>
          <w:lang w:val="es-CL"/>
        </w:rPr>
        <w:t xml:space="preserve"> </w:t>
      </w:r>
      <w:r>
        <w:rPr>
          <w:rFonts w:asciiTheme="minorHAnsi" w:eastAsiaTheme="minorHAnsi" w:hAnsiTheme="minorHAnsi" w:cstheme="minorHAnsi"/>
          <w:b/>
          <w:color w:val="000000"/>
          <w:sz w:val="24"/>
          <w:szCs w:val="24"/>
          <w:lang w:val="es-CL"/>
        </w:rPr>
        <w:t>PROCEDIMIENTO DE MULTAS:</w:t>
      </w:r>
    </w:p>
    <w:p w14:paraId="50E0CD47" w14:textId="77777777" w:rsidR="002143D4" w:rsidRDefault="002143D4" w:rsidP="002143D4">
      <w:pPr>
        <w:pStyle w:val="Prrafodelista"/>
        <w:adjustRightInd w:val="0"/>
        <w:ind w:left="142"/>
        <w:jc w:val="both"/>
        <w:rPr>
          <w:rFonts w:asciiTheme="minorHAnsi" w:eastAsiaTheme="minorHAnsi" w:hAnsiTheme="minorHAnsi" w:cstheme="minorHAnsi"/>
          <w:color w:val="000000"/>
          <w:sz w:val="24"/>
          <w:szCs w:val="24"/>
          <w:lang w:val="es-CL"/>
        </w:rPr>
      </w:pPr>
    </w:p>
    <w:p w14:paraId="5B2FEB17" w14:textId="77777777" w:rsidR="002143D4" w:rsidRPr="006163BF" w:rsidRDefault="002143D4" w:rsidP="002143D4">
      <w:pPr>
        <w:pStyle w:val="Prrafodelista"/>
        <w:adjustRightInd w:val="0"/>
        <w:ind w:left="142"/>
        <w:jc w:val="both"/>
        <w:rPr>
          <w:rFonts w:asciiTheme="minorHAnsi" w:eastAsiaTheme="minorHAnsi" w:hAnsiTheme="minorHAnsi" w:cstheme="minorHAnsi"/>
          <w:color w:val="000000"/>
          <w:sz w:val="24"/>
          <w:szCs w:val="24"/>
          <w:lang w:val="es-CL"/>
        </w:rPr>
      </w:pPr>
      <w:r w:rsidRPr="006163BF">
        <w:rPr>
          <w:rFonts w:asciiTheme="minorHAnsi" w:eastAsiaTheme="minorHAnsi" w:hAnsiTheme="minorHAnsi" w:cstheme="minorHAnsi"/>
          <w:color w:val="000000"/>
          <w:sz w:val="24"/>
          <w:szCs w:val="24"/>
          <w:lang w:val="es-CL"/>
        </w:rPr>
        <w:t>La carta de multa se notificará al proveedor a través de correo electrónico, que el</w:t>
      </w:r>
      <w:r>
        <w:rPr>
          <w:rFonts w:asciiTheme="minorHAnsi" w:eastAsiaTheme="minorHAnsi" w:hAnsiTheme="minorHAnsi" w:cstheme="minorHAnsi"/>
          <w:color w:val="000000"/>
          <w:sz w:val="24"/>
          <w:szCs w:val="24"/>
          <w:lang w:val="es-CL"/>
        </w:rPr>
        <w:t xml:space="preserve"> </w:t>
      </w:r>
      <w:r w:rsidRPr="006163BF">
        <w:rPr>
          <w:rFonts w:asciiTheme="minorHAnsi" w:eastAsiaTheme="minorHAnsi" w:hAnsiTheme="minorHAnsi" w:cstheme="minorHAnsi"/>
          <w:color w:val="000000"/>
          <w:sz w:val="24"/>
          <w:szCs w:val="24"/>
          <w:lang w:val="es-CL"/>
        </w:rPr>
        <w:t>proveedor haya dispuesto para estos efectos y/u otro que se encuentre registrado en el</w:t>
      </w:r>
      <w:r>
        <w:rPr>
          <w:rFonts w:asciiTheme="minorHAnsi" w:eastAsiaTheme="minorHAnsi" w:hAnsiTheme="minorHAnsi" w:cstheme="minorHAnsi"/>
          <w:color w:val="000000"/>
          <w:sz w:val="24"/>
          <w:szCs w:val="24"/>
          <w:lang w:val="es-CL"/>
        </w:rPr>
        <w:t xml:space="preserve"> </w:t>
      </w:r>
      <w:r w:rsidRPr="006163BF">
        <w:rPr>
          <w:rFonts w:asciiTheme="minorHAnsi" w:eastAsiaTheme="minorHAnsi" w:hAnsiTheme="minorHAnsi" w:cstheme="minorHAnsi"/>
          <w:color w:val="000000"/>
          <w:sz w:val="24"/>
          <w:szCs w:val="24"/>
          <w:lang w:val="es-CL"/>
        </w:rPr>
        <w:t>Portal Mercado Público, el proveedor tendrá un plazo de cinco días hábiles contados desde</w:t>
      </w:r>
      <w:r>
        <w:rPr>
          <w:rFonts w:asciiTheme="minorHAnsi" w:eastAsiaTheme="minorHAnsi" w:hAnsiTheme="minorHAnsi" w:cstheme="minorHAnsi"/>
          <w:color w:val="000000"/>
          <w:sz w:val="24"/>
          <w:szCs w:val="24"/>
          <w:lang w:val="es-CL"/>
        </w:rPr>
        <w:t xml:space="preserve"> </w:t>
      </w:r>
      <w:r w:rsidRPr="006163BF">
        <w:rPr>
          <w:rFonts w:asciiTheme="minorHAnsi" w:eastAsiaTheme="minorHAnsi" w:hAnsiTheme="minorHAnsi" w:cstheme="minorHAnsi"/>
          <w:color w:val="000000"/>
          <w:sz w:val="24"/>
          <w:szCs w:val="24"/>
          <w:lang w:val="es-CL"/>
        </w:rPr>
        <w:t>la recepción del correo para presentar su apelación y respaldos que correspondan.</w:t>
      </w:r>
    </w:p>
    <w:p w14:paraId="585ACA70" w14:textId="77777777" w:rsidR="002143D4" w:rsidRPr="006163BF" w:rsidRDefault="002143D4" w:rsidP="002143D4">
      <w:pPr>
        <w:pStyle w:val="Prrafodelista"/>
        <w:adjustRightInd w:val="0"/>
        <w:ind w:left="142"/>
        <w:jc w:val="both"/>
        <w:rPr>
          <w:rFonts w:asciiTheme="minorHAnsi" w:eastAsiaTheme="minorHAnsi" w:hAnsiTheme="minorHAnsi" w:cstheme="minorHAnsi"/>
          <w:color w:val="000000"/>
          <w:sz w:val="24"/>
          <w:szCs w:val="24"/>
          <w:lang w:val="es-CL"/>
        </w:rPr>
      </w:pPr>
      <w:r w:rsidRPr="006163BF">
        <w:rPr>
          <w:rFonts w:asciiTheme="minorHAnsi" w:eastAsiaTheme="minorHAnsi" w:hAnsiTheme="minorHAnsi" w:cstheme="minorHAnsi"/>
          <w:color w:val="000000"/>
          <w:sz w:val="24"/>
          <w:szCs w:val="24"/>
          <w:lang w:val="es-CL"/>
        </w:rPr>
        <w:t>Cumplido el plazo este servicio validará la información recibida y podrá sugerir a la</w:t>
      </w:r>
      <w:r>
        <w:rPr>
          <w:rFonts w:asciiTheme="minorHAnsi" w:eastAsiaTheme="minorHAnsi" w:hAnsiTheme="minorHAnsi" w:cstheme="minorHAnsi"/>
          <w:color w:val="000000"/>
          <w:sz w:val="24"/>
          <w:szCs w:val="24"/>
          <w:lang w:val="es-CL"/>
        </w:rPr>
        <w:t xml:space="preserve"> </w:t>
      </w:r>
      <w:r w:rsidRPr="006163BF">
        <w:rPr>
          <w:rFonts w:asciiTheme="minorHAnsi" w:eastAsiaTheme="minorHAnsi" w:hAnsiTheme="minorHAnsi" w:cstheme="minorHAnsi"/>
          <w:color w:val="000000"/>
          <w:sz w:val="24"/>
          <w:szCs w:val="24"/>
          <w:lang w:val="es-CL"/>
        </w:rPr>
        <w:t>Directora acoger descargos cuando los respaldos, den cuenta de caso fortuito y/o fuerza</w:t>
      </w:r>
      <w:r>
        <w:rPr>
          <w:rFonts w:asciiTheme="minorHAnsi" w:eastAsiaTheme="minorHAnsi" w:hAnsiTheme="minorHAnsi" w:cstheme="minorHAnsi"/>
          <w:color w:val="000000"/>
          <w:sz w:val="24"/>
          <w:szCs w:val="24"/>
          <w:lang w:val="es-CL"/>
        </w:rPr>
        <w:t xml:space="preserve"> </w:t>
      </w:r>
      <w:r w:rsidRPr="006163BF">
        <w:rPr>
          <w:rFonts w:asciiTheme="minorHAnsi" w:eastAsiaTheme="minorHAnsi" w:hAnsiTheme="minorHAnsi" w:cstheme="minorHAnsi"/>
          <w:color w:val="000000"/>
          <w:sz w:val="24"/>
          <w:szCs w:val="24"/>
          <w:lang w:val="es-CL"/>
        </w:rPr>
        <w:t>mayor, o que incumplimiento no sea atribuible al incumplimiento directo del proveedor</w:t>
      </w:r>
      <w:r>
        <w:rPr>
          <w:rFonts w:asciiTheme="minorHAnsi" w:eastAsiaTheme="minorHAnsi" w:hAnsiTheme="minorHAnsi" w:cstheme="minorHAnsi"/>
          <w:color w:val="000000"/>
          <w:sz w:val="24"/>
          <w:szCs w:val="24"/>
          <w:lang w:val="es-CL"/>
        </w:rPr>
        <w:t xml:space="preserve"> </w:t>
      </w:r>
      <w:r w:rsidRPr="006163BF">
        <w:rPr>
          <w:rFonts w:asciiTheme="minorHAnsi" w:eastAsiaTheme="minorHAnsi" w:hAnsiTheme="minorHAnsi" w:cstheme="minorHAnsi"/>
          <w:color w:val="000000"/>
          <w:sz w:val="24"/>
          <w:szCs w:val="24"/>
          <w:lang w:val="es-CL"/>
        </w:rPr>
        <w:t>contratado.</w:t>
      </w:r>
    </w:p>
    <w:p w14:paraId="2E1518E9" w14:textId="77777777" w:rsidR="002143D4" w:rsidRPr="006163BF" w:rsidRDefault="002143D4" w:rsidP="002143D4">
      <w:pPr>
        <w:pStyle w:val="Prrafodelista"/>
        <w:adjustRightInd w:val="0"/>
        <w:ind w:left="142"/>
        <w:jc w:val="both"/>
        <w:rPr>
          <w:rFonts w:asciiTheme="minorHAnsi" w:eastAsiaTheme="minorHAnsi" w:hAnsiTheme="minorHAnsi" w:cstheme="minorHAnsi"/>
          <w:color w:val="000000"/>
          <w:sz w:val="24"/>
          <w:szCs w:val="24"/>
          <w:lang w:val="es-CL"/>
        </w:rPr>
      </w:pPr>
      <w:r w:rsidRPr="006163BF">
        <w:rPr>
          <w:rFonts w:asciiTheme="minorHAnsi" w:eastAsiaTheme="minorHAnsi" w:hAnsiTheme="minorHAnsi" w:cstheme="minorHAnsi"/>
          <w:color w:val="000000"/>
          <w:sz w:val="24"/>
          <w:szCs w:val="24"/>
          <w:lang w:val="es-CL"/>
        </w:rPr>
        <w:t>En caso contrario se sugerirá la aplicar multa, para lo cual para todos los casos, se</w:t>
      </w:r>
      <w:r>
        <w:rPr>
          <w:rFonts w:asciiTheme="minorHAnsi" w:eastAsiaTheme="minorHAnsi" w:hAnsiTheme="minorHAnsi" w:cstheme="minorHAnsi"/>
          <w:color w:val="000000"/>
          <w:sz w:val="24"/>
          <w:szCs w:val="24"/>
          <w:lang w:val="es-CL"/>
        </w:rPr>
        <w:t xml:space="preserve"> </w:t>
      </w:r>
      <w:r w:rsidRPr="006163BF">
        <w:rPr>
          <w:rFonts w:asciiTheme="minorHAnsi" w:eastAsiaTheme="minorHAnsi" w:hAnsiTheme="minorHAnsi" w:cstheme="minorHAnsi"/>
          <w:color w:val="000000"/>
          <w:sz w:val="24"/>
          <w:szCs w:val="24"/>
          <w:lang w:val="es-CL"/>
        </w:rPr>
        <w:t xml:space="preserve">procederá </w:t>
      </w:r>
      <w:r w:rsidRPr="006163BF">
        <w:rPr>
          <w:rFonts w:asciiTheme="minorHAnsi" w:eastAsiaTheme="minorHAnsi" w:hAnsiTheme="minorHAnsi" w:cstheme="minorHAnsi"/>
          <w:color w:val="000000"/>
          <w:sz w:val="24"/>
          <w:szCs w:val="24"/>
          <w:lang w:val="es-CL"/>
        </w:rPr>
        <w:lastRenderedPageBreak/>
        <w:t>a emitir un Decreto Alcaldicio correspondiente, que respalde la decisión del caso</w:t>
      </w:r>
      <w:r>
        <w:rPr>
          <w:rFonts w:asciiTheme="minorHAnsi" w:eastAsiaTheme="minorHAnsi" w:hAnsiTheme="minorHAnsi" w:cstheme="minorHAnsi"/>
          <w:color w:val="000000"/>
          <w:sz w:val="24"/>
          <w:szCs w:val="24"/>
          <w:lang w:val="es-CL"/>
        </w:rPr>
        <w:t xml:space="preserve"> </w:t>
      </w:r>
      <w:r w:rsidRPr="006163BF">
        <w:rPr>
          <w:rFonts w:asciiTheme="minorHAnsi" w:eastAsiaTheme="minorHAnsi" w:hAnsiTheme="minorHAnsi" w:cstheme="minorHAnsi"/>
          <w:color w:val="000000"/>
          <w:sz w:val="24"/>
          <w:szCs w:val="24"/>
          <w:lang w:val="es-CL"/>
        </w:rPr>
        <w:t>y se procederá a su publicación tanto en la Orden de Compra correspondiente como en el</w:t>
      </w:r>
      <w:r>
        <w:rPr>
          <w:rFonts w:asciiTheme="minorHAnsi" w:eastAsiaTheme="minorHAnsi" w:hAnsiTheme="minorHAnsi" w:cstheme="minorHAnsi"/>
          <w:color w:val="000000"/>
          <w:sz w:val="24"/>
          <w:szCs w:val="24"/>
          <w:lang w:val="es-CL"/>
        </w:rPr>
        <w:t xml:space="preserve"> </w:t>
      </w:r>
      <w:r w:rsidRPr="006163BF">
        <w:rPr>
          <w:rFonts w:asciiTheme="minorHAnsi" w:eastAsiaTheme="minorHAnsi" w:hAnsiTheme="minorHAnsi" w:cstheme="minorHAnsi"/>
          <w:color w:val="000000"/>
          <w:sz w:val="24"/>
          <w:szCs w:val="24"/>
          <w:lang w:val="es-CL"/>
        </w:rPr>
        <w:t>apartado de Comportamiento Contractual del proveedor.</w:t>
      </w:r>
    </w:p>
    <w:p w14:paraId="7A695D89" w14:textId="77777777" w:rsidR="002143D4" w:rsidRPr="006163BF" w:rsidRDefault="002143D4" w:rsidP="002143D4">
      <w:pPr>
        <w:pStyle w:val="Prrafodelista"/>
        <w:adjustRightInd w:val="0"/>
        <w:ind w:left="142"/>
        <w:jc w:val="both"/>
        <w:rPr>
          <w:rFonts w:asciiTheme="minorHAnsi" w:eastAsiaTheme="minorHAnsi" w:hAnsiTheme="minorHAnsi" w:cstheme="minorHAnsi"/>
          <w:color w:val="000000"/>
          <w:sz w:val="24"/>
          <w:szCs w:val="24"/>
          <w:lang w:val="es-CL"/>
        </w:rPr>
      </w:pPr>
    </w:p>
    <w:p w14:paraId="37364822" w14:textId="77777777" w:rsidR="002143D4" w:rsidRPr="006163BF" w:rsidRDefault="002143D4" w:rsidP="002143D4">
      <w:pPr>
        <w:pStyle w:val="Prrafodelista"/>
        <w:numPr>
          <w:ilvl w:val="0"/>
          <w:numId w:val="1"/>
        </w:numPr>
        <w:adjustRightInd w:val="0"/>
        <w:ind w:left="142"/>
        <w:jc w:val="both"/>
        <w:rPr>
          <w:rFonts w:asciiTheme="minorHAnsi" w:eastAsiaTheme="minorHAnsi" w:hAnsiTheme="minorHAnsi" w:cstheme="minorHAnsi"/>
          <w:color w:val="000000"/>
          <w:sz w:val="24"/>
          <w:szCs w:val="24"/>
          <w:lang w:val="es-CL"/>
        </w:rPr>
      </w:pPr>
      <w:r w:rsidRPr="005D46FD">
        <w:rPr>
          <w:rFonts w:asciiTheme="minorHAnsi" w:eastAsiaTheme="minorHAnsi" w:hAnsiTheme="minorHAnsi" w:cstheme="minorHAnsi"/>
          <w:b/>
          <w:color w:val="000000"/>
          <w:sz w:val="24"/>
          <w:szCs w:val="24"/>
          <w:lang w:val="es-CL"/>
        </w:rPr>
        <w:t>PROCEDIMIENTO PARA EL USO DEL FACTORING</w:t>
      </w:r>
    </w:p>
    <w:p w14:paraId="387A0177" w14:textId="77777777" w:rsidR="002143D4" w:rsidRPr="005D46FD" w:rsidRDefault="002143D4" w:rsidP="002143D4">
      <w:pPr>
        <w:pStyle w:val="Prrafodelista"/>
        <w:adjustRightInd w:val="0"/>
        <w:ind w:left="142"/>
        <w:jc w:val="both"/>
        <w:rPr>
          <w:rFonts w:asciiTheme="minorHAnsi" w:eastAsiaTheme="minorHAnsi" w:hAnsiTheme="minorHAnsi" w:cstheme="minorHAnsi"/>
          <w:color w:val="000000"/>
          <w:sz w:val="24"/>
          <w:szCs w:val="24"/>
          <w:lang w:val="es-CL"/>
        </w:rPr>
      </w:pPr>
    </w:p>
    <w:p w14:paraId="3B970627" w14:textId="77777777" w:rsidR="002143D4" w:rsidRPr="006228D2" w:rsidRDefault="002143D4" w:rsidP="002143D4">
      <w:pPr>
        <w:adjustRightInd w:val="0"/>
        <w:jc w:val="both"/>
        <w:rPr>
          <w:rFonts w:asciiTheme="minorHAnsi" w:eastAsiaTheme="minorHAnsi" w:hAnsiTheme="minorHAnsi" w:cstheme="minorHAnsi"/>
          <w:color w:val="000000"/>
          <w:sz w:val="24"/>
          <w:szCs w:val="24"/>
          <w:lang w:val="es-CL"/>
        </w:rPr>
      </w:pPr>
      <w:r w:rsidRPr="006228D2">
        <w:rPr>
          <w:rFonts w:asciiTheme="minorHAnsi" w:eastAsiaTheme="minorHAnsi" w:hAnsiTheme="minorHAnsi" w:cstheme="minorHAnsi"/>
          <w:color w:val="000000"/>
          <w:sz w:val="24"/>
          <w:szCs w:val="24"/>
          <w:lang w:val="es-CL"/>
        </w:rPr>
        <w:t xml:space="preserve">Cualquier situación que altere el sistema de pagos convenido entre las partes, o cualquier materia referente a la oportunidad de notificación legal sobre el cesionario del crédito, deberá estar coordinada previa y directamente con la </w:t>
      </w:r>
      <w:r>
        <w:rPr>
          <w:rFonts w:asciiTheme="minorHAnsi" w:eastAsiaTheme="minorHAnsi" w:hAnsiTheme="minorHAnsi" w:cstheme="minorHAnsi"/>
          <w:color w:val="000000"/>
          <w:sz w:val="24"/>
          <w:szCs w:val="24"/>
          <w:lang w:val="es-CL"/>
        </w:rPr>
        <w:t xml:space="preserve">Dirección de Salud </w:t>
      </w:r>
      <w:r w:rsidRPr="006228D2">
        <w:rPr>
          <w:rFonts w:asciiTheme="minorHAnsi" w:eastAsiaTheme="minorHAnsi" w:hAnsiTheme="minorHAnsi" w:cstheme="minorHAnsi"/>
          <w:color w:val="000000"/>
          <w:sz w:val="24"/>
          <w:szCs w:val="24"/>
          <w:lang w:val="es-CL"/>
        </w:rPr>
        <w:t xml:space="preserve">Municipalidad de </w:t>
      </w:r>
      <w:r>
        <w:rPr>
          <w:rFonts w:asciiTheme="minorHAnsi" w:eastAsiaTheme="minorHAnsi" w:hAnsiTheme="minorHAnsi" w:cstheme="minorHAnsi"/>
          <w:color w:val="000000"/>
          <w:sz w:val="24"/>
          <w:szCs w:val="24"/>
          <w:lang w:val="es-CL"/>
        </w:rPr>
        <w:t>Arica</w:t>
      </w:r>
      <w:r w:rsidRPr="006228D2">
        <w:rPr>
          <w:rFonts w:asciiTheme="minorHAnsi" w:eastAsiaTheme="minorHAnsi" w:hAnsiTheme="minorHAnsi" w:cstheme="minorHAnsi"/>
          <w:color w:val="000000"/>
          <w:sz w:val="24"/>
          <w:szCs w:val="24"/>
          <w:lang w:val="es-CL"/>
        </w:rPr>
        <w:t xml:space="preserve">, Departamento de </w:t>
      </w:r>
      <w:r>
        <w:rPr>
          <w:rFonts w:asciiTheme="minorHAnsi" w:eastAsiaTheme="minorHAnsi" w:hAnsiTheme="minorHAnsi" w:cstheme="minorHAnsi"/>
          <w:color w:val="000000"/>
          <w:sz w:val="24"/>
          <w:szCs w:val="24"/>
          <w:lang w:val="es-CL"/>
        </w:rPr>
        <w:t>Finanzas de DISAM</w:t>
      </w:r>
      <w:r w:rsidRPr="006228D2">
        <w:rPr>
          <w:rFonts w:asciiTheme="minorHAnsi" w:eastAsiaTheme="minorHAnsi" w:hAnsiTheme="minorHAnsi" w:cstheme="minorHAnsi"/>
          <w:color w:val="000000"/>
          <w:sz w:val="24"/>
          <w:szCs w:val="24"/>
          <w:lang w:val="es-CL"/>
        </w:rPr>
        <w:t>, a fin de permitir adoptar las medidas administrativas de control, de pago o de resguardo que sean procedentes, en cumplimiento de la Ley.</w:t>
      </w:r>
    </w:p>
    <w:p w14:paraId="2BD3CA6E" w14:textId="77777777" w:rsidR="002143D4" w:rsidRPr="006228D2" w:rsidRDefault="002143D4" w:rsidP="002143D4">
      <w:pPr>
        <w:adjustRightInd w:val="0"/>
        <w:jc w:val="both"/>
        <w:rPr>
          <w:rFonts w:asciiTheme="minorHAnsi" w:eastAsiaTheme="minorHAnsi" w:hAnsiTheme="minorHAnsi" w:cstheme="minorHAnsi"/>
          <w:color w:val="000000"/>
          <w:sz w:val="24"/>
          <w:szCs w:val="24"/>
          <w:lang w:val="es-CL"/>
        </w:rPr>
      </w:pPr>
    </w:p>
    <w:p w14:paraId="7709A3A4" w14:textId="77777777" w:rsidR="002143D4" w:rsidRDefault="002143D4" w:rsidP="002143D4">
      <w:pPr>
        <w:adjustRightInd w:val="0"/>
        <w:jc w:val="both"/>
        <w:rPr>
          <w:rFonts w:asciiTheme="minorHAnsi" w:eastAsiaTheme="minorHAnsi" w:hAnsiTheme="minorHAnsi" w:cstheme="minorHAnsi"/>
          <w:color w:val="000000"/>
          <w:sz w:val="24"/>
          <w:szCs w:val="24"/>
          <w:lang w:val="es-CL"/>
        </w:rPr>
      </w:pPr>
      <w:r w:rsidRPr="006228D2">
        <w:rPr>
          <w:rFonts w:asciiTheme="minorHAnsi" w:eastAsiaTheme="minorHAnsi" w:hAnsiTheme="minorHAnsi" w:cstheme="minorHAnsi"/>
          <w:color w:val="000000"/>
          <w:sz w:val="24"/>
          <w:szCs w:val="24"/>
          <w:lang w:val="es-CL"/>
        </w:rPr>
        <w:t xml:space="preserve">Respecto de la cesión de facturas electrónicas, ésta podrá efectuarse sólo si se ha dado cumplimiento previo de los requisitos que establece la Ley y su Reglamento, especialmente en lo referente a la inscripción de la transferencia del crédito mediante la incorporación de dichas operaciones en el Registro Electrónico de Cesión de Créditos, disponible en la Oficina Virtual del SII en Internet. El Departamento de </w:t>
      </w:r>
      <w:r>
        <w:rPr>
          <w:rFonts w:asciiTheme="minorHAnsi" w:eastAsiaTheme="minorHAnsi" w:hAnsiTheme="minorHAnsi" w:cstheme="minorHAnsi"/>
          <w:color w:val="000000"/>
          <w:sz w:val="24"/>
          <w:szCs w:val="24"/>
          <w:lang w:val="es-CL"/>
        </w:rPr>
        <w:t xml:space="preserve">Finanzas </w:t>
      </w:r>
      <w:r w:rsidRPr="006228D2">
        <w:rPr>
          <w:rFonts w:asciiTheme="minorHAnsi" w:eastAsiaTheme="minorHAnsi" w:hAnsiTheme="minorHAnsi" w:cstheme="minorHAnsi"/>
          <w:color w:val="000000"/>
          <w:sz w:val="24"/>
          <w:szCs w:val="24"/>
          <w:lang w:val="es-CL"/>
        </w:rPr>
        <w:t>rechazará de plano la cesión de créditos contenidos en facturas electrónicas que no se sujeten estrictamente a lo dispuesto precedentemente, sin ulterior responsabilidad y sin perjuicio de las demás medidas que puedan aplicarse respecto de los proveedores que se aparten del procedimiento legal para la cesión de los créditos contenidos en estos instrumentos electrónicos.”</w:t>
      </w:r>
    </w:p>
    <w:p w14:paraId="47D7C7EF" w14:textId="77777777" w:rsidR="002143D4" w:rsidRPr="006228D2" w:rsidRDefault="002143D4" w:rsidP="002143D4">
      <w:pPr>
        <w:adjustRightInd w:val="0"/>
        <w:jc w:val="both"/>
        <w:rPr>
          <w:rFonts w:asciiTheme="minorHAnsi" w:eastAsiaTheme="minorHAnsi" w:hAnsiTheme="minorHAnsi" w:cstheme="minorHAnsi"/>
          <w:color w:val="000000"/>
          <w:sz w:val="24"/>
          <w:szCs w:val="24"/>
          <w:lang w:val="es-CL"/>
        </w:rPr>
      </w:pPr>
    </w:p>
    <w:p w14:paraId="3C1DF151" w14:textId="77777777" w:rsidR="002143D4" w:rsidRPr="006163BF" w:rsidRDefault="002143D4" w:rsidP="002143D4">
      <w:pPr>
        <w:jc w:val="both"/>
        <w:rPr>
          <w:rFonts w:asciiTheme="minorHAnsi" w:hAnsiTheme="minorHAnsi" w:cstheme="minorHAnsi"/>
          <w:sz w:val="24"/>
          <w:szCs w:val="24"/>
        </w:rPr>
      </w:pPr>
      <w:r w:rsidRPr="006163BF">
        <w:rPr>
          <w:rFonts w:asciiTheme="minorHAnsi" w:hAnsiTheme="minorHAnsi" w:cstheme="minorHAnsi"/>
          <w:sz w:val="24"/>
          <w:szCs w:val="24"/>
        </w:rPr>
        <w:t>Así también, cuando sea validado que existe un incumplimiento por parte del proveedor,</w:t>
      </w:r>
    </w:p>
    <w:p w14:paraId="63BF93EE" w14:textId="77777777" w:rsidR="002143D4" w:rsidRPr="00647B40" w:rsidRDefault="002143D4" w:rsidP="002143D4">
      <w:pPr>
        <w:jc w:val="both"/>
        <w:rPr>
          <w:rFonts w:asciiTheme="minorHAnsi" w:hAnsiTheme="minorHAnsi" w:cstheme="minorHAnsi"/>
          <w:sz w:val="24"/>
          <w:szCs w:val="24"/>
        </w:rPr>
      </w:pPr>
      <w:r w:rsidRPr="006163BF">
        <w:rPr>
          <w:rFonts w:asciiTheme="minorHAnsi" w:hAnsiTheme="minorHAnsi" w:cstheme="minorHAnsi"/>
          <w:sz w:val="24"/>
          <w:szCs w:val="24"/>
        </w:rPr>
        <w:t>establecido en el punto N°12. Del presente requerimiento de compras.</w:t>
      </w:r>
    </w:p>
    <w:p w14:paraId="0835E625" w14:textId="77777777" w:rsidR="00EB15D3" w:rsidRPr="00EB15D3" w:rsidRDefault="00EB15D3" w:rsidP="002143D4">
      <w:pPr>
        <w:pStyle w:val="Default"/>
        <w:jc w:val="both"/>
        <w:rPr>
          <w:rFonts w:ascii="Calibri Light" w:hAnsi="Calibri Light" w:cs="Calibri Light"/>
          <w:sz w:val="16"/>
          <w:szCs w:val="16"/>
        </w:rPr>
      </w:pPr>
    </w:p>
    <w:sectPr w:rsidR="00EB15D3" w:rsidRPr="00EB15D3" w:rsidSect="003442D0">
      <w:headerReference w:type="default" r:id="rId11"/>
      <w:type w:val="continuous"/>
      <w:pgSz w:w="12240" w:h="20160" w:code="5"/>
      <w:pgMar w:top="1400" w:right="1600" w:bottom="280" w:left="16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92501" w14:textId="77777777" w:rsidR="002508D7" w:rsidRDefault="002508D7" w:rsidP="00022CB3">
      <w:r>
        <w:separator/>
      </w:r>
    </w:p>
  </w:endnote>
  <w:endnote w:type="continuationSeparator" w:id="0">
    <w:p w14:paraId="474D367F" w14:textId="77777777" w:rsidR="002508D7" w:rsidRDefault="002508D7" w:rsidP="00022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0BFE8" w14:textId="77777777" w:rsidR="002508D7" w:rsidRDefault="002508D7" w:rsidP="00022CB3">
      <w:r>
        <w:separator/>
      </w:r>
    </w:p>
  </w:footnote>
  <w:footnote w:type="continuationSeparator" w:id="0">
    <w:p w14:paraId="25F7B800" w14:textId="77777777" w:rsidR="002508D7" w:rsidRDefault="002508D7" w:rsidP="00022C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C1D71" w14:textId="77777777" w:rsidR="009B17C5" w:rsidRPr="009B17C5" w:rsidRDefault="009B17C5" w:rsidP="009B17C5">
    <w:pPr>
      <w:pStyle w:val="Encabezado"/>
      <w:rPr>
        <w:lang w:val="es-CL"/>
      </w:rPr>
    </w:pPr>
  </w:p>
  <w:p w14:paraId="2D02521E" w14:textId="77777777" w:rsidR="009B17C5" w:rsidRPr="009B17C5" w:rsidRDefault="009B17C5" w:rsidP="009B17C5">
    <w:pPr>
      <w:pStyle w:val="Encabezado"/>
      <w:rPr>
        <w:lang w:val="es-CL"/>
      </w:rPr>
    </w:pPr>
    <w:r w:rsidRPr="009B17C5">
      <w:rPr>
        <w:noProof/>
        <w:lang w:val="es-CL" w:eastAsia="es-CL"/>
      </w:rPr>
      <w:drawing>
        <wp:anchor distT="0" distB="0" distL="114300" distR="114300" simplePos="0" relativeHeight="251659264" behindDoc="1" locked="0" layoutInCell="1" allowOverlap="1" wp14:anchorId="1DED2FE4" wp14:editId="6DC28D31">
          <wp:simplePos x="0" y="0"/>
          <wp:positionH relativeFrom="column">
            <wp:posOffset>204470</wp:posOffset>
          </wp:positionH>
          <wp:positionV relativeFrom="paragraph">
            <wp:posOffset>45085</wp:posOffset>
          </wp:positionV>
          <wp:extent cx="963930" cy="592455"/>
          <wp:effectExtent l="0" t="0" r="7620" b="0"/>
          <wp:wrapTight wrapText="bothSides">
            <wp:wrapPolygon edited="0">
              <wp:start x="0" y="0"/>
              <wp:lineTo x="0" y="20836"/>
              <wp:lineTo x="21344" y="20836"/>
              <wp:lineTo x="21344"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1"/>
                  <pic:cNvPicPr>
                    <a:picLocks noChangeAspect="1" noChangeArrowheads="1"/>
                  </pic:cNvPicPr>
                </pic:nvPicPr>
                <pic:blipFill rotWithShape="1">
                  <a:blip r:embed="rId1">
                    <a:extLst>
                      <a:ext uri="{28A0092B-C50C-407E-A947-70E740481C1C}">
                        <a14:useLocalDpi xmlns:a14="http://schemas.microsoft.com/office/drawing/2010/main" val="0"/>
                      </a:ext>
                    </a:extLst>
                  </a:blip>
                  <a:srcRect b="17831"/>
                  <a:stretch/>
                </pic:blipFill>
                <pic:spPr bwMode="auto">
                  <a:xfrm>
                    <a:off x="0" y="0"/>
                    <a:ext cx="963930" cy="5924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15091D" w14:textId="77777777" w:rsidR="009B17C5" w:rsidRPr="009B17C5" w:rsidRDefault="009B17C5" w:rsidP="009B17C5">
    <w:pPr>
      <w:pStyle w:val="Encabezado"/>
      <w:rPr>
        <w:lang w:val="es-CL"/>
      </w:rPr>
    </w:pPr>
  </w:p>
  <w:p w14:paraId="3B0B6A90" w14:textId="77777777" w:rsidR="009B17C5" w:rsidRPr="009B17C5" w:rsidRDefault="009B17C5" w:rsidP="009B17C5">
    <w:pPr>
      <w:pStyle w:val="Encabezado"/>
      <w:rPr>
        <w:lang w:val="es-CL"/>
      </w:rPr>
    </w:pPr>
  </w:p>
  <w:p w14:paraId="4003E5A9" w14:textId="77777777" w:rsidR="009B17C5" w:rsidRPr="009B17C5" w:rsidRDefault="009B17C5" w:rsidP="009B17C5">
    <w:pPr>
      <w:pStyle w:val="Encabezado"/>
      <w:rPr>
        <w:lang w:val="es-CL"/>
      </w:rPr>
    </w:pPr>
  </w:p>
  <w:p w14:paraId="2048880D" w14:textId="4AD354E5" w:rsidR="009B17C5" w:rsidRPr="003216BD" w:rsidRDefault="009B17C5" w:rsidP="009B17C5">
    <w:pPr>
      <w:pStyle w:val="Encabezado"/>
      <w:rPr>
        <w:b/>
        <w:sz w:val="18"/>
        <w:szCs w:val="18"/>
        <w:lang w:val="es-CL"/>
      </w:rPr>
    </w:pPr>
    <w:r w:rsidRPr="003216BD">
      <w:rPr>
        <w:b/>
        <w:sz w:val="18"/>
        <w:szCs w:val="18"/>
        <w:lang w:val="es-CL"/>
      </w:rPr>
      <w:t xml:space="preserve">         </w:t>
    </w:r>
    <w:r w:rsidR="00BE6032" w:rsidRPr="003216BD">
      <w:rPr>
        <w:b/>
        <w:sz w:val="18"/>
        <w:szCs w:val="18"/>
        <w:lang w:val="es-CL"/>
      </w:rPr>
      <w:t xml:space="preserve">       </w:t>
    </w:r>
    <w:r w:rsidRPr="003216BD">
      <w:rPr>
        <w:b/>
        <w:sz w:val="26"/>
        <w:szCs w:val="18"/>
        <w:lang w:val="es-CL"/>
      </w:rPr>
      <w:t>ARICA</w:t>
    </w:r>
  </w:p>
  <w:p w14:paraId="199827C0" w14:textId="21318584" w:rsidR="009B17C5" w:rsidRPr="003216BD" w:rsidRDefault="009B17C5" w:rsidP="009B17C5">
    <w:pPr>
      <w:pStyle w:val="Encabezado"/>
      <w:rPr>
        <w:sz w:val="18"/>
        <w:szCs w:val="18"/>
        <w:lang w:val="es-CL"/>
      </w:rPr>
    </w:pPr>
    <w:r w:rsidRPr="003216BD">
      <w:rPr>
        <w:sz w:val="18"/>
        <w:szCs w:val="18"/>
        <w:lang w:val="es-CL"/>
      </w:rPr>
      <w:t xml:space="preserve">   </w:t>
    </w:r>
    <w:r w:rsidR="00BE6032" w:rsidRPr="003216BD">
      <w:rPr>
        <w:sz w:val="18"/>
        <w:szCs w:val="18"/>
        <w:lang w:val="es-CL"/>
      </w:rPr>
      <w:t xml:space="preserve">      </w:t>
    </w:r>
    <w:r w:rsidRPr="003216BD">
      <w:rPr>
        <w:sz w:val="18"/>
        <w:szCs w:val="18"/>
        <w:lang w:val="es-CL"/>
      </w:rPr>
      <w:t>MUNICIPALIDAD</w:t>
    </w:r>
  </w:p>
  <w:p w14:paraId="47BFDE5B" w14:textId="6D49C9EE" w:rsidR="00022CB3" w:rsidRPr="003216BD" w:rsidRDefault="00BE6032">
    <w:pPr>
      <w:pStyle w:val="Encabezado"/>
      <w:rPr>
        <w:b/>
        <w:bCs/>
        <w:sz w:val="12"/>
        <w:szCs w:val="12"/>
      </w:rPr>
    </w:pPr>
    <w:r w:rsidRPr="003216BD">
      <w:rPr>
        <w:b/>
        <w:bCs/>
        <w:sz w:val="12"/>
        <w:szCs w:val="12"/>
        <w:u w:val="single"/>
        <w:lang w:val="es-CL"/>
      </w:rPr>
      <w:t>DEPARTAMENTO SUBDIRECCION MEDICA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B7F6A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EE778C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5B891E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58931A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2C0AD1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F3D322F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AAA444F"/>
    <w:multiLevelType w:val="hybridMultilevel"/>
    <w:tmpl w:val="9AF0996E"/>
    <w:lvl w:ilvl="0" w:tplc="0B504A94">
      <w:start w:val="1"/>
      <w:numFmt w:val="bullet"/>
      <w:lvlText w:val="-"/>
      <w:lvlJc w:val="left"/>
      <w:pPr>
        <w:ind w:left="360" w:hanging="360"/>
      </w:pPr>
      <w:rPr>
        <w:rFonts w:ascii="Times New Roman" w:hAnsi="Times New Roman" w:cs="Times New Roman" w:hint="default"/>
        <w:sz w:val="20"/>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E684387"/>
    <w:multiLevelType w:val="hybridMultilevel"/>
    <w:tmpl w:val="B9629118"/>
    <w:lvl w:ilvl="0" w:tplc="E60ACC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30951C2"/>
    <w:multiLevelType w:val="hybridMultilevel"/>
    <w:tmpl w:val="9F62162C"/>
    <w:lvl w:ilvl="0" w:tplc="340A0001">
      <w:start w:val="1"/>
      <w:numFmt w:val="bullet"/>
      <w:lvlText w:val=""/>
      <w:lvlJc w:val="left"/>
      <w:pPr>
        <w:ind w:left="822" w:hanging="360"/>
      </w:pPr>
      <w:rPr>
        <w:rFonts w:ascii="Symbol" w:hAnsi="Symbol" w:hint="default"/>
      </w:rPr>
    </w:lvl>
    <w:lvl w:ilvl="1" w:tplc="340A0003" w:tentative="1">
      <w:start w:val="1"/>
      <w:numFmt w:val="bullet"/>
      <w:lvlText w:val="o"/>
      <w:lvlJc w:val="left"/>
      <w:pPr>
        <w:ind w:left="1542" w:hanging="360"/>
      </w:pPr>
      <w:rPr>
        <w:rFonts w:ascii="Courier New" w:hAnsi="Courier New" w:cs="Courier New" w:hint="default"/>
      </w:rPr>
    </w:lvl>
    <w:lvl w:ilvl="2" w:tplc="340A0005" w:tentative="1">
      <w:start w:val="1"/>
      <w:numFmt w:val="bullet"/>
      <w:lvlText w:val=""/>
      <w:lvlJc w:val="left"/>
      <w:pPr>
        <w:ind w:left="2262" w:hanging="360"/>
      </w:pPr>
      <w:rPr>
        <w:rFonts w:ascii="Wingdings" w:hAnsi="Wingdings" w:hint="default"/>
      </w:rPr>
    </w:lvl>
    <w:lvl w:ilvl="3" w:tplc="340A0001" w:tentative="1">
      <w:start w:val="1"/>
      <w:numFmt w:val="bullet"/>
      <w:lvlText w:val=""/>
      <w:lvlJc w:val="left"/>
      <w:pPr>
        <w:ind w:left="2982" w:hanging="360"/>
      </w:pPr>
      <w:rPr>
        <w:rFonts w:ascii="Symbol" w:hAnsi="Symbol" w:hint="default"/>
      </w:rPr>
    </w:lvl>
    <w:lvl w:ilvl="4" w:tplc="340A0003" w:tentative="1">
      <w:start w:val="1"/>
      <w:numFmt w:val="bullet"/>
      <w:lvlText w:val="o"/>
      <w:lvlJc w:val="left"/>
      <w:pPr>
        <w:ind w:left="3702" w:hanging="360"/>
      </w:pPr>
      <w:rPr>
        <w:rFonts w:ascii="Courier New" w:hAnsi="Courier New" w:cs="Courier New" w:hint="default"/>
      </w:rPr>
    </w:lvl>
    <w:lvl w:ilvl="5" w:tplc="340A0005" w:tentative="1">
      <w:start w:val="1"/>
      <w:numFmt w:val="bullet"/>
      <w:lvlText w:val=""/>
      <w:lvlJc w:val="left"/>
      <w:pPr>
        <w:ind w:left="4422" w:hanging="360"/>
      </w:pPr>
      <w:rPr>
        <w:rFonts w:ascii="Wingdings" w:hAnsi="Wingdings" w:hint="default"/>
      </w:rPr>
    </w:lvl>
    <w:lvl w:ilvl="6" w:tplc="340A0001" w:tentative="1">
      <w:start w:val="1"/>
      <w:numFmt w:val="bullet"/>
      <w:lvlText w:val=""/>
      <w:lvlJc w:val="left"/>
      <w:pPr>
        <w:ind w:left="5142" w:hanging="360"/>
      </w:pPr>
      <w:rPr>
        <w:rFonts w:ascii="Symbol" w:hAnsi="Symbol" w:hint="default"/>
      </w:rPr>
    </w:lvl>
    <w:lvl w:ilvl="7" w:tplc="340A0003" w:tentative="1">
      <w:start w:val="1"/>
      <w:numFmt w:val="bullet"/>
      <w:lvlText w:val="o"/>
      <w:lvlJc w:val="left"/>
      <w:pPr>
        <w:ind w:left="5862" w:hanging="360"/>
      </w:pPr>
      <w:rPr>
        <w:rFonts w:ascii="Courier New" w:hAnsi="Courier New" w:cs="Courier New" w:hint="default"/>
      </w:rPr>
    </w:lvl>
    <w:lvl w:ilvl="8" w:tplc="340A0005" w:tentative="1">
      <w:start w:val="1"/>
      <w:numFmt w:val="bullet"/>
      <w:lvlText w:val=""/>
      <w:lvlJc w:val="left"/>
      <w:pPr>
        <w:ind w:left="6582" w:hanging="360"/>
      </w:pPr>
      <w:rPr>
        <w:rFonts w:ascii="Wingdings" w:hAnsi="Wingdings" w:hint="default"/>
      </w:rPr>
    </w:lvl>
  </w:abstractNum>
  <w:abstractNum w:abstractNumId="9" w15:restartNumberingAfterBreak="0">
    <w:nsid w:val="289A4382"/>
    <w:multiLevelType w:val="hybridMultilevel"/>
    <w:tmpl w:val="15BAEF20"/>
    <w:lvl w:ilvl="0" w:tplc="7BC6D676">
      <w:start w:val="12"/>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0556D38"/>
    <w:multiLevelType w:val="multilevel"/>
    <w:tmpl w:val="BDB6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4579BC"/>
    <w:multiLevelType w:val="hybridMultilevel"/>
    <w:tmpl w:val="E24E74A0"/>
    <w:lvl w:ilvl="0" w:tplc="95AA0750">
      <w:start w:val="2366"/>
      <w:numFmt w:val="bullet"/>
      <w:lvlText w:val="-"/>
      <w:lvlJc w:val="left"/>
      <w:pPr>
        <w:ind w:left="720" w:hanging="360"/>
      </w:pPr>
      <w:rPr>
        <w:rFonts w:ascii="Calibri" w:eastAsia="Arial MT"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DC90F5D"/>
    <w:multiLevelType w:val="hybridMultilevel"/>
    <w:tmpl w:val="BA168636"/>
    <w:lvl w:ilvl="0" w:tplc="50C85A7A">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53F57FE"/>
    <w:multiLevelType w:val="hybridMultilevel"/>
    <w:tmpl w:val="D6784E0E"/>
    <w:lvl w:ilvl="0" w:tplc="61B62160">
      <w:start w:val="8"/>
      <w:numFmt w:val="bullet"/>
      <w:lvlText w:val="-"/>
      <w:lvlJc w:val="left"/>
      <w:pPr>
        <w:ind w:left="785" w:hanging="360"/>
      </w:pPr>
      <w:rPr>
        <w:rFonts w:ascii="Times New Roman" w:eastAsia="Times New Roman" w:hAnsi="Times New Roman" w:cs="Times New Roman"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4" w15:restartNumberingAfterBreak="0">
    <w:nsid w:val="4C140BC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5BEF2AC8"/>
    <w:multiLevelType w:val="hybridMultilevel"/>
    <w:tmpl w:val="0E02DCFC"/>
    <w:lvl w:ilvl="0" w:tplc="340A0017">
      <w:start w:val="1"/>
      <w:numFmt w:val="lowerLetter"/>
      <w:lvlText w:val="%1)"/>
      <w:lvlJc w:val="left"/>
      <w:pPr>
        <w:ind w:left="822" w:hanging="360"/>
      </w:pPr>
    </w:lvl>
    <w:lvl w:ilvl="1" w:tplc="340A0019" w:tentative="1">
      <w:start w:val="1"/>
      <w:numFmt w:val="lowerLetter"/>
      <w:lvlText w:val="%2."/>
      <w:lvlJc w:val="left"/>
      <w:pPr>
        <w:ind w:left="1542" w:hanging="360"/>
      </w:pPr>
    </w:lvl>
    <w:lvl w:ilvl="2" w:tplc="340A001B" w:tentative="1">
      <w:start w:val="1"/>
      <w:numFmt w:val="lowerRoman"/>
      <w:lvlText w:val="%3."/>
      <w:lvlJc w:val="right"/>
      <w:pPr>
        <w:ind w:left="2262" w:hanging="180"/>
      </w:pPr>
    </w:lvl>
    <w:lvl w:ilvl="3" w:tplc="340A000F" w:tentative="1">
      <w:start w:val="1"/>
      <w:numFmt w:val="decimal"/>
      <w:lvlText w:val="%4."/>
      <w:lvlJc w:val="left"/>
      <w:pPr>
        <w:ind w:left="2982" w:hanging="360"/>
      </w:pPr>
    </w:lvl>
    <w:lvl w:ilvl="4" w:tplc="340A0019" w:tentative="1">
      <w:start w:val="1"/>
      <w:numFmt w:val="lowerLetter"/>
      <w:lvlText w:val="%5."/>
      <w:lvlJc w:val="left"/>
      <w:pPr>
        <w:ind w:left="3702" w:hanging="360"/>
      </w:pPr>
    </w:lvl>
    <w:lvl w:ilvl="5" w:tplc="340A001B" w:tentative="1">
      <w:start w:val="1"/>
      <w:numFmt w:val="lowerRoman"/>
      <w:lvlText w:val="%6."/>
      <w:lvlJc w:val="right"/>
      <w:pPr>
        <w:ind w:left="4422" w:hanging="180"/>
      </w:pPr>
    </w:lvl>
    <w:lvl w:ilvl="6" w:tplc="340A000F" w:tentative="1">
      <w:start w:val="1"/>
      <w:numFmt w:val="decimal"/>
      <w:lvlText w:val="%7."/>
      <w:lvlJc w:val="left"/>
      <w:pPr>
        <w:ind w:left="5142" w:hanging="360"/>
      </w:pPr>
    </w:lvl>
    <w:lvl w:ilvl="7" w:tplc="340A0019" w:tentative="1">
      <w:start w:val="1"/>
      <w:numFmt w:val="lowerLetter"/>
      <w:lvlText w:val="%8."/>
      <w:lvlJc w:val="left"/>
      <w:pPr>
        <w:ind w:left="5862" w:hanging="360"/>
      </w:pPr>
    </w:lvl>
    <w:lvl w:ilvl="8" w:tplc="340A001B" w:tentative="1">
      <w:start w:val="1"/>
      <w:numFmt w:val="lowerRoman"/>
      <w:lvlText w:val="%9."/>
      <w:lvlJc w:val="right"/>
      <w:pPr>
        <w:ind w:left="6582" w:hanging="180"/>
      </w:pPr>
    </w:lvl>
  </w:abstractNum>
  <w:abstractNum w:abstractNumId="16" w15:restartNumberingAfterBreak="0">
    <w:nsid w:val="5CF5980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641F542C"/>
    <w:multiLevelType w:val="hybridMultilevel"/>
    <w:tmpl w:val="9E34AD06"/>
    <w:lvl w:ilvl="0" w:tplc="6854B758">
      <w:start w:val="1"/>
      <w:numFmt w:val="decimal"/>
      <w:lvlText w:val="%1."/>
      <w:lvlJc w:val="left"/>
      <w:pPr>
        <w:ind w:left="501"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652D4AAB"/>
    <w:multiLevelType w:val="hybridMultilevel"/>
    <w:tmpl w:val="E8EA1294"/>
    <w:lvl w:ilvl="0" w:tplc="95AA0750">
      <w:start w:val="2366"/>
      <w:numFmt w:val="bullet"/>
      <w:lvlText w:val="-"/>
      <w:lvlJc w:val="left"/>
      <w:pPr>
        <w:ind w:left="462" w:hanging="360"/>
      </w:pPr>
      <w:rPr>
        <w:rFonts w:ascii="Calibri" w:eastAsia="Arial MT" w:hAnsi="Calibri" w:cs="Calibri" w:hint="default"/>
      </w:rPr>
    </w:lvl>
    <w:lvl w:ilvl="1" w:tplc="340A0003" w:tentative="1">
      <w:start w:val="1"/>
      <w:numFmt w:val="bullet"/>
      <w:lvlText w:val="o"/>
      <w:lvlJc w:val="left"/>
      <w:pPr>
        <w:ind w:left="1182" w:hanging="360"/>
      </w:pPr>
      <w:rPr>
        <w:rFonts w:ascii="Courier New" w:hAnsi="Courier New" w:cs="Courier New" w:hint="default"/>
      </w:rPr>
    </w:lvl>
    <w:lvl w:ilvl="2" w:tplc="340A0005" w:tentative="1">
      <w:start w:val="1"/>
      <w:numFmt w:val="bullet"/>
      <w:lvlText w:val=""/>
      <w:lvlJc w:val="left"/>
      <w:pPr>
        <w:ind w:left="1902" w:hanging="360"/>
      </w:pPr>
      <w:rPr>
        <w:rFonts w:ascii="Wingdings" w:hAnsi="Wingdings" w:hint="default"/>
      </w:rPr>
    </w:lvl>
    <w:lvl w:ilvl="3" w:tplc="340A0001" w:tentative="1">
      <w:start w:val="1"/>
      <w:numFmt w:val="bullet"/>
      <w:lvlText w:val=""/>
      <w:lvlJc w:val="left"/>
      <w:pPr>
        <w:ind w:left="2622" w:hanging="360"/>
      </w:pPr>
      <w:rPr>
        <w:rFonts w:ascii="Symbol" w:hAnsi="Symbol" w:hint="default"/>
      </w:rPr>
    </w:lvl>
    <w:lvl w:ilvl="4" w:tplc="340A0003" w:tentative="1">
      <w:start w:val="1"/>
      <w:numFmt w:val="bullet"/>
      <w:lvlText w:val="o"/>
      <w:lvlJc w:val="left"/>
      <w:pPr>
        <w:ind w:left="3342" w:hanging="360"/>
      </w:pPr>
      <w:rPr>
        <w:rFonts w:ascii="Courier New" w:hAnsi="Courier New" w:cs="Courier New" w:hint="default"/>
      </w:rPr>
    </w:lvl>
    <w:lvl w:ilvl="5" w:tplc="340A0005" w:tentative="1">
      <w:start w:val="1"/>
      <w:numFmt w:val="bullet"/>
      <w:lvlText w:val=""/>
      <w:lvlJc w:val="left"/>
      <w:pPr>
        <w:ind w:left="4062" w:hanging="360"/>
      </w:pPr>
      <w:rPr>
        <w:rFonts w:ascii="Wingdings" w:hAnsi="Wingdings" w:hint="default"/>
      </w:rPr>
    </w:lvl>
    <w:lvl w:ilvl="6" w:tplc="340A0001" w:tentative="1">
      <w:start w:val="1"/>
      <w:numFmt w:val="bullet"/>
      <w:lvlText w:val=""/>
      <w:lvlJc w:val="left"/>
      <w:pPr>
        <w:ind w:left="4782" w:hanging="360"/>
      </w:pPr>
      <w:rPr>
        <w:rFonts w:ascii="Symbol" w:hAnsi="Symbol" w:hint="default"/>
      </w:rPr>
    </w:lvl>
    <w:lvl w:ilvl="7" w:tplc="340A0003" w:tentative="1">
      <w:start w:val="1"/>
      <w:numFmt w:val="bullet"/>
      <w:lvlText w:val="o"/>
      <w:lvlJc w:val="left"/>
      <w:pPr>
        <w:ind w:left="5502" w:hanging="360"/>
      </w:pPr>
      <w:rPr>
        <w:rFonts w:ascii="Courier New" w:hAnsi="Courier New" w:cs="Courier New" w:hint="default"/>
      </w:rPr>
    </w:lvl>
    <w:lvl w:ilvl="8" w:tplc="340A0005" w:tentative="1">
      <w:start w:val="1"/>
      <w:numFmt w:val="bullet"/>
      <w:lvlText w:val=""/>
      <w:lvlJc w:val="left"/>
      <w:pPr>
        <w:ind w:left="6222" w:hanging="360"/>
      </w:pPr>
      <w:rPr>
        <w:rFonts w:ascii="Wingdings" w:hAnsi="Wingdings" w:hint="default"/>
      </w:rPr>
    </w:lvl>
  </w:abstractNum>
  <w:abstractNum w:abstractNumId="19" w15:restartNumberingAfterBreak="0">
    <w:nsid w:val="6EF4592D"/>
    <w:multiLevelType w:val="hybridMultilevel"/>
    <w:tmpl w:val="88941C12"/>
    <w:lvl w:ilvl="0" w:tplc="9B68871A">
      <w:numFmt w:val="bullet"/>
      <w:lvlText w:val="•"/>
      <w:lvlJc w:val="left"/>
      <w:pPr>
        <w:ind w:left="1080" w:hanging="72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74A40BC2"/>
    <w:multiLevelType w:val="hybridMultilevel"/>
    <w:tmpl w:val="78E2ECB6"/>
    <w:lvl w:ilvl="0" w:tplc="340A0001">
      <w:start w:val="1"/>
      <w:numFmt w:val="bullet"/>
      <w:lvlText w:val=""/>
      <w:lvlJc w:val="left"/>
      <w:pPr>
        <w:ind w:left="1146" w:hanging="360"/>
      </w:pPr>
      <w:rPr>
        <w:rFonts w:ascii="Symbol" w:hAnsi="Symbol" w:hint="default"/>
      </w:rPr>
    </w:lvl>
    <w:lvl w:ilvl="1" w:tplc="340A0003" w:tentative="1">
      <w:start w:val="1"/>
      <w:numFmt w:val="bullet"/>
      <w:lvlText w:val="o"/>
      <w:lvlJc w:val="left"/>
      <w:pPr>
        <w:ind w:left="1866" w:hanging="360"/>
      </w:pPr>
      <w:rPr>
        <w:rFonts w:ascii="Courier New" w:hAnsi="Courier New" w:cs="Courier New" w:hint="default"/>
      </w:rPr>
    </w:lvl>
    <w:lvl w:ilvl="2" w:tplc="340A0005" w:tentative="1">
      <w:start w:val="1"/>
      <w:numFmt w:val="bullet"/>
      <w:lvlText w:val=""/>
      <w:lvlJc w:val="left"/>
      <w:pPr>
        <w:ind w:left="2586" w:hanging="360"/>
      </w:pPr>
      <w:rPr>
        <w:rFonts w:ascii="Wingdings" w:hAnsi="Wingdings" w:hint="default"/>
      </w:rPr>
    </w:lvl>
    <w:lvl w:ilvl="3" w:tplc="340A0001" w:tentative="1">
      <w:start w:val="1"/>
      <w:numFmt w:val="bullet"/>
      <w:lvlText w:val=""/>
      <w:lvlJc w:val="left"/>
      <w:pPr>
        <w:ind w:left="3306" w:hanging="360"/>
      </w:pPr>
      <w:rPr>
        <w:rFonts w:ascii="Symbol" w:hAnsi="Symbol" w:hint="default"/>
      </w:rPr>
    </w:lvl>
    <w:lvl w:ilvl="4" w:tplc="340A0003" w:tentative="1">
      <w:start w:val="1"/>
      <w:numFmt w:val="bullet"/>
      <w:lvlText w:val="o"/>
      <w:lvlJc w:val="left"/>
      <w:pPr>
        <w:ind w:left="4026" w:hanging="360"/>
      </w:pPr>
      <w:rPr>
        <w:rFonts w:ascii="Courier New" w:hAnsi="Courier New" w:cs="Courier New" w:hint="default"/>
      </w:rPr>
    </w:lvl>
    <w:lvl w:ilvl="5" w:tplc="340A0005" w:tentative="1">
      <w:start w:val="1"/>
      <w:numFmt w:val="bullet"/>
      <w:lvlText w:val=""/>
      <w:lvlJc w:val="left"/>
      <w:pPr>
        <w:ind w:left="4746" w:hanging="360"/>
      </w:pPr>
      <w:rPr>
        <w:rFonts w:ascii="Wingdings" w:hAnsi="Wingdings" w:hint="default"/>
      </w:rPr>
    </w:lvl>
    <w:lvl w:ilvl="6" w:tplc="340A0001" w:tentative="1">
      <w:start w:val="1"/>
      <w:numFmt w:val="bullet"/>
      <w:lvlText w:val=""/>
      <w:lvlJc w:val="left"/>
      <w:pPr>
        <w:ind w:left="5466" w:hanging="360"/>
      </w:pPr>
      <w:rPr>
        <w:rFonts w:ascii="Symbol" w:hAnsi="Symbol" w:hint="default"/>
      </w:rPr>
    </w:lvl>
    <w:lvl w:ilvl="7" w:tplc="340A0003" w:tentative="1">
      <w:start w:val="1"/>
      <w:numFmt w:val="bullet"/>
      <w:lvlText w:val="o"/>
      <w:lvlJc w:val="left"/>
      <w:pPr>
        <w:ind w:left="6186" w:hanging="360"/>
      </w:pPr>
      <w:rPr>
        <w:rFonts w:ascii="Courier New" w:hAnsi="Courier New" w:cs="Courier New" w:hint="default"/>
      </w:rPr>
    </w:lvl>
    <w:lvl w:ilvl="8" w:tplc="340A0005" w:tentative="1">
      <w:start w:val="1"/>
      <w:numFmt w:val="bullet"/>
      <w:lvlText w:val=""/>
      <w:lvlJc w:val="left"/>
      <w:pPr>
        <w:ind w:left="6906" w:hanging="360"/>
      </w:pPr>
      <w:rPr>
        <w:rFonts w:ascii="Wingdings" w:hAnsi="Wingdings" w:hint="default"/>
      </w:rPr>
    </w:lvl>
  </w:abstractNum>
  <w:abstractNum w:abstractNumId="21" w15:restartNumberingAfterBreak="0">
    <w:nsid w:val="7CDC5AD2"/>
    <w:multiLevelType w:val="hybridMultilevel"/>
    <w:tmpl w:val="F7844C28"/>
    <w:lvl w:ilvl="0" w:tplc="340A0001">
      <w:start w:val="1"/>
      <w:numFmt w:val="bullet"/>
      <w:lvlText w:val=""/>
      <w:lvlJc w:val="left"/>
      <w:pPr>
        <w:ind w:left="822" w:hanging="360"/>
      </w:pPr>
      <w:rPr>
        <w:rFonts w:ascii="Symbol" w:hAnsi="Symbol" w:hint="default"/>
      </w:rPr>
    </w:lvl>
    <w:lvl w:ilvl="1" w:tplc="340A0003" w:tentative="1">
      <w:start w:val="1"/>
      <w:numFmt w:val="bullet"/>
      <w:lvlText w:val="o"/>
      <w:lvlJc w:val="left"/>
      <w:pPr>
        <w:ind w:left="1542" w:hanging="360"/>
      </w:pPr>
      <w:rPr>
        <w:rFonts w:ascii="Courier New" w:hAnsi="Courier New" w:cs="Courier New" w:hint="default"/>
      </w:rPr>
    </w:lvl>
    <w:lvl w:ilvl="2" w:tplc="340A0005" w:tentative="1">
      <w:start w:val="1"/>
      <w:numFmt w:val="bullet"/>
      <w:lvlText w:val=""/>
      <w:lvlJc w:val="left"/>
      <w:pPr>
        <w:ind w:left="2262" w:hanging="360"/>
      </w:pPr>
      <w:rPr>
        <w:rFonts w:ascii="Wingdings" w:hAnsi="Wingdings" w:hint="default"/>
      </w:rPr>
    </w:lvl>
    <w:lvl w:ilvl="3" w:tplc="340A0001" w:tentative="1">
      <w:start w:val="1"/>
      <w:numFmt w:val="bullet"/>
      <w:lvlText w:val=""/>
      <w:lvlJc w:val="left"/>
      <w:pPr>
        <w:ind w:left="2982" w:hanging="360"/>
      </w:pPr>
      <w:rPr>
        <w:rFonts w:ascii="Symbol" w:hAnsi="Symbol" w:hint="default"/>
      </w:rPr>
    </w:lvl>
    <w:lvl w:ilvl="4" w:tplc="340A0003" w:tentative="1">
      <w:start w:val="1"/>
      <w:numFmt w:val="bullet"/>
      <w:lvlText w:val="o"/>
      <w:lvlJc w:val="left"/>
      <w:pPr>
        <w:ind w:left="3702" w:hanging="360"/>
      </w:pPr>
      <w:rPr>
        <w:rFonts w:ascii="Courier New" w:hAnsi="Courier New" w:cs="Courier New" w:hint="default"/>
      </w:rPr>
    </w:lvl>
    <w:lvl w:ilvl="5" w:tplc="340A0005" w:tentative="1">
      <w:start w:val="1"/>
      <w:numFmt w:val="bullet"/>
      <w:lvlText w:val=""/>
      <w:lvlJc w:val="left"/>
      <w:pPr>
        <w:ind w:left="4422" w:hanging="360"/>
      </w:pPr>
      <w:rPr>
        <w:rFonts w:ascii="Wingdings" w:hAnsi="Wingdings" w:hint="default"/>
      </w:rPr>
    </w:lvl>
    <w:lvl w:ilvl="6" w:tplc="340A0001" w:tentative="1">
      <w:start w:val="1"/>
      <w:numFmt w:val="bullet"/>
      <w:lvlText w:val=""/>
      <w:lvlJc w:val="left"/>
      <w:pPr>
        <w:ind w:left="5142" w:hanging="360"/>
      </w:pPr>
      <w:rPr>
        <w:rFonts w:ascii="Symbol" w:hAnsi="Symbol" w:hint="default"/>
      </w:rPr>
    </w:lvl>
    <w:lvl w:ilvl="7" w:tplc="340A0003" w:tentative="1">
      <w:start w:val="1"/>
      <w:numFmt w:val="bullet"/>
      <w:lvlText w:val="o"/>
      <w:lvlJc w:val="left"/>
      <w:pPr>
        <w:ind w:left="5862" w:hanging="360"/>
      </w:pPr>
      <w:rPr>
        <w:rFonts w:ascii="Courier New" w:hAnsi="Courier New" w:cs="Courier New" w:hint="default"/>
      </w:rPr>
    </w:lvl>
    <w:lvl w:ilvl="8" w:tplc="340A0005" w:tentative="1">
      <w:start w:val="1"/>
      <w:numFmt w:val="bullet"/>
      <w:lvlText w:val=""/>
      <w:lvlJc w:val="left"/>
      <w:pPr>
        <w:ind w:left="6582" w:hanging="360"/>
      </w:pPr>
      <w:rPr>
        <w:rFonts w:ascii="Wingdings" w:hAnsi="Wingdings" w:hint="default"/>
      </w:rPr>
    </w:lvl>
  </w:abstractNum>
  <w:num w:numId="1" w16cid:durableId="375085869">
    <w:abstractNumId w:val="17"/>
  </w:num>
  <w:num w:numId="2" w16cid:durableId="88745051">
    <w:abstractNumId w:val="18"/>
  </w:num>
  <w:num w:numId="3" w16cid:durableId="303463351">
    <w:abstractNumId w:val="8"/>
  </w:num>
  <w:num w:numId="4" w16cid:durableId="803886944">
    <w:abstractNumId w:val="21"/>
  </w:num>
  <w:num w:numId="5" w16cid:durableId="1179277753">
    <w:abstractNumId w:val="15"/>
  </w:num>
  <w:num w:numId="6" w16cid:durableId="910890362">
    <w:abstractNumId w:val="20"/>
  </w:num>
  <w:num w:numId="7" w16cid:durableId="1921060260">
    <w:abstractNumId w:val="13"/>
  </w:num>
  <w:num w:numId="8" w16cid:durableId="438070157">
    <w:abstractNumId w:val="6"/>
  </w:num>
  <w:num w:numId="9" w16cid:durableId="1874027222">
    <w:abstractNumId w:val="12"/>
  </w:num>
  <w:num w:numId="10" w16cid:durableId="392658331">
    <w:abstractNumId w:val="11"/>
  </w:num>
  <w:num w:numId="11" w16cid:durableId="1653800988">
    <w:abstractNumId w:val="19"/>
  </w:num>
  <w:num w:numId="12" w16cid:durableId="1564487550">
    <w:abstractNumId w:val="7"/>
  </w:num>
  <w:num w:numId="13" w16cid:durableId="110326346">
    <w:abstractNumId w:val="9"/>
  </w:num>
  <w:num w:numId="14" w16cid:durableId="169248770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35665444">
    <w:abstractNumId w:val="10"/>
  </w:num>
  <w:num w:numId="16" w16cid:durableId="543834855">
    <w:abstractNumId w:val="1"/>
  </w:num>
  <w:num w:numId="17" w16cid:durableId="1688487241">
    <w:abstractNumId w:val="2"/>
  </w:num>
  <w:num w:numId="18" w16cid:durableId="2020543837">
    <w:abstractNumId w:val="3"/>
  </w:num>
  <w:num w:numId="19" w16cid:durableId="973287871">
    <w:abstractNumId w:val="4"/>
  </w:num>
  <w:num w:numId="20" w16cid:durableId="933319883">
    <w:abstractNumId w:val="0"/>
  </w:num>
  <w:num w:numId="21" w16cid:durableId="1587375473">
    <w:abstractNumId w:val="16"/>
  </w:num>
  <w:num w:numId="22" w16cid:durableId="1833326197">
    <w:abstractNumId w:val="14"/>
  </w:num>
  <w:num w:numId="23" w16cid:durableId="14021428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4E6"/>
    <w:rsid w:val="00005AFC"/>
    <w:rsid w:val="0001206A"/>
    <w:rsid w:val="00022CB3"/>
    <w:rsid w:val="00026462"/>
    <w:rsid w:val="00030F75"/>
    <w:rsid w:val="00034060"/>
    <w:rsid w:val="000377D9"/>
    <w:rsid w:val="0004131B"/>
    <w:rsid w:val="00043936"/>
    <w:rsid w:val="000473C0"/>
    <w:rsid w:val="00050C3B"/>
    <w:rsid w:val="00053461"/>
    <w:rsid w:val="00060D82"/>
    <w:rsid w:val="00077DDB"/>
    <w:rsid w:val="00080CBB"/>
    <w:rsid w:val="00081940"/>
    <w:rsid w:val="00084064"/>
    <w:rsid w:val="000854AC"/>
    <w:rsid w:val="00095D52"/>
    <w:rsid w:val="00097564"/>
    <w:rsid w:val="000B10F9"/>
    <w:rsid w:val="000C10FF"/>
    <w:rsid w:val="000D244B"/>
    <w:rsid w:val="000D38D8"/>
    <w:rsid w:val="000D3BF2"/>
    <w:rsid w:val="000E070C"/>
    <w:rsid w:val="000E2732"/>
    <w:rsid w:val="000F3424"/>
    <w:rsid w:val="00117B44"/>
    <w:rsid w:val="00117B6A"/>
    <w:rsid w:val="00127143"/>
    <w:rsid w:val="00136C40"/>
    <w:rsid w:val="001410B4"/>
    <w:rsid w:val="0015194E"/>
    <w:rsid w:val="001703FE"/>
    <w:rsid w:val="00172E1C"/>
    <w:rsid w:val="001834AC"/>
    <w:rsid w:val="0018384D"/>
    <w:rsid w:val="00190FE8"/>
    <w:rsid w:val="00192786"/>
    <w:rsid w:val="0019496A"/>
    <w:rsid w:val="001960D6"/>
    <w:rsid w:val="001A170F"/>
    <w:rsid w:val="001A28C6"/>
    <w:rsid w:val="001B36FE"/>
    <w:rsid w:val="001B7CEE"/>
    <w:rsid w:val="001C5F51"/>
    <w:rsid w:val="001C6241"/>
    <w:rsid w:val="001F03CC"/>
    <w:rsid w:val="001F2B59"/>
    <w:rsid w:val="001F576E"/>
    <w:rsid w:val="001F6DDE"/>
    <w:rsid w:val="002128FA"/>
    <w:rsid w:val="00213F4F"/>
    <w:rsid w:val="002143D4"/>
    <w:rsid w:val="00233AF1"/>
    <w:rsid w:val="00242C64"/>
    <w:rsid w:val="002452D4"/>
    <w:rsid w:val="002508D7"/>
    <w:rsid w:val="00252FB9"/>
    <w:rsid w:val="00253F51"/>
    <w:rsid w:val="00257006"/>
    <w:rsid w:val="00261BED"/>
    <w:rsid w:val="00262537"/>
    <w:rsid w:val="00262ECC"/>
    <w:rsid w:val="00267D29"/>
    <w:rsid w:val="00271057"/>
    <w:rsid w:val="0027767C"/>
    <w:rsid w:val="002A2D62"/>
    <w:rsid w:val="002A6104"/>
    <w:rsid w:val="002A751D"/>
    <w:rsid w:val="002B1DE2"/>
    <w:rsid w:val="002C67FB"/>
    <w:rsid w:val="002D3824"/>
    <w:rsid w:val="002D6331"/>
    <w:rsid w:val="002D736D"/>
    <w:rsid w:val="002F5883"/>
    <w:rsid w:val="002F5E4F"/>
    <w:rsid w:val="002F6003"/>
    <w:rsid w:val="00313A77"/>
    <w:rsid w:val="00313E32"/>
    <w:rsid w:val="00316093"/>
    <w:rsid w:val="003216BD"/>
    <w:rsid w:val="00322F23"/>
    <w:rsid w:val="003234F6"/>
    <w:rsid w:val="003312E5"/>
    <w:rsid w:val="0033141D"/>
    <w:rsid w:val="003337DE"/>
    <w:rsid w:val="0034235B"/>
    <w:rsid w:val="00342AB0"/>
    <w:rsid w:val="003442D0"/>
    <w:rsid w:val="00356119"/>
    <w:rsid w:val="0036215F"/>
    <w:rsid w:val="00392D11"/>
    <w:rsid w:val="003979C6"/>
    <w:rsid w:val="003A78F1"/>
    <w:rsid w:val="003B113C"/>
    <w:rsid w:val="003B3475"/>
    <w:rsid w:val="003C4730"/>
    <w:rsid w:val="003C67BD"/>
    <w:rsid w:val="003F0DB3"/>
    <w:rsid w:val="00401381"/>
    <w:rsid w:val="004013E2"/>
    <w:rsid w:val="0040268C"/>
    <w:rsid w:val="004111B4"/>
    <w:rsid w:val="004147DE"/>
    <w:rsid w:val="00415692"/>
    <w:rsid w:val="00417A02"/>
    <w:rsid w:val="0042544E"/>
    <w:rsid w:val="00443B25"/>
    <w:rsid w:val="0044621A"/>
    <w:rsid w:val="00454C0A"/>
    <w:rsid w:val="00457F5B"/>
    <w:rsid w:val="00464137"/>
    <w:rsid w:val="004705D7"/>
    <w:rsid w:val="00474AE2"/>
    <w:rsid w:val="00477548"/>
    <w:rsid w:val="00482C5C"/>
    <w:rsid w:val="00487056"/>
    <w:rsid w:val="0048742A"/>
    <w:rsid w:val="004A29D2"/>
    <w:rsid w:val="004B5B26"/>
    <w:rsid w:val="004D218C"/>
    <w:rsid w:val="004D44A1"/>
    <w:rsid w:val="004D64DA"/>
    <w:rsid w:val="004E29E3"/>
    <w:rsid w:val="004E3A52"/>
    <w:rsid w:val="004E3E74"/>
    <w:rsid w:val="004E6EC3"/>
    <w:rsid w:val="004F1132"/>
    <w:rsid w:val="00506068"/>
    <w:rsid w:val="00516EED"/>
    <w:rsid w:val="00535462"/>
    <w:rsid w:val="005417C1"/>
    <w:rsid w:val="00541E7F"/>
    <w:rsid w:val="005502D0"/>
    <w:rsid w:val="005554E0"/>
    <w:rsid w:val="00566CE4"/>
    <w:rsid w:val="005803C4"/>
    <w:rsid w:val="00580915"/>
    <w:rsid w:val="00590552"/>
    <w:rsid w:val="005A3FED"/>
    <w:rsid w:val="005B0FAB"/>
    <w:rsid w:val="005B408C"/>
    <w:rsid w:val="005C3A3B"/>
    <w:rsid w:val="005D19CE"/>
    <w:rsid w:val="005D1E72"/>
    <w:rsid w:val="005D46FD"/>
    <w:rsid w:val="005E58BB"/>
    <w:rsid w:val="005E6CF7"/>
    <w:rsid w:val="005F5B1B"/>
    <w:rsid w:val="00600BFF"/>
    <w:rsid w:val="00602993"/>
    <w:rsid w:val="006117D0"/>
    <w:rsid w:val="0061500E"/>
    <w:rsid w:val="006228D2"/>
    <w:rsid w:val="00632E3D"/>
    <w:rsid w:val="00647B40"/>
    <w:rsid w:val="00652E76"/>
    <w:rsid w:val="0066123E"/>
    <w:rsid w:val="00672E8A"/>
    <w:rsid w:val="00673639"/>
    <w:rsid w:val="006738AD"/>
    <w:rsid w:val="0068270C"/>
    <w:rsid w:val="00682BDB"/>
    <w:rsid w:val="00691C33"/>
    <w:rsid w:val="006A390C"/>
    <w:rsid w:val="006A5321"/>
    <w:rsid w:val="006A63C5"/>
    <w:rsid w:val="006A7FB9"/>
    <w:rsid w:val="006B5B3C"/>
    <w:rsid w:val="006C0A0B"/>
    <w:rsid w:val="006D47EF"/>
    <w:rsid w:val="006E728B"/>
    <w:rsid w:val="006F243D"/>
    <w:rsid w:val="006F43BE"/>
    <w:rsid w:val="00700099"/>
    <w:rsid w:val="007110D9"/>
    <w:rsid w:val="00711C19"/>
    <w:rsid w:val="00726602"/>
    <w:rsid w:val="00752307"/>
    <w:rsid w:val="00753F5A"/>
    <w:rsid w:val="00755111"/>
    <w:rsid w:val="007679F2"/>
    <w:rsid w:val="00775AD2"/>
    <w:rsid w:val="00781B6C"/>
    <w:rsid w:val="00785C8A"/>
    <w:rsid w:val="007A57F3"/>
    <w:rsid w:val="007B0651"/>
    <w:rsid w:val="007C0B37"/>
    <w:rsid w:val="007E16C8"/>
    <w:rsid w:val="007E1B33"/>
    <w:rsid w:val="00802CF0"/>
    <w:rsid w:val="00804D7F"/>
    <w:rsid w:val="008106AF"/>
    <w:rsid w:val="00810C3F"/>
    <w:rsid w:val="00813D91"/>
    <w:rsid w:val="008179E1"/>
    <w:rsid w:val="00817F80"/>
    <w:rsid w:val="00820349"/>
    <w:rsid w:val="008251B4"/>
    <w:rsid w:val="00835119"/>
    <w:rsid w:val="00843C5B"/>
    <w:rsid w:val="00847374"/>
    <w:rsid w:val="008475A0"/>
    <w:rsid w:val="0085295E"/>
    <w:rsid w:val="008556F4"/>
    <w:rsid w:val="00856394"/>
    <w:rsid w:val="008734AA"/>
    <w:rsid w:val="008831C0"/>
    <w:rsid w:val="00893A86"/>
    <w:rsid w:val="008B2139"/>
    <w:rsid w:val="008C582C"/>
    <w:rsid w:val="008D3BE5"/>
    <w:rsid w:val="008E0813"/>
    <w:rsid w:val="008F137E"/>
    <w:rsid w:val="0090517A"/>
    <w:rsid w:val="0090577A"/>
    <w:rsid w:val="00912951"/>
    <w:rsid w:val="009205DC"/>
    <w:rsid w:val="009260E4"/>
    <w:rsid w:val="00934650"/>
    <w:rsid w:val="00944597"/>
    <w:rsid w:val="00954C03"/>
    <w:rsid w:val="00955D6A"/>
    <w:rsid w:val="00961DBA"/>
    <w:rsid w:val="00974378"/>
    <w:rsid w:val="009A0191"/>
    <w:rsid w:val="009B17C5"/>
    <w:rsid w:val="009B4D33"/>
    <w:rsid w:val="009C46E5"/>
    <w:rsid w:val="009C530A"/>
    <w:rsid w:val="009D3F3D"/>
    <w:rsid w:val="009D4188"/>
    <w:rsid w:val="009D571A"/>
    <w:rsid w:val="009D7AF4"/>
    <w:rsid w:val="009D7B4B"/>
    <w:rsid w:val="009F6FC8"/>
    <w:rsid w:val="00A014F2"/>
    <w:rsid w:val="00A0377D"/>
    <w:rsid w:val="00A265E0"/>
    <w:rsid w:val="00A3739A"/>
    <w:rsid w:val="00A5095E"/>
    <w:rsid w:val="00A52676"/>
    <w:rsid w:val="00A71C35"/>
    <w:rsid w:val="00A84F9C"/>
    <w:rsid w:val="00A87F66"/>
    <w:rsid w:val="00AA7062"/>
    <w:rsid w:val="00AA79B6"/>
    <w:rsid w:val="00AB1C67"/>
    <w:rsid w:val="00AB376B"/>
    <w:rsid w:val="00AD0C1C"/>
    <w:rsid w:val="00AE1506"/>
    <w:rsid w:val="00AE2DCA"/>
    <w:rsid w:val="00AF414E"/>
    <w:rsid w:val="00B01B98"/>
    <w:rsid w:val="00B10C5A"/>
    <w:rsid w:val="00B129FD"/>
    <w:rsid w:val="00B141E2"/>
    <w:rsid w:val="00B41BA1"/>
    <w:rsid w:val="00B50827"/>
    <w:rsid w:val="00B52794"/>
    <w:rsid w:val="00B82D5A"/>
    <w:rsid w:val="00B84903"/>
    <w:rsid w:val="00B918B9"/>
    <w:rsid w:val="00B9691B"/>
    <w:rsid w:val="00BA2F26"/>
    <w:rsid w:val="00BB58A2"/>
    <w:rsid w:val="00BC2761"/>
    <w:rsid w:val="00BC3221"/>
    <w:rsid w:val="00BC4C86"/>
    <w:rsid w:val="00BC60F8"/>
    <w:rsid w:val="00BD3410"/>
    <w:rsid w:val="00BE3301"/>
    <w:rsid w:val="00BE4343"/>
    <w:rsid w:val="00BE6032"/>
    <w:rsid w:val="00BE7F44"/>
    <w:rsid w:val="00BF0531"/>
    <w:rsid w:val="00C04FB6"/>
    <w:rsid w:val="00C052AD"/>
    <w:rsid w:val="00C17509"/>
    <w:rsid w:val="00C43A59"/>
    <w:rsid w:val="00C45BA8"/>
    <w:rsid w:val="00C5217F"/>
    <w:rsid w:val="00C54D5E"/>
    <w:rsid w:val="00C61A14"/>
    <w:rsid w:val="00C6246B"/>
    <w:rsid w:val="00C75B81"/>
    <w:rsid w:val="00C75BB4"/>
    <w:rsid w:val="00C82716"/>
    <w:rsid w:val="00C85D49"/>
    <w:rsid w:val="00C8666F"/>
    <w:rsid w:val="00C91877"/>
    <w:rsid w:val="00CB1E63"/>
    <w:rsid w:val="00CB53E5"/>
    <w:rsid w:val="00CB581F"/>
    <w:rsid w:val="00CC0CE8"/>
    <w:rsid w:val="00CC0CFE"/>
    <w:rsid w:val="00CC0DB6"/>
    <w:rsid w:val="00CC33C3"/>
    <w:rsid w:val="00CE3E79"/>
    <w:rsid w:val="00D06EC3"/>
    <w:rsid w:val="00D079DF"/>
    <w:rsid w:val="00D11DD0"/>
    <w:rsid w:val="00D1279E"/>
    <w:rsid w:val="00D31701"/>
    <w:rsid w:val="00D31C14"/>
    <w:rsid w:val="00D4717B"/>
    <w:rsid w:val="00D54710"/>
    <w:rsid w:val="00D5768C"/>
    <w:rsid w:val="00D60295"/>
    <w:rsid w:val="00D670A0"/>
    <w:rsid w:val="00D673D7"/>
    <w:rsid w:val="00D71AB1"/>
    <w:rsid w:val="00D71E40"/>
    <w:rsid w:val="00DA7EBF"/>
    <w:rsid w:val="00DB600E"/>
    <w:rsid w:val="00DC2DB9"/>
    <w:rsid w:val="00DC64E6"/>
    <w:rsid w:val="00DE23CF"/>
    <w:rsid w:val="00DE2963"/>
    <w:rsid w:val="00DE5B9D"/>
    <w:rsid w:val="00DE7A51"/>
    <w:rsid w:val="00DF25F9"/>
    <w:rsid w:val="00DF493D"/>
    <w:rsid w:val="00DF65C6"/>
    <w:rsid w:val="00E02A18"/>
    <w:rsid w:val="00E10034"/>
    <w:rsid w:val="00E1746D"/>
    <w:rsid w:val="00E3236C"/>
    <w:rsid w:val="00E32402"/>
    <w:rsid w:val="00E4346B"/>
    <w:rsid w:val="00E4413B"/>
    <w:rsid w:val="00E45EB0"/>
    <w:rsid w:val="00E47779"/>
    <w:rsid w:val="00E536DB"/>
    <w:rsid w:val="00E572FE"/>
    <w:rsid w:val="00E620A7"/>
    <w:rsid w:val="00E62C27"/>
    <w:rsid w:val="00E643A0"/>
    <w:rsid w:val="00E672A6"/>
    <w:rsid w:val="00E73116"/>
    <w:rsid w:val="00E758B3"/>
    <w:rsid w:val="00E84460"/>
    <w:rsid w:val="00E85A42"/>
    <w:rsid w:val="00E9179B"/>
    <w:rsid w:val="00EA2CA9"/>
    <w:rsid w:val="00EA685E"/>
    <w:rsid w:val="00EB15D3"/>
    <w:rsid w:val="00EB3A90"/>
    <w:rsid w:val="00EC65F9"/>
    <w:rsid w:val="00EE2D1F"/>
    <w:rsid w:val="00EF0012"/>
    <w:rsid w:val="00EF6FD1"/>
    <w:rsid w:val="00EF7359"/>
    <w:rsid w:val="00F031A0"/>
    <w:rsid w:val="00F25CB3"/>
    <w:rsid w:val="00F315E9"/>
    <w:rsid w:val="00F40809"/>
    <w:rsid w:val="00F45C1C"/>
    <w:rsid w:val="00F5047F"/>
    <w:rsid w:val="00F51FDB"/>
    <w:rsid w:val="00F55952"/>
    <w:rsid w:val="00F66B99"/>
    <w:rsid w:val="00F7232A"/>
    <w:rsid w:val="00F739AA"/>
    <w:rsid w:val="00F80611"/>
    <w:rsid w:val="00F8259A"/>
    <w:rsid w:val="00F91364"/>
    <w:rsid w:val="00FA6AFA"/>
    <w:rsid w:val="00FA736D"/>
    <w:rsid w:val="00FD3D33"/>
    <w:rsid w:val="00FE1291"/>
    <w:rsid w:val="00FE3D09"/>
    <w:rsid w:val="00FF1B4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7470A"/>
  <w15:docId w15:val="{7F221A67-3CB1-4BED-98BA-6F767B1C8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5DC"/>
    <w:rPr>
      <w:rFonts w:ascii="Arial MT" w:eastAsia="Arial MT" w:hAnsi="Arial MT" w:cs="Arial MT"/>
      <w:lang w:val="es-ES"/>
    </w:rPr>
  </w:style>
  <w:style w:type="paragraph" w:styleId="Ttulo1">
    <w:name w:val="heading 1"/>
    <w:basedOn w:val="Normal"/>
    <w:link w:val="Ttulo1Car"/>
    <w:uiPriority w:val="9"/>
    <w:qFormat/>
    <w:pPr>
      <w:ind w:left="102"/>
      <w:outlineLvl w:val="0"/>
    </w:pPr>
    <w:rPr>
      <w:rFonts w:ascii="Arial" w:eastAsia="Arial" w:hAnsi="Arial" w:cs="Arial"/>
      <w:b/>
      <w:bCs/>
    </w:rPr>
  </w:style>
  <w:style w:type="paragraph" w:styleId="Ttulo3">
    <w:name w:val="heading 3"/>
    <w:basedOn w:val="Normal"/>
    <w:next w:val="Normal"/>
    <w:link w:val="Ttulo3Car"/>
    <w:uiPriority w:val="9"/>
    <w:semiHidden/>
    <w:unhideWhenUsed/>
    <w:qFormat/>
    <w:rsid w:val="0061500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ind w:left="102"/>
    </w:pPr>
  </w:style>
  <w:style w:type="paragraph" w:styleId="Ttulo">
    <w:name w:val="Title"/>
    <w:basedOn w:val="Normal"/>
    <w:link w:val="TtuloCar"/>
    <w:uiPriority w:val="10"/>
    <w:qFormat/>
    <w:pPr>
      <w:spacing w:before="16"/>
      <w:ind w:left="646"/>
    </w:pPr>
    <w:rPr>
      <w:rFonts w:ascii="Calibri" w:eastAsia="Calibri" w:hAnsi="Calibri" w:cs="Calibri"/>
      <w:b/>
      <w:bCs/>
      <w:sz w:val="28"/>
      <w:szCs w:val="28"/>
    </w:rPr>
  </w:style>
  <w:style w:type="paragraph" w:styleId="Prrafodelista">
    <w:name w:val="List Paragraph"/>
    <w:basedOn w:val="Normal"/>
    <w:link w:val="PrrafodelistaCar"/>
    <w:uiPriority w:val="34"/>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22CB3"/>
    <w:pPr>
      <w:tabs>
        <w:tab w:val="center" w:pos="4419"/>
        <w:tab w:val="right" w:pos="8838"/>
      </w:tabs>
    </w:pPr>
  </w:style>
  <w:style w:type="character" w:customStyle="1" w:styleId="EncabezadoCar">
    <w:name w:val="Encabezado Car"/>
    <w:basedOn w:val="Fuentedeprrafopredeter"/>
    <w:link w:val="Encabezado"/>
    <w:uiPriority w:val="99"/>
    <w:rsid w:val="00022CB3"/>
    <w:rPr>
      <w:rFonts w:ascii="Arial MT" w:eastAsia="Arial MT" w:hAnsi="Arial MT" w:cs="Arial MT"/>
      <w:lang w:val="es-ES"/>
    </w:rPr>
  </w:style>
  <w:style w:type="paragraph" w:styleId="Piedepgina">
    <w:name w:val="footer"/>
    <w:basedOn w:val="Normal"/>
    <w:link w:val="PiedepginaCar"/>
    <w:uiPriority w:val="99"/>
    <w:unhideWhenUsed/>
    <w:rsid w:val="00022CB3"/>
    <w:pPr>
      <w:tabs>
        <w:tab w:val="center" w:pos="4419"/>
        <w:tab w:val="right" w:pos="8838"/>
      </w:tabs>
    </w:pPr>
  </w:style>
  <w:style w:type="character" w:customStyle="1" w:styleId="PiedepginaCar">
    <w:name w:val="Pie de página Car"/>
    <w:basedOn w:val="Fuentedeprrafopredeter"/>
    <w:link w:val="Piedepgina"/>
    <w:uiPriority w:val="99"/>
    <w:rsid w:val="00022CB3"/>
    <w:rPr>
      <w:rFonts w:ascii="Arial MT" w:eastAsia="Arial MT" w:hAnsi="Arial MT" w:cs="Arial MT"/>
      <w:lang w:val="es-ES"/>
    </w:rPr>
  </w:style>
  <w:style w:type="paragraph" w:styleId="Textodeglobo">
    <w:name w:val="Balloon Text"/>
    <w:basedOn w:val="Normal"/>
    <w:link w:val="TextodegloboCar"/>
    <w:uiPriority w:val="99"/>
    <w:semiHidden/>
    <w:unhideWhenUsed/>
    <w:rsid w:val="00FD3D3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3D33"/>
    <w:rPr>
      <w:rFonts w:ascii="Segoe UI" w:eastAsia="Arial MT" w:hAnsi="Segoe UI" w:cs="Segoe UI"/>
      <w:sz w:val="18"/>
      <w:szCs w:val="18"/>
      <w:lang w:val="es-ES"/>
    </w:rPr>
  </w:style>
  <w:style w:type="character" w:styleId="Hipervnculo">
    <w:name w:val="Hyperlink"/>
    <w:basedOn w:val="Fuentedeprrafopredeter"/>
    <w:uiPriority w:val="99"/>
    <w:unhideWhenUsed/>
    <w:rsid w:val="006228D2"/>
    <w:rPr>
      <w:color w:val="0000FF" w:themeColor="hyperlink"/>
      <w:u w:val="single"/>
    </w:rPr>
  </w:style>
  <w:style w:type="table" w:customStyle="1" w:styleId="Tablaconcuadrcula1">
    <w:name w:val="Tabla con cuadrícula1"/>
    <w:basedOn w:val="Tablanormal"/>
    <w:next w:val="Tablaconcuadrcula"/>
    <w:uiPriority w:val="39"/>
    <w:rsid w:val="006228D2"/>
    <w:pPr>
      <w:widowControl/>
      <w:autoSpaceDE/>
      <w:autoSpaceDN/>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59"/>
    <w:rsid w:val="00622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15194E"/>
    <w:rPr>
      <w:sz w:val="16"/>
      <w:szCs w:val="16"/>
    </w:rPr>
  </w:style>
  <w:style w:type="paragraph" w:styleId="Textocomentario">
    <w:name w:val="annotation text"/>
    <w:basedOn w:val="Normal"/>
    <w:link w:val="TextocomentarioCar"/>
    <w:uiPriority w:val="99"/>
    <w:semiHidden/>
    <w:unhideWhenUsed/>
    <w:rsid w:val="0015194E"/>
    <w:rPr>
      <w:sz w:val="20"/>
      <w:szCs w:val="20"/>
    </w:rPr>
  </w:style>
  <w:style w:type="character" w:customStyle="1" w:styleId="TextocomentarioCar">
    <w:name w:val="Texto comentario Car"/>
    <w:basedOn w:val="Fuentedeprrafopredeter"/>
    <w:link w:val="Textocomentario"/>
    <w:uiPriority w:val="99"/>
    <w:semiHidden/>
    <w:rsid w:val="0015194E"/>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15194E"/>
    <w:rPr>
      <w:b/>
      <w:bCs/>
    </w:rPr>
  </w:style>
  <w:style w:type="character" w:customStyle="1" w:styleId="AsuntodelcomentarioCar">
    <w:name w:val="Asunto del comentario Car"/>
    <w:basedOn w:val="TextocomentarioCar"/>
    <w:link w:val="Asuntodelcomentario"/>
    <w:uiPriority w:val="99"/>
    <w:semiHidden/>
    <w:rsid w:val="0015194E"/>
    <w:rPr>
      <w:rFonts w:ascii="Arial MT" w:eastAsia="Arial MT" w:hAnsi="Arial MT" w:cs="Arial MT"/>
      <w:b/>
      <w:bCs/>
      <w:sz w:val="20"/>
      <w:szCs w:val="20"/>
      <w:lang w:val="es-ES"/>
    </w:rPr>
  </w:style>
  <w:style w:type="character" w:customStyle="1" w:styleId="TextoindependienteCar">
    <w:name w:val="Texto independiente Car"/>
    <w:basedOn w:val="Fuentedeprrafopredeter"/>
    <w:link w:val="Textoindependiente"/>
    <w:uiPriority w:val="1"/>
    <w:rsid w:val="009205DC"/>
    <w:rPr>
      <w:rFonts w:ascii="Arial MT" w:eastAsia="Arial MT" w:hAnsi="Arial MT" w:cs="Arial MT"/>
      <w:lang w:val="es-ES"/>
    </w:rPr>
  </w:style>
  <w:style w:type="character" w:styleId="Mencinsinresolver">
    <w:name w:val="Unresolved Mention"/>
    <w:basedOn w:val="Fuentedeprrafopredeter"/>
    <w:uiPriority w:val="99"/>
    <w:semiHidden/>
    <w:unhideWhenUsed/>
    <w:rsid w:val="00BE6032"/>
    <w:rPr>
      <w:color w:val="605E5C"/>
      <w:shd w:val="clear" w:color="auto" w:fill="E1DFDD"/>
    </w:rPr>
  </w:style>
  <w:style w:type="character" w:customStyle="1" w:styleId="Ttulo1Car">
    <w:name w:val="Título 1 Car"/>
    <w:basedOn w:val="Fuentedeprrafopredeter"/>
    <w:link w:val="Ttulo1"/>
    <w:uiPriority w:val="9"/>
    <w:rsid w:val="007110D9"/>
    <w:rPr>
      <w:rFonts w:ascii="Arial" w:eastAsia="Arial" w:hAnsi="Arial" w:cs="Arial"/>
      <w:b/>
      <w:bCs/>
      <w:lang w:val="es-ES"/>
    </w:rPr>
  </w:style>
  <w:style w:type="character" w:customStyle="1" w:styleId="Ttulo3Car">
    <w:name w:val="Título 3 Car"/>
    <w:basedOn w:val="Fuentedeprrafopredeter"/>
    <w:link w:val="Ttulo3"/>
    <w:uiPriority w:val="9"/>
    <w:semiHidden/>
    <w:rsid w:val="0061500E"/>
    <w:rPr>
      <w:rFonts w:asciiTheme="majorHAnsi" w:eastAsiaTheme="majorEastAsia" w:hAnsiTheme="majorHAnsi" w:cstheme="majorBidi"/>
      <w:color w:val="243F60" w:themeColor="accent1" w:themeShade="7F"/>
      <w:sz w:val="24"/>
      <w:szCs w:val="24"/>
      <w:lang w:val="es-ES"/>
    </w:rPr>
  </w:style>
  <w:style w:type="character" w:customStyle="1" w:styleId="TtuloCar">
    <w:name w:val="Título Car"/>
    <w:basedOn w:val="Fuentedeprrafopredeter"/>
    <w:link w:val="Ttulo"/>
    <w:uiPriority w:val="10"/>
    <w:rsid w:val="009F6FC8"/>
    <w:rPr>
      <w:rFonts w:ascii="Calibri" w:eastAsia="Calibri" w:hAnsi="Calibri" w:cs="Calibri"/>
      <w:b/>
      <w:bCs/>
      <w:sz w:val="28"/>
      <w:szCs w:val="28"/>
      <w:lang w:val="es-ES"/>
    </w:rPr>
  </w:style>
  <w:style w:type="character" w:customStyle="1" w:styleId="gstkn">
    <w:name w:val="gs_tkn"/>
    <w:basedOn w:val="Fuentedeprrafopredeter"/>
    <w:rsid w:val="00EA2CA9"/>
  </w:style>
  <w:style w:type="paragraph" w:customStyle="1" w:styleId="Default">
    <w:name w:val="Default"/>
    <w:rsid w:val="003442D0"/>
    <w:pPr>
      <w:widowControl/>
      <w:adjustRightInd w:val="0"/>
    </w:pPr>
    <w:rPr>
      <w:rFonts w:ascii="Arial" w:hAnsi="Arial" w:cs="Arial"/>
      <w:color w:val="000000"/>
      <w:sz w:val="24"/>
      <w:szCs w:val="24"/>
      <w:lang w:val="es-CL"/>
    </w:rPr>
  </w:style>
  <w:style w:type="character" w:customStyle="1" w:styleId="PrrafodelistaCar">
    <w:name w:val="Párrafo de lista Car"/>
    <w:link w:val="Prrafodelista"/>
    <w:uiPriority w:val="34"/>
    <w:qFormat/>
    <w:locked/>
    <w:rsid w:val="002143D4"/>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6252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mercadopublico.cl" TargetMode="Externa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6</Pages>
  <Words>1857</Words>
  <Characters>10219</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Usuario</cp:lastModifiedBy>
  <cp:revision>4</cp:revision>
  <cp:lastPrinted>2023-12-13T19:30:00Z</cp:lastPrinted>
  <dcterms:created xsi:type="dcterms:W3CDTF">2026-06-12T16:24:00Z</dcterms:created>
  <dcterms:modified xsi:type="dcterms:W3CDTF">2026-06-22T18:32:00Z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2023-10-20T00:00:00Z</vt:filetime>
  </property>
  <property fmtid="{D5CDD505-2E9C-101B-9397-08002B2CF9AE}" pid="3" name="Creator">
    <vt:lpwstr>Microsoft® Word 2019</vt:lpwstr>
  </property>
  <property fmtid="{D5CDD505-2E9C-101B-9397-08002B2CF9AE}" pid="4" name="LastSaved">
    <vt:filetime>2023-12-13T00:00:00Z</vt:filetime>
  </property>
</Properties>
</file>