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7"/>
        <w:gridCol w:w="1332"/>
        <w:gridCol w:w="4966"/>
        <w:gridCol w:w="323"/>
      </w:tblGrid>
      <w:tr w:rsidR="007A36B1" w:rsidRPr="007A36B1" w14:paraId="3ED261F5" w14:textId="77777777" w:rsidTr="7E61E15D">
        <w:trPr>
          <w:gridAfter w:val="1"/>
          <w:wAfter w:w="323" w:type="dxa"/>
          <w:jc w:val="center"/>
        </w:trPr>
        <w:tc>
          <w:tcPr>
            <w:tcW w:w="2207" w:type="dxa"/>
          </w:tcPr>
          <w:p w14:paraId="76DBBAC7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1332" w:type="dxa"/>
          </w:tcPr>
          <w:p w14:paraId="66995D4D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4966" w:type="dxa"/>
          </w:tcPr>
          <w:p w14:paraId="5BF5F167" w14:textId="77777777" w:rsid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</w:pPr>
          </w:p>
          <w:p w14:paraId="249D3A4D" w14:textId="52C650FD" w:rsidR="007A36B1" w:rsidRPr="007A36B1" w:rsidRDefault="007A36B1" w:rsidP="7E61E15D">
            <w:pPr>
              <w:spacing w:after="160" w:line="259" w:lineRule="auto"/>
              <w:jc w:val="right"/>
              <w:rPr>
                <w:rFonts w:ascii="Abadi" w:eastAsia="Calibri" w:hAnsi="Abadi"/>
                <w:lang w:val="es-CL" w:eastAsia="en-US"/>
              </w:rPr>
            </w:pPr>
            <w:r w:rsidRPr="7E61E15D">
              <w:rPr>
                <w:rFonts w:ascii="Abadi" w:eastAsia="Calibri" w:hAnsi="Abadi"/>
                <w:b/>
                <w:bCs/>
                <w:lang w:val="es-CL" w:eastAsia="en-US"/>
              </w:rPr>
              <w:t>N°</w:t>
            </w:r>
            <w:r w:rsidRPr="7E61E15D">
              <w:rPr>
                <w:rFonts w:ascii="Abadi" w:eastAsia="Calibri" w:hAnsi="Abadi"/>
                <w:lang w:val="es-CL" w:eastAsia="en-US"/>
              </w:rPr>
              <w:t xml:space="preserve"> </w:t>
            </w:r>
            <w:r w:rsidR="00CE5D04" w:rsidRPr="7E61E15D">
              <w:rPr>
                <w:rFonts w:ascii="Abadi" w:eastAsia="Calibri" w:hAnsi="Abadi"/>
                <w:lang w:val="es-CL" w:eastAsia="en-US"/>
              </w:rPr>
              <w:t>0</w:t>
            </w:r>
            <w:r w:rsidR="00C95451">
              <w:rPr>
                <w:rFonts w:ascii="Abadi" w:eastAsia="Calibri" w:hAnsi="Abadi"/>
                <w:lang w:val="es-CL" w:eastAsia="en-US"/>
              </w:rPr>
              <w:t>45</w:t>
            </w:r>
            <w:r w:rsidR="00584CA3" w:rsidRPr="7E61E15D">
              <w:rPr>
                <w:rFonts w:ascii="Abadi" w:eastAsia="Calibri" w:hAnsi="Abadi"/>
                <w:lang w:val="es-CL" w:eastAsia="en-US"/>
              </w:rPr>
              <w:t>/</w:t>
            </w:r>
            <w:r w:rsidRPr="7E61E15D">
              <w:rPr>
                <w:rFonts w:ascii="Abadi" w:eastAsia="Calibri" w:hAnsi="Abadi"/>
                <w:lang w:val="es-CL" w:eastAsia="en-US"/>
              </w:rPr>
              <w:t>2025</w:t>
            </w:r>
          </w:p>
        </w:tc>
      </w:tr>
      <w:tr w:rsidR="007A36B1" w:rsidRPr="007A36B1" w14:paraId="6CC502ED" w14:textId="77777777" w:rsidTr="7E61E15D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5A0029" w14:textId="58FF4823" w:rsidR="007A36B1" w:rsidRP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color w:val="6D1945"/>
                <w:sz w:val="30"/>
                <w:szCs w:val="30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IDENTIFICACION UNIDAD</w:t>
            </w:r>
          </w:p>
        </w:tc>
      </w:tr>
    </w:tbl>
    <w:tbl>
      <w:tblPr>
        <w:tblW w:w="87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172"/>
      </w:tblGrid>
      <w:tr w:rsidR="007A36B1" w:rsidRPr="007A36B1" w14:paraId="5AB4605E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D0E3CB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Unidad Superior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3C8484" w14:textId="47B36C23" w:rsidR="007A36B1" w:rsidRPr="007A36B1" w:rsidRDefault="001C4E0C" w:rsidP="007A36B1">
            <w:pPr>
              <w:textAlignment w:val="baseline"/>
              <w:rPr>
                <w:rFonts w:ascii="Abadi" w:eastAsia="Swis721 BT" w:hAnsi="Abadi" w:cs="Calibri"/>
                <w:color w:val="EE0000"/>
                <w:szCs w:val="22"/>
                <w:lang w:val="es-ES_tradnl" w:eastAsia="es-CL"/>
              </w:rPr>
            </w:pPr>
            <w:r w:rsidRPr="001C4E0C">
              <w:rPr>
                <w:rFonts w:ascii="Abadi" w:eastAsia="Swis721 BT" w:hAnsi="Abadi" w:cs="Calibri"/>
                <w:szCs w:val="22"/>
                <w:lang w:val="es-ES_tradnl" w:eastAsia="es-CL"/>
              </w:rPr>
              <w:t>Facultad Ciencias de la Salud</w:t>
            </w:r>
          </w:p>
        </w:tc>
      </w:tr>
      <w:tr w:rsidR="007A36B1" w:rsidRPr="007A36B1" w14:paraId="7B805FFD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4E1DAA0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Dirección/Departamento/ Facultad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D1C37" w14:textId="2476DDB4" w:rsidR="007A36B1" w:rsidRPr="007A36B1" w:rsidRDefault="006F26B9" w:rsidP="007A36B1">
            <w:pPr>
              <w:textAlignment w:val="baseline"/>
              <w:rPr>
                <w:rFonts w:ascii="Abadi" w:eastAsia="Swis721 BT" w:hAnsi="Abadi" w:cs="Calibri"/>
                <w:color w:val="EE0000"/>
                <w:szCs w:val="22"/>
                <w:lang w:val="es-ES_tradnl" w:eastAsia="es-CL"/>
              </w:rPr>
            </w:pPr>
            <w:r w:rsidRPr="001C4E0C">
              <w:rPr>
                <w:rFonts w:ascii="Abadi" w:eastAsia="Swis721 BT" w:hAnsi="Abadi" w:cs="Calibri"/>
                <w:szCs w:val="22"/>
                <w:lang w:val="es-ES_tradnl" w:eastAsia="es-CL"/>
              </w:rPr>
              <w:t>Facultad Ciencias de la Salud</w:t>
            </w:r>
          </w:p>
        </w:tc>
      </w:tr>
      <w:tr w:rsidR="007A36B1" w:rsidRPr="007A36B1" w14:paraId="791FB4B3" w14:textId="77777777" w:rsidTr="003D5A1A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6EF706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Persona Responsable de la compra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83D98" w14:textId="46A4A2E8" w:rsidR="003D5A1A" w:rsidRPr="007C3BF7" w:rsidRDefault="003D5A1A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>
              <w:rPr>
                <w:rFonts w:ascii="Abadi" w:eastAsia="Swis721 BT" w:hAnsi="Abadi" w:cs="Calibri"/>
                <w:szCs w:val="22"/>
                <w:lang w:val="es-ES_tradnl" w:eastAsia="es-CL"/>
              </w:rPr>
              <w:t>Victoria Duarte Cabrera</w:t>
            </w:r>
          </w:p>
        </w:tc>
      </w:tr>
      <w:tr w:rsidR="007A36B1" w:rsidRPr="007A36B1" w14:paraId="1C127BFA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06437F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Número telefónico 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C462E3" w14:textId="0F4EB6CE" w:rsidR="007A36B1" w:rsidRPr="007C3BF7" w:rsidRDefault="007A36B1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7C3BF7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 </w:t>
            </w:r>
            <w:r w:rsidR="00605812" w:rsidRPr="007C3BF7">
              <w:rPr>
                <w:rFonts w:ascii="Abadi" w:eastAsia="Swis721 BT" w:hAnsi="Abadi" w:cs="Calibri"/>
                <w:szCs w:val="22"/>
                <w:lang w:val="es-ES_tradnl" w:eastAsia="es-CL"/>
              </w:rPr>
              <w:t>56-712</w:t>
            </w:r>
            <w:r w:rsidR="00427D24">
              <w:rPr>
                <w:rFonts w:ascii="Abadi" w:eastAsia="Swis721 BT" w:hAnsi="Abadi" w:cs="Calibri"/>
                <w:szCs w:val="22"/>
                <w:lang w:val="es-ES_tradnl" w:eastAsia="es-CL"/>
              </w:rPr>
              <w:t>200371</w:t>
            </w:r>
          </w:p>
        </w:tc>
      </w:tr>
      <w:tr w:rsidR="007C3BF7" w:rsidRPr="007A36B1" w14:paraId="426BDF0F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C2AF3AD" w14:textId="77777777" w:rsidR="007C3BF7" w:rsidRPr="007A36B1" w:rsidRDefault="007C3BF7" w:rsidP="007C3BF7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Email 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D2DCC2" w14:textId="4F5C8C3C" w:rsidR="007C3BF7" w:rsidRPr="007C3BF7" w:rsidRDefault="00427D24" w:rsidP="007C3BF7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>
              <w:rPr>
                <w:rFonts w:ascii="Arial Narrow" w:hAnsi="Arial Narrow"/>
                <w:b/>
                <w:sz w:val="28"/>
                <w:u w:val="single"/>
              </w:rPr>
              <w:t>victoria.duarte</w:t>
            </w:r>
            <w:r w:rsidR="008E662E">
              <w:rPr>
                <w:rFonts w:ascii="Arial Narrow" w:hAnsi="Arial Narrow"/>
                <w:b/>
                <w:sz w:val="28"/>
                <w:u w:val="single"/>
              </w:rPr>
              <w:t>@utalca.cl</w:t>
            </w:r>
            <w:r w:rsidR="008E662E">
              <w:t xml:space="preserve"> </w:t>
            </w:r>
            <w:hyperlink r:id="rId8" w:history="1"/>
          </w:p>
        </w:tc>
      </w:tr>
    </w:tbl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7A36B1" w:rsidRPr="007A36B1" w14:paraId="5D943709" w14:textId="77777777" w:rsidTr="7E61E15D">
        <w:tc>
          <w:tcPr>
            <w:tcW w:w="88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56BA1" w14:textId="77777777" w:rsidR="007A36B1" w:rsidRPr="007A36B1" w:rsidRDefault="007A36B1" w:rsidP="007A36B1">
            <w:pPr>
              <w:rPr>
                <w:rFonts w:ascii="Calibri" w:eastAsia="Calibri" w:hAnsi="Calibri"/>
                <w:sz w:val="22"/>
                <w:szCs w:val="22"/>
                <w:lang w:val="es-CL" w:eastAsia="en-US"/>
              </w:rPr>
            </w:pPr>
          </w:p>
          <w:p w14:paraId="22DEEF6F" w14:textId="547F5B87" w:rsidR="007A36B1" w:rsidRPr="007A36B1" w:rsidRDefault="007A36B1" w:rsidP="007A36B1">
            <w:pPr>
              <w:spacing w:after="160" w:line="259" w:lineRule="auto"/>
              <w:rPr>
                <w:rFonts w:ascii="Garamond" w:eastAsia="Calibri" w:hAnsi="Garamond"/>
                <w:b/>
                <w:sz w:val="28"/>
                <w:szCs w:val="22"/>
                <w:u w:val="single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ANTECEDENTES</w:t>
            </w:r>
          </w:p>
        </w:tc>
      </w:tr>
      <w:tr w:rsidR="007A36B1" w:rsidRPr="007A36B1" w14:paraId="198CB622" w14:textId="77777777" w:rsidTr="7E61E15D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103993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Nombre de la Solicitud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7B7D860E" w14:textId="01B85A53" w:rsidR="007A36B1" w:rsidRPr="00166BA2" w:rsidRDefault="00C95451" w:rsidP="7E61E15D">
            <w:pPr>
              <w:spacing w:after="160" w:line="259" w:lineRule="auto"/>
              <w:textAlignment w:val="baseline"/>
              <w:rPr>
                <w:rFonts w:ascii="Garamond" w:eastAsia="Calibri" w:hAnsi="Garamond"/>
                <w:b/>
                <w:bCs/>
                <w:sz w:val="28"/>
                <w:szCs w:val="28"/>
                <w:lang w:val="es-CL" w:eastAsia="en-US"/>
              </w:rPr>
            </w:pPr>
            <w:r>
              <w:rPr>
                <w:rFonts w:ascii="Garamond" w:eastAsia="Calibri" w:hAnsi="Garamond"/>
                <w:b/>
                <w:bCs/>
                <w:sz w:val="28"/>
                <w:szCs w:val="28"/>
                <w:lang w:val="es-CL" w:eastAsia="en-US"/>
              </w:rPr>
              <w:t>MONITOR</w:t>
            </w:r>
          </w:p>
        </w:tc>
      </w:tr>
      <w:tr w:rsidR="007A36B1" w:rsidRPr="007A36B1" w14:paraId="74E60564" w14:textId="77777777" w:rsidTr="7E61E15D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633F152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Presupuesto Estimado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51BDAEC1" w14:textId="44F5F464" w:rsidR="007A36B1" w:rsidRPr="00D83440" w:rsidRDefault="00E37425" w:rsidP="7E61E15D">
            <w:pPr>
              <w:spacing w:after="160" w:line="259" w:lineRule="auto"/>
              <w:textAlignment w:val="baseline"/>
              <w:rPr>
                <w:rFonts w:ascii="Abadi" w:eastAsia="Swis721 BT" w:hAnsi="Abadi" w:cs="Calibri"/>
                <w:lang w:eastAsia="es-CL"/>
              </w:rPr>
            </w:pPr>
            <w:r w:rsidRPr="7E61E15D">
              <w:rPr>
                <w:rFonts w:ascii="Abadi" w:eastAsia="Swis721 BT" w:hAnsi="Abadi" w:cs="Calibri"/>
                <w:lang w:eastAsia="es-CL"/>
              </w:rPr>
              <w:t>$</w:t>
            </w:r>
            <w:r w:rsidR="009112AA">
              <w:rPr>
                <w:rFonts w:ascii="Abadi" w:eastAsia="Swis721 BT" w:hAnsi="Abadi" w:cs="Calibri"/>
                <w:lang w:eastAsia="es-CL"/>
              </w:rPr>
              <w:t>600</w:t>
            </w:r>
            <w:r w:rsidR="00A25340">
              <w:rPr>
                <w:rFonts w:ascii="Abadi" w:eastAsia="Swis721 BT" w:hAnsi="Abadi" w:cs="Calibri"/>
                <w:lang w:eastAsia="es-CL"/>
              </w:rPr>
              <w:t>.0</w:t>
            </w:r>
            <w:r w:rsidR="0002163B">
              <w:rPr>
                <w:rFonts w:ascii="Abadi" w:eastAsia="Swis721 BT" w:hAnsi="Abadi" w:cs="Calibri"/>
                <w:lang w:eastAsia="es-CL"/>
              </w:rPr>
              <w:t>00</w:t>
            </w:r>
            <w:r w:rsidR="51ADFEF0" w:rsidRPr="7E61E15D">
              <w:rPr>
                <w:rFonts w:ascii="Abadi" w:eastAsia="Swis721 BT" w:hAnsi="Abadi" w:cs="Calibri"/>
                <w:lang w:eastAsia="es-CL"/>
              </w:rPr>
              <w:t>.-</w:t>
            </w:r>
          </w:p>
        </w:tc>
      </w:tr>
      <w:tr w:rsidR="007A36B1" w:rsidRPr="00A431D6" w14:paraId="052D40EB" w14:textId="77777777" w:rsidTr="7E61E15D">
        <w:tc>
          <w:tcPr>
            <w:tcW w:w="3539" w:type="dxa"/>
            <w:shd w:val="clear" w:color="auto" w:fill="F2F2F2" w:themeFill="background1" w:themeFillShade="F2"/>
          </w:tcPr>
          <w:p w14:paraId="3769C105" w14:textId="5C1120E8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Centro de Costos</w:t>
            </w:r>
          </w:p>
        </w:tc>
        <w:tc>
          <w:tcPr>
            <w:tcW w:w="5289" w:type="dxa"/>
          </w:tcPr>
          <w:p w14:paraId="6F1EA1AC" w14:textId="0024D4EE" w:rsidR="007A36B1" w:rsidRPr="00A431D6" w:rsidRDefault="00C95451" w:rsidP="7E61E15D">
            <w:pPr>
              <w:spacing w:after="160" w:line="259" w:lineRule="auto"/>
            </w:pPr>
            <w:r>
              <w:rPr>
                <w:rFonts w:ascii="Abadi" w:eastAsia="Swis721 BT" w:hAnsi="Abadi" w:cs="Calibri"/>
                <w:lang w:val="es-CL" w:eastAsia="es-CL"/>
              </w:rPr>
              <w:t>CO400101</w:t>
            </w:r>
          </w:p>
        </w:tc>
      </w:tr>
    </w:tbl>
    <w:p w14:paraId="34202D8C" w14:textId="77E7B56C" w:rsidR="007A36B1" w:rsidRPr="00A431D6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</w:p>
    <w:p w14:paraId="39864A51" w14:textId="3990C9DA" w:rsid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  <w:r w:rsidRPr="007A36B1">
        <w:rPr>
          <w:rFonts w:ascii="Abadi" w:eastAsia="Calibri" w:hAnsi="Abadi"/>
          <w:b/>
          <w:sz w:val="28"/>
          <w:szCs w:val="28"/>
          <w:lang w:val="es-CL" w:eastAsia="en-US"/>
        </w:rPr>
        <w:t>ESPECIFICACIONES TÉCNICAS DEL PRODUCTO / SERVICIO</w:t>
      </w:r>
    </w:p>
    <w:p w14:paraId="5EBD888D" w14:textId="77777777" w:rsidR="00DE5AC5" w:rsidRDefault="00DE5AC5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p w14:paraId="53DFFC6A" w14:textId="174A520A" w:rsidR="00B47779" w:rsidRDefault="00FF0F61" w:rsidP="007A36B1">
      <w:pPr>
        <w:rPr>
          <w:rFonts w:ascii="Abadi" w:eastAsia="Calibri" w:hAnsi="Abadi"/>
          <w:b/>
          <w:lang w:val="es-CL" w:eastAsia="en-US"/>
        </w:rPr>
      </w:pPr>
      <w:r>
        <w:rPr>
          <w:rFonts w:ascii="Abadi" w:eastAsia="Calibri" w:hAnsi="Abadi"/>
          <w:b/>
          <w:noProof/>
          <w:lang w:val="es-CL" w:eastAsia="en-US"/>
        </w:rPr>
        <w:drawing>
          <wp:inline distT="0" distB="0" distL="0" distR="0" wp14:anchorId="3EAFA416" wp14:editId="19E59322">
            <wp:extent cx="5444490" cy="408305"/>
            <wp:effectExtent l="0" t="0" r="3810" b="0"/>
            <wp:docPr id="16640007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45CCA" w14:textId="77777777" w:rsidR="00C908A8" w:rsidRDefault="00C908A8" w:rsidP="007A36B1">
      <w:pPr>
        <w:rPr>
          <w:rFonts w:ascii="Abadi" w:eastAsia="Calibri" w:hAnsi="Abadi"/>
          <w:b/>
          <w:lang w:val="es-CL" w:eastAsia="en-US"/>
        </w:rPr>
      </w:pPr>
    </w:p>
    <w:p w14:paraId="6D5A6466" w14:textId="25D03306" w:rsidR="00C908A8" w:rsidRPr="00B75C92" w:rsidRDefault="00C908A8" w:rsidP="00B75C92">
      <w:pPr>
        <w:jc w:val="both"/>
        <w:rPr>
          <w:rFonts w:ascii="Abadi" w:eastAsia="Calibri" w:hAnsi="Abadi"/>
          <w:bCs/>
          <w:lang w:val="es-CL" w:eastAsia="en-US"/>
        </w:rPr>
      </w:pPr>
      <w:r w:rsidRPr="00C908A8">
        <w:rPr>
          <w:rFonts w:ascii="Abadi" w:eastAsia="Calibri" w:hAnsi="Abadi"/>
          <w:bCs/>
          <w:lang w:val="es-CL" w:eastAsia="en-US"/>
        </w:rPr>
        <w:t>La sustentabilidad en una compra pública se puede establecer mediante la incorporación de requisitos obligatorios o de criterios de evaluación. La definición de la mejor forma de añadirla dependerá del análisis caso a caso del bien o servicio requerido, velando por no establecer barreras que limiten arbitrariamente la participación a un grupo reducido de proveedores.</w:t>
      </w:r>
    </w:p>
    <w:p w14:paraId="1AF9E7CF" w14:textId="77777777" w:rsidR="00325430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</w:p>
    <w:p w14:paraId="4D777E4F" w14:textId="2895EEE1" w:rsidR="00325430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>¿Esta compra ágil considera requisitos medioambientales?</w:t>
      </w:r>
    </w:p>
    <w:p w14:paraId="575B4526" w14:textId="77777777" w:rsidR="00A04154" w:rsidRDefault="00A04154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</w:p>
    <w:sdt>
      <w:sdtPr>
        <w:rPr>
          <w:rFonts w:ascii="Abadi" w:eastAsia="Calibri" w:hAnsi="Abadi"/>
          <w:color w:val="385623" w:themeColor="accent6" w:themeShade="80"/>
          <w:lang w:val="es-CL" w:eastAsia="en-US"/>
        </w:rPr>
        <w:alias w:val="Requisitos Medioambientales"/>
        <w:tag w:val="Requisitos Medioambientales"/>
        <w:id w:val="-1299678726"/>
        <w:lock w:val="sdtLocked"/>
        <w:placeholder>
          <w:docPart w:val="DefaultPlaceholder_-1854013438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Content>
        <w:p w14:paraId="02896271" w14:textId="40866B80" w:rsidR="00325430" w:rsidRPr="00B05626" w:rsidRDefault="00A236C9" w:rsidP="00325430">
          <w:pPr>
            <w:textAlignment w:val="baseline"/>
            <w:rPr>
              <w:rFonts w:ascii="Abadi" w:eastAsia="Calibri" w:hAnsi="Abadi"/>
              <w:szCs w:val="22"/>
              <w:lang w:val="es-CL"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4755D04D" w14:textId="71726AC8" w:rsidR="0001035C" w:rsidRDefault="0001035C" w:rsidP="00E64937">
      <w:pPr>
        <w:rPr>
          <w:rFonts w:ascii="Abadi" w:eastAsia="Calibri" w:hAnsi="Abadi"/>
          <w:b/>
          <w:lang w:val="es-CL" w:eastAsia="en-US"/>
        </w:rPr>
      </w:pPr>
    </w:p>
    <w:p w14:paraId="466AFEA1" w14:textId="38805B9F" w:rsidR="003D56E7" w:rsidRDefault="003D56E7" w:rsidP="003D56E7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 xml:space="preserve">¿Esta compra ágil considera requisitos </w:t>
      </w:r>
      <w:r w:rsidR="00423D57">
        <w:rPr>
          <w:rFonts w:ascii="Abadi" w:eastAsia="Calibri" w:hAnsi="Abadi"/>
          <w:szCs w:val="22"/>
          <w:lang w:val="es-CL" w:eastAsia="en-US"/>
        </w:rPr>
        <w:t>con impacto</w:t>
      </w:r>
      <w:r w:rsidR="001B4DE2">
        <w:rPr>
          <w:rFonts w:ascii="Abadi" w:eastAsia="Calibri" w:hAnsi="Abadi"/>
          <w:szCs w:val="22"/>
          <w:lang w:val="es-CL" w:eastAsia="en-US"/>
        </w:rPr>
        <w:t xml:space="preserve"> social o </w:t>
      </w:r>
      <w:r w:rsidR="008D3E4D">
        <w:rPr>
          <w:rFonts w:ascii="Abadi" w:eastAsia="Calibri" w:hAnsi="Abadi"/>
          <w:szCs w:val="22"/>
          <w:lang w:val="es-CL" w:eastAsia="en-US"/>
        </w:rPr>
        <w:t>económico?</w:t>
      </w:r>
    </w:p>
    <w:p w14:paraId="2467CD0C" w14:textId="77777777" w:rsidR="003D56E7" w:rsidRDefault="003D56E7" w:rsidP="00E64937">
      <w:pPr>
        <w:rPr>
          <w:rFonts w:ascii="Abadi" w:eastAsia="Calibri" w:hAnsi="Abadi"/>
          <w:b/>
          <w:lang w:val="es-CL" w:eastAsia="en-US"/>
        </w:rPr>
      </w:pPr>
    </w:p>
    <w:sdt>
      <w:sdtPr>
        <w:rPr>
          <w:rFonts w:ascii="Abadi" w:eastAsia="Calibri" w:hAnsi="Abadi"/>
          <w:color w:val="385623" w:themeColor="accent6" w:themeShade="80"/>
          <w:lang w:val="es-CL" w:eastAsia="en-US"/>
        </w:rPr>
        <w:alias w:val="Requisitos Medioambientales"/>
        <w:tag w:val="Requisitos Medioambientales"/>
        <w:id w:val="1735191502"/>
        <w:placeholder>
          <w:docPart w:val="E7FADA6D1B324FEFAF0D262E5971022B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Content>
        <w:p w14:paraId="31D46F4C" w14:textId="7073546D" w:rsidR="00C53CEB" w:rsidRPr="00BB115F" w:rsidRDefault="00A236C9" w:rsidP="00BB115F">
          <w:pPr>
            <w:textAlignment w:val="baseline"/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3A1F169F" w14:textId="77777777" w:rsidR="000B07E9" w:rsidRDefault="000B07E9" w:rsidP="00E64937">
      <w:pPr>
        <w:rPr>
          <w:rFonts w:ascii="Abadi" w:eastAsia="Calibri" w:hAnsi="Abadi"/>
          <w:b/>
          <w:lang w:val="es-CL" w:eastAsia="en-US"/>
        </w:rPr>
      </w:pPr>
    </w:p>
    <w:p w14:paraId="0523C1CA" w14:textId="3140A2B8" w:rsidR="007C72EA" w:rsidRPr="006C4DAF" w:rsidRDefault="009D5217" w:rsidP="00887930">
      <w:pPr>
        <w:pStyle w:val="Prrafodelista"/>
        <w:numPr>
          <w:ilvl w:val="0"/>
          <w:numId w:val="2"/>
        </w:numPr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</w:pP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En el caso de considerar criterios sustentables</w:t>
      </w:r>
      <w:r w:rsidR="00055715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,</w:t>
      </w: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indicar el detalle</w:t>
      </w:r>
      <w:r w:rsidR="00154CD6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de est</w:t>
      </w:r>
      <w:r w:rsidR="006C4DAF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o</w:t>
      </w:r>
      <w:r w:rsidR="00154CD6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s</w:t>
      </w: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en l</w:t>
      </w:r>
      <w:r w:rsidR="001C18A4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a tabla de especificaciones </w:t>
      </w:r>
      <w:r w:rsidR="008D3E4D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técnicas </w:t>
      </w:r>
      <w:r w:rsidR="008D3E4D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que viene </w:t>
      </w:r>
      <w:r w:rsidR="006378EC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a continuación:</w:t>
      </w:r>
    </w:p>
    <w:p w14:paraId="7BAF3DC1" w14:textId="77777777" w:rsid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p w14:paraId="25DEFBFD" w14:textId="77777777" w:rsidR="003D5A1A" w:rsidRPr="007A36B1" w:rsidRDefault="003D5A1A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tbl>
      <w:tblPr>
        <w:tblStyle w:val="Tablaprofesional"/>
        <w:tblW w:w="4967" w:type="pct"/>
        <w:jc w:val="center"/>
        <w:tblLayout w:type="fixed"/>
        <w:tblLook w:val="04A0" w:firstRow="1" w:lastRow="0" w:firstColumn="1" w:lastColumn="0" w:noHBand="0" w:noVBand="1"/>
      </w:tblPr>
      <w:tblGrid>
        <w:gridCol w:w="1693"/>
        <w:gridCol w:w="1134"/>
        <w:gridCol w:w="5937"/>
      </w:tblGrid>
      <w:tr w:rsidR="007A36B1" w:rsidRPr="007A36B1" w14:paraId="63726CDE" w14:textId="77777777" w:rsidTr="005B34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  <w:jc w:val="center"/>
        </w:trPr>
        <w:tc>
          <w:tcPr>
            <w:tcW w:w="966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FDDE123" w14:textId="4D511194" w:rsidR="007A36B1" w:rsidRPr="007A36B1" w:rsidRDefault="00B22068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lastRenderedPageBreak/>
              <w:t>Product</w:t>
            </w:r>
            <w:r w:rsidR="00A4295B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 xml:space="preserve">o </w:t>
            </w:r>
          </w:p>
        </w:tc>
        <w:tc>
          <w:tcPr>
            <w:tcW w:w="647" w:type="pct"/>
            <w:shd w:val="clear" w:color="auto" w:fill="F2F2F2" w:themeFill="background1" w:themeFillShade="F2"/>
            <w:vAlign w:val="center"/>
          </w:tcPr>
          <w:p w14:paraId="2E12E225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Cantidad</w:t>
            </w:r>
          </w:p>
        </w:tc>
        <w:tc>
          <w:tcPr>
            <w:tcW w:w="3387" w:type="pct"/>
            <w:shd w:val="clear" w:color="auto" w:fill="F2F2F2" w:themeFill="background1" w:themeFillShade="F2"/>
            <w:vAlign w:val="center"/>
          </w:tcPr>
          <w:p w14:paraId="257A649C" w14:textId="77777777" w:rsidR="007A36B1" w:rsidRPr="004514D5" w:rsidRDefault="007A36B1" w:rsidP="00C064A8">
            <w:pPr>
              <w:tabs>
                <w:tab w:val="left" w:pos="1005"/>
              </w:tabs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4514D5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Especificaciones técnicas detalladas</w:t>
            </w:r>
          </w:p>
        </w:tc>
      </w:tr>
      <w:tr w:rsidR="0024047D" w:rsidRPr="00AD1069" w14:paraId="7130F57C" w14:textId="77777777" w:rsidTr="005B34A0">
        <w:trPr>
          <w:trHeight w:val="350"/>
          <w:jc w:val="center"/>
        </w:trPr>
        <w:tc>
          <w:tcPr>
            <w:tcW w:w="9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D9772" w14:textId="7E6B616E" w:rsidR="0024047D" w:rsidRDefault="0024047D" w:rsidP="0024047D">
            <w:pPr>
              <w:spacing w:after="160" w:line="259" w:lineRule="auto"/>
              <w:rPr>
                <w:rFonts w:ascii="Abadi" w:eastAsia="Calibri" w:hAnsi="Abad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MONITOR 27"</w:t>
            </w:r>
          </w:p>
        </w:tc>
        <w:tc>
          <w:tcPr>
            <w:tcW w:w="6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4A166" w14:textId="24A872B9" w:rsidR="0024047D" w:rsidRDefault="00C95451" w:rsidP="0024047D">
            <w:pPr>
              <w:spacing w:after="160" w:line="259" w:lineRule="auto"/>
              <w:jc w:val="center"/>
              <w:rPr>
                <w:rFonts w:ascii="Abadi" w:eastAsia="Calibri" w:hAnsi="Abad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A1AB4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Diagonal de pantalla: 68,6 cm (27")</w:t>
            </w:r>
          </w:p>
          <w:p w14:paraId="1A1F4D40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Resolución de pantalla: 1920 x 1080 Pixeles</w:t>
            </w:r>
          </w:p>
          <w:p w14:paraId="3DE34C45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Tipo HD: Full HD</w:t>
            </w:r>
          </w:p>
          <w:p w14:paraId="53F1B980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Relación de aspecto nativa: 16:9</w:t>
            </w:r>
          </w:p>
          <w:p w14:paraId="7B663372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Tecnología de visualización: LED</w:t>
            </w:r>
          </w:p>
          <w:p w14:paraId="1AD0955A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Tipo de pantalla: VA</w:t>
            </w:r>
          </w:p>
          <w:p w14:paraId="4EFE57C4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Pantalla táctil: No</w:t>
            </w:r>
          </w:p>
          <w:p w14:paraId="0E79CB47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Brillo de pantalla (típico): 250 cd / m²</w:t>
            </w:r>
          </w:p>
          <w:p w14:paraId="71782ACC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Tiempo de respuesta: 4 ms</w:t>
            </w:r>
          </w:p>
          <w:p w14:paraId="2A0EC34E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Forma de la pantalla: Plano</w:t>
            </w:r>
          </w:p>
          <w:p w14:paraId="13675018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Razón de contraste (típica): 3000:1</w:t>
            </w:r>
          </w:p>
          <w:p w14:paraId="7D786A81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Máxima velocidad de actualización: 60 Hz</w:t>
            </w:r>
          </w:p>
          <w:p w14:paraId="0F9AC323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Ángulo de visión horizontal: 178°</w:t>
            </w:r>
          </w:p>
          <w:p w14:paraId="3F3CDB53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Ángulo de visión vertical: 178°</w:t>
            </w:r>
          </w:p>
          <w:p w14:paraId="1CB6CF2E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Cantidad de colores de la pantalla: 16.7 millones de colores</w:t>
            </w:r>
          </w:p>
          <w:p w14:paraId="2C36CAE3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Diagonal de pantalla (métrico): 68 cm</w:t>
            </w:r>
          </w:p>
          <w:p w14:paraId="4D1242A0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Alto rango dinámico (HDR) soportado: Sí</w:t>
            </w:r>
          </w:p>
          <w:p w14:paraId="5092DDFF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Tecnología de alto rango dinámico (HDR): High Dynamic Range 10 (HDR10)</w:t>
            </w:r>
          </w:p>
          <w:p w14:paraId="2D5B72BA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Gama de colores estándar: NTSC</w:t>
            </w:r>
          </w:p>
          <w:p w14:paraId="284D2369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Gama de colores: 72%</w:t>
            </w:r>
          </w:p>
          <w:p w14:paraId="325444D1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NVIDIA G-SYNC: No</w:t>
            </w:r>
          </w:p>
          <w:p w14:paraId="65E0DF50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Tecnología Flicker-Free(reducción de parpadeo de pantalla): Sí</w:t>
            </w:r>
          </w:p>
          <w:p w14:paraId="7EE3F4A6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 xml:space="preserve"> Sistema operativo instalado: Tizen</w:t>
            </w:r>
          </w:p>
          <w:p w14:paraId="0A2D766D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Potencia estimada RMS: 10 W</w:t>
            </w:r>
          </w:p>
          <w:p w14:paraId="0D24D94A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Parlante(s) incorporado(s): Sí</w:t>
            </w:r>
          </w:p>
          <w:p w14:paraId="59B0AD5E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Micrófono incorporado: No</w:t>
            </w:r>
          </w:p>
          <w:p w14:paraId="69F7E5E8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Cámara incorporada: No</w:t>
            </w:r>
          </w:p>
          <w:p w14:paraId="663BF1A9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Posicionamiento de mercado: Inteligente</w:t>
            </w:r>
          </w:p>
          <w:p w14:paraId="24B2CE51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Color del producto: Blanco</w:t>
            </w:r>
          </w:p>
          <w:p w14:paraId="7AA1BECE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Color de las patas: Blanco</w:t>
            </w:r>
          </w:p>
          <w:p w14:paraId="2A21ECAF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Conector USB integrado: Sí</w:t>
            </w:r>
          </w:p>
          <w:p w14:paraId="7281B530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HDMI: Sí</w:t>
            </w:r>
          </w:p>
          <w:p w14:paraId="7510D471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Número de puertos HDMI: 2</w:t>
            </w:r>
          </w:p>
          <w:p w14:paraId="21B2E35F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Versión HDMI: 1.4</w:t>
            </w:r>
          </w:p>
          <w:p w14:paraId="66C971C6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Salida de auriculares: Sí</w:t>
            </w:r>
          </w:p>
          <w:p w14:paraId="591EB6F5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HDCP: Sí</w:t>
            </w:r>
          </w:p>
          <w:p w14:paraId="0A5DC2C7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Versión HDCP: 2.2</w:t>
            </w:r>
          </w:p>
          <w:p w14:paraId="4A0603BD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Wifi: Sí</w:t>
            </w:r>
          </w:p>
          <w:p w14:paraId="63CA5362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Wifi estándares: Wi-Fi 5 (802.11ac)</w:t>
            </w:r>
          </w:p>
          <w:p w14:paraId="63EDBBC1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Bluetooth: Sí</w:t>
            </w:r>
          </w:p>
          <w:p w14:paraId="3248BD32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Versión de Bluetooth: 5.2</w:t>
            </w:r>
          </w:p>
          <w:p w14:paraId="2B8EF817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Soporte VESA: Sí</w:t>
            </w:r>
          </w:p>
          <w:p w14:paraId="26D0446D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Interfaz para montaje en panel: 100 x 100 mm</w:t>
            </w:r>
          </w:p>
          <w:p w14:paraId="1EDDDAAC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Montaje en pared: Sí</w:t>
            </w:r>
          </w:p>
          <w:p w14:paraId="401AC07E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Ajustes de altura: No</w:t>
            </w:r>
          </w:p>
          <w:p w14:paraId="5D576A9A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Ajuste de la inclinación: Sí</w:t>
            </w:r>
          </w:p>
          <w:p w14:paraId="7DA1850F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Rango del ángulo de inclinación: -2 - 22°</w:t>
            </w:r>
          </w:p>
          <w:p w14:paraId="387A9EF7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Consumo de energía (máx.): 50 W</w:t>
            </w:r>
          </w:p>
          <w:p w14:paraId="53312FCA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Tensión de entrada AC: 100 - 240 V</w:t>
            </w:r>
          </w:p>
          <w:p w14:paraId="21032BDB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Tipo de fuente de alimentación: Externo</w:t>
            </w:r>
          </w:p>
          <w:p w14:paraId="11B63160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Temperatura de operación (T-T): 10 - 40 °C</w:t>
            </w:r>
          </w:p>
          <w:p w14:paraId="1590E7ED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Humedad relativa de operación (H-H): 10 - 80%</w:t>
            </w:r>
          </w:p>
          <w:p w14:paraId="731E1D7A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Ancho (con soporte): 615,5 mm</w:t>
            </w:r>
          </w:p>
          <w:p w14:paraId="655DBBDE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Largo (con soporte): 193,5 mm</w:t>
            </w:r>
          </w:p>
          <w:p w14:paraId="57FD18E0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Altura (con soporte): 455,4 mm</w:t>
            </w:r>
          </w:p>
          <w:p w14:paraId="23B0326D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Peso (con soporte): 5 kg</w:t>
            </w:r>
          </w:p>
          <w:p w14:paraId="398B4C66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Ancho (sin base): 615,5 mm</w:t>
            </w:r>
          </w:p>
          <w:p w14:paraId="2FFEC5DD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Profundidad (sin base): 41,8 mm</w:t>
            </w:r>
          </w:p>
          <w:p w14:paraId="5BF97CD6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Altura (sin base): 367,9 mm</w:t>
            </w:r>
          </w:p>
          <w:p w14:paraId="0D36F782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Peso (sin base): 3,9 kg</w:t>
            </w:r>
          </w:p>
          <w:p w14:paraId="10C200EF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Ancho del paquete: 738 mm</w:t>
            </w:r>
          </w:p>
          <w:p w14:paraId="7DAA87F8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Profundidad del paquete: 428 mm</w:t>
            </w:r>
          </w:p>
          <w:p w14:paraId="122F2950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Altura del paquete: 126 mm</w:t>
            </w:r>
          </w:p>
          <w:p w14:paraId="36508B0D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Peso del paquete: 6,4 kg</w:t>
            </w:r>
          </w:p>
          <w:p w14:paraId="4AF332E9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Tipo de embalaje: Caja</w:t>
            </w:r>
          </w:p>
          <w:p w14:paraId="6EF4EF88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Cables incluidos: DisplayPort, HDMI</w:t>
            </w:r>
          </w:p>
          <w:p w14:paraId="45961AE8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Longitud del cable: 1,5 m</w:t>
            </w:r>
          </w:p>
          <w:p w14:paraId="2A9322B4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Tecnologías específicas de marca: Game Bar 2.0</w:t>
            </w:r>
          </w:p>
          <w:p w14:paraId="69A726DC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Control Remoto: sí</w:t>
            </w:r>
          </w:p>
          <w:p w14:paraId="4C8AAD19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Una resolución Full HD de 1920 x 1080 píxeles, este monitor ofrece imágenes nítidas y vibrantes, perfectas para cualquier tarea, ya sea trabajar, jugar o disfrutar de tus series y películas favoritas.</w:t>
            </w:r>
          </w:p>
          <w:p w14:paraId="7F1F767D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La pantalla de 68,6 cm (27 pulgadas) cuenta con una relación de aspecto nativa de 16:9, lo que proporciona una experiencia visual envolvente. Su tecnología de visualización VA garantiza ángulos de visión amplios de 178° tanto horizontal como vertical, permitiendo que múltiples personas disfruten de la pantalla sin perder calidad de imagen. Además, con un brillo típico de 250 cd/m² y un contraste de 3000:1, cada detalle cobra vida con colores vibrantes y negros profundos.</w:t>
            </w:r>
          </w:p>
          <w:p w14:paraId="75119484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Este monitor no solo es visualmente impresionante, sino que también es funcional. Equipado con WiFi y Bluetooth 5.2, puedes conectarlo fácilmente a otros dispositivos y disfrutar de una experiencia sin cables. Con dos puertos HDMI y dos puertos USB, la conectividad es sencilla y versátil, permitiéndote conectar múltiples dispositivos al mismo tiempo.</w:t>
            </w:r>
          </w:p>
          <w:p w14:paraId="3E7B7694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También incluye parlantes incorporados de 10 W, lo que significa que no necesitas altavoces externos para disfrutar de un sonido claro y potente. Aunque no cuenta con micrófono ni cámara incorporados, su diseño minimalista y elegante en color blanco se adapta perfectamente a cualquier entorno de trabajo o entretenimiento.</w:t>
            </w:r>
          </w:p>
          <w:p w14:paraId="2180D187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La tecnología Flicker-Free reduce el parpadeo de la pantalla, lo que ayuda a disminuir la fatiga ocular durante largas horas de uso. Además, el soporte VESA permite montarlo en la pared, liberando espacio en tu escritorio y ofreciendo una mayor flexibilidad en la disposición de tu área de trabajo.</w:t>
            </w:r>
          </w:p>
          <w:p w14:paraId="2FC9F1FB" w14:textId="77777777" w:rsidR="0024047D" w:rsidRDefault="005B34A0" w:rsidP="005B34A0">
            <w:pPr>
              <w:tabs>
                <w:tab w:val="num" w:pos="720"/>
                <w:tab w:val="left" w:pos="1005"/>
              </w:tabs>
            </w:pPr>
            <w:r>
              <w:t>Con un consumo de energía máximo de 50 W y un rango de temperatura de operación de 10 a 40 °C, este monitor es eficiente y confiable. Su diseño delgado y ligero, con un peso de 5 kg con soporte, facilita su transporte y colocación en cualquier lugar que desees.</w:t>
            </w:r>
          </w:p>
          <w:p w14:paraId="7F7F6747" w14:textId="77777777" w:rsidR="005B34A0" w:rsidRDefault="005B34A0" w:rsidP="005B34A0">
            <w:pPr>
              <w:tabs>
                <w:tab w:val="num" w:pos="720"/>
                <w:tab w:val="left" w:pos="1005"/>
              </w:tabs>
            </w:pPr>
            <w:r>
              <w:t>Similar a imagen:</w:t>
            </w:r>
          </w:p>
          <w:p w14:paraId="39C90E28" w14:textId="0F4A4255" w:rsidR="005B34A0" w:rsidRDefault="00BE6D33" w:rsidP="005B34A0">
            <w:pPr>
              <w:tabs>
                <w:tab w:val="num" w:pos="720"/>
                <w:tab w:val="left" w:pos="1005"/>
              </w:tabs>
            </w:pPr>
            <w:r w:rsidRPr="00BE6D33">
              <w:rPr>
                <w:noProof/>
              </w:rPr>
              <w:drawing>
                <wp:inline distT="0" distB="0" distL="0" distR="0" wp14:anchorId="2EDF803C" wp14:editId="4F4750F7">
                  <wp:extent cx="3632835" cy="2557145"/>
                  <wp:effectExtent l="0" t="0" r="5715" b="0"/>
                  <wp:docPr id="11548670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8670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2835" cy="255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13BD" w:rsidRPr="007A36B1" w14:paraId="43EE9AB6" w14:textId="77777777" w:rsidTr="005B34A0">
        <w:trPr>
          <w:trHeight w:val="372"/>
          <w:jc w:val="center"/>
        </w:trPr>
        <w:tc>
          <w:tcPr>
            <w:tcW w:w="1613" w:type="pct"/>
            <w:gridSpan w:val="2"/>
            <w:shd w:val="clear" w:color="auto" w:fill="F2F2F2" w:themeFill="background1" w:themeFillShade="F2"/>
          </w:tcPr>
          <w:p w14:paraId="31B19D33" w14:textId="77777777" w:rsidR="002013BD" w:rsidRPr="007A36B1" w:rsidRDefault="002013BD" w:rsidP="002013BD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bookmarkStart w:id="0" w:name="_Hlk39739855"/>
            <w:r w:rsidRPr="7E61E15D">
              <w:rPr>
                <w:rFonts w:ascii="Abadi" w:eastAsia="Calibri" w:hAnsi="Abadi"/>
                <w:sz w:val="22"/>
                <w:szCs w:val="22"/>
                <w:lang w:val="es-CL" w:eastAsia="en-US"/>
              </w:rPr>
              <w:t>Dirección de Despacho/Servicio:</w:t>
            </w:r>
          </w:p>
        </w:tc>
        <w:tc>
          <w:tcPr>
            <w:tcW w:w="3387" w:type="pct"/>
          </w:tcPr>
          <w:p w14:paraId="5414FDAB" w14:textId="77777777" w:rsidR="002013BD" w:rsidRPr="004514D5" w:rsidRDefault="002013BD" w:rsidP="002013BD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4514D5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AV. LIRCAY S/N, EDIFICIO FACULTAD DE CIENCIAS DE LA SALUD, PRIMER PISO, UNIVERSIDAD DE TALCA. CAMPUS LIRCAY. </w:t>
            </w:r>
          </w:p>
          <w:p w14:paraId="05E882CD" w14:textId="76C2EF10" w:rsidR="002013BD" w:rsidRPr="007A36B1" w:rsidRDefault="002013BD" w:rsidP="002013BD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4514D5">
              <w:rPr>
                <w:rFonts w:ascii="Abadi" w:eastAsia="Calibri" w:hAnsi="Abadi"/>
                <w:sz w:val="22"/>
                <w:szCs w:val="18"/>
                <w:lang w:val="es-CL" w:eastAsia="en-US"/>
              </w:rPr>
              <w:t>RECIBE: VICTORIA DUARTE. TELEFONO: 56-712</w:t>
            </w: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200371</w:t>
            </w:r>
            <w:r w:rsidRPr="004514D5">
              <w:rPr>
                <w:rFonts w:ascii="Abadi" w:eastAsia="Calibri" w:hAnsi="Abadi"/>
                <w:sz w:val="22"/>
                <w:szCs w:val="18"/>
                <w:lang w:val="es-CL" w:eastAsia="en-US"/>
              </w:rPr>
              <w:t>.</w:t>
            </w:r>
          </w:p>
        </w:tc>
      </w:tr>
      <w:tr w:rsidR="002013BD" w:rsidRPr="007A36B1" w14:paraId="580E52EE" w14:textId="77777777" w:rsidTr="005B34A0">
        <w:trPr>
          <w:trHeight w:val="372"/>
          <w:jc w:val="center"/>
        </w:trPr>
        <w:tc>
          <w:tcPr>
            <w:tcW w:w="1613" w:type="pct"/>
            <w:gridSpan w:val="2"/>
            <w:shd w:val="clear" w:color="auto" w:fill="F2F2F2" w:themeFill="background1" w:themeFillShade="F2"/>
          </w:tcPr>
          <w:p w14:paraId="33B20059" w14:textId="77777777" w:rsidR="002013BD" w:rsidRPr="007A36B1" w:rsidRDefault="002013BD" w:rsidP="002013BD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Plazo máximo de Entrega:</w:t>
            </w:r>
          </w:p>
        </w:tc>
        <w:tc>
          <w:tcPr>
            <w:tcW w:w="3387" w:type="pct"/>
          </w:tcPr>
          <w:p w14:paraId="4EC43411" w14:textId="203877FB" w:rsidR="002013BD" w:rsidRPr="007A36B1" w:rsidRDefault="00175ACF" w:rsidP="002013BD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24</w:t>
            </w:r>
            <w:r w:rsidR="002013BD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 de marzo de 2026</w:t>
            </w:r>
          </w:p>
        </w:tc>
      </w:tr>
      <w:tr w:rsidR="002013BD" w:rsidRPr="007A36B1" w14:paraId="5CBFE1F9" w14:textId="77777777" w:rsidTr="005B34A0">
        <w:trPr>
          <w:trHeight w:val="404"/>
          <w:jc w:val="center"/>
        </w:trPr>
        <w:tc>
          <w:tcPr>
            <w:tcW w:w="1613" w:type="pct"/>
            <w:gridSpan w:val="2"/>
            <w:shd w:val="clear" w:color="auto" w:fill="F2F2F2" w:themeFill="background1" w:themeFillShade="F2"/>
          </w:tcPr>
          <w:p w14:paraId="38905DBC" w14:textId="77777777" w:rsidR="002013BD" w:rsidRPr="00700FE8" w:rsidRDefault="002013BD" w:rsidP="002013BD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00FE8">
              <w:rPr>
                <w:rFonts w:ascii="Abadi" w:eastAsia="Calibri" w:hAnsi="Abadi"/>
                <w:sz w:val="22"/>
                <w:szCs w:val="18"/>
                <w:lang w:val="es-CL" w:eastAsia="en-US"/>
              </w:rPr>
              <w:t>Criterios Adicionales:</w:t>
            </w:r>
          </w:p>
        </w:tc>
        <w:tc>
          <w:tcPr>
            <w:tcW w:w="3387" w:type="pct"/>
          </w:tcPr>
          <w:p w14:paraId="2A838125" w14:textId="77777777" w:rsidR="002013BD" w:rsidRPr="00700FE8" w:rsidRDefault="002013BD" w:rsidP="002013BD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00FE8">
              <w:rPr>
                <w:rFonts w:ascii="Abadi" w:eastAsia="Calibri" w:hAnsi="Abadi"/>
                <w:sz w:val="22"/>
                <w:szCs w:val="18"/>
                <w:lang w:val="es-CL" w:eastAsia="en-US"/>
              </w:rPr>
              <w:t>Adjuntar cotización formal.</w:t>
            </w:r>
          </w:p>
          <w:p w14:paraId="296D2F64" w14:textId="2AD9295F" w:rsidR="002013BD" w:rsidRPr="00A431D6" w:rsidRDefault="002013BD" w:rsidP="002013BD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00FE8">
              <w:rPr>
                <w:rFonts w:ascii="Abadi" w:eastAsia="Calibri" w:hAnsi="Abadi"/>
                <w:sz w:val="22"/>
                <w:szCs w:val="18"/>
                <w:lang w:val="es-CL" w:eastAsia="en-US"/>
              </w:rPr>
              <w:t>Especificaciones técnicas detallada</w:t>
            </w: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 con fotos</w:t>
            </w:r>
            <w:r w:rsidRPr="00700FE8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 d</w:t>
            </w: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e los productos</w:t>
            </w:r>
            <w:r w:rsidRPr="00700FE8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 ofertado</w:t>
            </w: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s.</w:t>
            </w:r>
          </w:p>
        </w:tc>
      </w:tr>
    </w:tbl>
    <w:bookmarkEnd w:id="0"/>
    <w:p w14:paraId="6792AE9D" w14:textId="0CE12115" w:rsidR="007A36B1" w:rsidRPr="007A36B1" w:rsidRDefault="007A36B1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val="es-CL" w:eastAsia="en-US"/>
        </w:rPr>
      </w:pPr>
      <w:r w:rsidRPr="007A36B1">
        <w:rPr>
          <w:rFonts w:ascii="Garamond" w:eastAsia="Calibri" w:hAnsi="Garamond"/>
          <w:b/>
          <w:bCs/>
          <w:sz w:val="22"/>
          <w:szCs w:val="20"/>
          <w:lang w:val="es-CL" w:eastAsia="en-US"/>
        </w:rPr>
        <w:t>Notas:</w:t>
      </w:r>
    </w:p>
    <w:p w14:paraId="0141BA52" w14:textId="499BAFBC" w:rsidR="007A36B1" w:rsidRPr="007A36B1" w:rsidRDefault="007A36B1" w:rsidP="00887930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La Compra Ágil, regulada en el artículo 97 del reglamento de compras públicas N°661, está diseñada para facilitar adquisiciones de bienes y</w:t>
      </w:r>
      <w:r w:rsidR="00FD5B6E">
        <w:rPr>
          <w:rFonts w:ascii="Garamond" w:eastAsia="Calibri" w:hAnsi="Garamond"/>
          <w:sz w:val="20"/>
          <w:szCs w:val="18"/>
          <w:lang w:val="es-CL" w:eastAsia="en-US"/>
        </w:rPr>
        <w:t>/o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servicios por un monto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igual o inferior a 100 UTM</w:t>
      </w:r>
    </w:p>
    <w:p w14:paraId="519583E0" w14:textId="77777777" w:rsidR="007A36B1" w:rsidRPr="007A36B1" w:rsidRDefault="007A36B1" w:rsidP="00887930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Permite realizar compras rápidas sin necesidad de consultar el Catálogo de Convenio Marco.</w:t>
      </w:r>
    </w:p>
    <w:p w14:paraId="6FF10908" w14:textId="77777777" w:rsidR="007A36B1" w:rsidRPr="007A36B1" w:rsidRDefault="007A36B1" w:rsidP="00887930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El criterio predominante para la adjudicación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es la oferta más económica que cumpla con la totalidad de las especificaciones técnicas publicadas</w:t>
      </w:r>
    </w:p>
    <w:p w14:paraId="0CF4695A" w14:textId="77777777" w:rsidR="007A36B1" w:rsidRPr="007A36B1" w:rsidRDefault="007A36B1" w:rsidP="00887930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Si existiera una oferta que no es la más económica, pero sí cumple con la totalidad de las especificaciones técnicas publicadas;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se debe justificar dicha adjudicación con argumentos específicos, bien detallados y objetivamente respaldados.</w:t>
      </w:r>
    </w:p>
    <w:p w14:paraId="177A5579" w14:textId="77777777" w:rsidR="007A36B1" w:rsidRPr="007A36B1" w:rsidRDefault="007A36B1" w:rsidP="00887930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Existe prohibición de contacto con el proveedor previo a una adjudicación</w:t>
      </w:r>
    </w:p>
    <w:p w14:paraId="4B2DCA23" w14:textId="77777777" w:rsidR="007A36B1" w:rsidRPr="007A36B1" w:rsidRDefault="007A36B1" w:rsidP="00887930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Toda compra debe ser asociada al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plan anual de compras (PAC)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del respectivo año, de lo contrario no se puede continuar con su gestión</w:t>
      </w:r>
    </w:p>
    <w:p w14:paraId="36B08FFC" w14:textId="77777777" w:rsidR="007A36B1" w:rsidRPr="007A36B1" w:rsidRDefault="007A36B1" w:rsidP="00887930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Tiempo de tratamiento del pedido: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10 días hábiles</w:t>
      </w:r>
    </w:p>
    <w:p w14:paraId="2E908646" w14:textId="77777777" w:rsidR="007A36B1" w:rsidRPr="007A36B1" w:rsidRDefault="007A36B1" w:rsidP="00887930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Una vez notificadas las ofertas, la unidad dispone de un máximo de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3 días hábiles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para seleccionar al proveedor y generar la adjudicación; en caso contrario aplicaría la anulación de la Solped respectiva</w:t>
      </w:r>
    </w:p>
    <w:p w14:paraId="18281A50" w14:textId="3DB39CF8" w:rsidR="007A36B1" w:rsidRPr="001B32FE" w:rsidRDefault="007A36B1" w:rsidP="001B32FE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La Solped solo podrá ser publicada mediante el primer llamado y republicada mediante el segundo llamado. Si no se presentan ofertas en el segundo llamado o estas no cumplen con lo solicitado; se deberá anular la Solped en SA</w:t>
      </w:r>
      <w:r w:rsidR="001B32FE">
        <w:rPr>
          <w:rFonts w:ascii="Garamond" w:eastAsia="Calibri" w:hAnsi="Garamond"/>
          <w:sz w:val="20"/>
          <w:szCs w:val="18"/>
          <w:lang w:val="es-CL" w:eastAsia="en-US"/>
        </w:rPr>
        <w:t>P</w:t>
      </w:r>
    </w:p>
    <w:p w14:paraId="55863173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50FADD7B" w14:textId="3702E8EE" w:rsidR="00D400B7" w:rsidRDefault="006F26B9" w:rsidP="007D66FC">
      <w:pPr>
        <w:spacing w:line="259" w:lineRule="auto"/>
        <w:jc w:val="center"/>
        <w:rPr>
          <w:rFonts w:ascii="Garamond" w:eastAsia="Calibri" w:hAnsi="Garamond" w:cs="Calibri"/>
          <w:sz w:val="22"/>
          <w:szCs w:val="22"/>
          <w:lang w:val="es-ES_tradnl" w:eastAsia="en-US"/>
        </w:rPr>
      </w:pPr>
      <w:r>
        <w:rPr>
          <w:rFonts w:ascii="Garamond" w:eastAsia="Calibri" w:hAnsi="Garamond" w:cs="Calibri"/>
          <w:sz w:val="22"/>
          <w:szCs w:val="22"/>
          <w:lang w:val="es-ES_tradnl" w:eastAsia="en-US"/>
        </w:rPr>
        <w:t>LUIS GUZMÁN JOFRE</w:t>
      </w:r>
    </w:p>
    <w:p w14:paraId="5343F049" w14:textId="0DD6ED3D" w:rsidR="005264D2" w:rsidRDefault="00FF658F" w:rsidP="0065132F">
      <w:pPr>
        <w:spacing w:line="259" w:lineRule="auto"/>
        <w:jc w:val="center"/>
        <w:rPr>
          <w:rFonts w:ascii="Garamond" w:eastAsia="Calibri" w:hAnsi="Garamond" w:cs="Calibri"/>
          <w:sz w:val="22"/>
          <w:szCs w:val="22"/>
          <w:lang w:val="es-ES_tradnl" w:eastAsia="en-US"/>
        </w:rPr>
      </w:pPr>
      <w:r>
        <w:rPr>
          <w:rFonts w:ascii="Garamond" w:eastAsia="Calibri" w:hAnsi="Garamond" w:cs="Calibri"/>
          <w:sz w:val="22"/>
          <w:szCs w:val="22"/>
          <w:lang w:val="es-ES_tradnl" w:eastAsia="en-US"/>
        </w:rPr>
        <w:t>DE</w:t>
      </w:r>
      <w:r w:rsidR="006F26B9">
        <w:rPr>
          <w:rFonts w:ascii="Garamond" w:eastAsia="Calibri" w:hAnsi="Garamond" w:cs="Calibri"/>
          <w:sz w:val="22"/>
          <w:szCs w:val="22"/>
          <w:lang w:val="es-ES_tradnl" w:eastAsia="en-US"/>
        </w:rPr>
        <w:t>CANO</w:t>
      </w:r>
    </w:p>
    <w:p w14:paraId="4223F6A8" w14:textId="1C85CE2B" w:rsidR="006F26B9" w:rsidRPr="00A125CC" w:rsidRDefault="006F26B9" w:rsidP="0065132F">
      <w:pPr>
        <w:spacing w:line="259" w:lineRule="auto"/>
        <w:jc w:val="center"/>
        <w:rPr>
          <w:rFonts w:ascii="Garamond" w:eastAsia="Calibri" w:hAnsi="Garamond" w:cs="Calibri"/>
          <w:sz w:val="22"/>
          <w:szCs w:val="22"/>
          <w:lang w:val="es-ES_tradnl" w:eastAsia="en-US"/>
        </w:rPr>
      </w:pPr>
      <w:r>
        <w:rPr>
          <w:rFonts w:ascii="Garamond" w:eastAsia="Calibri" w:hAnsi="Garamond" w:cs="Calibri"/>
          <w:sz w:val="22"/>
          <w:szCs w:val="22"/>
          <w:lang w:val="es-ES_tradnl" w:eastAsia="en-US"/>
        </w:rPr>
        <w:t>FACULTAD DE CIENCIAS DE LA SALUD</w:t>
      </w:r>
    </w:p>
    <w:p w14:paraId="30569116" w14:textId="4297171B" w:rsidR="000B7C1A" w:rsidRPr="007A36B1" w:rsidRDefault="007A36B1" w:rsidP="001B32FE">
      <w:pPr>
        <w:spacing w:line="259" w:lineRule="auto"/>
        <w:jc w:val="center"/>
      </w:pPr>
      <w:r w:rsidRPr="007A36B1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>Universidad de Talca</w:t>
      </w:r>
    </w:p>
    <w:sectPr w:rsidR="000B7C1A" w:rsidRPr="007A36B1" w:rsidSect="00662D05">
      <w:headerReference w:type="default" r:id="rId11"/>
      <w:footerReference w:type="default" r:id="rId12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67C49" w14:textId="77777777" w:rsidR="009B57AE" w:rsidRDefault="009B57AE" w:rsidP="006A55C8">
      <w:r>
        <w:separator/>
      </w:r>
    </w:p>
  </w:endnote>
  <w:endnote w:type="continuationSeparator" w:id="0">
    <w:p w14:paraId="4C23C7F7" w14:textId="77777777" w:rsidR="009B57AE" w:rsidRDefault="009B57AE" w:rsidP="006A5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C5571" w14:textId="22B5ED6C" w:rsidR="000C529C" w:rsidRPr="008D136C" w:rsidRDefault="000C529C" w:rsidP="000C529C">
    <w:pPr>
      <w:pStyle w:val="Piedepgina"/>
      <w:jc w:val="right"/>
      <w:rPr>
        <w:rFonts w:ascii="Garamond" w:hAnsi="Garamond"/>
        <w:noProof/>
        <w:sz w:val="16"/>
        <w:szCs w:val="18"/>
        <w:lang w:val="es-CL" w:eastAsia="es-CL"/>
      </w:rPr>
    </w:pPr>
    <w:r w:rsidRPr="008D136C">
      <w:rPr>
        <w:rFonts w:ascii="Garamond" w:hAnsi="Garamond"/>
        <w:noProof/>
        <w:sz w:val="16"/>
        <w:szCs w:val="18"/>
        <w:lang w:val="es-CL" w:eastAsia="es-CL"/>
      </w:rPr>
      <w:t>DLS-DGC V.01-2025</w:t>
    </w:r>
  </w:p>
  <w:p w14:paraId="32935557" w14:textId="29966C0F" w:rsidR="00C04209" w:rsidRPr="00464523" w:rsidRDefault="00CF4275" w:rsidP="00C04209">
    <w:pPr>
      <w:pStyle w:val="Piedepgina"/>
      <w:jc w:val="right"/>
      <w:rPr>
        <w:rFonts w:ascii="Garamond" w:hAnsi="Garamond"/>
        <w:sz w:val="18"/>
        <w:szCs w:val="20"/>
      </w:rPr>
    </w:pPr>
    <w:r w:rsidRPr="00464523">
      <w:rPr>
        <w:rFonts w:ascii="Garamond" w:hAnsi="Garamond"/>
        <w:noProof/>
        <w:sz w:val="18"/>
        <w:szCs w:val="20"/>
        <w:lang w:val="es-CL" w:eastAsia="es-CL"/>
      </w:rPr>
      <w:drawing>
        <wp:inline distT="0" distB="0" distL="0" distR="0" wp14:anchorId="4CEC9666" wp14:editId="60B66A65">
          <wp:extent cx="5495925" cy="533400"/>
          <wp:effectExtent l="0" t="0" r="0" b="0"/>
          <wp:docPr id="2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04209" w:rsidRPr="00464523">
      <w:rPr>
        <w:rFonts w:ascii="Garamond" w:hAnsi="Garamond"/>
        <w:sz w:val="18"/>
        <w:szCs w:val="20"/>
      </w:rPr>
      <w:fldChar w:fldCharType="begin"/>
    </w:r>
    <w:r w:rsidR="00C04209" w:rsidRPr="00464523">
      <w:rPr>
        <w:rFonts w:ascii="Garamond" w:hAnsi="Garamond"/>
        <w:sz w:val="18"/>
        <w:szCs w:val="20"/>
      </w:rPr>
      <w:instrText>PAGE   \* MERGEFORMAT</w:instrText>
    </w:r>
    <w:r w:rsidR="00C04209" w:rsidRPr="00464523">
      <w:rPr>
        <w:rFonts w:ascii="Garamond" w:hAnsi="Garamond"/>
        <w:sz w:val="18"/>
        <w:szCs w:val="20"/>
      </w:rPr>
      <w:fldChar w:fldCharType="separate"/>
    </w:r>
    <w:r w:rsidR="00504D27">
      <w:rPr>
        <w:rFonts w:ascii="Garamond" w:hAnsi="Garamond"/>
        <w:noProof/>
        <w:sz w:val="18"/>
        <w:szCs w:val="20"/>
      </w:rPr>
      <w:t>1</w:t>
    </w:r>
    <w:r w:rsidR="00C04209" w:rsidRPr="00464523">
      <w:rPr>
        <w:rFonts w:ascii="Garamond" w:hAnsi="Garamond"/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8C1F1" w14:textId="77777777" w:rsidR="009B57AE" w:rsidRDefault="009B57AE" w:rsidP="006A55C8">
      <w:r>
        <w:separator/>
      </w:r>
    </w:p>
  </w:footnote>
  <w:footnote w:type="continuationSeparator" w:id="0">
    <w:p w14:paraId="4C970F1A" w14:textId="77777777" w:rsidR="009B57AE" w:rsidRDefault="009B57AE" w:rsidP="006A5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CADA0" w14:textId="02C73225" w:rsidR="00D803BA" w:rsidRDefault="00343C01" w:rsidP="00343C01">
    <w:pPr>
      <w:pStyle w:val="Encabezado"/>
      <w:jc w:val="both"/>
      <w:rPr>
        <w:rFonts w:cs="Arial"/>
        <w:b/>
        <w:noProof/>
        <w:lang w:val="es-CL" w:eastAsia="es-CL"/>
      </w:rPr>
    </w:pPr>
    <w:r>
      <w:rPr>
        <w:rFonts w:cs="Arial"/>
        <w:b/>
        <w:noProof/>
        <w:lang w:val="es-CL" w:eastAsia="es-CL"/>
      </w:rPr>
      <w:tab/>
    </w:r>
    <w:r w:rsidR="00CF4275" w:rsidRPr="002175E5">
      <w:rPr>
        <w:rFonts w:cs="Arial"/>
        <w:b/>
        <w:noProof/>
        <w:lang w:val="es-CL" w:eastAsia="es-CL"/>
      </w:rPr>
      <w:drawing>
        <wp:inline distT="0" distB="0" distL="0" distR="0" wp14:anchorId="0E18150F" wp14:editId="6D1CBE8E">
          <wp:extent cx="542925" cy="638175"/>
          <wp:effectExtent l="0" t="0" r="0" b="0"/>
          <wp:docPr id="1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246376" w14:textId="77777777" w:rsidR="000C529C" w:rsidRDefault="000C529C" w:rsidP="00343C01">
    <w:pPr>
      <w:pStyle w:val="Encabezado"/>
      <w:jc w:val="both"/>
      <w:rPr>
        <w:rFonts w:cs="Arial"/>
        <w:b/>
        <w:noProof/>
        <w:lang w:val="es-CL" w:eastAsia="es-CL"/>
      </w:rPr>
    </w:pPr>
  </w:p>
  <w:p w14:paraId="67AD8B05" w14:textId="795F7072" w:rsidR="00D803BA" w:rsidRDefault="007A36B1" w:rsidP="007A36B1">
    <w:pPr>
      <w:pStyle w:val="Encabezado"/>
      <w:jc w:val="center"/>
    </w:pPr>
    <w:r>
      <w:rPr>
        <w:rFonts w:cs="Arial"/>
        <w:b/>
        <w:noProof/>
        <w:lang w:val="es-CL" w:eastAsia="es-CL"/>
      </w:rPr>
      <w:t>Solicitud de Compra ágil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wjCGNJPlQAM7L" int2:id="DtQltAlj">
      <int2:state int2:value="Rejected" int2:type="spell"/>
    </int2:textHash>
    <int2:textHash int2:hashCode="jDsMHvUo8PdpJJ" int2:id="EJ3BRfA4">
      <int2:state int2:value="Rejected" int2:type="spell"/>
    </int2:textHash>
    <int2:textHash int2:hashCode="KOTD8uM96xBnyc" int2:id="UOL89uJV">
      <int2:state int2:value="Rejected" int2:type="spell"/>
    </int2:textHash>
    <int2:textHash int2:hashCode="CIfxa/mGz+rCDL" int2:id="ZiZFR2gT">
      <int2:state int2:value="Rejected" int2:type="spell"/>
    </int2:textHash>
    <int2:textHash int2:hashCode="dGznHtYw0tQ8sM" int2:id="cQkpEOb9">
      <int2:state int2:value="Rejected" int2:type="spell"/>
    </int2:textHash>
    <int2:textHash int2:hashCode="xHtptXeCKJQT2W" int2:id="cdYIjoVk">
      <int2:state int2:value="Rejected" int2:type="spell"/>
    </int2:textHash>
    <int2:textHash int2:hashCode="mdx7qureI1+bKS" int2:id="hky7a2vu">
      <int2:state int2:value="Rejected" int2:type="spell"/>
    </int2:textHash>
    <int2:textHash int2:hashCode="IwPyBxj7fGc7+Q" int2:id="tiZh3wsc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4053"/>
    <w:multiLevelType w:val="hybridMultilevel"/>
    <w:tmpl w:val="EA6A8D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E25B3"/>
    <w:multiLevelType w:val="multilevel"/>
    <w:tmpl w:val="F75C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C0778E"/>
    <w:multiLevelType w:val="hybridMultilevel"/>
    <w:tmpl w:val="B99081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75EC7"/>
    <w:multiLevelType w:val="hybridMultilevel"/>
    <w:tmpl w:val="634611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75779B"/>
    <w:multiLevelType w:val="multilevel"/>
    <w:tmpl w:val="9B14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B69BD"/>
    <w:multiLevelType w:val="hybridMultilevel"/>
    <w:tmpl w:val="6FC2E6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7769B"/>
    <w:multiLevelType w:val="hybridMultilevel"/>
    <w:tmpl w:val="FCB40896"/>
    <w:lvl w:ilvl="0" w:tplc="D206E2B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57152"/>
    <w:multiLevelType w:val="multilevel"/>
    <w:tmpl w:val="33CA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D23FC"/>
    <w:multiLevelType w:val="hybridMultilevel"/>
    <w:tmpl w:val="ADF4E15C"/>
    <w:lvl w:ilvl="0" w:tplc="42B23564">
      <w:start w:val="3"/>
      <w:numFmt w:val="bullet"/>
      <w:lvlText w:val="-"/>
      <w:lvlJc w:val="left"/>
      <w:pPr>
        <w:ind w:left="720" w:hanging="360"/>
      </w:pPr>
      <w:rPr>
        <w:rFonts w:ascii="Abadi" w:eastAsia="Swis721 BT" w:hAnsi="Abad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289090">
    <w:abstractNumId w:val="8"/>
  </w:num>
  <w:num w:numId="2" w16cid:durableId="994184261">
    <w:abstractNumId w:val="6"/>
  </w:num>
  <w:num w:numId="3" w16cid:durableId="278724764">
    <w:abstractNumId w:val="0"/>
  </w:num>
  <w:num w:numId="4" w16cid:durableId="365108831">
    <w:abstractNumId w:val="1"/>
  </w:num>
  <w:num w:numId="5" w16cid:durableId="1955361955">
    <w:abstractNumId w:val="5"/>
  </w:num>
  <w:num w:numId="6" w16cid:durableId="202400428">
    <w:abstractNumId w:val="2"/>
  </w:num>
  <w:num w:numId="7" w16cid:durableId="1619146626">
    <w:abstractNumId w:val="4"/>
  </w:num>
  <w:num w:numId="8" w16cid:durableId="1401634179">
    <w:abstractNumId w:val="7"/>
  </w:num>
  <w:num w:numId="9" w16cid:durableId="1551072215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A1"/>
    <w:rsid w:val="000008C2"/>
    <w:rsid w:val="00001A55"/>
    <w:rsid w:val="00006BC3"/>
    <w:rsid w:val="0001035C"/>
    <w:rsid w:val="00016A77"/>
    <w:rsid w:val="00016CD8"/>
    <w:rsid w:val="0002016A"/>
    <w:rsid w:val="0002163B"/>
    <w:rsid w:val="00023D4F"/>
    <w:rsid w:val="000241AF"/>
    <w:rsid w:val="00024AB4"/>
    <w:rsid w:val="000310AC"/>
    <w:rsid w:val="00032756"/>
    <w:rsid w:val="00033D70"/>
    <w:rsid w:val="000401B1"/>
    <w:rsid w:val="00042DA6"/>
    <w:rsid w:val="00054509"/>
    <w:rsid w:val="00055715"/>
    <w:rsid w:val="000578A9"/>
    <w:rsid w:val="00061158"/>
    <w:rsid w:val="00062F19"/>
    <w:rsid w:val="000641A2"/>
    <w:rsid w:val="0006711E"/>
    <w:rsid w:val="00067A53"/>
    <w:rsid w:val="00073800"/>
    <w:rsid w:val="00075E84"/>
    <w:rsid w:val="00087C68"/>
    <w:rsid w:val="000907FB"/>
    <w:rsid w:val="000911FB"/>
    <w:rsid w:val="00096B67"/>
    <w:rsid w:val="000A265A"/>
    <w:rsid w:val="000A49D5"/>
    <w:rsid w:val="000A55E5"/>
    <w:rsid w:val="000A66D1"/>
    <w:rsid w:val="000B07E9"/>
    <w:rsid w:val="000B1721"/>
    <w:rsid w:val="000B2A3F"/>
    <w:rsid w:val="000B3A3D"/>
    <w:rsid w:val="000B4386"/>
    <w:rsid w:val="000B66ED"/>
    <w:rsid w:val="000B7C1A"/>
    <w:rsid w:val="000C0B09"/>
    <w:rsid w:val="000C1210"/>
    <w:rsid w:val="000C16FF"/>
    <w:rsid w:val="000C31A8"/>
    <w:rsid w:val="000C358A"/>
    <w:rsid w:val="000C391B"/>
    <w:rsid w:val="000C529C"/>
    <w:rsid w:val="000D0346"/>
    <w:rsid w:val="000D1419"/>
    <w:rsid w:val="000D2844"/>
    <w:rsid w:val="000D30C1"/>
    <w:rsid w:val="000D4DC2"/>
    <w:rsid w:val="000D656E"/>
    <w:rsid w:val="000D67FB"/>
    <w:rsid w:val="000E0B0C"/>
    <w:rsid w:val="000E1154"/>
    <w:rsid w:val="000E1A52"/>
    <w:rsid w:val="000E6549"/>
    <w:rsid w:val="000F07B5"/>
    <w:rsid w:val="000F1265"/>
    <w:rsid w:val="000F1562"/>
    <w:rsid w:val="000F2868"/>
    <w:rsid w:val="00100092"/>
    <w:rsid w:val="0010028B"/>
    <w:rsid w:val="00103166"/>
    <w:rsid w:val="00110043"/>
    <w:rsid w:val="001135BF"/>
    <w:rsid w:val="00113633"/>
    <w:rsid w:val="00114052"/>
    <w:rsid w:val="001157CE"/>
    <w:rsid w:val="00117607"/>
    <w:rsid w:val="001211C4"/>
    <w:rsid w:val="00121CD7"/>
    <w:rsid w:val="00121F01"/>
    <w:rsid w:val="00123E23"/>
    <w:rsid w:val="00125888"/>
    <w:rsid w:val="00130F00"/>
    <w:rsid w:val="00130F04"/>
    <w:rsid w:val="00135CB3"/>
    <w:rsid w:val="00135FFB"/>
    <w:rsid w:val="00140FEC"/>
    <w:rsid w:val="00144901"/>
    <w:rsid w:val="00152D66"/>
    <w:rsid w:val="00154CD6"/>
    <w:rsid w:val="001568BE"/>
    <w:rsid w:val="00166BA2"/>
    <w:rsid w:val="001720B9"/>
    <w:rsid w:val="00175ACF"/>
    <w:rsid w:val="0017615A"/>
    <w:rsid w:val="00176D62"/>
    <w:rsid w:val="001774C8"/>
    <w:rsid w:val="00180A1B"/>
    <w:rsid w:val="00184136"/>
    <w:rsid w:val="00184436"/>
    <w:rsid w:val="001903CE"/>
    <w:rsid w:val="00190D97"/>
    <w:rsid w:val="00191345"/>
    <w:rsid w:val="001921F5"/>
    <w:rsid w:val="0019248E"/>
    <w:rsid w:val="001956A6"/>
    <w:rsid w:val="001A0E65"/>
    <w:rsid w:val="001A2937"/>
    <w:rsid w:val="001A2B87"/>
    <w:rsid w:val="001B23D2"/>
    <w:rsid w:val="001B32FE"/>
    <w:rsid w:val="001B36F7"/>
    <w:rsid w:val="001B3856"/>
    <w:rsid w:val="001B4DE2"/>
    <w:rsid w:val="001B5A31"/>
    <w:rsid w:val="001B5B2B"/>
    <w:rsid w:val="001B7CD2"/>
    <w:rsid w:val="001C026F"/>
    <w:rsid w:val="001C18A4"/>
    <w:rsid w:val="001C3E0F"/>
    <w:rsid w:val="001C4E0C"/>
    <w:rsid w:val="001C574F"/>
    <w:rsid w:val="001C643A"/>
    <w:rsid w:val="001E002D"/>
    <w:rsid w:val="001E510F"/>
    <w:rsid w:val="001F09A3"/>
    <w:rsid w:val="001F3A6E"/>
    <w:rsid w:val="001F47A1"/>
    <w:rsid w:val="001F6573"/>
    <w:rsid w:val="001F683E"/>
    <w:rsid w:val="001F7274"/>
    <w:rsid w:val="002013BD"/>
    <w:rsid w:val="002047D5"/>
    <w:rsid w:val="00204AB5"/>
    <w:rsid w:val="0020526B"/>
    <w:rsid w:val="00206089"/>
    <w:rsid w:val="00206EFD"/>
    <w:rsid w:val="00207408"/>
    <w:rsid w:val="00207E17"/>
    <w:rsid w:val="00207E2F"/>
    <w:rsid w:val="00212B86"/>
    <w:rsid w:val="002135D8"/>
    <w:rsid w:val="00215957"/>
    <w:rsid w:val="00215B01"/>
    <w:rsid w:val="0021673E"/>
    <w:rsid w:val="00216865"/>
    <w:rsid w:val="00216E37"/>
    <w:rsid w:val="00216F15"/>
    <w:rsid w:val="002175E5"/>
    <w:rsid w:val="00217BBE"/>
    <w:rsid w:val="00221C4F"/>
    <w:rsid w:val="00223C7D"/>
    <w:rsid w:val="00224107"/>
    <w:rsid w:val="0022534D"/>
    <w:rsid w:val="00230921"/>
    <w:rsid w:val="002401D1"/>
    <w:rsid w:val="0024047D"/>
    <w:rsid w:val="00243D56"/>
    <w:rsid w:val="00244004"/>
    <w:rsid w:val="00246F67"/>
    <w:rsid w:val="00247075"/>
    <w:rsid w:val="00250CEC"/>
    <w:rsid w:val="00251869"/>
    <w:rsid w:val="00252C16"/>
    <w:rsid w:val="00253EA4"/>
    <w:rsid w:val="00254717"/>
    <w:rsid w:val="00254738"/>
    <w:rsid w:val="002552A6"/>
    <w:rsid w:val="00260A5D"/>
    <w:rsid w:val="00260AA9"/>
    <w:rsid w:val="00261C2A"/>
    <w:rsid w:val="0026242B"/>
    <w:rsid w:val="002627D0"/>
    <w:rsid w:val="00262937"/>
    <w:rsid w:val="0026336C"/>
    <w:rsid w:val="002655EF"/>
    <w:rsid w:val="00266D2D"/>
    <w:rsid w:val="0026784C"/>
    <w:rsid w:val="002713F4"/>
    <w:rsid w:val="00273E8F"/>
    <w:rsid w:val="002824DB"/>
    <w:rsid w:val="00284552"/>
    <w:rsid w:val="00284642"/>
    <w:rsid w:val="0028749C"/>
    <w:rsid w:val="0029120B"/>
    <w:rsid w:val="0029221D"/>
    <w:rsid w:val="0029405B"/>
    <w:rsid w:val="002948A4"/>
    <w:rsid w:val="00295161"/>
    <w:rsid w:val="00296678"/>
    <w:rsid w:val="002975ED"/>
    <w:rsid w:val="002A2B19"/>
    <w:rsid w:val="002A471E"/>
    <w:rsid w:val="002A47F8"/>
    <w:rsid w:val="002A5256"/>
    <w:rsid w:val="002A6183"/>
    <w:rsid w:val="002A64D5"/>
    <w:rsid w:val="002A68F9"/>
    <w:rsid w:val="002A6DA0"/>
    <w:rsid w:val="002A7829"/>
    <w:rsid w:val="002B0632"/>
    <w:rsid w:val="002B3494"/>
    <w:rsid w:val="002B3D30"/>
    <w:rsid w:val="002B480E"/>
    <w:rsid w:val="002B4996"/>
    <w:rsid w:val="002B4BD8"/>
    <w:rsid w:val="002B71E7"/>
    <w:rsid w:val="002B78C4"/>
    <w:rsid w:val="002C122A"/>
    <w:rsid w:val="002C14BF"/>
    <w:rsid w:val="002C1EC2"/>
    <w:rsid w:val="002C3F0D"/>
    <w:rsid w:val="002C5A3F"/>
    <w:rsid w:val="002C5D2E"/>
    <w:rsid w:val="002D15A8"/>
    <w:rsid w:val="002D2226"/>
    <w:rsid w:val="002D372E"/>
    <w:rsid w:val="002D3BD6"/>
    <w:rsid w:val="002D451C"/>
    <w:rsid w:val="002D5651"/>
    <w:rsid w:val="002D7BA1"/>
    <w:rsid w:val="002E0C3E"/>
    <w:rsid w:val="002E125F"/>
    <w:rsid w:val="002E1435"/>
    <w:rsid w:val="002E1EE0"/>
    <w:rsid w:val="002F141E"/>
    <w:rsid w:val="002F144F"/>
    <w:rsid w:val="002F323F"/>
    <w:rsid w:val="002F3FC2"/>
    <w:rsid w:val="002F609D"/>
    <w:rsid w:val="002F72F7"/>
    <w:rsid w:val="00301A69"/>
    <w:rsid w:val="00304A13"/>
    <w:rsid w:val="003060C9"/>
    <w:rsid w:val="0030725B"/>
    <w:rsid w:val="0031103B"/>
    <w:rsid w:val="00311C75"/>
    <w:rsid w:val="003123F8"/>
    <w:rsid w:val="00312D81"/>
    <w:rsid w:val="003136F3"/>
    <w:rsid w:val="0031405F"/>
    <w:rsid w:val="00317B70"/>
    <w:rsid w:val="00321717"/>
    <w:rsid w:val="00321D5B"/>
    <w:rsid w:val="00323689"/>
    <w:rsid w:val="00325196"/>
    <w:rsid w:val="00325430"/>
    <w:rsid w:val="00325D57"/>
    <w:rsid w:val="00333D34"/>
    <w:rsid w:val="003346EC"/>
    <w:rsid w:val="00335698"/>
    <w:rsid w:val="003369CD"/>
    <w:rsid w:val="003423B0"/>
    <w:rsid w:val="00343C01"/>
    <w:rsid w:val="003509DE"/>
    <w:rsid w:val="003514F7"/>
    <w:rsid w:val="00353727"/>
    <w:rsid w:val="003560FF"/>
    <w:rsid w:val="00357F17"/>
    <w:rsid w:val="00360C03"/>
    <w:rsid w:val="003649A2"/>
    <w:rsid w:val="00370E29"/>
    <w:rsid w:val="00371C4A"/>
    <w:rsid w:val="003738E4"/>
    <w:rsid w:val="00375961"/>
    <w:rsid w:val="00376851"/>
    <w:rsid w:val="0037758D"/>
    <w:rsid w:val="00381EB6"/>
    <w:rsid w:val="003842DC"/>
    <w:rsid w:val="003868CF"/>
    <w:rsid w:val="00390A5D"/>
    <w:rsid w:val="00392898"/>
    <w:rsid w:val="00393670"/>
    <w:rsid w:val="00393C2E"/>
    <w:rsid w:val="00393D0D"/>
    <w:rsid w:val="003A0D7E"/>
    <w:rsid w:val="003A1908"/>
    <w:rsid w:val="003A37AF"/>
    <w:rsid w:val="003A50B4"/>
    <w:rsid w:val="003A5D7A"/>
    <w:rsid w:val="003A6BB6"/>
    <w:rsid w:val="003C1318"/>
    <w:rsid w:val="003C5133"/>
    <w:rsid w:val="003C7D22"/>
    <w:rsid w:val="003C7E4D"/>
    <w:rsid w:val="003D184D"/>
    <w:rsid w:val="003D3457"/>
    <w:rsid w:val="003D43C0"/>
    <w:rsid w:val="003D457B"/>
    <w:rsid w:val="003D4794"/>
    <w:rsid w:val="003D56E7"/>
    <w:rsid w:val="003D5A1A"/>
    <w:rsid w:val="003D5ACB"/>
    <w:rsid w:val="003D6251"/>
    <w:rsid w:val="003D757B"/>
    <w:rsid w:val="003E0CB3"/>
    <w:rsid w:val="003E1122"/>
    <w:rsid w:val="003E19FE"/>
    <w:rsid w:val="003E6850"/>
    <w:rsid w:val="003F1A24"/>
    <w:rsid w:val="003F1A26"/>
    <w:rsid w:val="003F451D"/>
    <w:rsid w:val="003F50B3"/>
    <w:rsid w:val="003F5549"/>
    <w:rsid w:val="00400241"/>
    <w:rsid w:val="004003E0"/>
    <w:rsid w:val="00402161"/>
    <w:rsid w:val="00402E44"/>
    <w:rsid w:val="00403C75"/>
    <w:rsid w:val="00405CC3"/>
    <w:rsid w:val="004101F8"/>
    <w:rsid w:val="0041153B"/>
    <w:rsid w:val="004178FA"/>
    <w:rsid w:val="00421495"/>
    <w:rsid w:val="00422B5B"/>
    <w:rsid w:val="00423D57"/>
    <w:rsid w:val="00424BED"/>
    <w:rsid w:val="00426327"/>
    <w:rsid w:val="00427D24"/>
    <w:rsid w:val="0043071D"/>
    <w:rsid w:val="004348F2"/>
    <w:rsid w:val="0044171F"/>
    <w:rsid w:val="00441853"/>
    <w:rsid w:val="00441E55"/>
    <w:rsid w:val="0044351C"/>
    <w:rsid w:val="00446DD1"/>
    <w:rsid w:val="004504EA"/>
    <w:rsid w:val="004514D5"/>
    <w:rsid w:val="00451E39"/>
    <w:rsid w:val="004577B7"/>
    <w:rsid w:val="00461A7E"/>
    <w:rsid w:val="00463B55"/>
    <w:rsid w:val="00464523"/>
    <w:rsid w:val="00464BFF"/>
    <w:rsid w:val="004658C1"/>
    <w:rsid w:val="004659DD"/>
    <w:rsid w:val="00466E60"/>
    <w:rsid w:val="00473AB3"/>
    <w:rsid w:val="004755DE"/>
    <w:rsid w:val="004766D2"/>
    <w:rsid w:val="00483F93"/>
    <w:rsid w:val="004844C6"/>
    <w:rsid w:val="00484908"/>
    <w:rsid w:val="00486DD9"/>
    <w:rsid w:val="00490AC5"/>
    <w:rsid w:val="004960ED"/>
    <w:rsid w:val="0049781E"/>
    <w:rsid w:val="004A2860"/>
    <w:rsid w:val="004A4369"/>
    <w:rsid w:val="004A4D38"/>
    <w:rsid w:val="004A5D34"/>
    <w:rsid w:val="004A786B"/>
    <w:rsid w:val="004B0CE2"/>
    <w:rsid w:val="004B419C"/>
    <w:rsid w:val="004B5030"/>
    <w:rsid w:val="004B5693"/>
    <w:rsid w:val="004B5DDD"/>
    <w:rsid w:val="004B7379"/>
    <w:rsid w:val="004C18BE"/>
    <w:rsid w:val="004C6A08"/>
    <w:rsid w:val="004D2750"/>
    <w:rsid w:val="004D2A91"/>
    <w:rsid w:val="004D2E99"/>
    <w:rsid w:val="004D4663"/>
    <w:rsid w:val="004D790B"/>
    <w:rsid w:val="004E2B47"/>
    <w:rsid w:val="004E5B76"/>
    <w:rsid w:val="004E652C"/>
    <w:rsid w:val="004E7BFE"/>
    <w:rsid w:val="004F2D00"/>
    <w:rsid w:val="004F70D8"/>
    <w:rsid w:val="004F74B6"/>
    <w:rsid w:val="00503800"/>
    <w:rsid w:val="00504D27"/>
    <w:rsid w:val="00505349"/>
    <w:rsid w:val="00506FC9"/>
    <w:rsid w:val="00510204"/>
    <w:rsid w:val="00510793"/>
    <w:rsid w:val="005147F1"/>
    <w:rsid w:val="00514C83"/>
    <w:rsid w:val="00515D44"/>
    <w:rsid w:val="00516DD8"/>
    <w:rsid w:val="00521104"/>
    <w:rsid w:val="0052170D"/>
    <w:rsid w:val="00522109"/>
    <w:rsid w:val="00523291"/>
    <w:rsid w:val="00525807"/>
    <w:rsid w:val="005264D2"/>
    <w:rsid w:val="0053356C"/>
    <w:rsid w:val="0053588C"/>
    <w:rsid w:val="00535AB1"/>
    <w:rsid w:val="005425F1"/>
    <w:rsid w:val="00542ABD"/>
    <w:rsid w:val="00542CC8"/>
    <w:rsid w:val="00542EB4"/>
    <w:rsid w:val="00542ECE"/>
    <w:rsid w:val="005444D6"/>
    <w:rsid w:val="00545CAD"/>
    <w:rsid w:val="00550242"/>
    <w:rsid w:val="005518C1"/>
    <w:rsid w:val="005541C1"/>
    <w:rsid w:val="00556AF1"/>
    <w:rsid w:val="0055772B"/>
    <w:rsid w:val="005605C0"/>
    <w:rsid w:val="0056065C"/>
    <w:rsid w:val="005633CE"/>
    <w:rsid w:val="0056631B"/>
    <w:rsid w:val="005664B6"/>
    <w:rsid w:val="00570933"/>
    <w:rsid w:val="00572A72"/>
    <w:rsid w:val="00576E96"/>
    <w:rsid w:val="00580F0A"/>
    <w:rsid w:val="005823C0"/>
    <w:rsid w:val="00584CA3"/>
    <w:rsid w:val="00586156"/>
    <w:rsid w:val="00586CA6"/>
    <w:rsid w:val="00593399"/>
    <w:rsid w:val="00594A60"/>
    <w:rsid w:val="005955A3"/>
    <w:rsid w:val="00596BF6"/>
    <w:rsid w:val="005A28A8"/>
    <w:rsid w:val="005A6E7B"/>
    <w:rsid w:val="005B0BC2"/>
    <w:rsid w:val="005B2D88"/>
    <w:rsid w:val="005B34A0"/>
    <w:rsid w:val="005B3AF2"/>
    <w:rsid w:val="005B3BEA"/>
    <w:rsid w:val="005B6C37"/>
    <w:rsid w:val="005B78C9"/>
    <w:rsid w:val="005C1D59"/>
    <w:rsid w:val="005C2A5D"/>
    <w:rsid w:val="005C3705"/>
    <w:rsid w:val="005C5B09"/>
    <w:rsid w:val="005C75F1"/>
    <w:rsid w:val="005C7C30"/>
    <w:rsid w:val="005D17CD"/>
    <w:rsid w:val="005D19BD"/>
    <w:rsid w:val="005D29EC"/>
    <w:rsid w:val="005D68FC"/>
    <w:rsid w:val="005E039F"/>
    <w:rsid w:val="005E249A"/>
    <w:rsid w:val="005E401E"/>
    <w:rsid w:val="005E461A"/>
    <w:rsid w:val="005F0F8B"/>
    <w:rsid w:val="005F145A"/>
    <w:rsid w:val="005F4EB4"/>
    <w:rsid w:val="005F66AF"/>
    <w:rsid w:val="005F6843"/>
    <w:rsid w:val="00600304"/>
    <w:rsid w:val="00600643"/>
    <w:rsid w:val="00601F1F"/>
    <w:rsid w:val="00603174"/>
    <w:rsid w:val="00603D87"/>
    <w:rsid w:val="00605812"/>
    <w:rsid w:val="00607F14"/>
    <w:rsid w:val="006101C0"/>
    <w:rsid w:val="0061160B"/>
    <w:rsid w:val="00612171"/>
    <w:rsid w:val="00612859"/>
    <w:rsid w:val="00614BEA"/>
    <w:rsid w:val="006174D8"/>
    <w:rsid w:val="00622AEA"/>
    <w:rsid w:val="00624D57"/>
    <w:rsid w:val="00626781"/>
    <w:rsid w:val="00627911"/>
    <w:rsid w:val="006303B8"/>
    <w:rsid w:val="00633C0C"/>
    <w:rsid w:val="00635932"/>
    <w:rsid w:val="00635E62"/>
    <w:rsid w:val="00636436"/>
    <w:rsid w:val="006374DE"/>
    <w:rsid w:val="006378EC"/>
    <w:rsid w:val="00641715"/>
    <w:rsid w:val="00641ADF"/>
    <w:rsid w:val="00642713"/>
    <w:rsid w:val="00643A7F"/>
    <w:rsid w:val="00643BAC"/>
    <w:rsid w:val="00643DCF"/>
    <w:rsid w:val="00643F06"/>
    <w:rsid w:val="006503B6"/>
    <w:rsid w:val="0065079B"/>
    <w:rsid w:val="0065132F"/>
    <w:rsid w:val="00651BD8"/>
    <w:rsid w:val="00653E95"/>
    <w:rsid w:val="006572CA"/>
    <w:rsid w:val="00661135"/>
    <w:rsid w:val="00662D05"/>
    <w:rsid w:val="00663D42"/>
    <w:rsid w:val="00664A83"/>
    <w:rsid w:val="00666873"/>
    <w:rsid w:val="0067004D"/>
    <w:rsid w:val="00670F56"/>
    <w:rsid w:val="00671C7F"/>
    <w:rsid w:val="00675F18"/>
    <w:rsid w:val="00681324"/>
    <w:rsid w:val="00682D54"/>
    <w:rsid w:val="00683605"/>
    <w:rsid w:val="00684DA5"/>
    <w:rsid w:val="00685236"/>
    <w:rsid w:val="0068528E"/>
    <w:rsid w:val="00692728"/>
    <w:rsid w:val="006933C6"/>
    <w:rsid w:val="00695C4F"/>
    <w:rsid w:val="0069706C"/>
    <w:rsid w:val="006A2174"/>
    <w:rsid w:val="006A3B4C"/>
    <w:rsid w:val="006A55C8"/>
    <w:rsid w:val="006A6100"/>
    <w:rsid w:val="006B2AA1"/>
    <w:rsid w:val="006B36BD"/>
    <w:rsid w:val="006B3C23"/>
    <w:rsid w:val="006B6ADF"/>
    <w:rsid w:val="006C041E"/>
    <w:rsid w:val="006C250A"/>
    <w:rsid w:val="006C4355"/>
    <w:rsid w:val="006C4CAC"/>
    <w:rsid w:val="006C4DAF"/>
    <w:rsid w:val="006D01D0"/>
    <w:rsid w:val="006D3705"/>
    <w:rsid w:val="006D5620"/>
    <w:rsid w:val="006E2F23"/>
    <w:rsid w:val="006E5717"/>
    <w:rsid w:val="006E5CD8"/>
    <w:rsid w:val="006E66BD"/>
    <w:rsid w:val="006E7233"/>
    <w:rsid w:val="006F26B9"/>
    <w:rsid w:val="006F47C6"/>
    <w:rsid w:val="006F7663"/>
    <w:rsid w:val="00700FE8"/>
    <w:rsid w:val="007052D4"/>
    <w:rsid w:val="00706881"/>
    <w:rsid w:val="0070790D"/>
    <w:rsid w:val="007106D9"/>
    <w:rsid w:val="007125C9"/>
    <w:rsid w:val="00713CBD"/>
    <w:rsid w:val="00716D07"/>
    <w:rsid w:val="00722860"/>
    <w:rsid w:val="0072383C"/>
    <w:rsid w:val="007276AE"/>
    <w:rsid w:val="00730342"/>
    <w:rsid w:val="00733936"/>
    <w:rsid w:val="00733CF8"/>
    <w:rsid w:val="00735CDA"/>
    <w:rsid w:val="00742973"/>
    <w:rsid w:val="00742E68"/>
    <w:rsid w:val="0074675E"/>
    <w:rsid w:val="00753C30"/>
    <w:rsid w:val="0075413D"/>
    <w:rsid w:val="00754660"/>
    <w:rsid w:val="00754853"/>
    <w:rsid w:val="0076018D"/>
    <w:rsid w:val="00762DA9"/>
    <w:rsid w:val="007635FE"/>
    <w:rsid w:val="00764874"/>
    <w:rsid w:val="007651F0"/>
    <w:rsid w:val="00770905"/>
    <w:rsid w:val="0077200B"/>
    <w:rsid w:val="007722E1"/>
    <w:rsid w:val="00774070"/>
    <w:rsid w:val="00775534"/>
    <w:rsid w:val="00776A22"/>
    <w:rsid w:val="0077786B"/>
    <w:rsid w:val="00777F5B"/>
    <w:rsid w:val="00781A90"/>
    <w:rsid w:val="0078204A"/>
    <w:rsid w:val="0078252B"/>
    <w:rsid w:val="007830FE"/>
    <w:rsid w:val="00784268"/>
    <w:rsid w:val="007843C6"/>
    <w:rsid w:val="00784645"/>
    <w:rsid w:val="007859E2"/>
    <w:rsid w:val="00786DB1"/>
    <w:rsid w:val="00790CE4"/>
    <w:rsid w:val="00792C56"/>
    <w:rsid w:val="00794C56"/>
    <w:rsid w:val="007A36B1"/>
    <w:rsid w:val="007A4892"/>
    <w:rsid w:val="007A580E"/>
    <w:rsid w:val="007B0436"/>
    <w:rsid w:val="007B1EB5"/>
    <w:rsid w:val="007B30AD"/>
    <w:rsid w:val="007C1A8D"/>
    <w:rsid w:val="007C3B83"/>
    <w:rsid w:val="007C3BF7"/>
    <w:rsid w:val="007C47AD"/>
    <w:rsid w:val="007C4B25"/>
    <w:rsid w:val="007C72EA"/>
    <w:rsid w:val="007C7F9F"/>
    <w:rsid w:val="007D1737"/>
    <w:rsid w:val="007D2945"/>
    <w:rsid w:val="007D3328"/>
    <w:rsid w:val="007D66FC"/>
    <w:rsid w:val="007D72A1"/>
    <w:rsid w:val="007E30A1"/>
    <w:rsid w:val="007E575E"/>
    <w:rsid w:val="007E6128"/>
    <w:rsid w:val="007E72E8"/>
    <w:rsid w:val="007E7ACE"/>
    <w:rsid w:val="007F0D52"/>
    <w:rsid w:val="0080107D"/>
    <w:rsid w:val="00802F77"/>
    <w:rsid w:val="0080348E"/>
    <w:rsid w:val="0080550F"/>
    <w:rsid w:val="00805E32"/>
    <w:rsid w:val="0080631D"/>
    <w:rsid w:val="008067D5"/>
    <w:rsid w:val="00806D72"/>
    <w:rsid w:val="00807506"/>
    <w:rsid w:val="00810AA5"/>
    <w:rsid w:val="00814856"/>
    <w:rsid w:val="00816054"/>
    <w:rsid w:val="00822A4F"/>
    <w:rsid w:val="00825945"/>
    <w:rsid w:val="008262F1"/>
    <w:rsid w:val="00830BF1"/>
    <w:rsid w:val="008335C4"/>
    <w:rsid w:val="00835569"/>
    <w:rsid w:val="00840F25"/>
    <w:rsid w:val="008412B2"/>
    <w:rsid w:val="008463C6"/>
    <w:rsid w:val="00847C22"/>
    <w:rsid w:val="0085598E"/>
    <w:rsid w:val="00855E6A"/>
    <w:rsid w:val="008647D4"/>
    <w:rsid w:val="008649E7"/>
    <w:rsid w:val="00868010"/>
    <w:rsid w:val="00870D2E"/>
    <w:rsid w:val="00875744"/>
    <w:rsid w:val="00875F90"/>
    <w:rsid w:val="00876858"/>
    <w:rsid w:val="0088077C"/>
    <w:rsid w:val="00880AD8"/>
    <w:rsid w:val="008825B1"/>
    <w:rsid w:val="008838B3"/>
    <w:rsid w:val="00883E5E"/>
    <w:rsid w:val="00887930"/>
    <w:rsid w:val="00897BA1"/>
    <w:rsid w:val="008A03C5"/>
    <w:rsid w:val="008A0ADC"/>
    <w:rsid w:val="008A1990"/>
    <w:rsid w:val="008A35F7"/>
    <w:rsid w:val="008A4968"/>
    <w:rsid w:val="008A5988"/>
    <w:rsid w:val="008A5CC4"/>
    <w:rsid w:val="008A6DEE"/>
    <w:rsid w:val="008B19DD"/>
    <w:rsid w:val="008B2DBC"/>
    <w:rsid w:val="008B33C7"/>
    <w:rsid w:val="008B3EFF"/>
    <w:rsid w:val="008B49FC"/>
    <w:rsid w:val="008C3604"/>
    <w:rsid w:val="008C49DB"/>
    <w:rsid w:val="008C4E2C"/>
    <w:rsid w:val="008C547C"/>
    <w:rsid w:val="008C6AAC"/>
    <w:rsid w:val="008D136C"/>
    <w:rsid w:val="008D2CF1"/>
    <w:rsid w:val="008D3E4D"/>
    <w:rsid w:val="008D430C"/>
    <w:rsid w:val="008D4998"/>
    <w:rsid w:val="008D5597"/>
    <w:rsid w:val="008D56DE"/>
    <w:rsid w:val="008E11DE"/>
    <w:rsid w:val="008E16B5"/>
    <w:rsid w:val="008E4866"/>
    <w:rsid w:val="008E48B2"/>
    <w:rsid w:val="008E662E"/>
    <w:rsid w:val="008E7499"/>
    <w:rsid w:val="008E7E02"/>
    <w:rsid w:val="008F028C"/>
    <w:rsid w:val="008F1FF4"/>
    <w:rsid w:val="0090238E"/>
    <w:rsid w:val="00905426"/>
    <w:rsid w:val="00905E15"/>
    <w:rsid w:val="00906800"/>
    <w:rsid w:val="00906B28"/>
    <w:rsid w:val="00907742"/>
    <w:rsid w:val="009112AA"/>
    <w:rsid w:val="00913107"/>
    <w:rsid w:val="00914600"/>
    <w:rsid w:val="00915D1E"/>
    <w:rsid w:val="00916475"/>
    <w:rsid w:val="009210FC"/>
    <w:rsid w:val="00922BBE"/>
    <w:rsid w:val="00922D78"/>
    <w:rsid w:val="00925BAC"/>
    <w:rsid w:val="00926018"/>
    <w:rsid w:val="00926F3E"/>
    <w:rsid w:val="00927BE0"/>
    <w:rsid w:val="00927BE9"/>
    <w:rsid w:val="00930599"/>
    <w:rsid w:val="00930A16"/>
    <w:rsid w:val="00930E9E"/>
    <w:rsid w:val="009329AA"/>
    <w:rsid w:val="009330DF"/>
    <w:rsid w:val="00935715"/>
    <w:rsid w:val="00937112"/>
    <w:rsid w:val="00940A52"/>
    <w:rsid w:val="00942AD2"/>
    <w:rsid w:val="009440EC"/>
    <w:rsid w:val="00944144"/>
    <w:rsid w:val="00947CDA"/>
    <w:rsid w:val="00952E1A"/>
    <w:rsid w:val="0095FD2B"/>
    <w:rsid w:val="009603B4"/>
    <w:rsid w:val="00960D91"/>
    <w:rsid w:val="009613AA"/>
    <w:rsid w:val="009628F0"/>
    <w:rsid w:val="009629D2"/>
    <w:rsid w:val="00966A71"/>
    <w:rsid w:val="00966D4E"/>
    <w:rsid w:val="00966F19"/>
    <w:rsid w:val="00970984"/>
    <w:rsid w:val="00970BEE"/>
    <w:rsid w:val="00971E14"/>
    <w:rsid w:val="009747CA"/>
    <w:rsid w:val="00976B06"/>
    <w:rsid w:val="00981D6D"/>
    <w:rsid w:val="00982F76"/>
    <w:rsid w:val="00984E12"/>
    <w:rsid w:val="0098548A"/>
    <w:rsid w:val="009863F6"/>
    <w:rsid w:val="00990DF7"/>
    <w:rsid w:val="00992570"/>
    <w:rsid w:val="00995500"/>
    <w:rsid w:val="009961C5"/>
    <w:rsid w:val="009A0C6C"/>
    <w:rsid w:val="009A1EE6"/>
    <w:rsid w:val="009A20C0"/>
    <w:rsid w:val="009A5C09"/>
    <w:rsid w:val="009A65BA"/>
    <w:rsid w:val="009B089A"/>
    <w:rsid w:val="009B16FB"/>
    <w:rsid w:val="009B448C"/>
    <w:rsid w:val="009B4A81"/>
    <w:rsid w:val="009B4FB8"/>
    <w:rsid w:val="009B57AE"/>
    <w:rsid w:val="009B7C0C"/>
    <w:rsid w:val="009C0AD3"/>
    <w:rsid w:val="009C1713"/>
    <w:rsid w:val="009C3BA8"/>
    <w:rsid w:val="009C691E"/>
    <w:rsid w:val="009C7551"/>
    <w:rsid w:val="009D1140"/>
    <w:rsid w:val="009D386C"/>
    <w:rsid w:val="009D5217"/>
    <w:rsid w:val="009D7202"/>
    <w:rsid w:val="009D78E7"/>
    <w:rsid w:val="009E2E1A"/>
    <w:rsid w:val="009E3292"/>
    <w:rsid w:val="009E42A3"/>
    <w:rsid w:val="009F20E5"/>
    <w:rsid w:val="009F2C9A"/>
    <w:rsid w:val="009F3B55"/>
    <w:rsid w:val="009F3C9C"/>
    <w:rsid w:val="009F4FDA"/>
    <w:rsid w:val="00A031C2"/>
    <w:rsid w:val="00A04154"/>
    <w:rsid w:val="00A05886"/>
    <w:rsid w:val="00A0758A"/>
    <w:rsid w:val="00A10354"/>
    <w:rsid w:val="00A1125E"/>
    <w:rsid w:val="00A1234E"/>
    <w:rsid w:val="00A125CC"/>
    <w:rsid w:val="00A17BCB"/>
    <w:rsid w:val="00A21E71"/>
    <w:rsid w:val="00A21FFC"/>
    <w:rsid w:val="00A2299E"/>
    <w:rsid w:val="00A22EE4"/>
    <w:rsid w:val="00A236C9"/>
    <w:rsid w:val="00A25340"/>
    <w:rsid w:val="00A3149D"/>
    <w:rsid w:val="00A32661"/>
    <w:rsid w:val="00A35162"/>
    <w:rsid w:val="00A377F9"/>
    <w:rsid w:val="00A379D7"/>
    <w:rsid w:val="00A40954"/>
    <w:rsid w:val="00A416DF"/>
    <w:rsid w:val="00A4295B"/>
    <w:rsid w:val="00A431D6"/>
    <w:rsid w:val="00A504BF"/>
    <w:rsid w:val="00A508F6"/>
    <w:rsid w:val="00A53F89"/>
    <w:rsid w:val="00A54BF7"/>
    <w:rsid w:val="00A55894"/>
    <w:rsid w:val="00A61D86"/>
    <w:rsid w:val="00A61F58"/>
    <w:rsid w:val="00A6754C"/>
    <w:rsid w:val="00A706B5"/>
    <w:rsid w:val="00A70933"/>
    <w:rsid w:val="00A745B8"/>
    <w:rsid w:val="00A754D8"/>
    <w:rsid w:val="00A761E5"/>
    <w:rsid w:val="00A80926"/>
    <w:rsid w:val="00A80F92"/>
    <w:rsid w:val="00A81E18"/>
    <w:rsid w:val="00A858C8"/>
    <w:rsid w:val="00A86139"/>
    <w:rsid w:val="00A86E1A"/>
    <w:rsid w:val="00A924CD"/>
    <w:rsid w:val="00A92759"/>
    <w:rsid w:val="00A93584"/>
    <w:rsid w:val="00A94C11"/>
    <w:rsid w:val="00A9694F"/>
    <w:rsid w:val="00AA3104"/>
    <w:rsid w:val="00AA420B"/>
    <w:rsid w:val="00AA593C"/>
    <w:rsid w:val="00AA62C2"/>
    <w:rsid w:val="00AA6417"/>
    <w:rsid w:val="00AA6713"/>
    <w:rsid w:val="00AA7DC5"/>
    <w:rsid w:val="00AB2E4A"/>
    <w:rsid w:val="00AB3AEF"/>
    <w:rsid w:val="00AB45BE"/>
    <w:rsid w:val="00AB6790"/>
    <w:rsid w:val="00AB72E2"/>
    <w:rsid w:val="00AC2494"/>
    <w:rsid w:val="00AC55D1"/>
    <w:rsid w:val="00AC57F4"/>
    <w:rsid w:val="00AC6812"/>
    <w:rsid w:val="00AD1069"/>
    <w:rsid w:val="00AD308B"/>
    <w:rsid w:val="00AD32D5"/>
    <w:rsid w:val="00AD3563"/>
    <w:rsid w:val="00AD3796"/>
    <w:rsid w:val="00AD77F2"/>
    <w:rsid w:val="00AE13B9"/>
    <w:rsid w:val="00AE1B30"/>
    <w:rsid w:val="00AE28D2"/>
    <w:rsid w:val="00AE4F74"/>
    <w:rsid w:val="00AE5410"/>
    <w:rsid w:val="00AF05F2"/>
    <w:rsid w:val="00AF2FD6"/>
    <w:rsid w:val="00AF3627"/>
    <w:rsid w:val="00AF5BEC"/>
    <w:rsid w:val="00AF63D0"/>
    <w:rsid w:val="00B0393B"/>
    <w:rsid w:val="00B053A3"/>
    <w:rsid w:val="00B05626"/>
    <w:rsid w:val="00B06180"/>
    <w:rsid w:val="00B13AD4"/>
    <w:rsid w:val="00B16058"/>
    <w:rsid w:val="00B16A44"/>
    <w:rsid w:val="00B16AAB"/>
    <w:rsid w:val="00B22068"/>
    <w:rsid w:val="00B23283"/>
    <w:rsid w:val="00B23D36"/>
    <w:rsid w:val="00B23D6E"/>
    <w:rsid w:val="00B26E9F"/>
    <w:rsid w:val="00B27636"/>
    <w:rsid w:val="00B3033E"/>
    <w:rsid w:val="00B31EDE"/>
    <w:rsid w:val="00B353A1"/>
    <w:rsid w:val="00B355BE"/>
    <w:rsid w:val="00B35D99"/>
    <w:rsid w:val="00B35EE6"/>
    <w:rsid w:val="00B36824"/>
    <w:rsid w:val="00B404D9"/>
    <w:rsid w:val="00B4164D"/>
    <w:rsid w:val="00B43223"/>
    <w:rsid w:val="00B46B0F"/>
    <w:rsid w:val="00B47779"/>
    <w:rsid w:val="00B5172C"/>
    <w:rsid w:val="00B54DAB"/>
    <w:rsid w:val="00B569FB"/>
    <w:rsid w:val="00B570CA"/>
    <w:rsid w:val="00B57603"/>
    <w:rsid w:val="00B57F1C"/>
    <w:rsid w:val="00B57FAB"/>
    <w:rsid w:val="00B60C42"/>
    <w:rsid w:val="00B62A29"/>
    <w:rsid w:val="00B63A1D"/>
    <w:rsid w:val="00B726FF"/>
    <w:rsid w:val="00B75C92"/>
    <w:rsid w:val="00B80BD5"/>
    <w:rsid w:val="00B823A2"/>
    <w:rsid w:val="00B84F89"/>
    <w:rsid w:val="00B87293"/>
    <w:rsid w:val="00B87B7B"/>
    <w:rsid w:val="00B90141"/>
    <w:rsid w:val="00B916F2"/>
    <w:rsid w:val="00B9376E"/>
    <w:rsid w:val="00B96589"/>
    <w:rsid w:val="00BA0399"/>
    <w:rsid w:val="00BA299F"/>
    <w:rsid w:val="00BA62B3"/>
    <w:rsid w:val="00BA7082"/>
    <w:rsid w:val="00BB0D2E"/>
    <w:rsid w:val="00BB115F"/>
    <w:rsid w:val="00BB1A6D"/>
    <w:rsid w:val="00BB3871"/>
    <w:rsid w:val="00BC0E20"/>
    <w:rsid w:val="00BC1D3B"/>
    <w:rsid w:val="00BC3329"/>
    <w:rsid w:val="00BC43EA"/>
    <w:rsid w:val="00BD2822"/>
    <w:rsid w:val="00BD3652"/>
    <w:rsid w:val="00BD709C"/>
    <w:rsid w:val="00BD70BE"/>
    <w:rsid w:val="00BE33C8"/>
    <w:rsid w:val="00BE5255"/>
    <w:rsid w:val="00BE5FA4"/>
    <w:rsid w:val="00BE6D33"/>
    <w:rsid w:val="00BE7781"/>
    <w:rsid w:val="00BF206F"/>
    <w:rsid w:val="00BF2766"/>
    <w:rsid w:val="00BF32DB"/>
    <w:rsid w:val="00BF6DC7"/>
    <w:rsid w:val="00C002DC"/>
    <w:rsid w:val="00C01E18"/>
    <w:rsid w:val="00C035D8"/>
    <w:rsid w:val="00C04209"/>
    <w:rsid w:val="00C045B3"/>
    <w:rsid w:val="00C064A8"/>
    <w:rsid w:val="00C07509"/>
    <w:rsid w:val="00C100C7"/>
    <w:rsid w:val="00C10E72"/>
    <w:rsid w:val="00C1155B"/>
    <w:rsid w:val="00C12F67"/>
    <w:rsid w:val="00C135DF"/>
    <w:rsid w:val="00C16747"/>
    <w:rsid w:val="00C21C03"/>
    <w:rsid w:val="00C220A8"/>
    <w:rsid w:val="00C24807"/>
    <w:rsid w:val="00C308B7"/>
    <w:rsid w:val="00C422DD"/>
    <w:rsid w:val="00C424A0"/>
    <w:rsid w:val="00C50692"/>
    <w:rsid w:val="00C50F02"/>
    <w:rsid w:val="00C53CEB"/>
    <w:rsid w:val="00C5500A"/>
    <w:rsid w:val="00C5756A"/>
    <w:rsid w:val="00C621DE"/>
    <w:rsid w:val="00C62BA8"/>
    <w:rsid w:val="00C70A36"/>
    <w:rsid w:val="00C70D90"/>
    <w:rsid w:val="00C737C7"/>
    <w:rsid w:val="00C75E05"/>
    <w:rsid w:val="00C80D56"/>
    <w:rsid w:val="00C8227B"/>
    <w:rsid w:val="00C84344"/>
    <w:rsid w:val="00C85D0A"/>
    <w:rsid w:val="00C8707F"/>
    <w:rsid w:val="00C87A08"/>
    <w:rsid w:val="00C908A8"/>
    <w:rsid w:val="00C91921"/>
    <w:rsid w:val="00C94F7C"/>
    <w:rsid w:val="00C950AD"/>
    <w:rsid w:val="00C95451"/>
    <w:rsid w:val="00CA05CB"/>
    <w:rsid w:val="00CA27E9"/>
    <w:rsid w:val="00CA4590"/>
    <w:rsid w:val="00CA4740"/>
    <w:rsid w:val="00CA48B3"/>
    <w:rsid w:val="00CA609C"/>
    <w:rsid w:val="00CB0285"/>
    <w:rsid w:val="00CB1D13"/>
    <w:rsid w:val="00CB3CF6"/>
    <w:rsid w:val="00CB47B8"/>
    <w:rsid w:val="00CC1DB5"/>
    <w:rsid w:val="00CC3585"/>
    <w:rsid w:val="00CC49BF"/>
    <w:rsid w:val="00CC5918"/>
    <w:rsid w:val="00CC7254"/>
    <w:rsid w:val="00CD155C"/>
    <w:rsid w:val="00CD18B2"/>
    <w:rsid w:val="00CD4E77"/>
    <w:rsid w:val="00CD737F"/>
    <w:rsid w:val="00CE04A7"/>
    <w:rsid w:val="00CE0C32"/>
    <w:rsid w:val="00CE1146"/>
    <w:rsid w:val="00CE3020"/>
    <w:rsid w:val="00CE5D04"/>
    <w:rsid w:val="00CE79C4"/>
    <w:rsid w:val="00CF4275"/>
    <w:rsid w:val="00CF52CB"/>
    <w:rsid w:val="00CF6185"/>
    <w:rsid w:val="00CF6DA2"/>
    <w:rsid w:val="00D0116A"/>
    <w:rsid w:val="00D01B2D"/>
    <w:rsid w:val="00D02F4C"/>
    <w:rsid w:val="00D06BC3"/>
    <w:rsid w:val="00D1272D"/>
    <w:rsid w:val="00D15370"/>
    <w:rsid w:val="00D16299"/>
    <w:rsid w:val="00D16695"/>
    <w:rsid w:val="00D16E53"/>
    <w:rsid w:val="00D20821"/>
    <w:rsid w:val="00D22A90"/>
    <w:rsid w:val="00D2765F"/>
    <w:rsid w:val="00D27B77"/>
    <w:rsid w:val="00D36748"/>
    <w:rsid w:val="00D3675F"/>
    <w:rsid w:val="00D37675"/>
    <w:rsid w:val="00D37E08"/>
    <w:rsid w:val="00D400B7"/>
    <w:rsid w:val="00D41CD5"/>
    <w:rsid w:val="00D43222"/>
    <w:rsid w:val="00D45606"/>
    <w:rsid w:val="00D507A4"/>
    <w:rsid w:val="00D50A8C"/>
    <w:rsid w:val="00D601C8"/>
    <w:rsid w:val="00D60CB0"/>
    <w:rsid w:val="00D60E54"/>
    <w:rsid w:val="00D629B3"/>
    <w:rsid w:val="00D63B40"/>
    <w:rsid w:val="00D653A1"/>
    <w:rsid w:val="00D67607"/>
    <w:rsid w:val="00D70423"/>
    <w:rsid w:val="00D74169"/>
    <w:rsid w:val="00D76259"/>
    <w:rsid w:val="00D803BA"/>
    <w:rsid w:val="00D81A33"/>
    <w:rsid w:val="00D82229"/>
    <w:rsid w:val="00D82CE0"/>
    <w:rsid w:val="00D83440"/>
    <w:rsid w:val="00D864F2"/>
    <w:rsid w:val="00D86A48"/>
    <w:rsid w:val="00D8772D"/>
    <w:rsid w:val="00D90F26"/>
    <w:rsid w:val="00D9453B"/>
    <w:rsid w:val="00DA19EA"/>
    <w:rsid w:val="00DA4BA1"/>
    <w:rsid w:val="00DA5225"/>
    <w:rsid w:val="00DA5EF6"/>
    <w:rsid w:val="00DA77BF"/>
    <w:rsid w:val="00DB1DEC"/>
    <w:rsid w:val="00DB1EB7"/>
    <w:rsid w:val="00DB2606"/>
    <w:rsid w:val="00DB4BEA"/>
    <w:rsid w:val="00DB6759"/>
    <w:rsid w:val="00DC2174"/>
    <w:rsid w:val="00DC2255"/>
    <w:rsid w:val="00DC3657"/>
    <w:rsid w:val="00DC481F"/>
    <w:rsid w:val="00DC4C1F"/>
    <w:rsid w:val="00DD060D"/>
    <w:rsid w:val="00DD51B6"/>
    <w:rsid w:val="00DD57E6"/>
    <w:rsid w:val="00DD6138"/>
    <w:rsid w:val="00DE00D4"/>
    <w:rsid w:val="00DE00F2"/>
    <w:rsid w:val="00DE0D79"/>
    <w:rsid w:val="00DE1889"/>
    <w:rsid w:val="00DE5AC5"/>
    <w:rsid w:val="00DE7CB3"/>
    <w:rsid w:val="00DF044A"/>
    <w:rsid w:val="00DF0BBE"/>
    <w:rsid w:val="00DF5E7B"/>
    <w:rsid w:val="00E03684"/>
    <w:rsid w:val="00E059C2"/>
    <w:rsid w:val="00E07E01"/>
    <w:rsid w:val="00E1353B"/>
    <w:rsid w:val="00E13CAC"/>
    <w:rsid w:val="00E1650C"/>
    <w:rsid w:val="00E243DA"/>
    <w:rsid w:val="00E24620"/>
    <w:rsid w:val="00E264E7"/>
    <w:rsid w:val="00E30F7F"/>
    <w:rsid w:val="00E31559"/>
    <w:rsid w:val="00E31BE6"/>
    <w:rsid w:val="00E359AF"/>
    <w:rsid w:val="00E37425"/>
    <w:rsid w:val="00E40B9D"/>
    <w:rsid w:val="00E428BD"/>
    <w:rsid w:val="00E46705"/>
    <w:rsid w:val="00E505EF"/>
    <w:rsid w:val="00E5300C"/>
    <w:rsid w:val="00E53FAA"/>
    <w:rsid w:val="00E57981"/>
    <w:rsid w:val="00E60F03"/>
    <w:rsid w:val="00E645E7"/>
    <w:rsid w:val="00E64937"/>
    <w:rsid w:val="00E6520B"/>
    <w:rsid w:val="00E67911"/>
    <w:rsid w:val="00E700BE"/>
    <w:rsid w:val="00E70151"/>
    <w:rsid w:val="00E70EE1"/>
    <w:rsid w:val="00E71B4C"/>
    <w:rsid w:val="00E7297E"/>
    <w:rsid w:val="00E8145D"/>
    <w:rsid w:val="00E92BD9"/>
    <w:rsid w:val="00EA057B"/>
    <w:rsid w:val="00EA39A2"/>
    <w:rsid w:val="00EA7324"/>
    <w:rsid w:val="00EA7C71"/>
    <w:rsid w:val="00EB0902"/>
    <w:rsid w:val="00EB48CA"/>
    <w:rsid w:val="00EB6C9E"/>
    <w:rsid w:val="00EB7E60"/>
    <w:rsid w:val="00EC275A"/>
    <w:rsid w:val="00EC4E05"/>
    <w:rsid w:val="00EC5EF3"/>
    <w:rsid w:val="00EC7A4B"/>
    <w:rsid w:val="00ED2282"/>
    <w:rsid w:val="00ED2E82"/>
    <w:rsid w:val="00ED371F"/>
    <w:rsid w:val="00ED50E3"/>
    <w:rsid w:val="00ED763E"/>
    <w:rsid w:val="00EE3E1D"/>
    <w:rsid w:val="00EE4B49"/>
    <w:rsid w:val="00EE7817"/>
    <w:rsid w:val="00EF00A1"/>
    <w:rsid w:val="00EF14A0"/>
    <w:rsid w:val="00EF307B"/>
    <w:rsid w:val="00EF3094"/>
    <w:rsid w:val="00EF7921"/>
    <w:rsid w:val="00F012C3"/>
    <w:rsid w:val="00F102AB"/>
    <w:rsid w:val="00F11D4A"/>
    <w:rsid w:val="00F22A5A"/>
    <w:rsid w:val="00F25397"/>
    <w:rsid w:val="00F27CEB"/>
    <w:rsid w:val="00F31591"/>
    <w:rsid w:val="00F3293C"/>
    <w:rsid w:val="00F45794"/>
    <w:rsid w:val="00F47773"/>
    <w:rsid w:val="00F5045E"/>
    <w:rsid w:val="00F504EB"/>
    <w:rsid w:val="00F543A9"/>
    <w:rsid w:val="00F5579A"/>
    <w:rsid w:val="00F56DE1"/>
    <w:rsid w:val="00F57D50"/>
    <w:rsid w:val="00F57E33"/>
    <w:rsid w:val="00F6104A"/>
    <w:rsid w:val="00F63EB0"/>
    <w:rsid w:val="00F66FF3"/>
    <w:rsid w:val="00F7281D"/>
    <w:rsid w:val="00F745CC"/>
    <w:rsid w:val="00F75178"/>
    <w:rsid w:val="00F84979"/>
    <w:rsid w:val="00F84F5C"/>
    <w:rsid w:val="00F85B5A"/>
    <w:rsid w:val="00F86120"/>
    <w:rsid w:val="00F87D39"/>
    <w:rsid w:val="00F9249C"/>
    <w:rsid w:val="00F943A1"/>
    <w:rsid w:val="00F94CEF"/>
    <w:rsid w:val="00FA00BE"/>
    <w:rsid w:val="00FA2392"/>
    <w:rsid w:val="00FA2927"/>
    <w:rsid w:val="00FA3468"/>
    <w:rsid w:val="00FA4049"/>
    <w:rsid w:val="00FA4180"/>
    <w:rsid w:val="00FA5B58"/>
    <w:rsid w:val="00FA6064"/>
    <w:rsid w:val="00FB421B"/>
    <w:rsid w:val="00FC114D"/>
    <w:rsid w:val="00FC4C69"/>
    <w:rsid w:val="00FD17B3"/>
    <w:rsid w:val="00FD208B"/>
    <w:rsid w:val="00FD20C7"/>
    <w:rsid w:val="00FD25C8"/>
    <w:rsid w:val="00FD5B6E"/>
    <w:rsid w:val="00FD6AC6"/>
    <w:rsid w:val="00FD748C"/>
    <w:rsid w:val="00FE0B5B"/>
    <w:rsid w:val="00FE172D"/>
    <w:rsid w:val="00FE1AD8"/>
    <w:rsid w:val="00FE3DF5"/>
    <w:rsid w:val="00FE3F9B"/>
    <w:rsid w:val="00FE4443"/>
    <w:rsid w:val="00FE6D96"/>
    <w:rsid w:val="00FE7985"/>
    <w:rsid w:val="00FF0F61"/>
    <w:rsid w:val="00FF1D43"/>
    <w:rsid w:val="00FF1EA2"/>
    <w:rsid w:val="00FF1EC9"/>
    <w:rsid w:val="00FF5A5D"/>
    <w:rsid w:val="00FF6154"/>
    <w:rsid w:val="00FF658F"/>
    <w:rsid w:val="00FF695A"/>
    <w:rsid w:val="01090407"/>
    <w:rsid w:val="01148EB1"/>
    <w:rsid w:val="016048AB"/>
    <w:rsid w:val="01D17345"/>
    <w:rsid w:val="01E3BF48"/>
    <w:rsid w:val="01EEA2FA"/>
    <w:rsid w:val="024784C9"/>
    <w:rsid w:val="026D7B18"/>
    <w:rsid w:val="02BAC30C"/>
    <w:rsid w:val="030DA8C9"/>
    <w:rsid w:val="0332C9D1"/>
    <w:rsid w:val="03B5A1FB"/>
    <w:rsid w:val="04166303"/>
    <w:rsid w:val="046FBBCA"/>
    <w:rsid w:val="047933DF"/>
    <w:rsid w:val="049AC2B7"/>
    <w:rsid w:val="04A93C93"/>
    <w:rsid w:val="04B2C5AD"/>
    <w:rsid w:val="05166DA3"/>
    <w:rsid w:val="05C6BF37"/>
    <w:rsid w:val="05DFD6FA"/>
    <w:rsid w:val="065D5D4A"/>
    <w:rsid w:val="06AE2788"/>
    <w:rsid w:val="07097CBF"/>
    <w:rsid w:val="077E81DC"/>
    <w:rsid w:val="07B24E2A"/>
    <w:rsid w:val="07C3DA16"/>
    <w:rsid w:val="07C9141E"/>
    <w:rsid w:val="081A4DC5"/>
    <w:rsid w:val="08390018"/>
    <w:rsid w:val="08C88433"/>
    <w:rsid w:val="0988BE9E"/>
    <w:rsid w:val="0A14917D"/>
    <w:rsid w:val="0A198C79"/>
    <w:rsid w:val="0A1A8CCE"/>
    <w:rsid w:val="0A8384C6"/>
    <w:rsid w:val="0A85A487"/>
    <w:rsid w:val="0B3321BB"/>
    <w:rsid w:val="0B50353C"/>
    <w:rsid w:val="0C6818E0"/>
    <w:rsid w:val="0D15EE57"/>
    <w:rsid w:val="0D2CF619"/>
    <w:rsid w:val="0D9A59B4"/>
    <w:rsid w:val="0DA4DBCC"/>
    <w:rsid w:val="0DF947FF"/>
    <w:rsid w:val="0E44FC58"/>
    <w:rsid w:val="0E8AEE20"/>
    <w:rsid w:val="0E93304E"/>
    <w:rsid w:val="0E9A5BE1"/>
    <w:rsid w:val="0EB3BB50"/>
    <w:rsid w:val="0EDF7D4B"/>
    <w:rsid w:val="0EEE69E1"/>
    <w:rsid w:val="0F49ECE9"/>
    <w:rsid w:val="102698B6"/>
    <w:rsid w:val="1028750F"/>
    <w:rsid w:val="10E62736"/>
    <w:rsid w:val="112442E9"/>
    <w:rsid w:val="11475C01"/>
    <w:rsid w:val="1166339A"/>
    <w:rsid w:val="11C26917"/>
    <w:rsid w:val="1234B11D"/>
    <w:rsid w:val="1281F797"/>
    <w:rsid w:val="1374938E"/>
    <w:rsid w:val="141DC7F8"/>
    <w:rsid w:val="1445E104"/>
    <w:rsid w:val="14EA1F40"/>
    <w:rsid w:val="14F18484"/>
    <w:rsid w:val="16113C76"/>
    <w:rsid w:val="1624E374"/>
    <w:rsid w:val="1649C21A"/>
    <w:rsid w:val="1668BFAC"/>
    <w:rsid w:val="16AC3450"/>
    <w:rsid w:val="1793846D"/>
    <w:rsid w:val="17ECFF73"/>
    <w:rsid w:val="189CCF40"/>
    <w:rsid w:val="18E1129F"/>
    <w:rsid w:val="193391DA"/>
    <w:rsid w:val="193E428E"/>
    <w:rsid w:val="196EF425"/>
    <w:rsid w:val="198C6A22"/>
    <w:rsid w:val="19A112C1"/>
    <w:rsid w:val="19E01E50"/>
    <w:rsid w:val="1A0064AA"/>
    <w:rsid w:val="1A2E1B9D"/>
    <w:rsid w:val="1A60A78F"/>
    <w:rsid w:val="1AA93613"/>
    <w:rsid w:val="1ACDC3AC"/>
    <w:rsid w:val="1B0FCBC7"/>
    <w:rsid w:val="1BC3DEBB"/>
    <w:rsid w:val="1BDF7D92"/>
    <w:rsid w:val="1C068628"/>
    <w:rsid w:val="1C0F4794"/>
    <w:rsid w:val="1C38F1BC"/>
    <w:rsid w:val="1C3F8638"/>
    <w:rsid w:val="1C809836"/>
    <w:rsid w:val="1CA6B34B"/>
    <w:rsid w:val="1CF3A065"/>
    <w:rsid w:val="1D26AE5C"/>
    <w:rsid w:val="1D34C2CE"/>
    <w:rsid w:val="1D3C5754"/>
    <w:rsid w:val="1D3F9995"/>
    <w:rsid w:val="1D80146C"/>
    <w:rsid w:val="1D87C10F"/>
    <w:rsid w:val="1E35D3FB"/>
    <w:rsid w:val="1EAE03A9"/>
    <w:rsid w:val="1ED827B5"/>
    <w:rsid w:val="1EF2F7C3"/>
    <w:rsid w:val="1EFE3304"/>
    <w:rsid w:val="1F239170"/>
    <w:rsid w:val="1FC1C052"/>
    <w:rsid w:val="1FDC5F53"/>
    <w:rsid w:val="20288417"/>
    <w:rsid w:val="204628EE"/>
    <w:rsid w:val="204AF51B"/>
    <w:rsid w:val="205007AE"/>
    <w:rsid w:val="21474093"/>
    <w:rsid w:val="21CE3BA6"/>
    <w:rsid w:val="221F90D3"/>
    <w:rsid w:val="22303D49"/>
    <w:rsid w:val="2256AD81"/>
    <w:rsid w:val="226014BE"/>
    <w:rsid w:val="2269DA72"/>
    <w:rsid w:val="22C78142"/>
    <w:rsid w:val="22CFB647"/>
    <w:rsid w:val="2310646E"/>
    <w:rsid w:val="2428D3D3"/>
    <w:rsid w:val="247A703A"/>
    <w:rsid w:val="252DC802"/>
    <w:rsid w:val="254CA20B"/>
    <w:rsid w:val="25C4A434"/>
    <w:rsid w:val="25E6687E"/>
    <w:rsid w:val="25E882B3"/>
    <w:rsid w:val="26711A9E"/>
    <w:rsid w:val="279EBC3B"/>
    <w:rsid w:val="27BDC5CF"/>
    <w:rsid w:val="27E8F50B"/>
    <w:rsid w:val="284FBBEB"/>
    <w:rsid w:val="289110B8"/>
    <w:rsid w:val="2909444B"/>
    <w:rsid w:val="2955F4B9"/>
    <w:rsid w:val="29599630"/>
    <w:rsid w:val="2A20EE9E"/>
    <w:rsid w:val="2A7F3DB5"/>
    <w:rsid w:val="2A9BBDFD"/>
    <w:rsid w:val="2B0AEF79"/>
    <w:rsid w:val="2B42B185"/>
    <w:rsid w:val="2B875CAD"/>
    <w:rsid w:val="2BEFDB60"/>
    <w:rsid w:val="2C1C10BB"/>
    <w:rsid w:val="2C34EC6F"/>
    <w:rsid w:val="2D029AEF"/>
    <w:rsid w:val="2D232D0E"/>
    <w:rsid w:val="2D71CB54"/>
    <w:rsid w:val="2DD8C7BF"/>
    <w:rsid w:val="2DDA8380"/>
    <w:rsid w:val="2E2D0753"/>
    <w:rsid w:val="2E43E44E"/>
    <w:rsid w:val="2E6B359D"/>
    <w:rsid w:val="2EA09215"/>
    <w:rsid w:val="2EDB01F2"/>
    <w:rsid w:val="2F1C06A8"/>
    <w:rsid w:val="2F7AA789"/>
    <w:rsid w:val="2FBCA7A2"/>
    <w:rsid w:val="2FCCDBB6"/>
    <w:rsid w:val="3028717C"/>
    <w:rsid w:val="3085F44C"/>
    <w:rsid w:val="30B7D709"/>
    <w:rsid w:val="30C21161"/>
    <w:rsid w:val="30C8E9C0"/>
    <w:rsid w:val="30ED53BB"/>
    <w:rsid w:val="30EEBA4F"/>
    <w:rsid w:val="31134F5D"/>
    <w:rsid w:val="31504638"/>
    <w:rsid w:val="319F2DDF"/>
    <w:rsid w:val="3223F6C2"/>
    <w:rsid w:val="322B2513"/>
    <w:rsid w:val="3243E625"/>
    <w:rsid w:val="3289FEDF"/>
    <w:rsid w:val="3293D8FC"/>
    <w:rsid w:val="32B98F07"/>
    <w:rsid w:val="334BF092"/>
    <w:rsid w:val="338AB9E8"/>
    <w:rsid w:val="33DFB686"/>
    <w:rsid w:val="349018C5"/>
    <w:rsid w:val="34E7C0F3"/>
    <w:rsid w:val="350D75D2"/>
    <w:rsid w:val="3510D5D2"/>
    <w:rsid w:val="3562C5D5"/>
    <w:rsid w:val="35B7B798"/>
    <w:rsid w:val="35E26D0C"/>
    <w:rsid w:val="362BE926"/>
    <w:rsid w:val="365D606B"/>
    <w:rsid w:val="370D2911"/>
    <w:rsid w:val="372E5FC0"/>
    <w:rsid w:val="374D940F"/>
    <w:rsid w:val="379603F0"/>
    <w:rsid w:val="37A6CF25"/>
    <w:rsid w:val="37DD590C"/>
    <w:rsid w:val="3844FC76"/>
    <w:rsid w:val="3851A74C"/>
    <w:rsid w:val="385EDE46"/>
    <w:rsid w:val="38822557"/>
    <w:rsid w:val="38B5199C"/>
    <w:rsid w:val="38E28512"/>
    <w:rsid w:val="39FBFC03"/>
    <w:rsid w:val="3A071A69"/>
    <w:rsid w:val="3A68C77F"/>
    <w:rsid w:val="3A91EC1E"/>
    <w:rsid w:val="3B078804"/>
    <w:rsid w:val="3B296A07"/>
    <w:rsid w:val="3B76EAE1"/>
    <w:rsid w:val="3BB7F2B8"/>
    <w:rsid w:val="3BE4F8BB"/>
    <w:rsid w:val="3D25F778"/>
    <w:rsid w:val="3D2B9C16"/>
    <w:rsid w:val="3D3D97B3"/>
    <w:rsid w:val="3DEA8644"/>
    <w:rsid w:val="3E2DA1D3"/>
    <w:rsid w:val="3E424CE5"/>
    <w:rsid w:val="3EBC7CA0"/>
    <w:rsid w:val="3F242161"/>
    <w:rsid w:val="3F69EFD2"/>
    <w:rsid w:val="3FA0852A"/>
    <w:rsid w:val="3FD49365"/>
    <w:rsid w:val="3FFB0877"/>
    <w:rsid w:val="404D78AE"/>
    <w:rsid w:val="40584D01"/>
    <w:rsid w:val="405F279E"/>
    <w:rsid w:val="40AD6602"/>
    <w:rsid w:val="40CC642B"/>
    <w:rsid w:val="41261665"/>
    <w:rsid w:val="42300E06"/>
    <w:rsid w:val="42BBF8F8"/>
    <w:rsid w:val="42E75C91"/>
    <w:rsid w:val="4379B268"/>
    <w:rsid w:val="438CA699"/>
    <w:rsid w:val="438FEDC3"/>
    <w:rsid w:val="43A93ED7"/>
    <w:rsid w:val="43CBDE67"/>
    <w:rsid w:val="442A4BD2"/>
    <w:rsid w:val="44D13722"/>
    <w:rsid w:val="44E86229"/>
    <w:rsid w:val="44F90746"/>
    <w:rsid w:val="451F7B59"/>
    <w:rsid w:val="45596267"/>
    <w:rsid w:val="4593574D"/>
    <w:rsid w:val="45A13E6A"/>
    <w:rsid w:val="4635B2AD"/>
    <w:rsid w:val="4658BCB8"/>
    <w:rsid w:val="46680A3D"/>
    <w:rsid w:val="466D0783"/>
    <w:rsid w:val="46D4224B"/>
    <w:rsid w:val="46DD9107"/>
    <w:rsid w:val="46DFA228"/>
    <w:rsid w:val="46E6A1FD"/>
    <w:rsid w:val="46F7095F"/>
    <w:rsid w:val="4785625D"/>
    <w:rsid w:val="47BACDB4"/>
    <w:rsid w:val="48635EE6"/>
    <w:rsid w:val="486910C9"/>
    <w:rsid w:val="486FF2AC"/>
    <w:rsid w:val="48BCB4F3"/>
    <w:rsid w:val="4909CA94"/>
    <w:rsid w:val="491751B3"/>
    <w:rsid w:val="4928148F"/>
    <w:rsid w:val="495BB547"/>
    <w:rsid w:val="497E9BD7"/>
    <w:rsid w:val="49B4B828"/>
    <w:rsid w:val="49BD0E66"/>
    <w:rsid w:val="49EB017B"/>
    <w:rsid w:val="4A0162D3"/>
    <w:rsid w:val="4A15F879"/>
    <w:rsid w:val="4A4854FD"/>
    <w:rsid w:val="4AEBB5D6"/>
    <w:rsid w:val="4B3E14F6"/>
    <w:rsid w:val="4B6F8FAF"/>
    <w:rsid w:val="4B8067AA"/>
    <w:rsid w:val="4BB0FD3E"/>
    <w:rsid w:val="4BD1DB4A"/>
    <w:rsid w:val="4BDEA453"/>
    <w:rsid w:val="4BFCCB4E"/>
    <w:rsid w:val="4C7741DD"/>
    <w:rsid w:val="4CA450A9"/>
    <w:rsid w:val="4CF84595"/>
    <w:rsid w:val="4D01362E"/>
    <w:rsid w:val="4D0E7FDC"/>
    <w:rsid w:val="4D17B77C"/>
    <w:rsid w:val="4D1A6E42"/>
    <w:rsid w:val="4D25C95A"/>
    <w:rsid w:val="4D2FD351"/>
    <w:rsid w:val="4D33DA09"/>
    <w:rsid w:val="4D4561D5"/>
    <w:rsid w:val="4D9466BF"/>
    <w:rsid w:val="4E5ACCDC"/>
    <w:rsid w:val="4E66512E"/>
    <w:rsid w:val="4E6D2244"/>
    <w:rsid w:val="4E77572C"/>
    <w:rsid w:val="4EC9C848"/>
    <w:rsid w:val="4ECD1BC4"/>
    <w:rsid w:val="4F96561F"/>
    <w:rsid w:val="4F9B7490"/>
    <w:rsid w:val="4FB359BD"/>
    <w:rsid w:val="504E077C"/>
    <w:rsid w:val="50913EFF"/>
    <w:rsid w:val="50DB1E0D"/>
    <w:rsid w:val="510497BA"/>
    <w:rsid w:val="512ECC1D"/>
    <w:rsid w:val="513E4684"/>
    <w:rsid w:val="51ADFEF0"/>
    <w:rsid w:val="51AEF7EE"/>
    <w:rsid w:val="51B80165"/>
    <w:rsid w:val="51CAB8EF"/>
    <w:rsid w:val="51FE500D"/>
    <w:rsid w:val="525E8B0F"/>
    <w:rsid w:val="52A370A8"/>
    <w:rsid w:val="534AC84F"/>
    <w:rsid w:val="5355689C"/>
    <w:rsid w:val="540F4826"/>
    <w:rsid w:val="541F72F9"/>
    <w:rsid w:val="543D0E33"/>
    <w:rsid w:val="5479E616"/>
    <w:rsid w:val="549817EB"/>
    <w:rsid w:val="54E336A4"/>
    <w:rsid w:val="54EF133B"/>
    <w:rsid w:val="55ABDB2F"/>
    <w:rsid w:val="561C7C84"/>
    <w:rsid w:val="56453A0E"/>
    <w:rsid w:val="56861B8D"/>
    <w:rsid w:val="569EE69B"/>
    <w:rsid w:val="56C9EFB6"/>
    <w:rsid w:val="5717C71C"/>
    <w:rsid w:val="57766093"/>
    <w:rsid w:val="57BC7BAC"/>
    <w:rsid w:val="580736E2"/>
    <w:rsid w:val="583AB6FC"/>
    <w:rsid w:val="583E0CFC"/>
    <w:rsid w:val="588943E8"/>
    <w:rsid w:val="58C1E62A"/>
    <w:rsid w:val="58E2B949"/>
    <w:rsid w:val="590C6BAD"/>
    <w:rsid w:val="59543B53"/>
    <w:rsid w:val="5959687F"/>
    <w:rsid w:val="598E3E58"/>
    <w:rsid w:val="59DC49B8"/>
    <w:rsid w:val="5A92A9A1"/>
    <w:rsid w:val="5ACFA67E"/>
    <w:rsid w:val="5AEC7605"/>
    <w:rsid w:val="5AFFC41F"/>
    <w:rsid w:val="5B8F72DC"/>
    <w:rsid w:val="5BF5019C"/>
    <w:rsid w:val="5BF986EC"/>
    <w:rsid w:val="5C279E50"/>
    <w:rsid w:val="5CBB1266"/>
    <w:rsid w:val="5D71E886"/>
    <w:rsid w:val="5D8ADF69"/>
    <w:rsid w:val="5D8FAF50"/>
    <w:rsid w:val="5DE694A6"/>
    <w:rsid w:val="5E278E69"/>
    <w:rsid w:val="5EE883B6"/>
    <w:rsid w:val="5F1CD0A0"/>
    <w:rsid w:val="5F4E0A5A"/>
    <w:rsid w:val="5FC35ECA"/>
    <w:rsid w:val="5FD63495"/>
    <w:rsid w:val="602BFFC3"/>
    <w:rsid w:val="602CA084"/>
    <w:rsid w:val="60366E0B"/>
    <w:rsid w:val="608CD066"/>
    <w:rsid w:val="60B7595E"/>
    <w:rsid w:val="6101A59B"/>
    <w:rsid w:val="6120FC65"/>
    <w:rsid w:val="61451844"/>
    <w:rsid w:val="6176ED71"/>
    <w:rsid w:val="61AF87A4"/>
    <w:rsid w:val="62644320"/>
    <w:rsid w:val="62E72268"/>
    <w:rsid w:val="62FAFF8C"/>
    <w:rsid w:val="634EC54B"/>
    <w:rsid w:val="63883962"/>
    <w:rsid w:val="63ABB604"/>
    <w:rsid w:val="63B17CDC"/>
    <w:rsid w:val="63F355ED"/>
    <w:rsid w:val="642F0941"/>
    <w:rsid w:val="64438D5B"/>
    <w:rsid w:val="64DFF5A3"/>
    <w:rsid w:val="64F4D64B"/>
    <w:rsid w:val="65761405"/>
    <w:rsid w:val="65AB824F"/>
    <w:rsid w:val="65CB6669"/>
    <w:rsid w:val="66111308"/>
    <w:rsid w:val="661196F9"/>
    <w:rsid w:val="661EC32A"/>
    <w:rsid w:val="6699C071"/>
    <w:rsid w:val="66AF12EB"/>
    <w:rsid w:val="672338BF"/>
    <w:rsid w:val="673634FC"/>
    <w:rsid w:val="675F4F8C"/>
    <w:rsid w:val="676736CA"/>
    <w:rsid w:val="676CC05D"/>
    <w:rsid w:val="67B5B201"/>
    <w:rsid w:val="67E6215A"/>
    <w:rsid w:val="68250E79"/>
    <w:rsid w:val="6838E8B6"/>
    <w:rsid w:val="6839364C"/>
    <w:rsid w:val="683A8D63"/>
    <w:rsid w:val="6883D167"/>
    <w:rsid w:val="68C324A0"/>
    <w:rsid w:val="690EF7D2"/>
    <w:rsid w:val="691045B1"/>
    <w:rsid w:val="6924B5BF"/>
    <w:rsid w:val="69681601"/>
    <w:rsid w:val="69DD7CAC"/>
    <w:rsid w:val="6A0D6C7B"/>
    <w:rsid w:val="6A446665"/>
    <w:rsid w:val="6BBA31F4"/>
    <w:rsid w:val="6BC1CE0F"/>
    <w:rsid w:val="6BC2AEFE"/>
    <w:rsid w:val="6C6DB8BD"/>
    <w:rsid w:val="6C6EFB7D"/>
    <w:rsid w:val="6C9F75B0"/>
    <w:rsid w:val="6CC2D55D"/>
    <w:rsid w:val="6D52057D"/>
    <w:rsid w:val="6D7E693F"/>
    <w:rsid w:val="6DBC0D43"/>
    <w:rsid w:val="6DCA58D5"/>
    <w:rsid w:val="6DEE0032"/>
    <w:rsid w:val="6E9A2D1D"/>
    <w:rsid w:val="6EF344C1"/>
    <w:rsid w:val="6F341056"/>
    <w:rsid w:val="6FACD538"/>
    <w:rsid w:val="6FEE03E0"/>
    <w:rsid w:val="7054CE67"/>
    <w:rsid w:val="706BBAFA"/>
    <w:rsid w:val="713696F1"/>
    <w:rsid w:val="71F9A2A7"/>
    <w:rsid w:val="71FC6FB5"/>
    <w:rsid w:val="72658ECC"/>
    <w:rsid w:val="72B98C94"/>
    <w:rsid w:val="72D6F1A4"/>
    <w:rsid w:val="72E28A6E"/>
    <w:rsid w:val="7303541F"/>
    <w:rsid w:val="730454AF"/>
    <w:rsid w:val="731B980D"/>
    <w:rsid w:val="7325A4A2"/>
    <w:rsid w:val="7339877C"/>
    <w:rsid w:val="7339EAC0"/>
    <w:rsid w:val="735426D8"/>
    <w:rsid w:val="7381B1D5"/>
    <w:rsid w:val="738A81C6"/>
    <w:rsid w:val="73AAD10E"/>
    <w:rsid w:val="73B73BED"/>
    <w:rsid w:val="73FB8FA7"/>
    <w:rsid w:val="74A10419"/>
    <w:rsid w:val="74C30487"/>
    <w:rsid w:val="75814FE8"/>
    <w:rsid w:val="759CA0A2"/>
    <w:rsid w:val="75A262C8"/>
    <w:rsid w:val="75BADC12"/>
    <w:rsid w:val="75C1365C"/>
    <w:rsid w:val="75DCA74E"/>
    <w:rsid w:val="75F12D56"/>
    <w:rsid w:val="76191440"/>
    <w:rsid w:val="76198301"/>
    <w:rsid w:val="763C0CEB"/>
    <w:rsid w:val="764D2C2B"/>
    <w:rsid w:val="7668CEAB"/>
    <w:rsid w:val="7670213D"/>
    <w:rsid w:val="768CA242"/>
    <w:rsid w:val="76AB4035"/>
    <w:rsid w:val="76C6F7CE"/>
    <w:rsid w:val="76DEA414"/>
    <w:rsid w:val="76F3BF43"/>
    <w:rsid w:val="778149CB"/>
    <w:rsid w:val="77E8FC8C"/>
    <w:rsid w:val="77F2D7E5"/>
    <w:rsid w:val="785AAA98"/>
    <w:rsid w:val="7911184C"/>
    <w:rsid w:val="7924D653"/>
    <w:rsid w:val="79D9D38E"/>
    <w:rsid w:val="7A58D461"/>
    <w:rsid w:val="7A7BFF5F"/>
    <w:rsid w:val="7AAB5CA3"/>
    <w:rsid w:val="7AB54EC8"/>
    <w:rsid w:val="7AD6464A"/>
    <w:rsid w:val="7AFA47C5"/>
    <w:rsid w:val="7B00FAE8"/>
    <w:rsid w:val="7B41FD18"/>
    <w:rsid w:val="7B7DE5AF"/>
    <w:rsid w:val="7BC3E24D"/>
    <w:rsid w:val="7BC7891E"/>
    <w:rsid w:val="7BCDE916"/>
    <w:rsid w:val="7C8168AE"/>
    <w:rsid w:val="7CAAC29E"/>
    <w:rsid w:val="7D7B044A"/>
    <w:rsid w:val="7D92A032"/>
    <w:rsid w:val="7E51B310"/>
    <w:rsid w:val="7E61E15D"/>
    <w:rsid w:val="7E94220D"/>
    <w:rsid w:val="7F162BC5"/>
    <w:rsid w:val="7F42734C"/>
    <w:rsid w:val="7F9B0F8C"/>
    <w:rsid w:val="7F9C5D56"/>
    <w:rsid w:val="7FAC2BD1"/>
    <w:rsid w:val="7FCCC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B1515A"/>
  <w15:chartTrackingRefBased/>
  <w15:docId w15:val="{8607F90E-2A70-4A45-8649-B0B98D9A4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0A1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A55C8"/>
    <w:pPr>
      <w:keepNext/>
      <w:outlineLvl w:val="0"/>
    </w:pPr>
    <w:rPr>
      <w:b/>
      <w:sz w:val="22"/>
      <w:szCs w:val="20"/>
      <w:lang w:val="es-ES_tradnl" w:bidi="he-I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5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2BD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esto">
    <w:name w:val="Puesto"/>
    <w:basedOn w:val="Normal"/>
    <w:link w:val="PuestoCar"/>
    <w:uiPriority w:val="99"/>
    <w:qFormat/>
    <w:rsid w:val="007E30A1"/>
    <w:pPr>
      <w:jc w:val="center"/>
    </w:pPr>
    <w:rPr>
      <w:rFonts w:ascii="Arial" w:hAnsi="Arial"/>
      <w:b/>
      <w:sz w:val="22"/>
      <w:szCs w:val="20"/>
    </w:rPr>
  </w:style>
  <w:style w:type="character" w:customStyle="1" w:styleId="PuestoCar">
    <w:name w:val="Puesto Car"/>
    <w:link w:val="Puesto"/>
    <w:uiPriority w:val="99"/>
    <w:rsid w:val="007E30A1"/>
    <w:rPr>
      <w:rFonts w:ascii="Arial" w:eastAsia="Times New Roman" w:hAnsi="Arial" w:cs="Times New Roman"/>
      <w:b/>
      <w:szCs w:val="20"/>
      <w:lang w:eastAsia="es-ES"/>
    </w:rPr>
  </w:style>
  <w:style w:type="paragraph" w:customStyle="1" w:styleId="Prrafodelista1">
    <w:name w:val="Párrafo de lista1"/>
    <w:basedOn w:val="Normal"/>
    <w:uiPriority w:val="99"/>
    <w:rsid w:val="007E30A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55C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A55C8"/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tulo1Car">
    <w:name w:val="Título 1 Car"/>
    <w:link w:val="Ttulo1"/>
    <w:rsid w:val="006A55C8"/>
    <w:rPr>
      <w:rFonts w:ascii="Times New Roman" w:eastAsia="Times New Roman" w:hAnsi="Times New Roman"/>
      <w:b/>
      <w:sz w:val="22"/>
      <w:lang w:val="es-ES_tradnl" w:eastAsia="es-ES" w:bidi="he-IL"/>
    </w:rPr>
  </w:style>
  <w:style w:type="table" w:styleId="Tablaconcuadrcula">
    <w:name w:val="Table Grid"/>
    <w:basedOn w:val="Tablanormal"/>
    <w:uiPriority w:val="59"/>
    <w:rsid w:val="00D803BA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39367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93670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39367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67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93670"/>
    <w:rPr>
      <w:rFonts w:ascii="Times New Roman" w:eastAsia="Times New Roman" w:hAnsi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505349"/>
    <w:pPr>
      <w:ind w:left="720"/>
      <w:contextualSpacing/>
    </w:pPr>
  </w:style>
  <w:style w:type="character" w:styleId="Hipervnculo">
    <w:name w:val="Hyperlink"/>
    <w:uiPriority w:val="99"/>
    <w:unhideWhenUsed/>
    <w:rsid w:val="001211C4"/>
    <w:rPr>
      <w:color w:val="0563C1"/>
      <w:u w:val="single"/>
    </w:rPr>
  </w:style>
  <w:style w:type="character" w:styleId="Fuerte">
    <w:name w:val="Strong"/>
    <w:uiPriority w:val="22"/>
    <w:qFormat/>
    <w:rsid w:val="00207E17"/>
    <w:rPr>
      <w:b/>
      <w:bCs/>
    </w:rPr>
  </w:style>
  <w:style w:type="character" w:styleId="Mencinsinresolver">
    <w:name w:val="Unresolved Mention"/>
    <w:uiPriority w:val="99"/>
    <w:semiHidden/>
    <w:unhideWhenUsed/>
    <w:rsid w:val="00BA708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8E48B2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Revisin">
    <w:name w:val="Revision"/>
    <w:hidden/>
    <w:uiPriority w:val="99"/>
    <w:semiHidden/>
    <w:rsid w:val="00B26E9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930E9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TextoindependienteCar">
    <w:name w:val="Texto independiente Car"/>
    <w:link w:val="Textoindependiente"/>
    <w:uiPriority w:val="1"/>
    <w:rsid w:val="00930E9E"/>
    <w:rPr>
      <w:rFonts w:cs="Calibri"/>
      <w:sz w:val="22"/>
      <w:szCs w:val="22"/>
      <w:lang w:val="es-ES" w:eastAsia="en-US"/>
    </w:rPr>
  </w:style>
  <w:style w:type="paragraph" w:customStyle="1" w:styleId="paragraph">
    <w:name w:val="paragraph"/>
    <w:basedOn w:val="Normal"/>
    <w:rsid w:val="003E6850"/>
    <w:pPr>
      <w:spacing w:before="100" w:beforeAutospacing="1" w:after="100" w:afterAutospacing="1"/>
    </w:pPr>
    <w:rPr>
      <w:lang w:val="es-CL" w:eastAsia="es-CL"/>
    </w:rPr>
  </w:style>
  <w:style w:type="character" w:customStyle="1" w:styleId="normaltextrun">
    <w:name w:val="normaltextrun"/>
    <w:rsid w:val="003E6850"/>
  </w:style>
  <w:style w:type="character" w:customStyle="1" w:styleId="eop">
    <w:name w:val="eop"/>
    <w:rsid w:val="003E6850"/>
  </w:style>
  <w:style w:type="table" w:customStyle="1" w:styleId="Tablaconcuadrcula1">
    <w:name w:val="Tabla con cuadrícula1"/>
    <w:basedOn w:val="Tablanormal"/>
    <w:next w:val="Tablaconcuadrcula"/>
    <w:uiPriority w:val="39"/>
    <w:rsid w:val="007A36B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profesional">
    <w:name w:val="Table Professional"/>
    <w:basedOn w:val="Tablanormal"/>
    <w:rsid w:val="007A36B1"/>
    <w:rPr>
      <w:rFonts w:ascii="Swis721 BT" w:eastAsia="Swis721 BT" w:hAnsi="Swis721 BT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858C8"/>
    <w:rPr>
      <w:color w:val="666666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2BD9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5E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5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ctoria.duarte@utalca.c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CAE0F-0C0C-4E61-A1C8-27E8F40851CA}"/>
      </w:docPartPr>
      <w:docPartBody>
        <w:p w:rsidR="00A84821" w:rsidRDefault="008B216A">
          <w:r w:rsidRPr="00BE7B73">
            <w:rPr>
              <w:rStyle w:val="Textodelmarcadordeposicin"/>
            </w:rPr>
            <w:t>Elija un elemento.</w:t>
          </w:r>
        </w:p>
      </w:docPartBody>
    </w:docPart>
    <w:docPart>
      <w:docPartPr>
        <w:name w:val="E7FADA6D1B324FEFAF0D262E59710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D9A68-FFDC-4307-9341-7DCC15E3B737}"/>
      </w:docPartPr>
      <w:docPartBody>
        <w:p w:rsidR="00A84821" w:rsidRDefault="008B216A" w:rsidP="008B216A">
          <w:pPr>
            <w:pStyle w:val="E7FADA6D1B324FEFAF0D262E5971022B"/>
          </w:pPr>
          <w:r w:rsidRPr="00BE7B73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6A"/>
    <w:rsid w:val="0006711E"/>
    <w:rsid w:val="00075E84"/>
    <w:rsid w:val="000A4465"/>
    <w:rsid w:val="000A77B7"/>
    <w:rsid w:val="00114052"/>
    <w:rsid w:val="00130F04"/>
    <w:rsid w:val="0017615A"/>
    <w:rsid w:val="001903CE"/>
    <w:rsid w:val="001B0BD1"/>
    <w:rsid w:val="001B5B2B"/>
    <w:rsid w:val="001E2903"/>
    <w:rsid w:val="001F683E"/>
    <w:rsid w:val="00254738"/>
    <w:rsid w:val="0026784C"/>
    <w:rsid w:val="002D451C"/>
    <w:rsid w:val="002E2E1A"/>
    <w:rsid w:val="002F12CF"/>
    <w:rsid w:val="003738E4"/>
    <w:rsid w:val="003A0D7E"/>
    <w:rsid w:val="0043071D"/>
    <w:rsid w:val="00431E9C"/>
    <w:rsid w:val="00487283"/>
    <w:rsid w:val="00497829"/>
    <w:rsid w:val="004F70D8"/>
    <w:rsid w:val="00506FC9"/>
    <w:rsid w:val="00542ECE"/>
    <w:rsid w:val="005902E9"/>
    <w:rsid w:val="005B78C9"/>
    <w:rsid w:val="00603174"/>
    <w:rsid w:val="006A0590"/>
    <w:rsid w:val="006F47C6"/>
    <w:rsid w:val="0074675E"/>
    <w:rsid w:val="007F479D"/>
    <w:rsid w:val="00815D1A"/>
    <w:rsid w:val="008B216A"/>
    <w:rsid w:val="008B33C7"/>
    <w:rsid w:val="008D09F8"/>
    <w:rsid w:val="008D2CF1"/>
    <w:rsid w:val="00911FE4"/>
    <w:rsid w:val="009603B4"/>
    <w:rsid w:val="00970BEE"/>
    <w:rsid w:val="00983B49"/>
    <w:rsid w:val="00990DF7"/>
    <w:rsid w:val="009C2658"/>
    <w:rsid w:val="009C5134"/>
    <w:rsid w:val="009C691E"/>
    <w:rsid w:val="009F2C9A"/>
    <w:rsid w:val="00A100E5"/>
    <w:rsid w:val="00A3149D"/>
    <w:rsid w:val="00A62D07"/>
    <w:rsid w:val="00A706B5"/>
    <w:rsid w:val="00A70B9A"/>
    <w:rsid w:val="00A84821"/>
    <w:rsid w:val="00AC12DF"/>
    <w:rsid w:val="00AE5410"/>
    <w:rsid w:val="00B0393B"/>
    <w:rsid w:val="00B10AF8"/>
    <w:rsid w:val="00B149B8"/>
    <w:rsid w:val="00B27636"/>
    <w:rsid w:val="00BB51DC"/>
    <w:rsid w:val="00BC0E20"/>
    <w:rsid w:val="00C621DE"/>
    <w:rsid w:val="00CE1146"/>
    <w:rsid w:val="00D1272D"/>
    <w:rsid w:val="00D37E08"/>
    <w:rsid w:val="00D41B14"/>
    <w:rsid w:val="00D601C8"/>
    <w:rsid w:val="00DA4BA1"/>
    <w:rsid w:val="00DB2606"/>
    <w:rsid w:val="00DB695D"/>
    <w:rsid w:val="00DD6138"/>
    <w:rsid w:val="00DE00D4"/>
    <w:rsid w:val="00DF044A"/>
    <w:rsid w:val="00E212CE"/>
    <w:rsid w:val="00E34BC8"/>
    <w:rsid w:val="00E60F03"/>
    <w:rsid w:val="00E7297E"/>
    <w:rsid w:val="00E9213A"/>
    <w:rsid w:val="00ED763E"/>
    <w:rsid w:val="00F22A5A"/>
    <w:rsid w:val="00F43431"/>
    <w:rsid w:val="00F77022"/>
    <w:rsid w:val="00F77A15"/>
    <w:rsid w:val="00F86A74"/>
    <w:rsid w:val="00FA6121"/>
    <w:rsid w:val="00FE1AD8"/>
    <w:rsid w:val="00FF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B216A"/>
    <w:rPr>
      <w:color w:val="666666"/>
    </w:rPr>
  </w:style>
  <w:style w:type="paragraph" w:customStyle="1" w:styleId="E7FADA6D1B324FEFAF0D262E5971022B">
    <w:name w:val="E7FADA6D1B324FEFAF0D262E5971022B"/>
    <w:rsid w:val="008B21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5C7050-CFEA-4505-9CB9-CE5C37DC9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1093</Words>
  <Characters>6013</Characters>
  <Application>Microsoft Office Word</Application>
  <DocSecurity>0</DocSecurity>
  <Lines>50</Lines>
  <Paragraphs>14</Paragraphs>
  <ScaleCrop>false</ScaleCrop>
  <Company>Windows XP Titan Ultimate Edition</Company>
  <LinksUpToDate>false</LinksUpToDate>
  <CharactersWithSpaces>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adiaz</dc:creator>
  <cp:keywords/>
  <cp:lastModifiedBy>Paola Santelices Vergara</cp:lastModifiedBy>
  <cp:revision>2</cp:revision>
  <cp:lastPrinted>2021-12-21T12:09:00Z</cp:lastPrinted>
  <dcterms:created xsi:type="dcterms:W3CDTF">2026-06-30T15:41:00Z</dcterms:created>
  <dcterms:modified xsi:type="dcterms:W3CDTF">2026-06-30T15:41:00Z</dcterms:modified>
</cp:coreProperties>
</file>