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85E" w:rsidRDefault="00401500">
      <w:r w:rsidRPr="006D273A">
        <w:rPr>
          <w:rFonts w:ascii="Arial" w:hAnsi="Arial" w:cs="Arial"/>
          <w:noProof/>
          <w:lang w:eastAsia="es-CL"/>
        </w:rPr>
        <w:drawing>
          <wp:inline distT="0" distB="0" distL="0" distR="0" wp14:anchorId="47319C27" wp14:editId="55405AB6">
            <wp:extent cx="1818126" cy="889000"/>
            <wp:effectExtent l="0" t="0" r="0" b="0"/>
            <wp:docPr id="3" name="Imagen 3" descr="Dibujo de video jueg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bujo de video jueg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049" cy="93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500" w:rsidRDefault="00401500">
      <w:pPr>
        <w:rPr>
          <w:b/>
        </w:rPr>
      </w:pPr>
      <w:r w:rsidRPr="00401500">
        <w:rPr>
          <w:b/>
        </w:rPr>
        <w:t>DIRECCION CONT. PPTO Y PERSONAL</w:t>
      </w:r>
    </w:p>
    <w:p w:rsidR="00401500" w:rsidRDefault="00401500"/>
    <w:p w:rsidR="00401500" w:rsidRPr="00401500" w:rsidRDefault="00401500" w:rsidP="00401500">
      <w:pPr>
        <w:jc w:val="center"/>
        <w:rPr>
          <w:b/>
          <w:sz w:val="36"/>
          <w:szCs w:val="36"/>
          <w:u w:val="single"/>
        </w:rPr>
      </w:pPr>
      <w:r w:rsidRPr="00401500">
        <w:rPr>
          <w:b/>
          <w:sz w:val="36"/>
          <w:szCs w:val="36"/>
          <w:u w:val="single"/>
        </w:rPr>
        <w:t>REQUERIMIENTO</w:t>
      </w:r>
    </w:p>
    <w:p w:rsidR="00401500" w:rsidRDefault="00401500" w:rsidP="00401500">
      <w:pPr>
        <w:jc w:val="center"/>
        <w:rPr>
          <w:b/>
          <w:sz w:val="28"/>
          <w:szCs w:val="28"/>
        </w:rPr>
      </w:pPr>
    </w:p>
    <w:p w:rsidR="00C925A4" w:rsidRPr="00C925A4" w:rsidRDefault="00C925A4" w:rsidP="00510714">
      <w:pPr>
        <w:jc w:val="both"/>
        <w:rPr>
          <w:sz w:val="24"/>
          <w:szCs w:val="24"/>
          <w:lang w:val="es-ES"/>
        </w:rPr>
      </w:pPr>
      <w:r w:rsidRPr="00C925A4">
        <w:rPr>
          <w:sz w:val="24"/>
          <w:szCs w:val="24"/>
          <w:lang w:val="es-ES"/>
        </w:rPr>
        <w:t xml:space="preserve">                                           En las Cotizaciones  por compra ágil ser requiere lo siguiente:</w:t>
      </w:r>
    </w:p>
    <w:p w:rsidR="00C925A4" w:rsidRPr="00C925A4" w:rsidRDefault="00C925A4" w:rsidP="00C925A4">
      <w:pPr>
        <w:pStyle w:val="Prrafodelista"/>
        <w:numPr>
          <w:ilvl w:val="0"/>
          <w:numId w:val="3"/>
        </w:numPr>
        <w:jc w:val="both"/>
        <w:rPr>
          <w:sz w:val="24"/>
          <w:szCs w:val="24"/>
          <w:lang w:val="es-ES"/>
        </w:rPr>
      </w:pPr>
      <w:r w:rsidRPr="00C925A4">
        <w:rPr>
          <w:sz w:val="24"/>
          <w:szCs w:val="24"/>
          <w:lang w:val="es-ES"/>
        </w:rPr>
        <w:t>sobre plazo de entrega y despachos se requiere no indicar plazo de entrega:</w:t>
      </w:r>
    </w:p>
    <w:p w:rsidR="00C925A4" w:rsidRPr="00C925A4" w:rsidRDefault="00C925A4" w:rsidP="00C925A4">
      <w:pPr>
        <w:pStyle w:val="Prrafodelista"/>
        <w:ind w:left="360"/>
        <w:jc w:val="both"/>
        <w:rPr>
          <w:sz w:val="24"/>
          <w:szCs w:val="24"/>
          <w:lang w:val="es-ES"/>
        </w:rPr>
      </w:pPr>
    </w:p>
    <w:p w:rsidR="00510714" w:rsidRPr="00CC27A5" w:rsidRDefault="00510714" w:rsidP="00510714">
      <w:pPr>
        <w:shd w:val="clear" w:color="auto" w:fill="FFE599" w:themeFill="accent4" w:themeFillTint="66"/>
        <w:jc w:val="both"/>
        <w:rPr>
          <w:i/>
          <w:sz w:val="24"/>
          <w:szCs w:val="24"/>
          <w:lang w:val="es-ES"/>
        </w:rPr>
      </w:pPr>
      <w:r w:rsidRPr="00CC27A5">
        <w:rPr>
          <w:i/>
          <w:sz w:val="24"/>
          <w:szCs w:val="24"/>
          <w:shd w:val="clear" w:color="auto" w:fill="FFFFFF" w:themeFill="background1"/>
          <w:lang w:val="es-ES"/>
        </w:rPr>
        <w:t>Plazo de entrega no debe ser superior a 10 días hábiles, en caso contrario se procederá a dejar sin efecto el proceso y anular orden de Compra.-</w:t>
      </w:r>
    </w:p>
    <w:p w:rsidR="00510714" w:rsidRPr="00C925A4" w:rsidRDefault="00C925A4" w:rsidP="00C925A4">
      <w:pPr>
        <w:pStyle w:val="Prrafodelista"/>
        <w:numPr>
          <w:ilvl w:val="0"/>
          <w:numId w:val="3"/>
        </w:numPr>
        <w:jc w:val="both"/>
        <w:rPr>
          <w:sz w:val="24"/>
          <w:szCs w:val="24"/>
          <w:lang w:val="es-ES"/>
        </w:rPr>
      </w:pPr>
      <w:r w:rsidRPr="00C925A4">
        <w:rPr>
          <w:sz w:val="24"/>
          <w:szCs w:val="24"/>
          <w:lang w:val="es-ES"/>
        </w:rPr>
        <w:t>Datos bancarios para efectuará el pago mediante Transferencia electrónica.</w:t>
      </w:r>
    </w:p>
    <w:p w:rsidR="00C925A4" w:rsidRDefault="00C925A4" w:rsidP="00C925A4">
      <w:pPr>
        <w:pStyle w:val="Prrafodelista"/>
        <w:numPr>
          <w:ilvl w:val="0"/>
          <w:numId w:val="3"/>
        </w:numPr>
        <w:jc w:val="both"/>
        <w:rPr>
          <w:sz w:val="24"/>
          <w:szCs w:val="24"/>
          <w:lang w:val="es-ES"/>
        </w:rPr>
      </w:pPr>
      <w:r w:rsidRPr="00C925A4">
        <w:rPr>
          <w:sz w:val="24"/>
          <w:szCs w:val="24"/>
          <w:lang w:val="es-ES"/>
        </w:rPr>
        <w:t>Estipular la posibilidad de Factorizar solo cuando los bienes hayan sido entregados en Bodega Municipal o el servicio haya sido efectivamente prestado.  Se deja expresamente establecido que no se autorizaran factorizaciones sin haber cumplido el requisito anteriormente señalado.</w:t>
      </w:r>
    </w:p>
    <w:p w:rsidR="00046225" w:rsidRPr="00C925A4" w:rsidRDefault="00046225" w:rsidP="00CC27A5">
      <w:pPr>
        <w:pStyle w:val="Prrafodelista"/>
        <w:numPr>
          <w:ilvl w:val="0"/>
          <w:numId w:val="3"/>
        </w:numPr>
        <w:shd w:val="clear" w:color="auto" w:fill="FFFF00"/>
        <w:jc w:val="both"/>
        <w:rPr>
          <w:sz w:val="24"/>
          <w:szCs w:val="24"/>
          <w:lang w:val="es-ES"/>
        </w:rPr>
      </w:pPr>
      <w:r w:rsidRPr="00046225">
        <w:rPr>
          <w:b/>
          <w:sz w:val="24"/>
          <w:szCs w:val="24"/>
          <w:lang w:val="es-ES"/>
        </w:rPr>
        <w:t xml:space="preserve">Al momento de </w:t>
      </w:r>
      <w:r>
        <w:rPr>
          <w:b/>
          <w:sz w:val="24"/>
          <w:szCs w:val="24"/>
          <w:lang w:val="es-ES"/>
        </w:rPr>
        <w:t xml:space="preserve">enviar </w:t>
      </w:r>
      <w:r w:rsidRPr="00046225">
        <w:rPr>
          <w:b/>
          <w:sz w:val="24"/>
          <w:szCs w:val="24"/>
          <w:lang w:val="es-ES"/>
        </w:rPr>
        <w:t>los productos que se adquieren, esto deben ser a través de una Guía de Despacho y una vez recepcionado por la Unidad de Bodega y Conforme a lo requerido se solicitara al proveedor respectivo emitir la Factura correspondiente</w:t>
      </w:r>
      <w:r>
        <w:rPr>
          <w:sz w:val="24"/>
          <w:szCs w:val="24"/>
          <w:lang w:val="es-ES"/>
        </w:rPr>
        <w:t>.</w:t>
      </w:r>
      <w:r w:rsidR="00CC27A5">
        <w:rPr>
          <w:sz w:val="24"/>
          <w:szCs w:val="24"/>
          <w:lang w:val="es-ES"/>
        </w:rPr>
        <w:t xml:space="preserve"> </w:t>
      </w:r>
      <w:r w:rsidR="00CC27A5" w:rsidRPr="00CC27A5">
        <w:rPr>
          <w:b/>
          <w:sz w:val="24"/>
          <w:szCs w:val="24"/>
          <w:lang w:val="es-ES"/>
        </w:rPr>
        <w:t>No se aceptaran Facturas emitidas con anterioridad a la recepción de los Bienes o Servicios.</w:t>
      </w:r>
    </w:p>
    <w:p w:rsidR="00C925A4" w:rsidRPr="00C925A4" w:rsidRDefault="00C925A4" w:rsidP="00C925A4">
      <w:pPr>
        <w:pStyle w:val="Prrafodelista"/>
        <w:jc w:val="both"/>
        <w:rPr>
          <w:sz w:val="24"/>
          <w:szCs w:val="24"/>
          <w:lang w:val="es-ES"/>
        </w:rPr>
      </w:pPr>
    </w:p>
    <w:p w:rsidR="00510714" w:rsidRPr="00C925A4" w:rsidRDefault="00510714" w:rsidP="00510714">
      <w:pPr>
        <w:jc w:val="both"/>
        <w:rPr>
          <w:sz w:val="24"/>
          <w:szCs w:val="24"/>
          <w:lang w:val="es-ES"/>
        </w:rPr>
      </w:pPr>
      <w:r w:rsidRPr="00C925A4">
        <w:rPr>
          <w:sz w:val="24"/>
          <w:szCs w:val="24"/>
          <w:lang w:val="es-ES"/>
        </w:rPr>
        <w:t xml:space="preserve">                                        Esto con el fin de subsanar cualquier consulta.</w:t>
      </w:r>
    </w:p>
    <w:p w:rsidR="00510714" w:rsidRPr="00C925A4" w:rsidRDefault="00510714" w:rsidP="00510714">
      <w:pPr>
        <w:rPr>
          <w:sz w:val="24"/>
          <w:szCs w:val="24"/>
          <w:lang w:val="es-ES"/>
        </w:rPr>
      </w:pPr>
    </w:p>
    <w:p w:rsidR="00510714" w:rsidRPr="00C925A4" w:rsidRDefault="00510714" w:rsidP="00510714">
      <w:pPr>
        <w:rPr>
          <w:sz w:val="24"/>
          <w:szCs w:val="24"/>
          <w:lang w:val="es-ES"/>
        </w:rPr>
      </w:pPr>
      <w:r w:rsidRPr="00C925A4">
        <w:rPr>
          <w:sz w:val="24"/>
          <w:szCs w:val="24"/>
          <w:lang w:val="es-ES"/>
        </w:rPr>
        <w:t xml:space="preserve">                                        Sin más. </w:t>
      </w:r>
      <w:proofErr w:type="spellStart"/>
      <w:r w:rsidRPr="00C925A4">
        <w:rPr>
          <w:sz w:val="24"/>
          <w:szCs w:val="24"/>
          <w:lang w:val="es-ES"/>
        </w:rPr>
        <w:t>Atte</w:t>
      </w:r>
      <w:proofErr w:type="spellEnd"/>
    </w:p>
    <w:p w:rsidR="00510714" w:rsidRDefault="00510714" w:rsidP="00510714">
      <w:pPr>
        <w:rPr>
          <w:sz w:val="28"/>
          <w:szCs w:val="28"/>
          <w:lang w:val="es-ES"/>
        </w:rPr>
      </w:pPr>
    </w:p>
    <w:p w:rsidR="00510714" w:rsidRDefault="00510714" w:rsidP="00510714">
      <w:pPr>
        <w:rPr>
          <w:sz w:val="28"/>
          <w:szCs w:val="28"/>
          <w:lang w:val="es-ES"/>
        </w:rPr>
      </w:pPr>
    </w:p>
    <w:p w:rsidR="00510714" w:rsidRPr="00C925A4" w:rsidRDefault="00510714" w:rsidP="00510714">
      <w:pPr>
        <w:rPr>
          <w:sz w:val="24"/>
          <w:szCs w:val="24"/>
          <w:lang w:val="es-ES"/>
        </w:rPr>
      </w:pPr>
    </w:p>
    <w:p w:rsidR="00510714" w:rsidRPr="00C925A4" w:rsidRDefault="00510714" w:rsidP="00510714">
      <w:pPr>
        <w:pStyle w:val="Sinespaciado"/>
        <w:rPr>
          <w:b/>
          <w:sz w:val="24"/>
          <w:szCs w:val="24"/>
          <w:lang w:val="es-ES"/>
        </w:rPr>
      </w:pPr>
      <w:r w:rsidRPr="00C925A4">
        <w:rPr>
          <w:sz w:val="24"/>
          <w:szCs w:val="24"/>
          <w:lang w:val="es-ES"/>
        </w:rPr>
        <w:t xml:space="preserve">                                                                                  </w:t>
      </w:r>
    </w:p>
    <w:p w:rsidR="00510714" w:rsidRDefault="00510714" w:rsidP="00510714">
      <w:pPr>
        <w:pStyle w:val="Sinespaciado"/>
        <w:rPr>
          <w:b/>
          <w:sz w:val="24"/>
          <w:szCs w:val="24"/>
          <w:lang w:val="es-ES"/>
        </w:rPr>
      </w:pPr>
      <w:r w:rsidRPr="00C925A4">
        <w:rPr>
          <w:b/>
          <w:sz w:val="24"/>
          <w:szCs w:val="24"/>
          <w:lang w:val="es-ES"/>
        </w:rPr>
        <w:t xml:space="preserve">                                                        </w:t>
      </w:r>
      <w:r w:rsidR="00C925A4">
        <w:rPr>
          <w:b/>
          <w:sz w:val="24"/>
          <w:szCs w:val="24"/>
          <w:lang w:val="es-ES"/>
        </w:rPr>
        <w:t xml:space="preserve">               </w:t>
      </w:r>
      <w:r w:rsidRPr="00C925A4">
        <w:rPr>
          <w:b/>
          <w:sz w:val="24"/>
          <w:szCs w:val="24"/>
          <w:lang w:val="es-ES"/>
        </w:rPr>
        <w:t xml:space="preserve">   </w:t>
      </w:r>
      <w:r w:rsidR="00C925A4">
        <w:rPr>
          <w:b/>
          <w:sz w:val="24"/>
          <w:szCs w:val="24"/>
          <w:lang w:val="es-ES"/>
        </w:rPr>
        <w:t>UNIDAD DE ADQUISICIONES</w:t>
      </w:r>
    </w:p>
    <w:p w:rsidR="00C925A4" w:rsidRDefault="00C925A4" w:rsidP="00510714">
      <w:pPr>
        <w:pStyle w:val="Sinespaciad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                                                       DIRECCION DE CONT. PPTO Y PERSONAL</w:t>
      </w:r>
    </w:p>
    <w:p w:rsidR="00C925A4" w:rsidRPr="00C925A4" w:rsidRDefault="00C925A4" w:rsidP="00510714">
      <w:pPr>
        <w:pStyle w:val="Sinespaciad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                                                                   MUNICIPALIDAD DE ANCUD</w:t>
      </w:r>
    </w:p>
    <w:p w:rsidR="00510714" w:rsidRPr="00C925A4" w:rsidRDefault="00510714" w:rsidP="00510714">
      <w:pPr>
        <w:rPr>
          <w:sz w:val="24"/>
          <w:szCs w:val="24"/>
          <w:lang w:val="es-ES"/>
        </w:rPr>
      </w:pPr>
    </w:p>
    <w:p w:rsidR="00510714" w:rsidRPr="00C925A4" w:rsidRDefault="00510714" w:rsidP="00510714">
      <w:pPr>
        <w:rPr>
          <w:sz w:val="24"/>
          <w:szCs w:val="24"/>
          <w:lang w:val="es-ES"/>
        </w:rPr>
      </w:pPr>
      <w:r w:rsidRPr="00C925A4">
        <w:rPr>
          <w:sz w:val="24"/>
          <w:szCs w:val="24"/>
          <w:lang w:val="es-ES"/>
        </w:rPr>
        <w:t xml:space="preserve">Ancud, </w:t>
      </w:r>
      <w:r w:rsidR="00046225">
        <w:rPr>
          <w:sz w:val="24"/>
          <w:szCs w:val="24"/>
          <w:lang w:val="es-ES"/>
        </w:rPr>
        <w:t xml:space="preserve">octubre </w:t>
      </w:r>
      <w:r w:rsidRPr="00C925A4">
        <w:rPr>
          <w:sz w:val="24"/>
          <w:szCs w:val="24"/>
          <w:lang w:val="es-ES"/>
        </w:rPr>
        <w:t>de 202</w:t>
      </w:r>
      <w:r w:rsidR="00C925A4">
        <w:rPr>
          <w:sz w:val="24"/>
          <w:szCs w:val="24"/>
          <w:lang w:val="es-ES"/>
        </w:rPr>
        <w:t>4</w:t>
      </w:r>
      <w:r w:rsidRPr="00C925A4">
        <w:rPr>
          <w:sz w:val="24"/>
          <w:szCs w:val="24"/>
          <w:lang w:val="es-ES"/>
        </w:rPr>
        <w:t>.-</w:t>
      </w:r>
    </w:p>
    <w:p w:rsidR="00401500" w:rsidRDefault="00401500">
      <w:bookmarkStart w:id="0" w:name="_GoBack"/>
      <w:bookmarkEnd w:id="0"/>
    </w:p>
    <w:p w:rsidR="00401500" w:rsidRDefault="00401500"/>
    <w:sectPr w:rsidR="00401500" w:rsidSect="00712FD0">
      <w:pgSz w:w="12242" w:h="18722" w:code="28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8C5DD8"/>
    <w:multiLevelType w:val="hybridMultilevel"/>
    <w:tmpl w:val="D2D4BD6E"/>
    <w:lvl w:ilvl="0" w:tplc="340A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1" w15:restartNumberingAfterBreak="0">
    <w:nsid w:val="3729603C"/>
    <w:multiLevelType w:val="hybridMultilevel"/>
    <w:tmpl w:val="75162C0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A22236"/>
    <w:multiLevelType w:val="hybridMultilevel"/>
    <w:tmpl w:val="307A44F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500"/>
    <w:rsid w:val="00046225"/>
    <w:rsid w:val="0008185E"/>
    <w:rsid w:val="00365C0B"/>
    <w:rsid w:val="00401500"/>
    <w:rsid w:val="00510714"/>
    <w:rsid w:val="00712FD0"/>
    <w:rsid w:val="00731F85"/>
    <w:rsid w:val="007B0137"/>
    <w:rsid w:val="00C925A4"/>
    <w:rsid w:val="00CC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355E83-CEEA-415B-8DBF-8978956E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01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65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5C0B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510714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925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Dimter Ojeda</dc:creator>
  <cp:keywords/>
  <dc:description/>
  <cp:lastModifiedBy>Iris Fuentealba</cp:lastModifiedBy>
  <cp:revision>2</cp:revision>
  <cp:lastPrinted>2024-10-29T11:07:00Z</cp:lastPrinted>
  <dcterms:created xsi:type="dcterms:W3CDTF">2024-10-29T11:32:00Z</dcterms:created>
  <dcterms:modified xsi:type="dcterms:W3CDTF">2024-10-29T11:32:00Z</dcterms:modified>
</cp:coreProperties>
</file>