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44CA" w:rsidRDefault="00B279DE" w:rsidP="00182380">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ANEXO</w:t>
      </w:r>
    </w:p>
    <w:p w:rsidR="00182380" w:rsidRDefault="009A0227" w:rsidP="00182380">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COTIZACIÓ</w:t>
      </w:r>
      <w:r w:rsidR="00182380" w:rsidRPr="007E458B">
        <w:rPr>
          <w:rFonts w:ascii="Arial" w:eastAsiaTheme="minorEastAsia" w:hAnsi="Arial" w:cs="Arial"/>
          <w:b/>
          <w:sz w:val="32"/>
          <w:szCs w:val="32"/>
          <w:u w:val="single"/>
          <w:lang w:val="es-ES" w:eastAsia="es-ES"/>
        </w:rPr>
        <w:t>N COMPRA ÁGIL</w:t>
      </w:r>
    </w:p>
    <w:p w:rsidR="00EF0D4D" w:rsidRPr="007E458B" w:rsidRDefault="00EF0D4D" w:rsidP="00182380">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3086-</w:t>
      </w:r>
      <w:r w:rsidR="00B00D48">
        <w:rPr>
          <w:rFonts w:ascii="Arial" w:eastAsiaTheme="minorEastAsia" w:hAnsi="Arial" w:cs="Arial"/>
          <w:b/>
          <w:sz w:val="32"/>
          <w:szCs w:val="32"/>
          <w:u w:val="single"/>
          <w:lang w:val="es-ES" w:eastAsia="es-ES"/>
        </w:rPr>
        <w:t>585</w:t>
      </w:r>
      <w:r>
        <w:rPr>
          <w:rFonts w:ascii="Arial" w:eastAsiaTheme="minorEastAsia" w:hAnsi="Arial" w:cs="Arial"/>
          <w:b/>
          <w:sz w:val="32"/>
          <w:szCs w:val="32"/>
          <w:u w:val="single"/>
          <w:lang w:val="es-ES" w:eastAsia="es-ES"/>
        </w:rPr>
        <w:t>-COT2</w:t>
      </w:r>
      <w:r w:rsidR="006301BE">
        <w:rPr>
          <w:rFonts w:ascii="Arial" w:eastAsiaTheme="minorEastAsia" w:hAnsi="Arial" w:cs="Arial"/>
          <w:b/>
          <w:sz w:val="32"/>
          <w:szCs w:val="32"/>
          <w:u w:val="single"/>
          <w:lang w:val="es-ES" w:eastAsia="es-ES"/>
        </w:rPr>
        <w:t>6</w:t>
      </w:r>
    </w:p>
    <w:p w:rsidR="00182380" w:rsidRPr="006277CA" w:rsidRDefault="00182380" w:rsidP="00182380">
      <w:pPr>
        <w:spacing w:after="0"/>
        <w:jc w:val="center"/>
        <w:rPr>
          <w:rFonts w:ascii="Arial" w:eastAsiaTheme="minorEastAsia" w:hAnsi="Arial" w:cs="Arial"/>
          <w:b/>
          <w:sz w:val="24"/>
          <w:szCs w:val="24"/>
          <w:u w:val="single"/>
          <w:lang w:val="es-ES" w:eastAsia="es-ES"/>
        </w:rPr>
      </w:pPr>
    </w:p>
    <w:p w:rsidR="00182380" w:rsidRDefault="008618CE" w:rsidP="00182380">
      <w:pPr>
        <w:spacing w:after="0"/>
        <w:jc w:val="center"/>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ab/>
      </w:r>
      <w:r>
        <w:rPr>
          <w:rFonts w:ascii="Arial" w:eastAsiaTheme="minorEastAsia" w:hAnsi="Arial" w:cs="Arial"/>
          <w:b/>
          <w:sz w:val="24"/>
          <w:szCs w:val="24"/>
          <w:lang w:val="es-ES" w:eastAsia="es-ES"/>
        </w:rPr>
        <w:tab/>
      </w:r>
      <w:r>
        <w:rPr>
          <w:rFonts w:ascii="Arial" w:eastAsiaTheme="minorEastAsia" w:hAnsi="Arial" w:cs="Arial"/>
          <w:b/>
          <w:sz w:val="24"/>
          <w:szCs w:val="24"/>
          <w:lang w:val="es-ES" w:eastAsia="es-ES"/>
        </w:rPr>
        <w:tab/>
      </w:r>
      <w:r>
        <w:rPr>
          <w:rFonts w:ascii="Arial" w:eastAsiaTheme="minorEastAsia" w:hAnsi="Arial" w:cs="Arial"/>
          <w:b/>
          <w:sz w:val="24"/>
          <w:szCs w:val="24"/>
          <w:lang w:val="es-ES" w:eastAsia="es-ES"/>
        </w:rPr>
        <w:tab/>
      </w:r>
      <w:r w:rsidR="002F590D">
        <w:rPr>
          <w:rFonts w:ascii="Arial" w:eastAsiaTheme="minorEastAsia" w:hAnsi="Arial" w:cs="Arial"/>
          <w:b/>
          <w:sz w:val="24"/>
          <w:szCs w:val="24"/>
          <w:lang w:val="es-ES" w:eastAsia="es-ES"/>
        </w:rPr>
        <w:tab/>
      </w:r>
      <w:r w:rsidR="005E341F">
        <w:rPr>
          <w:rFonts w:ascii="Arial" w:eastAsiaTheme="minorEastAsia" w:hAnsi="Arial" w:cs="Arial"/>
          <w:b/>
          <w:sz w:val="24"/>
          <w:szCs w:val="24"/>
          <w:lang w:val="es-ES" w:eastAsia="es-ES"/>
        </w:rPr>
        <w:t>VALPARAÍ</w:t>
      </w:r>
      <w:r w:rsidR="00182380" w:rsidRPr="006277CA">
        <w:rPr>
          <w:rFonts w:ascii="Arial" w:eastAsiaTheme="minorEastAsia" w:hAnsi="Arial" w:cs="Arial"/>
          <w:b/>
          <w:sz w:val="24"/>
          <w:szCs w:val="24"/>
          <w:lang w:val="es-ES" w:eastAsia="es-ES"/>
        </w:rPr>
        <w:t xml:space="preserve">SO, </w:t>
      </w:r>
      <w:r w:rsidR="00AB3477">
        <w:rPr>
          <w:rFonts w:ascii="Arial" w:eastAsiaTheme="minorEastAsia" w:hAnsi="Arial" w:cs="Arial"/>
          <w:b/>
          <w:sz w:val="24"/>
          <w:szCs w:val="24"/>
          <w:lang w:val="es-ES" w:eastAsia="es-ES"/>
        </w:rPr>
        <w:t>30</w:t>
      </w:r>
      <w:r w:rsidR="002907EC">
        <w:rPr>
          <w:rFonts w:ascii="Arial" w:eastAsiaTheme="minorEastAsia" w:hAnsi="Arial" w:cs="Arial"/>
          <w:b/>
          <w:color w:val="FF0000"/>
          <w:sz w:val="24"/>
          <w:szCs w:val="24"/>
          <w:lang w:val="es-ES" w:eastAsia="es-ES"/>
        </w:rPr>
        <w:t xml:space="preserve"> de </w:t>
      </w:r>
      <w:r w:rsidR="007146C1">
        <w:rPr>
          <w:rFonts w:ascii="Arial" w:eastAsiaTheme="minorEastAsia" w:hAnsi="Arial" w:cs="Arial"/>
          <w:b/>
          <w:color w:val="FF0000"/>
          <w:sz w:val="24"/>
          <w:szCs w:val="24"/>
          <w:lang w:val="es-ES" w:eastAsia="es-ES"/>
        </w:rPr>
        <w:t>junio</w:t>
      </w:r>
      <w:r w:rsidR="004322A0">
        <w:rPr>
          <w:rFonts w:ascii="Arial" w:eastAsiaTheme="minorEastAsia" w:hAnsi="Arial" w:cs="Arial"/>
          <w:b/>
          <w:color w:val="FF0000"/>
          <w:sz w:val="24"/>
          <w:szCs w:val="24"/>
          <w:lang w:val="es-ES" w:eastAsia="es-ES"/>
        </w:rPr>
        <w:t xml:space="preserve"> </w:t>
      </w:r>
      <w:r w:rsidR="007E458B" w:rsidRPr="005E7EFE">
        <w:rPr>
          <w:rFonts w:ascii="Arial" w:eastAsiaTheme="minorEastAsia" w:hAnsi="Arial" w:cs="Arial"/>
          <w:b/>
          <w:color w:val="FF0000"/>
          <w:sz w:val="24"/>
          <w:szCs w:val="24"/>
          <w:lang w:val="es-ES" w:eastAsia="es-ES"/>
        </w:rPr>
        <w:t>de</w:t>
      </w:r>
      <w:r w:rsidR="00281F12" w:rsidRPr="005E7EFE">
        <w:rPr>
          <w:rFonts w:ascii="Arial" w:eastAsiaTheme="minorEastAsia" w:hAnsi="Arial" w:cs="Arial"/>
          <w:b/>
          <w:color w:val="FF0000"/>
          <w:sz w:val="24"/>
          <w:szCs w:val="24"/>
          <w:lang w:val="es-ES" w:eastAsia="es-ES"/>
        </w:rPr>
        <w:t>l</w:t>
      </w:r>
      <w:r w:rsidR="004322A0">
        <w:rPr>
          <w:rFonts w:ascii="Arial" w:eastAsiaTheme="minorEastAsia" w:hAnsi="Arial" w:cs="Arial"/>
          <w:b/>
          <w:color w:val="FF0000"/>
          <w:sz w:val="24"/>
          <w:szCs w:val="24"/>
          <w:lang w:val="es-ES" w:eastAsia="es-ES"/>
        </w:rPr>
        <w:t xml:space="preserve"> </w:t>
      </w:r>
      <w:r w:rsidR="00554771" w:rsidRPr="005E7EFE">
        <w:rPr>
          <w:rFonts w:ascii="Arial" w:eastAsiaTheme="minorEastAsia" w:hAnsi="Arial" w:cs="Arial"/>
          <w:b/>
          <w:color w:val="FF0000"/>
          <w:sz w:val="24"/>
          <w:szCs w:val="24"/>
          <w:lang w:val="es-ES" w:eastAsia="es-ES"/>
        </w:rPr>
        <w:t>202</w:t>
      </w:r>
      <w:r w:rsidR="006301BE">
        <w:rPr>
          <w:rFonts w:ascii="Arial" w:eastAsiaTheme="minorEastAsia" w:hAnsi="Arial" w:cs="Arial"/>
          <w:b/>
          <w:color w:val="FF0000"/>
          <w:sz w:val="24"/>
          <w:szCs w:val="24"/>
          <w:lang w:val="es-ES" w:eastAsia="es-ES"/>
        </w:rPr>
        <w:t>6</w:t>
      </w:r>
      <w:r w:rsidR="00182380" w:rsidRPr="005E7EFE">
        <w:rPr>
          <w:rFonts w:ascii="Arial" w:eastAsiaTheme="minorEastAsia" w:hAnsi="Arial" w:cs="Arial"/>
          <w:b/>
          <w:color w:val="FF0000"/>
          <w:sz w:val="24"/>
          <w:szCs w:val="24"/>
          <w:lang w:val="es-ES" w:eastAsia="es-ES"/>
        </w:rPr>
        <w:t>.</w:t>
      </w:r>
    </w:p>
    <w:p w:rsidR="00A37120" w:rsidRPr="006277CA" w:rsidRDefault="00A37120" w:rsidP="00182380">
      <w:pPr>
        <w:spacing w:after="0"/>
        <w:jc w:val="center"/>
        <w:rPr>
          <w:rFonts w:ascii="Arial" w:eastAsiaTheme="minorEastAsia" w:hAnsi="Arial" w:cs="Arial"/>
          <w:b/>
          <w:sz w:val="24"/>
          <w:szCs w:val="24"/>
          <w:lang w:val="es-ES" w:eastAsia="es-ES"/>
        </w:rPr>
      </w:pPr>
    </w:p>
    <w:p w:rsidR="00182380" w:rsidRPr="006277CA" w:rsidRDefault="00182380" w:rsidP="00182380">
      <w:pPr>
        <w:spacing w:after="0"/>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 xml:space="preserve">MODALIDAD DE COMPRA: </w:t>
      </w:r>
      <w:r w:rsidRPr="006277CA">
        <w:rPr>
          <w:rFonts w:ascii="Arial" w:eastAsiaTheme="minorEastAsia" w:hAnsi="Arial" w:cs="Arial"/>
          <w:sz w:val="24"/>
          <w:szCs w:val="24"/>
          <w:lang w:val="es-ES" w:eastAsia="es-ES"/>
        </w:rPr>
        <w:t>COMPRA ÁGIL.</w:t>
      </w:r>
    </w:p>
    <w:p w:rsidR="00182380" w:rsidRPr="007E458B" w:rsidRDefault="00182380" w:rsidP="00182380">
      <w:pPr>
        <w:spacing w:after="0"/>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 xml:space="preserve">INSTITUCIÓN: </w:t>
      </w:r>
      <w:r w:rsidR="007E458B" w:rsidRPr="007E458B">
        <w:rPr>
          <w:rFonts w:ascii="Arial" w:eastAsiaTheme="minorEastAsia" w:hAnsi="Arial" w:cs="Arial"/>
          <w:sz w:val="24"/>
          <w:szCs w:val="24"/>
          <w:lang w:val="es-ES" w:eastAsia="es-ES"/>
        </w:rPr>
        <w:t>ARMADA DE CHILE</w:t>
      </w:r>
    </w:p>
    <w:p w:rsidR="00182380" w:rsidRPr="006277CA" w:rsidRDefault="00182380" w:rsidP="00182380">
      <w:pPr>
        <w:spacing w:after="0"/>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 xml:space="preserve">SOLICITANTE: </w:t>
      </w:r>
      <w:r w:rsidR="005E7EFE">
        <w:rPr>
          <w:rFonts w:ascii="Arial" w:eastAsiaTheme="minorEastAsia" w:hAnsi="Arial" w:cs="Arial"/>
          <w:sz w:val="24"/>
          <w:szCs w:val="24"/>
          <w:lang w:val="es-ES" w:eastAsia="es-ES"/>
        </w:rPr>
        <w:t xml:space="preserve">CENTRO </w:t>
      </w:r>
      <w:r w:rsidR="0000066A">
        <w:rPr>
          <w:rFonts w:ascii="Arial" w:eastAsiaTheme="minorEastAsia" w:hAnsi="Arial" w:cs="Arial"/>
          <w:sz w:val="24"/>
          <w:szCs w:val="24"/>
          <w:lang w:val="es-ES" w:eastAsia="es-ES"/>
        </w:rPr>
        <w:t xml:space="preserve">DE ABASTECIMIENTO DE VALPARAÍSO </w:t>
      </w:r>
      <w:r w:rsidR="005E7EFE">
        <w:rPr>
          <w:rFonts w:ascii="Arial" w:eastAsiaTheme="minorEastAsia" w:hAnsi="Arial" w:cs="Arial"/>
          <w:sz w:val="24"/>
          <w:szCs w:val="24"/>
          <w:lang w:val="es-ES" w:eastAsia="es-ES"/>
        </w:rPr>
        <w:t>(</w:t>
      </w:r>
      <w:r w:rsidR="00B279DE">
        <w:rPr>
          <w:rFonts w:ascii="Arial" w:eastAsiaTheme="minorEastAsia" w:hAnsi="Arial" w:cs="Arial"/>
          <w:sz w:val="24"/>
          <w:szCs w:val="24"/>
          <w:lang w:val="es-ES" w:eastAsia="es-ES"/>
        </w:rPr>
        <w:t xml:space="preserve">DEPTO. </w:t>
      </w:r>
      <w:r w:rsidR="005E7EFE">
        <w:rPr>
          <w:rFonts w:ascii="Arial" w:eastAsiaTheme="minorEastAsia" w:hAnsi="Arial" w:cs="Arial"/>
          <w:sz w:val="24"/>
          <w:szCs w:val="24"/>
          <w:lang w:val="es-ES" w:eastAsia="es-ES"/>
        </w:rPr>
        <w:t>ADQ</w:t>
      </w:r>
      <w:r w:rsidR="0000066A">
        <w:rPr>
          <w:rFonts w:ascii="Arial" w:eastAsiaTheme="minorEastAsia" w:hAnsi="Arial" w:cs="Arial"/>
          <w:sz w:val="24"/>
          <w:szCs w:val="24"/>
          <w:lang w:val="es-ES" w:eastAsia="es-ES"/>
        </w:rPr>
        <w:t>UISICIONES</w:t>
      </w:r>
      <w:r w:rsidR="005E7EFE">
        <w:rPr>
          <w:rFonts w:ascii="Arial" w:eastAsiaTheme="minorEastAsia" w:hAnsi="Arial" w:cs="Arial"/>
          <w:sz w:val="24"/>
          <w:szCs w:val="24"/>
          <w:lang w:val="es-ES" w:eastAsia="es-ES"/>
        </w:rPr>
        <w:t>)</w:t>
      </w:r>
    </w:p>
    <w:p w:rsidR="00182380" w:rsidRPr="00DE032E" w:rsidRDefault="00AE00D4" w:rsidP="00182380">
      <w:pPr>
        <w:spacing w:after="0"/>
        <w:jc w:val="both"/>
        <w:rPr>
          <w:rFonts w:ascii="Arial" w:eastAsiaTheme="minorEastAsia" w:hAnsi="Arial" w:cs="Arial"/>
          <w:b/>
          <w:sz w:val="24"/>
          <w:szCs w:val="24"/>
          <w:lang w:val="es-ES" w:eastAsia="es-ES"/>
        </w:rPr>
      </w:pPr>
      <w:hyperlink r:id="rId8" w:history="1"/>
    </w:p>
    <w:p w:rsidR="00182380" w:rsidRDefault="00182380" w:rsidP="00070891">
      <w:pPr>
        <w:numPr>
          <w:ilvl w:val="0"/>
          <w:numId w:val="1"/>
        </w:numPr>
        <w:spacing w:after="0"/>
        <w:ind w:left="426" w:hanging="437"/>
        <w:contextualSpacing/>
        <w:jc w:val="both"/>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 xml:space="preserve">ESPECIFICACIONES </w:t>
      </w:r>
      <w:r w:rsidR="00ED7834">
        <w:rPr>
          <w:rFonts w:ascii="Arial" w:eastAsiaTheme="minorEastAsia" w:hAnsi="Arial" w:cs="Arial"/>
          <w:b/>
          <w:sz w:val="24"/>
          <w:szCs w:val="24"/>
          <w:lang w:val="es-ES" w:eastAsia="es-ES"/>
        </w:rPr>
        <w:t xml:space="preserve">TÉCNICAS </w:t>
      </w:r>
      <w:r w:rsidRPr="006277CA">
        <w:rPr>
          <w:rFonts w:ascii="Arial" w:eastAsiaTheme="minorEastAsia" w:hAnsi="Arial" w:cs="Arial"/>
          <w:b/>
          <w:sz w:val="24"/>
          <w:szCs w:val="24"/>
          <w:lang w:val="es-ES" w:eastAsia="es-ES"/>
        </w:rPr>
        <w:t>DE</w:t>
      </w:r>
      <w:r w:rsidR="007E458B">
        <w:rPr>
          <w:rFonts w:ascii="Arial" w:eastAsiaTheme="minorEastAsia" w:hAnsi="Arial" w:cs="Arial"/>
          <w:b/>
          <w:sz w:val="24"/>
          <w:szCs w:val="24"/>
          <w:lang w:val="es-ES" w:eastAsia="es-ES"/>
        </w:rPr>
        <w:t>L SERVICIO</w:t>
      </w:r>
      <w:r w:rsidRPr="006277CA">
        <w:rPr>
          <w:rFonts w:ascii="Arial" w:eastAsiaTheme="minorEastAsia" w:hAnsi="Arial" w:cs="Arial"/>
          <w:b/>
          <w:sz w:val="24"/>
          <w:szCs w:val="24"/>
          <w:lang w:val="es-ES" w:eastAsia="es-ES"/>
        </w:rPr>
        <w:t>:</w:t>
      </w:r>
    </w:p>
    <w:p w:rsidR="00070891" w:rsidRPr="00070891" w:rsidRDefault="00070891" w:rsidP="00070891">
      <w:pPr>
        <w:spacing w:after="0"/>
        <w:ind w:left="-11"/>
        <w:contextualSpacing/>
        <w:jc w:val="both"/>
        <w:rPr>
          <w:rFonts w:ascii="Arial" w:eastAsiaTheme="minorEastAsia" w:hAnsi="Arial" w:cs="Arial"/>
          <w:b/>
          <w:sz w:val="24"/>
          <w:szCs w:val="24"/>
          <w:lang w:val="es-ES" w:eastAsia="es-ES"/>
        </w:rPr>
      </w:pPr>
    </w:p>
    <w:p w:rsidR="00DD48CF" w:rsidRDefault="00FC04A1" w:rsidP="00182380">
      <w:pPr>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El servicio a realizar se encuentra det</w:t>
      </w:r>
      <w:r w:rsidR="00A7231D">
        <w:rPr>
          <w:rFonts w:ascii="Arial" w:eastAsiaTheme="minorEastAsia" w:hAnsi="Arial" w:cs="Arial"/>
          <w:sz w:val="24"/>
          <w:szCs w:val="24"/>
          <w:lang w:val="es-ES" w:eastAsia="es-ES"/>
        </w:rPr>
        <w:t>allado en Formulario N°1 ANEXO A</w:t>
      </w:r>
      <w:r>
        <w:rPr>
          <w:rFonts w:ascii="Arial" w:eastAsiaTheme="minorEastAsia" w:hAnsi="Arial" w:cs="Arial"/>
          <w:sz w:val="24"/>
          <w:szCs w:val="24"/>
          <w:lang w:val="es-ES" w:eastAsia="es-ES"/>
        </w:rPr>
        <w:t xml:space="preserve">: </w:t>
      </w:r>
      <w:r w:rsidR="00A7231D">
        <w:rPr>
          <w:rFonts w:ascii="Arial" w:eastAsiaTheme="minorEastAsia" w:hAnsi="Arial" w:cs="Arial"/>
          <w:sz w:val="24"/>
          <w:szCs w:val="24"/>
          <w:lang w:val="es-ES" w:eastAsia="es-ES"/>
        </w:rPr>
        <w:t>“</w:t>
      </w:r>
      <w:r>
        <w:rPr>
          <w:rFonts w:ascii="Arial" w:eastAsiaTheme="minorEastAsia" w:hAnsi="Arial" w:cs="Arial"/>
          <w:sz w:val="24"/>
          <w:szCs w:val="24"/>
          <w:lang w:val="es-ES" w:eastAsia="es-ES"/>
        </w:rPr>
        <w:t>Especificaciones Técnicas”</w:t>
      </w:r>
      <w:r w:rsidR="005E7EFE" w:rsidRPr="006277CA">
        <w:rPr>
          <w:rFonts w:ascii="Arial" w:eastAsiaTheme="minorEastAsia" w:hAnsi="Arial" w:cs="Arial"/>
          <w:sz w:val="24"/>
          <w:szCs w:val="24"/>
          <w:lang w:val="es-ES" w:eastAsia="es-ES"/>
        </w:rPr>
        <w:t>,</w:t>
      </w:r>
      <w:r w:rsidR="009E5075">
        <w:rPr>
          <w:rFonts w:ascii="Arial" w:eastAsiaTheme="minorEastAsia" w:hAnsi="Arial" w:cs="Arial"/>
          <w:sz w:val="24"/>
          <w:szCs w:val="24"/>
          <w:lang w:val="es-ES" w:eastAsia="es-ES"/>
        </w:rPr>
        <w:t xml:space="preserve"> este </w:t>
      </w:r>
      <w:r w:rsidR="005E7EFE">
        <w:rPr>
          <w:rFonts w:ascii="Arial" w:eastAsiaTheme="minorEastAsia" w:hAnsi="Arial" w:cs="Arial"/>
          <w:sz w:val="24"/>
          <w:szCs w:val="24"/>
          <w:lang w:val="es-ES" w:eastAsia="es-ES"/>
        </w:rPr>
        <w:t>corresponde</w:t>
      </w:r>
      <w:r w:rsidR="00F337BA">
        <w:rPr>
          <w:rFonts w:ascii="Arial" w:eastAsiaTheme="minorEastAsia" w:hAnsi="Arial" w:cs="Arial"/>
          <w:sz w:val="24"/>
          <w:szCs w:val="24"/>
          <w:lang w:val="es-ES" w:eastAsia="es-ES"/>
        </w:rPr>
        <w:t xml:space="preserve"> a la solicitud de c</w:t>
      </w:r>
      <w:r w:rsidR="005E7EFE">
        <w:rPr>
          <w:rFonts w:ascii="Arial" w:eastAsiaTheme="minorEastAsia" w:hAnsi="Arial" w:cs="Arial"/>
          <w:sz w:val="24"/>
          <w:szCs w:val="24"/>
          <w:lang w:val="es-ES" w:eastAsia="es-ES"/>
        </w:rPr>
        <w:t>o</w:t>
      </w:r>
      <w:r>
        <w:rPr>
          <w:rFonts w:ascii="Arial" w:eastAsiaTheme="minorEastAsia" w:hAnsi="Arial" w:cs="Arial"/>
          <w:sz w:val="24"/>
          <w:szCs w:val="24"/>
          <w:lang w:val="es-ES" w:eastAsia="es-ES"/>
        </w:rPr>
        <w:t>tización requerida por el Centro de</w:t>
      </w:r>
      <w:r w:rsidR="005E7EFE">
        <w:rPr>
          <w:rFonts w:ascii="Arial" w:eastAsiaTheme="minorEastAsia" w:hAnsi="Arial" w:cs="Arial"/>
          <w:sz w:val="24"/>
          <w:szCs w:val="24"/>
          <w:lang w:val="es-ES" w:eastAsia="es-ES"/>
        </w:rPr>
        <w:t xml:space="preserve"> A</w:t>
      </w:r>
      <w:r>
        <w:rPr>
          <w:rFonts w:ascii="Arial" w:eastAsiaTheme="minorEastAsia" w:hAnsi="Arial" w:cs="Arial"/>
          <w:sz w:val="24"/>
          <w:szCs w:val="24"/>
          <w:lang w:val="es-ES" w:eastAsia="es-ES"/>
        </w:rPr>
        <w:t>bastecimiento</w:t>
      </w:r>
      <w:r w:rsidR="004322A0">
        <w:rPr>
          <w:rFonts w:ascii="Arial" w:eastAsiaTheme="minorEastAsia" w:hAnsi="Arial" w:cs="Arial"/>
          <w:sz w:val="24"/>
          <w:szCs w:val="24"/>
          <w:lang w:val="es-ES" w:eastAsia="es-ES"/>
        </w:rPr>
        <w:t xml:space="preserve"> </w:t>
      </w:r>
      <w:r>
        <w:rPr>
          <w:rFonts w:ascii="Arial" w:eastAsiaTheme="minorEastAsia" w:hAnsi="Arial" w:cs="Arial"/>
          <w:sz w:val="24"/>
          <w:szCs w:val="24"/>
          <w:lang w:val="es-ES" w:eastAsia="es-ES"/>
        </w:rPr>
        <w:t>de</w:t>
      </w:r>
      <w:r w:rsidR="004322A0">
        <w:rPr>
          <w:rFonts w:ascii="Arial" w:eastAsiaTheme="minorEastAsia" w:hAnsi="Arial" w:cs="Arial"/>
          <w:sz w:val="24"/>
          <w:szCs w:val="24"/>
          <w:lang w:val="es-ES" w:eastAsia="es-ES"/>
        </w:rPr>
        <w:t xml:space="preserve"> </w:t>
      </w:r>
      <w:r w:rsidR="005E7EFE">
        <w:rPr>
          <w:rFonts w:ascii="Arial" w:eastAsiaTheme="minorEastAsia" w:hAnsi="Arial" w:cs="Arial"/>
          <w:sz w:val="24"/>
          <w:szCs w:val="24"/>
          <w:lang w:val="es-ES" w:eastAsia="es-ES"/>
        </w:rPr>
        <w:t>V</w:t>
      </w:r>
      <w:r>
        <w:rPr>
          <w:rFonts w:ascii="Arial" w:eastAsiaTheme="minorEastAsia" w:hAnsi="Arial" w:cs="Arial"/>
          <w:sz w:val="24"/>
          <w:szCs w:val="24"/>
          <w:lang w:val="es-ES" w:eastAsia="es-ES"/>
        </w:rPr>
        <w:t>alparaíso</w:t>
      </w:r>
      <w:r w:rsidR="00ED7834">
        <w:rPr>
          <w:rFonts w:ascii="Arial" w:eastAsiaTheme="minorEastAsia" w:hAnsi="Arial" w:cs="Arial"/>
          <w:sz w:val="24"/>
          <w:szCs w:val="24"/>
          <w:lang w:val="es-ES" w:eastAsia="es-ES"/>
        </w:rPr>
        <w:t xml:space="preserve">, </w:t>
      </w:r>
      <w:r>
        <w:rPr>
          <w:rFonts w:ascii="Arial" w:eastAsiaTheme="minorEastAsia" w:hAnsi="Arial" w:cs="Arial"/>
          <w:sz w:val="24"/>
          <w:szCs w:val="24"/>
          <w:lang w:val="es-ES" w:eastAsia="es-ES"/>
        </w:rPr>
        <w:t xml:space="preserve">el cual se </w:t>
      </w:r>
      <w:r w:rsidR="009E5075">
        <w:rPr>
          <w:rFonts w:ascii="Arial" w:eastAsiaTheme="minorEastAsia" w:hAnsi="Arial" w:cs="Arial"/>
          <w:sz w:val="24"/>
          <w:szCs w:val="24"/>
          <w:lang w:val="es-ES" w:eastAsia="es-ES"/>
        </w:rPr>
        <w:t>encontrará</w:t>
      </w:r>
      <w:r w:rsidR="004322A0">
        <w:rPr>
          <w:rFonts w:ascii="Arial" w:eastAsiaTheme="minorEastAsia" w:hAnsi="Arial" w:cs="Arial"/>
          <w:sz w:val="24"/>
          <w:szCs w:val="24"/>
          <w:lang w:val="es-ES" w:eastAsia="es-ES"/>
        </w:rPr>
        <w:t xml:space="preserve"> </w:t>
      </w:r>
      <w:r w:rsidR="00ED7834" w:rsidRPr="00ED7834">
        <w:rPr>
          <w:rFonts w:ascii="Arial" w:eastAsiaTheme="minorEastAsia" w:hAnsi="Arial" w:cs="Arial"/>
          <w:sz w:val="24"/>
          <w:szCs w:val="24"/>
          <w:lang w:val="es-ES" w:eastAsia="es-ES"/>
        </w:rPr>
        <w:t>adjunto en la respectiva compra ágil</w:t>
      </w:r>
      <w:r w:rsidR="00ED7834">
        <w:rPr>
          <w:rFonts w:ascii="Arial" w:eastAsiaTheme="minorEastAsia" w:hAnsi="Arial" w:cs="Arial"/>
          <w:sz w:val="24"/>
          <w:szCs w:val="24"/>
          <w:lang w:val="es-ES" w:eastAsia="es-ES"/>
        </w:rPr>
        <w:t>:</w:t>
      </w:r>
    </w:p>
    <w:p w:rsidR="00D608BF" w:rsidRPr="00070891" w:rsidRDefault="00182380" w:rsidP="00182380">
      <w:pPr>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DISPOSICIONES GENERALES</w:t>
      </w:r>
      <w:r w:rsidR="007D7316">
        <w:rPr>
          <w:rFonts w:ascii="Arial" w:eastAsiaTheme="minorEastAsia" w:hAnsi="Arial" w:cs="Arial"/>
          <w:b/>
          <w:sz w:val="24"/>
          <w:szCs w:val="24"/>
          <w:lang w:val="es-ES" w:eastAsia="es-ES"/>
        </w:rPr>
        <w:t>:</w:t>
      </w:r>
    </w:p>
    <w:p w:rsidR="00182380" w:rsidRPr="005E341F" w:rsidRDefault="00182380" w:rsidP="00116A1D">
      <w:pPr>
        <w:numPr>
          <w:ilvl w:val="0"/>
          <w:numId w:val="4"/>
        </w:numPr>
        <w:spacing w:after="0"/>
        <w:contextualSpacing/>
        <w:jc w:val="both"/>
        <w:rPr>
          <w:rFonts w:ascii="Arial" w:eastAsiaTheme="minorEastAsia" w:hAnsi="Arial" w:cs="Arial"/>
          <w:b/>
          <w:sz w:val="24"/>
          <w:szCs w:val="24"/>
          <w:lang w:val="es-ES" w:eastAsia="es-ES"/>
        </w:rPr>
      </w:pPr>
      <w:r w:rsidRPr="005E341F">
        <w:rPr>
          <w:rFonts w:ascii="Arial" w:eastAsiaTheme="minorEastAsia" w:hAnsi="Arial" w:cs="Arial"/>
          <w:sz w:val="24"/>
          <w:szCs w:val="24"/>
          <w:lang w:val="es-ES" w:eastAsia="es-ES"/>
        </w:rPr>
        <w:t xml:space="preserve">El monto disponible para la presente adquisición es de </w:t>
      </w:r>
      <w:r w:rsidRPr="005E341F">
        <w:rPr>
          <w:rFonts w:ascii="Arial" w:eastAsiaTheme="minorEastAsia" w:hAnsi="Arial" w:cs="Arial"/>
          <w:b/>
          <w:sz w:val="24"/>
          <w:szCs w:val="24"/>
          <w:lang w:val="es-ES" w:eastAsia="es-ES"/>
        </w:rPr>
        <w:t>$</w:t>
      </w:r>
      <w:r w:rsidR="00BC7D84">
        <w:rPr>
          <w:rFonts w:ascii="Arial" w:eastAsiaTheme="minorEastAsia" w:hAnsi="Arial" w:cs="Arial"/>
          <w:b/>
          <w:sz w:val="24"/>
          <w:szCs w:val="24"/>
          <w:lang w:val="es-ES" w:eastAsia="es-ES"/>
        </w:rPr>
        <w:t>1.895.314</w:t>
      </w:r>
      <w:r w:rsidRPr="005E7EFE">
        <w:rPr>
          <w:rFonts w:ascii="Arial" w:eastAsiaTheme="minorEastAsia" w:hAnsi="Arial" w:cs="Arial"/>
          <w:b/>
          <w:color w:val="FF0000"/>
          <w:sz w:val="24"/>
          <w:szCs w:val="24"/>
          <w:lang w:val="es-ES" w:eastAsia="es-ES"/>
        </w:rPr>
        <w:t>.</w:t>
      </w:r>
      <w:r w:rsidR="007A7A22">
        <w:rPr>
          <w:rFonts w:ascii="Arial" w:eastAsiaTheme="minorEastAsia" w:hAnsi="Arial" w:cs="Arial"/>
          <w:b/>
          <w:color w:val="FF0000"/>
          <w:sz w:val="24"/>
          <w:szCs w:val="24"/>
          <w:lang w:val="es-ES" w:eastAsia="es-ES"/>
        </w:rPr>
        <w:t>-</w:t>
      </w:r>
      <w:r w:rsidR="00C61846">
        <w:rPr>
          <w:rFonts w:ascii="Arial" w:eastAsiaTheme="minorEastAsia" w:hAnsi="Arial" w:cs="Arial"/>
          <w:b/>
          <w:color w:val="FF0000"/>
          <w:sz w:val="24"/>
          <w:szCs w:val="24"/>
          <w:lang w:val="es-ES" w:eastAsia="es-ES"/>
        </w:rPr>
        <w:t xml:space="preserve"> </w:t>
      </w:r>
      <w:r w:rsidR="00CA5D00">
        <w:rPr>
          <w:rFonts w:ascii="Arial" w:eastAsiaTheme="minorEastAsia" w:hAnsi="Arial" w:cs="Arial"/>
          <w:b/>
          <w:sz w:val="24"/>
          <w:szCs w:val="24"/>
          <w:lang w:val="es-ES" w:eastAsia="es-ES"/>
        </w:rPr>
        <w:t>(</w:t>
      </w:r>
      <w:r w:rsidR="000906DB">
        <w:rPr>
          <w:rFonts w:ascii="Arial" w:eastAsiaTheme="minorEastAsia" w:hAnsi="Arial" w:cs="Arial"/>
          <w:b/>
          <w:color w:val="FF0000"/>
          <w:sz w:val="24"/>
          <w:szCs w:val="24"/>
          <w:lang w:val="es-ES" w:eastAsia="es-ES"/>
        </w:rPr>
        <w:t xml:space="preserve">Un millón </w:t>
      </w:r>
      <w:r w:rsidR="00BC7D84">
        <w:rPr>
          <w:rFonts w:ascii="Arial" w:eastAsiaTheme="minorEastAsia" w:hAnsi="Arial" w:cs="Arial"/>
          <w:b/>
          <w:color w:val="FF0000"/>
          <w:sz w:val="24"/>
          <w:szCs w:val="24"/>
          <w:lang w:val="es-ES" w:eastAsia="es-ES"/>
        </w:rPr>
        <w:t>ochocientos noventa y cinco mil trescientos catorce</w:t>
      </w:r>
      <w:bookmarkStart w:id="0" w:name="_GoBack"/>
      <w:bookmarkEnd w:id="0"/>
      <w:r w:rsidR="000906DB">
        <w:rPr>
          <w:rFonts w:ascii="Arial" w:eastAsiaTheme="minorEastAsia" w:hAnsi="Arial" w:cs="Arial"/>
          <w:b/>
          <w:color w:val="FF0000"/>
          <w:sz w:val="24"/>
          <w:szCs w:val="24"/>
          <w:lang w:val="es-ES" w:eastAsia="es-ES"/>
        </w:rPr>
        <w:t xml:space="preserve"> </w:t>
      </w:r>
      <w:r w:rsidR="00F60D88" w:rsidRPr="00F60D88">
        <w:rPr>
          <w:rFonts w:ascii="Arial" w:eastAsiaTheme="minorEastAsia" w:hAnsi="Arial" w:cs="Arial"/>
          <w:b/>
          <w:sz w:val="24"/>
          <w:szCs w:val="24"/>
          <w:lang w:val="es-ES" w:eastAsia="es-ES"/>
        </w:rPr>
        <w:t>pesos</w:t>
      </w:r>
      <w:r w:rsidR="00142CD7">
        <w:rPr>
          <w:rFonts w:ascii="Arial" w:eastAsiaTheme="minorEastAsia" w:hAnsi="Arial" w:cs="Arial"/>
          <w:b/>
          <w:sz w:val="24"/>
          <w:szCs w:val="24"/>
          <w:lang w:val="es-ES" w:eastAsia="es-ES"/>
        </w:rPr>
        <w:t>)</w:t>
      </w:r>
      <w:r w:rsidR="00CE05B7">
        <w:rPr>
          <w:rFonts w:ascii="Arial" w:eastAsiaTheme="minorEastAsia" w:hAnsi="Arial" w:cs="Arial"/>
          <w:b/>
          <w:sz w:val="24"/>
          <w:szCs w:val="24"/>
          <w:lang w:val="es-ES" w:eastAsia="es-ES"/>
        </w:rPr>
        <w:t xml:space="preserve">, I.V.A. </w:t>
      </w:r>
      <w:r w:rsidR="004222C3">
        <w:rPr>
          <w:rFonts w:ascii="Arial" w:eastAsiaTheme="minorEastAsia" w:hAnsi="Arial" w:cs="Arial"/>
          <w:b/>
          <w:sz w:val="24"/>
          <w:szCs w:val="24"/>
          <w:lang w:val="es-ES" w:eastAsia="es-ES"/>
        </w:rPr>
        <w:t>incluido.</w:t>
      </w:r>
    </w:p>
    <w:p w:rsidR="00D608BF" w:rsidRDefault="00142CD7" w:rsidP="00182380">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Los o</w:t>
      </w:r>
      <w:r w:rsidR="00182380" w:rsidRPr="006277CA">
        <w:rPr>
          <w:rFonts w:ascii="Arial" w:eastAsiaTheme="minorEastAsia" w:hAnsi="Arial" w:cs="Arial"/>
          <w:sz w:val="24"/>
          <w:szCs w:val="24"/>
          <w:lang w:val="es-ES" w:eastAsia="es-ES"/>
        </w:rPr>
        <w:t xml:space="preserve">ferentes que superen el presupuesto disponible, su oferta se declarará </w:t>
      </w:r>
      <w:r w:rsidR="00346E31">
        <w:rPr>
          <w:rFonts w:ascii="Arial" w:eastAsiaTheme="minorEastAsia" w:hAnsi="Arial" w:cs="Arial"/>
          <w:sz w:val="24"/>
          <w:szCs w:val="24"/>
          <w:lang w:val="es-ES" w:eastAsia="es-ES"/>
        </w:rPr>
        <w:t>inadmisible.</w:t>
      </w:r>
    </w:p>
    <w:p w:rsidR="00182380" w:rsidRDefault="00182380" w:rsidP="00182380">
      <w:pPr>
        <w:numPr>
          <w:ilvl w:val="0"/>
          <w:numId w:val="4"/>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 xml:space="preserve">Los oferentes que no oferten la totalidad o excedan la cantidad de servicios solicitados, su oferta </w:t>
      </w:r>
      <w:r w:rsidR="00516A14">
        <w:rPr>
          <w:rFonts w:ascii="Arial" w:eastAsiaTheme="minorEastAsia" w:hAnsi="Arial" w:cs="Arial"/>
          <w:sz w:val="24"/>
          <w:szCs w:val="24"/>
          <w:lang w:val="es-ES" w:eastAsia="es-ES"/>
        </w:rPr>
        <w:t xml:space="preserve">podrá </w:t>
      </w:r>
      <w:r w:rsidRPr="006277CA">
        <w:rPr>
          <w:rFonts w:ascii="Arial" w:eastAsiaTheme="minorEastAsia" w:hAnsi="Arial" w:cs="Arial"/>
          <w:sz w:val="24"/>
          <w:szCs w:val="24"/>
          <w:lang w:val="es-ES" w:eastAsia="es-ES"/>
        </w:rPr>
        <w:t>se</w:t>
      </w:r>
      <w:r w:rsidR="00516A14">
        <w:rPr>
          <w:rFonts w:ascii="Arial" w:eastAsiaTheme="minorEastAsia" w:hAnsi="Arial" w:cs="Arial"/>
          <w:sz w:val="24"/>
          <w:szCs w:val="24"/>
          <w:lang w:val="es-ES" w:eastAsia="es-ES"/>
        </w:rPr>
        <w:t>r declarada</w:t>
      </w:r>
      <w:r w:rsidRPr="006277CA">
        <w:rPr>
          <w:rFonts w:ascii="Arial" w:eastAsiaTheme="minorEastAsia" w:hAnsi="Arial" w:cs="Arial"/>
          <w:sz w:val="24"/>
          <w:szCs w:val="24"/>
          <w:lang w:val="es-ES" w:eastAsia="es-ES"/>
        </w:rPr>
        <w:t xml:space="preserve"> inadmisible.</w:t>
      </w:r>
    </w:p>
    <w:p w:rsidR="0065457C" w:rsidRDefault="0065457C" w:rsidP="0065457C">
      <w:pPr>
        <w:pStyle w:val="Prrafodelista"/>
        <w:numPr>
          <w:ilvl w:val="0"/>
          <w:numId w:val="4"/>
        </w:numPr>
        <w:spacing w:after="0"/>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Los oferentes deberán considerar dentro de su plazo ofertado los siguientes procesos: </w:t>
      </w:r>
      <w:r>
        <w:rPr>
          <w:rFonts w:ascii="Arial" w:eastAsiaTheme="minorEastAsia" w:hAnsi="Arial" w:cs="Arial"/>
          <w:b/>
          <w:sz w:val="24"/>
          <w:szCs w:val="24"/>
          <w:lang w:val="es-ES" w:eastAsia="es-ES"/>
        </w:rPr>
        <w:t>Recepción del vehículo - Revisión - Reparación - Entrega del vehículo</w:t>
      </w:r>
      <w:r>
        <w:rPr>
          <w:rFonts w:ascii="Arial" w:eastAsiaTheme="minorEastAsia" w:hAnsi="Arial" w:cs="Arial"/>
          <w:sz w:val="24"/>
          <w:szCs w:val="24"/>
          <w:lang w:val="es-ES" w:eastAsia="es-ES"/>
        </w:rPr>
        <w:t xml:space="preserve">. Plazo mencionado anteriormente no podrá ser superior a </w:t>
      </w:r>
      <w:r>
        <w:rPr>
          <w:rFonts w:ascii="Arial" w:eastAsiaTheme="minorEastAsia" w:hAnsi="Arial" w:cs="Arial"/>
          <w:b/>
          <w:sz w:val="24"/>
          <w:szCs w:val="24"/>
          <w:lang w:val="es-ES" w:eastAsia="es-ES"/>
        </w:rPr>
        <w:t>7 días hábiles</w:t>
      </w:r>
      <w:r w:rsidR="00657184">
        <w:rPr>
          <w:rFonts w:ascii="Arial" w:eastAsiaTheme="minorEastAsia" w:hAnsi="Arial" w:cs="Arial"/>
          <w:b/>
          <w:sz w:val="24"/>
          <w:szCs w:val="24"/>
          <w:lang w:val="es-ES" w:eastAsia="es-ES"/>
        </w:rPr>
        <w:t xml:space="preserve"> para los mantenimientos preventivos y 15 días hábiles para mantenimientos correctivos contados desde la fecha de envió de la orden de compra</w:t>
      </w:r>
      <w:r>
        <w:rPr>
          <w:rFonts w:ascii="Arial" w:eastAsiaTheme="minorEastAsia" w:hAnsi="Arial" w:cs="Arial"/>
          <w:b/>
          <w:sz w:val="24"/>
          <w:szCs w:val="24"/>
          <w:lang w:val="es-ES" w:eastAsia="es-ES"/>
        </w:rPr>
        <w:t xml:space="preserve">, </w:t>
      </w:r>
      <w:r>
        <w:rPr>
          <w:rFonts w:ascii="Arial" w:eastAsiaTheme="minorEastAsia" w:hAnsi="Arial" w:cs="Arial"/>
          <w:sz w:val="24"/>
          <w:szCs w:val="24"/>
          <w:lang w:val="es-ES" w:eastAsia="es-ES"/>
        </w:rPr>
        <w:t>de lo contrario su oferta podrá ser declarada inadmisible.</w:t>
      </w:r>
    </w:p>
    <w:p w:rsidR="00A542AF" w:rsidRPr="00FB6EAB" w:rsidRDefault="00A70EFB" w:rsidP="00FB6EAB">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Los oferentes que </w:t>
      </w:r>
      <w:r w:rsidR="00FB6EAB" w:rsidRPr="00FB6EAB">
        <w:rPr>
          <w:rFonts w:ascii="Arial" w:eastAsiaTheme="minorEastAsia" w:hAnsi="Arial" w:cs="Arial"/>
          <w:sz w:val="24"/>
          <w:szCs w:val="24"/>
          <w:lang w:val="es-ES" w:eastAsia="es-ES"/>
        </w:rPr>
        <w:t>no completen</w:t>
      </w:r>
      <w:r>
        <w:rPr>
          <w:rFonts w:ascii="Arial" w:eastAsiaTheme="minorEastAsia" w:hAnsi="Arial" w:cs="Arial"/>
          <w:sz w:val="24"/>
          <w:szCs w:val="24"/>
          <w:lang w:val="es-ES" w:eastAsia="es-ES"/>
        </w:rPr>
        <w:t xml:space="preserve"> y adjunten</w:t>
      </w:r>
      <w:r w:rsidR="00FB6EAB" w:rsidRPr="00FB6EAB">
        <w:rPr>
          <w:rFonts w:ascii="Arial" w:eastAsiaTheme="minorEastAsia" w:hAnsi="Arial" w:cs="Arial"/>
          <w:sz w:val="24"/>
          <w:szCs w:val="24"/>
          <w:lang w:val="es-ES" w:eastAsia="es-ES"/>
        </w:rPr>
        <w:t xml:space="preserve"> el </w:t>
      </w:r>
      <w:r w:rsidR="00FB6EAB" w:rsidRPr="00555001">
        <w:rPr>
          <w:rFonts w:ascii="Arial" w:eastAsiaTheme="minorEastAsia" w:hAnsi="Arial" w:cs="Arial"/>
          <w:b/>
          <w:sz w:val="24"/>
          <w:szCs w:val="24"/>
          <w:lang w:val="es-ES" w:eastAsia="es-ES"/>
        </w:rPr>
        <w:t xml:space="preserve">Formulario </w:t>
      </w:r>
      <w:r w:rsidR="008038DA" w:rsidRPr="00555001">
        <w:rPr>
          <w:rFonts w:ascii="Arial" w:eastAsiaTheme="minorEastAsia" w:hAnsi="Arial" w:cs="Arial"/>
          <w:b/>
          <w:sz w:val="24"/>
          <w:szCs w:val="24"/>
          <w:lang w:val="es-ES" w:eastAsia="es-ES"/>
        </w:rPr>
        <w:t>N°1</w:t>
      </w:r>
      <w:r w:rsidR="00555001" w:rsidRPr="00555001">
        <w:rPr>
          <w:rFonts w:ascii="Arial" w:eastAsiaTheme="minorEastAsia" w:hAnsi="Arial" w:cs="Arial"/>
          <w:b/>
          <w:sz w:val="24"/>
          <w:szCs w:val="24"/>
          <w:lang w:val="es-ES" w:eastAsia="es-ES"/>
        </w:rPr>
        <w:t>:</w:t>
      </w:r>
      <w:r w:rsidR="00C61846">
        <w:rPr>
          <w:rFonts w:ascii="Arial" w:eastAsiaTheme="minorEastAsia" w:hAnsi="Arial" w:cs="Arial"/>
          <w:b/>
          <w:sz w:val="24"/>
          <w:szCs w:val="24"/>
          <w:lang w:val="es-ES" w:eastAsia="es-ES"/>
        </w:rPr>
        <w:t xml:space="preserve"> </w:t>
      </w:r>
      <w:r w:rsidR="00FB6EAB" w:rsidRPr="00555001">
        <w:rPr>
          <w:rFonts w:ascii="Arial" w:eastAsiaTheme="minorEastAsia" w:hAnsi="Arial" w:cs="Arial"/>
          <w:b/>
          <w:sz w:val="24"/>
          <w:szCs w:val="24"/>
          <w:lang w:val="es-ES" w:eastAsia="es-ES"/>
        </w:rPr>
        <w:t xml:space="preserve">ANEXO “A”: </w:t>
      </w:r>
      <w:r w:rsidR="00555001">
        <w:rPr>
          <w:rFonts w:ascii="Arial" w:eastAsiaTheme="minorEastAsia" w:hAnsi="Arial" w:cs="Arial"/>
          <w:b/>
          <w:sz w:val="24"/>
          <w:szCs w:val="24"/>
          <w:lang w:val="es-ES" w:eastAsia="es-ES"/>
        </w:rPr>
        <w:t>Especificaciones</w:t>
      </w:r>
      <w:r w:rsidR="004322A0">
        <w:rPr>
          <w:rFonts w:ascii="Arial" w:eastAsiaTheme="minorEastAsia" w:hAnsi="Arial" w:cs="Arial"/>
          <w:b/>
          <w:sz w:val="24"/>
          <w:szCs w:val="24"/>
          <w:lang w:val="es-ES" w:eastAsia="es-ES"/>
        </w:rPr>
        <w:t xml:space="preserve"> </w:t>
      </w:r>
      <w:r w:rsidR="00555001">
        <w:rPr>
          <w:rFonts w:ascii="Arial" w:eastAsiaTheme="minorEastAsia" w:hAnsi="Arial" w:cs="Arial"/>
          <w:b/>
          <w:sz w:val="24"/>
          <w:szCs w:val="24"/>
          <w:lang w:val="es-ES" w:eastAsia="es-ES"/>
        </w:rPr>
        <w:t>Técnicas</w:t>
      </w:r>
      <w:r w:rsidR="004322A0">
        <w:rPr>
          <w:rFonts w:ascii="Arial" w:eastAsiaTheme="minorEastAsia" w:hAnsi="Arial" w:cs="Arial"/>
          <w:b/>
          <w:sz w:val="24"/>
          <w:szCs w:val="24"/>
          <w:lang w:val="es-ES" w:eastAsia="es-ES"/>
        </w:rPr>
        <w:t xml:space="preserve"> </w:t>
      </w:r>
      <w:r w:rsidRPr="00A70EFB">
        <w:rPr>
          <w:rFonts w:ascii="Arial" w:eastAsiaTheme="minorEastAsia" w:hAnsi="Arial" w:cs="Arial"/>
          <w:sz w:val="24"/>
          <w:szCs w:val="24"/>
          <w:lang w:val="es-ES" w:eastAsia="es-ES"/>
        </w:rPr>
        <w:t>junto con su oferta</w:t>
      </w:r>
      <w:r w:rsidR="00FB6EAB" w:rsidRPr="008038DA">
        <w:rPr>
          <w:rFonts w:ascii="Arial" w:eastAsiaTheme="minorEastAsia" w:hAnsi="Arial" w:cs="Arial"/>
          <w:sz w:val="24"/>
          <w:szCs w:val="24"/>
          <w:lang w:val="es-ES" w:eastAsia="es-ES"/>
        </w:rPr>
        <w:t>,</w:t>
      </w:r>
      <w:r>
        <w:rPr>
          <w:rFonts w:ascii="Arial" w:eastAsiaTheme="minorEastAsia" w:hAnsi="Arial" w:cs="Arial"/>
          <w:sz w:val="24"/>
          <w:szCs w:val="24"/>
          <w:lang w:val="es-ES" w:eastAsia="es-ES"/>
        </w:rPr>
        <w:t xml:space="preserve"> serán declarados</w:t>
      </w:r>
      <w:r w:rsidR="00FB6EAB" w:rsidRPr="00FB6EAB">
        <w:rPr>
          <w:rFonts w:ascii="Arial" w:eastAsiaTheme="minorEastAsia" w:hAnsi="Arial" w:cs="Arial"/>
          <w:sz w:val="24"/>
          <w:szCs w:val="24"/>
          <w:lang w:val="es-ES" w:eastAsia="es-ES"/>
        </w:rPr>
        <w:t xml:space="preserve"> inadmisible</w:t>
      </w:r>
      <w:r w:rsidR="00B279DE">
        <w:rPr>
          <w:rFonts w:ascii="Arial" w:eastAsiaTheme="minorEastAsia" w:hAnsi="Arial" w:cs="Arial"/>
          <w:sz w:val="24"/>
          <w:szCs w:val="24"/>
          <w:lang w:val="es-ES" w:eastAsia="es-ES"/>
        </w:rPr>
        <w:t>s</w:t>
      </w:r>
      <w:r w:rsidR="00FB6EAB" w:rsidRPr="00FB6EAB">
        <w:rPr>
          <w:rFonts w:ascii="Arial" w:eastAsiaTheme="minorEastAsia" w:hAnsi="Arial" w:cs="Arial"/>
          <w:sz w:val="24"/>
          <w:szCs w:val="24"/>
          <w:lang w:val="es-ES" w:eastAsia="es-ES"/>
        </w:rPr>
        <w:t xml:space="preserve"> en el acto de apertura.</w:t>
      </w:r>
    </w:p>
    <w:p w:rsidR="00516A14" w:rsidRDefault="00A32586" w:rsidP="00516A14">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L</w:t>
      </w:r>
      <w:r w:rsidR="00516A14">
        <w:rPr>
          <w:rFonts w:ascii="Arial" w:eastAsiaTheme="minorEastAsia" w:hAnsi="Arial" w:cs="Arial"/>
          <w:sz w:val="24"/>
          <w:szCs w:val="24"/>
          <w:lang w:val="es-ES" w:eastAsia="es-ES"/>
        </w:rPr>
        <w:t>o</w:t>
      </w:r>
      <w:r w:rsidR="00A70EFB">
        <w:rPr>
          <w:rFonts w:ascii="Arial" w:eastAsiaTheme="minorEastAsia" w:hAnsi="Arial" w:cs="Arial"/>
          <w:sz w:val="24"/>
          <w:szCs w:val="24"/>
          <w:lang w:val="es-ES" w:eastAsia="es-ES"/>
        </w:rPr>
        <w:t>s oferentes que no completen y</w:t>
      </w:r>
      <w:r w:rsidR="00516A14">
        <w:rPr>
          <w:rFonts w:ascii="Arial" w:eastAsiaTheme="minorEastAsia" w:hAnsi="Arial" w:cs="Arial"/>
          <w:sz w:val="24"/>
          <w:szCs w:val="24"/>
          <w:lang w:val="es-ES" w:eastAsia="es-ES"/>
        </w:rPr>
        <w:t xml:space="preserve"> adjunten</w:t>
      </w:r>
      <w:r w:rsidR="008038DA">
        <w:rPr>
          <w:rFonts w:ascii="Arial" w:eastAsiaTheme="minorEastAsia" w:hAnsi="Arial" w:cs="Arial"/>
          <w:sz w:val="24"/>
          <w:szCs w:val="24"/>
          <w:lang w:val="es-ES" w:eastAsia="es-ES"/>
        </w:rPr>
        <w:t xml:space="preserve"> el </w:t>
      </w:r>
      <w:r w:rsidR="00555001">
        <w:rPr>
          <w:rFonts w:ascii="Arial" w:eastAsiaTheme="minorEastAsia" w:hAnsi="Arial" w:cs="Arial"/>
          <w:b/>
          <w:sz w:val="24"/>
          <w:szCs w:val="24"/>
          <w:lang w:val="es-ES" w:eastAsia="es-ES"/>
        </w:rPr>
        <w:t xml:space="preserve">Formulario </w:t>
      </w:r>
      <w:r w:rsidR="008038DA" w:rsidRPr="00555001">
        <w:rPr>
          <w:rFonts w:ascii="Arial" w:eastAsiaTheme="minorEastAsia" w:hAnsi="Arial" w:cs="Arial"/>
          <w:b/>
          <w:sz w:val="24"/>
          <w:szCs w:val="24"/>
          <w:lang w:val="es-ES" w:eastAsia="es-ES"/>
        </w:rPr>
        <w:t>N°2</w:t>
      </w:r>
      <w:r w:rsidR="00555001" w:rsidRPr="00555001">
        <w:rPr>
          <w:rFonts w:ascii="Arial" w:eastAsiaTheme="minorEastAsia" w:hAnsi="Arial" w:cs="Arial"/>
          <w:b/>
          <w:sz w:val="24"/>
          <w:szCs w:val="24"/>
          <w:lang w:val="es-ES" w:eastAsia="es-ES"/>
        </w:rPr>
        <w:t>: “</w:t>
      </w:r>
      <w:r w:rsidR="00516A14" w:rsidRPr="00555001">
        <w:rPr>
          <w:rFonts w:ascii="Arial" w:eastAsiaTheme="minorEastAsia" w:hAnsi="Arial" w:cs="Arial"/>
          <w:b/>
          <w:sz w:val="24"/>
          <w:szCs w:val="24"/>
          <w:lang w:val="es-ES" w:eastAsia="es-ES"/>
        </w:rPr>
        <w:t>Declaración Jurada Simple”</w:t>
      </w:r>
      <w:r w:rsidR="00516A14" w:rsidRPr="008038DA">
        <w:rPr>
          <w:rFonts w:ascii="Arial" w:eastAsiaTheme="minorEastAsia" w:hAnsi="Arial" w:cs="Arial"/>
          <w:sz w:val="24"/>
          <w:szCs w:val="24"/>
          <w:lang w:val="es-ES" w:eastAsia="es-ES"/>
        </w:rPr>
        <w:t>,</w:t>
      </w:r>
      <w:r w:rsidR="00516A14">
        <w:rPr>
          <w:rFonts w:ascii="Arial" w:eastAsiaTheme="minorEastAsia" w:hAnsi="Arial" w:cs="Arial"/>
          <w:sz w:val="24"/>
          <w:szCs w:val="24"/>
          <w:lang w:val="es-ES" w:eastAsia="es-ES"/>
        </w:rPr>
        <w:t xml:space="preserve"> su oferta será declarada inadmisible</w:t>
      </w:r>
      <w:r w:rsidRPr="00FB2B80">
        <w:rPr>
          <w:rFonts w:ascii="Arial" w:eastAsiaTheme="minorEastAsia" w:hAnsi="Arial" w:cs="Arial"/>
          <w:sz w:val="24"/>
          <w:szCs w:val="24"/>
          <w:lang w:val="es-ES" w:eastAsia="es-ES"/>
        </w:rPr>
        <w:t>.</w:t>
      </w:r>
    </w:p>
    <w:p w:rsidR="00FB6EAB" w:rsidRPr="00FB6EAB" w:rsidRDefault="008038DA" w:rsidP="00FB6EAB">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Los oferentes deberán especificar</w:t>
      </w:r>
      <w:r w:rsidR="00FB6EAB" w:rsidRPr="00FB6EAB">
        <w:rPr>
          <w:rFonts w:ascii="Arial" w:eastAsiaTheme="minorEastAsia" w:hAnsi="Arial" w:cs="Arial"/>
          <w:sz w:val="24"/>
          <w:szCs w:val="24"/>
          <w:lang w:val="es-ES" w:eastAsia="es-ES"/>
        </w:rPr>
        <w:t xml:space="preserve"> una garantía técni</w:t>
      </w:r>
      <w:r>
        <w:rPr>
          <w:rFonts w:ascii="Arial" w:eastAsiaTheme="minorEastAsia" w:hAnsi="Arial" w:cs="Arial"/>
          <w:sz w:val="24"/>
          <w:szCs w:val="24"/>
          <w:lang w:val="es-ES" w:eastAsia="es-ES"/>
        </w:rPr>
        <w:t>ca del servicio</w:t>
      </w:r>
      <w:r w:rsidR="00FB6EAB">
        <w:rPr>
          <w:rFonts w:ascii="Arial" w:eastAsiaTheme="minorEastAsia" w:hAnsi="Arial" w:cs="Arial"/>
          <w:sz w:val="24"/>
          <w:szCs w:val="24"/>
          <w:lang w:val="es-ES" w:eastAsia="es-ES"/>
        </w:rPr>
        <w:t xml:space="preserve"> no inferior a </w:t>
      </w:r>
      <w:r w:rsidR="00555001">
        <w:rPr>
          <w:rFonts w:ascii="Arial" w:eastAsiaTheme="minorEastAsia" w:hAnsi="Arial" w:cs="Arial"/>
          <w:sz w:val="24"/>
          <w:szCs w:val="24"/>
          <w:lang w:val="es-ES" w:eastAsia="es-ES"/>
        </w:rPr>
        <w:t>0</w:t>
      </w:r>
      <w:r w:rsidR="00FB6EAB">
        <w:rPr>
          <w:rFonts w:ascii="Arial" w:eastAsiaTheme="minorEastAsia" w:hAnsi="Arial" w:cs="Arial"/>
          <w:sz w:val="24"/>
          <w:szCs w:val="24"/>
          <w:lang w:val="es-ES" w:eastAsia="es-ES"/>
        </w:rPr>
        <w:t>6</w:t>
      </w:r>
      <w:r w:rsidR="00FB6EAB" w:rsidRPr="00FB6EAB">
        <w:rPr>
          <w:rFonts w:ascii="Arial" w:eastAsiaTheme="minorEastAsia" w:hAnsi="Arial" w:cs="Arial"/>
          <w:sz w:val="24"/>
          <w:szCs w:val="24"/>
          <w:lang w:val="es-ES" w:eastAsia="es-ES"/>
        </w:rPr>
        <w:t xml:space="preserve"> meses, de acuerdo a lo solicitado en </w:t>
      </w:r>
      <w:r w:rsidR="00FB6EAB">
        <w:rPr>
          <w:rFonts w:ascii="Arial" w:eastAsiaTheme="minorEastAsia" w:hAnsi="Arial" w:cs="Arial"/>
          <w:sz w:val="24"/>
          <w:szCs w:val="24"/>
          <w:lang w:val="es-ES" w:eastAsia="es-ES"/>
        </w:rPr>
        <w:t xml:space="preserve">el criterio de evaluación </w:t>
      </w:r>
      <w:r w:rsidR="00FB6EAB" w:rsidRPr="00FC04A1">
        <w:rPr>
          <w:rFonts w:ascii="Arial" w:eastAsiaTheme="minorEastAsia" w:hAnsi="Arial" w:cs="Arial"/>
          <w:b/>
          <w:sz w:val="24"/>
          <w:szCs w:val="24"/>
          <w:lang w:val="es-ES" w:eastAsia="es-ES"/>
        </w:rPr>
        <w:t>“</w:t>
      </w:r>
      <w:r w:rsidRPr="00FC04A1">
        <w:rPr>
          <w:rFonts w:ascii="Arial" w:eastAsiaTheme="minorEastAsia" w:hAnsi="Arial" w:cs="Arial"/>
          <w:b/>
          <w:sz w:val="24"/>
          <w:szCs w:val="24"/>
          <w:lang w:val="es-ES" w:eastAsia="es-ES"/>
        </w:rPr>
        <w:t>Servicio Post-Venta (Garantía)</w:t>
      </w:r>
      <w:r w:rsidR="00FB6EAB" w:rsidRPr="00FC04A1">
        <w:rPr>
          <w:rFonts w:ascii="Arial" w:eastAsiaTheme="minorEastAsia" w:hAnsi="Arial" w:cs="Arial"/>
          <w:b/>
          <w:sz w:val="24"/>
          <w:szCs w:val="24"/>
          <w:lang w:val="es-ES" w:eastAsia="es-ES"/>
        </w:rPr>
        <w:t>”</w:t>
      </w:r>
      <w:r w:rsidR="00FB6EAB">
        <w:rPr>
          <w:rFonts w:ascii="Arial" w:eastAsiaTheme="minorEastAsia" w:hAnsi="Arial" w:cs="Arial"/>
          <w:sz w:val="24"/>
          <w:szCs w:val="24"/>
          <w:lang w:val="es-ES" w:eastAsia="es-ES"/>
        </w:rPr>
        <w:t xml:space="preserve">, </w:t>
      </w:r>
      <w:r w:rsidR="00A70EFB">
        <w:rPr>
          <w:rFonts w:ascii="Arial" w:eastAsiaTheme="minorEastAsia" w:hAnsi="Arial" w:cs="Arial"/>
          <w:sz w:val="24"/>
          <w:szCs w:val="24"/>
          <w:lang w:val="es-ES" w:eastAsia="es-ES"/>
        </w:rPr>
        <w:t>en caso contrario su oferta podrá ser</w:t>
      </w:r>
      <w:r w:rsidR="00FB6EAB" w:rsidRPr="00FB6EAB">
        <w:rPr>
          <w:rFonts w:ascii="Arial" w:eastAsiaTheme="minorEastAsia" w:hAnsi="Arial" w:cs="Arial"/>
          <w:sz w:val="24"/>
          <w:szCs w:val="24"/>
          <w:lang w:val="es-ES" w:eastAsia="es-ES"/>
        </w:rPr>
        <w:t xml:space="preserve"> declarada inadmisible.</w:t>
      </w:r>
    </w:p>
    <w:p w:rsidR="000251D9" w:rsidRPr="000251D9" w:rsidRDefault="000251D9" w:rsidP="000251D9">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lastRenderedPageBreak/>
        <w:t>Considerando los puntos anteriores y criterios de evaluación del presente anexo de adquisición determinará que los proveedores que sean declarados inadmisibles, no serán evaluados en la matriz evaluación.</w:t>
      </w:r>
    </w:p>
    <w:p w:rsidR="00182380" w:rsidRPr="006277CA" w:rsidRDefault="00182380" w:rsidP="00182380">
      <w:pPr>
        <w:numPr>
          <w:ilvl w:val="0"/>
          <w:numId w:val="4"/>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Los oferentes deben facturar de acuerdo a su cotización.</w:t>
      </w:r>
    </w:p>
    <w:p w:rsidR="00D32220" w:rsidRDefault="00182380" w:rsidP="00D32220">
      <w:pPr>
        <w:numPr>
          <w:ilvl w:val="0"/>
          <w:numId w:val="4"/>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El proceso será adjudicado a un solo proveedor</w:t>
      </w:r>
      <w:r w:rsidR="00C95B5E">
        <w:rPr>
          <w:rFonts w:ascii="Arial" w:eastAsiaTheme="minorEastAsia" w:hAnsi="Arial" w:cs="Arial"/>
          <w:sz w:val="24"/>
          <w:szCs w:val="24"/>
          <w:lang w:val="es-ES" w:eastAsia="es-ES"/>
        </w:rPr>
        <w:t>.</w:t>
      </w:r>
    </w:p>
    <w:p w:rsidR="00D32220" w:rsidRDefault="00D32220" w:rsidP="00D32220">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Proveedor adjudicado deber realizar el servicio y </w:t>
      </w:r>
      <w:r w:rsidRPr="00B279DE">
        <w:rPr>
          <w:rFonts w:ascii="Arial" w:eastAsiaTheme="minorEastAsia" w:hAnsi="Arial" w:cs="Arial"/>
          <w:b/>
          <w:sz w:val="24"/>
          <w:szCs w:val="24"/>
          <w:lang w:val="es-ES" w:eastAsia="es-ES"/>
        </w:rPr>
        <w:t xml:space="preserve">no </w:t>
      </w:r>
      <w:r w:rsidR="00C93A40" w:rsidRPr="00B279DE">
        <w:rPr>
          <w:rFonts w:ascii="Arial" w:eastAsiaTheme="minorEastAsia" w:hAnsi="Arial" w:cs="Arial"/>
          <w:b/>
          <w:sz w:val="24"/>
          <w:szCs w:val="24"/>
          <w:lang w:val="es-ES" w:eastAsia="es-ES"/>
        </w:rPr>
        <w:t xml:space="preserve">podrá </w:t>
      </w:r>
      <w:r w:rsidRPr="00B279DE">
        <w:rPr>
          <w:rFonts w:ascii="Arial" w:eastAsiaTheme="minorEastAsia" w:hAnsi="Arial" w:cs="Arial"/>
          <w:b/>
          <w:sz w:val="24"/>
          <w:szCs w:val="24"/>
          <w:lang w:val="es-ES" w:eastAsia="es-ES"/>
        </w:rPr>
        <w:t>subcontratar</w:t>
      </w:r>
      <w:r>
        <w:rPr>
          <w:rFonts w:ascii="Arial" w:eastAsiaTheme="minorEastAsia" w:hAnsi="Arial" w:cs="Arial"/>
          <w:sz w:val="24"/>
          <w:szCs w:val="24"/>
          <w:lang w:val="es-ES" w:eastAsia="es-ES"/>
        </w:rPr>
        <w:t>.</w:t>
      </w:r>
    </w:p>
    <w:p w:rsidR="00C93A40" w:rsidRDefault="00C93A40" w:rsidP="005D188E">
      <w:pPr>
        <w:numPr>
          <w:ilvl w:val="0"/>
          <w:numId w:val="4"/>
        </w:numPr>
        <w:spacing w:after="0"/>
        <w:contextualSpacing/>
        <w:jc w:val="both"/>
        <w:rPr>
          <w:rFonts w:ascii="Arial" w:eastAsiaTheme="minorEastAsia" w:hAnsi="Arial" w:cs="Arial"/>
          <w:sz w:val="24"/>
          <w:szCs w:val="24"/>
          <w:lang w:val="es-ES" w:eastAsia="es-ES"/>
        </w:rPr>
      </w:pPr>
      <w:r w:rsidRPr="00C93A40">
        <w:rPr>
          <w:rFonts w:ascii="Arial" w:eastAsiaTheme="minorEastAsia" w:hAnsi="Arial" w:cs="Arial"/>
          <w:sz w:val="24"/>
          <w:szCs w:val="24"/>
          <w:lang w:val="es-ES" w:eastAsia="es-ES"/>
        </w:rPr>
        <w:t>Proveedor deberá contar con formulario de recepción y entrega del vehículo</w:t>
      </w:r>
      <w:r>
        <w:rPr>
          <w:rFonts w:ascii="Arial" w:eastAsiaTheme="minorEastAsia" w:hAnsi="Arial" w:cs="Arial"/>
          <w:sz w:val="24"/>
          <w:szCs w:val="24"/>
          <w:lang w:val="es-ES" w:eastAsia="es-ES"/>
        </w:rPr>
        <w:t xml:space="preserve"> con su respectiva inspección</w:t>
      </w:r>
      <w:r w:rsidRPr="00C93A40">
        <w:rPr>
          <w:rFonts w:ascii="Arial" w:eastAsiaTheme="minorEastAsia" w:hAnsi="Arial" w:cs="Arial"/>
          <w:sz w:val="24"/>
          <w:szCs w:val="24"/>
          <w:lang w:val="es-ES" w:eastAsia="es-ES"/>
        </w:rPr>
        <w:t xml:space="preserve">, el cual deberá </w:t>
      </w:r>
      <w:r>
        <w:rPr>
          <w:rFonts w:ascii="Arial" w:eastAsiaTheme="minorEastAsia" w:hAnsi="Arial" w:cs="Arial"/>
          <w:sz w:val="24"/>
          <w:szCs w:val="24"/>
          <w:lang w:val="es-ES" w:eastAsia="es-ES"/>
        </w:rPr>
        <w:t>adjuntar</w:t>
      </w:r>
      <w:r w:rsidRPr="00C93A40">
        <w:rPr>
          <w:rFonts w:ascii="Arial" w:eastAsiaTheme="minorEastAsia" w:hAnsi="Arial" w:cs="Arial"/>
          <w:sz w:val="24"/>
          <w:szCs w:val="24"/>
          <w:lang w:val="es-ES" w:eastAsia="es-ES"/>
        </w:rPr>
        <w:t xml:space="preserve"> a correos electrónicos</w:t>
      </w:r>
      <w:r w:rsidR="00B279DE">
        <w:rPr>
          <w:rFonts w:ascii="Arial" w:eastAsiaTheme="minorEastAsia" w:hAnsi="Arial" w:cs="Arial"/>
          <w:sz w:val="24"/>
          <w:szCs w:val="24"/>
          <w:lang w:val="es-ES" w:eastAsia="es-ES"/>
        </w:rPr>
        <w:t xml:space="preserve"> de:</w:t>
      </w:r>
      <w:r w:rsidR="004322A0">
        <w:rPr>
          <w:rFonts w:ascii="Arial" w:eastAsiaTheme="minorEastAsia" w:hAnsi="Arial" w:cs="Arial"/>
          <w:sz w:val="24"/>
          <w:szCs w:val="24"/>
          <w:lang w:val="es-ES" w:eastAsia="es-ES"/>
        </w:rPr>
        <w:t xml:space="preserve"> </w:t>
      </w:r>
      <w:r w:rsidR="00B03C56">
        <w:rPr>
          <w:rFonts w:ascii="Arial" w:eastAsiaTheme="minorEastAsia" w:hAnsi="Arial" w:cs="Arial"/>
          <w:b/>
          <w:color w:val="3333FF"/>
          <w:sz w:val="24"/>
          <w:szCs w:val="24"/>
          <w:u w:val="single"/>
          <w:lang w:val="es-ES" w:eastAsia="es-ES"/>
        </w:rPr>
        <w:t>ALEIVA@ARMADA.CL</w:t>
      </w:r>
      <w:r w:rsidRPr="00B279DE">
        <w:rPr>
          <w:rFonts w:ascii="Arial" w:eastAsiaTheme="minorEastAsia" w:hAnsi="Arial" w:cs="Arial"/>
          <w:b/>
          <w:sz w:val="24"/>
          <w:szCs w:val="24"/>
          <w:lang w:val="es-ES" w:eastAsia="es-ES"/>
        </w:rPr>
        <w:t>,</w:t>
      </w:r>
      <w:r w:rsidR="004322A0">
        <w:rPr>
          <w:rFonts w:ascii="Arial" w:eastAsiaTheme="minorEastAsia" w:hAnsi="Arial" w:cs="Arial"/>
          <w:b/>
          <w:sz w:val="24"/>
          <w:szCs w:val="24"/>
          <w:lang w:val="es-ES" w:eastAsia="es-ES"/>
        </w:rPr>
        <w:t xml:space="preserve"> </w:t>
      </w:r>
      <w:r>
        <w:rPr>
          <w:rFonts w:ascii="Arial" w:eastAsiaTheme="minorEastAsia" w:hAnsi="Arial" w:cs="Arial"/>
          <w:sz w:val="24"/>
          <w:szCs w:val="24"/>
          <w:lang w:val="es-ES" w:eastAsia="es-ES"/>
        </w:rPr>
        <w:t>documento que permitirá reflejar fecha exacta en la entrega del servicio.</w:t>
      </w:r>
    </w:p>
    <w:p w:rsidR="00A70EFB" w:rsidRPr="00C93A40" w:rsidRDefault="00A70EFB" w:rsidP="00C93A40">
      <w:pPr>
        <w:spacing w:after="0"/>
        <w:ind w:left="360"/>
        <w:contextualSpacing/>
        <w:jc w:val="both"/>
        <w:rPr>
          <w:rFonts w:ascii="Arial" w:eastAsiaTheme="minorEastAsia" w:hAnsi="Arial" w:cs="Arial"/>
          <w:sz w:val="24"/>
          <w:szCs w:val="24"/>
          <w:lang w:val="es-ES" w:eastAsia="es-ES"/>
        </w:rPr>
      </w:pPr>
    </w:p>
    <w:p w:rsidR="005638EC" w:rsidRDefault="005638EC" w:rsidP="005638EC">
      <w:pPr>
        <w:numPr>
          <w:ilvl w:val="0"/>
          <w:numId w:val="1"/>
        </w:numPr>
        <w:spacing w:after="0"/>
        <w:ind w:left="426" w:hanging="437"/>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PLAZO DE ENTREGA</w:t>
      </w:r>
      <w:r w:rsidR="005500FE">
        <w:rPr>
          <w:rFonts w:ascii="Arial" w:eastAsiaTheme="minorEastAsia" w:hAnsi="Arial" w:cs="Arial"/>
          <w:b/>
          <w:sz w:val="24"/>
          <w:szCs w:val="24"/>
          <w:lang w:val="es-ES" w:eastAsia="es-ES"/>
        </w:rPr>
        <w:t xml:space="preserve"> DEL SERVICIO</w:t>
      </w:r>
      <w:r>
        <w:rPr>
          <w:rFonts w:ascii="Arial" w:eastAsiaTheme="minorEastAsia" w:hAnsi="Arial" w:cs="Arial"/>
          <w:b/>
          <w:sz w:val="24"/>
          <w:szCs w:val="24"/>
          <w:lang w:val="es-ES" w:eastAsia="es-ES"/>
        </w:rPr>
        <w:t>:</w:t>
      </w:r>
    </w:p>
    <w:p w:rsidR="005638EC" w:rsidRDefault="005638EC" w:rsidP="005638EC">
      <w:pPr>
        <w:spacing w:after="0"/>
        <w:ind w:left="426"/>
        <w:contextualSpacing/>
        <w:jc w:val="both"/>
        <w:rPr>
          <w:rFonts w:ascii="Arial" w:eastAsiaTheme="minorEastAsia" w:hAnsi="Arial" w:cs="Arial"/>
          <w:b/>
          <w:sz w:val="24"/>
          <w:szCs w:val="24"/>
          <w:lang w:val="es-ES" w:eastAsia="es-ES"/>
        </w:rPr>
      </w:pPr>
    </w:p>
    <w:p w:rsidR="005638EC" w:rsidRPr="005638EC" w:rsidRDefault="005638EC" w:rsidP="005638EC">
      <w:pPr>
        <w:pStyle w:val="Prrafodelista"/>
        <w:numPr>
          <w:ilvl w:val="0"/>
          <w:numId w:val="43"/>
        </w:numPr>
        <w:spacing w:after="0"/>
        <w:jc w:val="both"/>
        <w:rPr>
          <w:rFonts w:ascii="Arial" w:eastAsiaTheme="minorEastAsia" w:hAnsi="Arial" w:cs="Arial"/>
          <w:b/>
          <w:sz w:val="24"/>
          <w:szCs w:val="24"/>
          <w:lang w:val="es-ES" w:eastAsia="es-ES"/>
        </w:rPr>
      </w:pPr>
      <w:r w:rsidRPr="005638EC">
        <w:rPr>
          <w:rFonts w:ascii="Arial" w:eastAsiaTheme="minorEastAsia" w:hAnsi="Arial" w:cs="Arial"/>
          <w:sz w:val="24"/>
          <w:szCs w:val="24"/>
          <w:lang w:val="es-ES" w:eastAsia="es-ES"/>
        </w:rPr>
        <w:t>Las ofertas se declararán inadmisible</w:t>
      </w:r>
      <w:r w:rsidR="00B279DE">
        <w:rPr>
          <w:rFonts w:ascii="Arial" w:eastAsiaTheme="minorEastAsia" w:hAnsi="Arial" w:cs="Arial"/>
          <w:sz w:val="24"/>
          <w:szCs w:val="24"/>
          <w:lang w:val="es-ES" w:eastAsia="es-ES"/>
        </w:rPr>
        <w:t>s</w:t>
      </w:r>
      <w:r w:rsidRPr="005638EC">
        <w:rPr>
          <w:rFonts w:ascii="Arial" w:eastAsiaTheme="minorEastAsia" w:hAnsi="Arial" w:cs="Arial"/>
          <w:sz w:val="24"/>
          <w:szCs w:val="24"/>
          <w:lang w:val="es-ES" w:eastAsia="es-ES"/>
        </w:rPr>
        <w:t>, cuando en su</w:t>
      </w:r>
      <w:r w:rsidR="00451621">
        <w:rPr>
          <w:rFonts w:ascii="Arial" w:eastAsiaTheme="minorEastAsia" w:hAnsi="Arial" w:cs="Arial"/>
          <w:sz w:val="24"/>
          <w:szCs w:val="24"/>
          <w:lang w:val="es-ES" w:eastAsia="es-ES"/>
        </w:rPr>
        <w:t xml:space="preserve"> </w:t>
      </w:r>
      <w:r w:rsidRPr="005638EC">
        <w:rPr>
          <w:rFonts w:ascii="Arial" w:eastAsiaTheme="minorEastAsia" w:hAnsi="Arial" w:cs="Arial"/>
          <w:sz w:val="24"/>
          <w:szCs w:val="24"/>
          <w:lang w:val="es-ES" w:eastAsia="es-ES"/>
        </w:rPr>
        <w:t>oferta</w:t>
      </w:r>
      <w:r w:rsidR="00451621">
        <w:rPr>
          <w:rFonts w:ascii="Arial" w:eastAsiaTheme="minorEastAsia" w:hAnsi="Arial" w:cs="Arial"/>
          <w:sz w:val="24"/>
          <w:szCs w:val="24"/>
          <w:lang w:val="es-ES" w:eastAsia="es-ES"/>
        </w:rPr>
        <w:t xml:space="preserve"> </w:t>
      </w:r>
      <w:r w:rsidR="00C93A40">
        <w:rPr>
          <w:rFonts w:ascii="Arial" w:eastAsiaTheme="minorEastAsia" w:hAnsi="Arial" w:cs="Arial"/>
          <w:sz w:val="24"/>
          <w:szCs w:val="24"/>
          <w:lang w:val="es-ES" w:eastAsia="es-ES"/>
        </w:rPr>
        <w:t xml:space="preserve">no </w:t>
      </w:r>
      <w:r w:rsidRPr="005638EC">
        <w:rPr>
          <w:rFonts w:ascii="Arial" w:eastAsiaTheme="minorEastAsia" w:hAnsi="Arial" w:cs="Arial"/>
          <w:sz w:val="24"/>
          <w:szCs w:val="24"/>
          <w:lang w:val="es-ES" w:eastAsia="es-ES"/>
        </w:rPr>
        <w:t>indiquen la siguiente información:</w:t>
      </w:r>
    </w:p>
    <w:p w:rsidR="005638EC" w:rsidRDefault="005638EC" w:rsidP="005638EC">
      <w:pPr>
        <w:spacing w:after="0"/>
        <w:ind w:left="720"/>
        <w:contextualSpacing/>
        <w:rPr>
          <w:rFonts w:ascii="Arial" w:eastAsiaTheme="minorEastAsia" w:hAnsi="Arial" w:cs="Arial"/>
          <w:sz w:val="24"/>
          <w:szCs w:val="24"/>
          <w:lang w:val="es-ES" w:eastAsia="es-ES"/>
        </w:rPr>
      </w:pPr>
    </w:p>
    <w:p w:rsidR="00A2377B" w:rsidRDefault="00A2377B" w:rsidP="00A2377B">
      <w:pPr>
        <w:spacing w:after="0"/>
        <w:ind w:left="720"/>
        <w:contextualSpacing/>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a. </w:t>
      </w:r>
      <w:r w:rsidRPr="006277CA">
        <w:rPr>
          <w:rFonts w:ascii="Arial" w:eastAsiaTheme="minorEastAsia" w:hAnsi="Arial" w:cs="Arial"/>
          <w:sz w:val="24"/>
          <w:szCs w:val="24"/>
          <w:lang w:val="es-ES" w:eastAsia="es-ES"/>
        </w:rPr>
        <w:t xml:space="preserve">Plazo de </w:t>
      </w:r>
      <w:r w:rsidR="007A6081">
        <w:rPr>
          <w:rFonts w:ascii="Arial" w:eastAsiaTheme="minorEastAsia" w:hAnsi="Arial" w:cs="Arial"/>
          <w:sz w:val="24"/>
          <w:szCs w:val="24"/>
          <w:lang w:val="es-ES" w:eastAsia="es-ES"/>
        </w:rPr>
        <w:t>entrega</w:t>
      </w:r>
      <w:r w:rsidRPr="006277CA">
        <w:rPr>
          <w:rFonts w:ascii="Arial" w:eastAsiaTheme="minorEastAsia" w:hAnsi="Arial" w:cs="Arial"/>
          <w:sz w:val="24"/>
          <w:szCs w:val="24"/>
          <w:lang w:val="es-ES" w:eastAsia="es-ES"/>
        </w:rPr>
        <w:t>.</w:t>
      </w:r>
    </w:p>
    <w:p w:rsidR="00A2377B" w:rsidRDefault="00A2377B" w:rsidP="00432887">
      <w:pPr>
        <w:spacing w:after="0"/>
        <w:ind w:left="720" w:hanging="11"/>
        <w:contextualSpacing/>
        <w:rPr>
          <w:rFonts w:ascii="Arial" w:eastAsiaTheme="minorEastAsia" w:hAnsi="Arial" w:cs="Arial"/>
          <w:sz w:val="24"/>
          <w:szCs w:val="24"/>
          <w:lang w:val="es-ES" w:eastAsia="es-ES"/>
        </w:rPr>
      </w:pPr>
      <w:r>
        <w:rPr>
          <w:rFonts w:ascii="Arial" w:eastAsiaTheme="minorEastAsia" w:hAnsi="Arial" w:cs="Arial"/>
          <w:sz w:val="24"/>
          <w:szCs w:val="24"/>
          <w:lang w:val="es-ES" w:eastAsia="es-ES"/>
        </w:rPr>
        <w:t>b</w:t>
      </w:r>
      <w:r w:rsidRPr="006277CA">
        <w:rPr>
          <w:rFonts w:ascii="Arial" w:eastAsiaTheme="minorEastAsia" w:hAnsi="Arial" w:cs="Arial"/>
          <w:sz w:val="24"/>
          <w:szCs w:val="24"/>
          <w:lang w:val="es-ES" w:eastAsia="es-ES"/>
        </w:rPr>
        <w:t xml:space="preserve">. </w:t>
      </w:r>
      <w:r>
        <w:rPr>
          <w:rFonts w:ascii="Arial" w:eastAsiaTheme="minorEastAsia" w:hAnsi="Arial" w:cs="Arial"/>
          <w:sz w:val="24"/>
          <w:szCs w:val="24"/>
          <w:lang w:val="es-ES" w:eastAsia="es-ES"/>
        </w:rPr>
        <w:t>Plazo de ejecución</w:t>
      </w:r>
      <w:r w:rsidR="007A6081">
        <w:rPr>
          <w:rFonts w:ascii="Arial" w:eastAsiaTheme="minorEastAsia" w:hAnsi="Arial" w:cs="Arial"/>
          <w:sz w:val="24"/>
          <w:szCs w:val="24"/>
          <w:lang w:val="es-ES" w:eastAsia="es-ES"/>
        </w:rPr>
        <w:t xml:space="preserve"> a convenir</w:t>
      </w:r>
      <w:r w:rsidRPr="006277CA">
        <w:rPr>
          <w:rFonts w:ascii="Arial" w:eastAsiaTheme="minorEastAsia" w:hAnsi="Arial" w:cs="Arial"/>
          <w:sz w:val="24"/>
          <w:szCs w:val="24"/>
          <w:lang w:val="es-ES" w:eastAsia="es-ES"/>
        </w:rPr>
        <w:br/>
      </w:r>
      <w:r w:rsidR="007A6081">
        <w:rPr>
          <w:rFonts w:ascii="Arial" w:eastAsiaTheme="minorEastAsia" w:hAnsi="Arial" w:cs="Arial"/>
          <w:sz w:val="24"/>
          <w:szCs w:val="24"/>
          <w:lang w:val="es-ES" w:eastAsia="es-ES"/>
        </w:rPr>
        <w:t>c</w:t>
      </w:r>
      <w:r w:rsidRPr="006277CA">
        <w:rPr>
          <w:rFonts w:ascii="Arial" w:eastAsiaTheme="minorEastAsia" w:hAnsi="Arial" w:cs="Arial"/>
          <w:sz w:val="24"/>
          <w:szCs w:val="24"/>
          <w:lang w:val="es-ES" w:eastAsia="es-ES"/>
        </w:rPr>
        <w:t xml:space="preserve">. </w:t>
      </w:r>
      <w:r>
        <w:rPr>
          <w:rFonts w:ascii="Arial" w:eastAsiaTheme="minorEastAsia" w:hAnsi="Arial" w:cs="Arial"/>
          <w:sz w:val="24"/>
          <w:szCs w:val="24"/>
          <w:lang w:val="es-ES" w:eastAsia="es-ES"/>
        </w:rPr>
        <w:t>Cualquier plazo de ejecución</w:t>
      </w:r>
      <w:r w:rsidRPr="006277CA">
        <w:rPr>
          <w:rFonts w:ascii="Arial" w:eastAsiaTheme="minorEastAsia" w:hAnsi="Arial" w:cs="Arial"/>
          <w:sz w:val="24"/>
          <w:szCs w:val="24"/>
          <w:lang w:val="es-ES" w:eastAsia="es-ES"/>
        </w:rPr>
        <w:t xml:space="preserve"> acompañado de las frases: sujeto a stock, salvo venta previa</w:t>
      </w:r>
      <w:r>
        <w:rPr>
          <w:rFonts w:ascii="Arial" w:eastAsiaTheme="minorEastAsia" w:hAnsi="Arial" w:cs="Arial"/>
          <w:sz w:val="24"/>
          <w:szCs w:val="24"/>
          <w:lang w:val="es-ES" w:eastAsia="es-ES"/>
        </w:rPr>
        <w:t>.</w:t>
      </w:r>
    </w:p>
    <w:p w:rsidR="007A6081" w:rsidRPr="006277CA" w:rsidRDefault="007A6081" w:rsidP="00A2377B">
      <w:pPr>
        <w:spacing w:after="0"/>
        <w:ind w:left="720"/>
        <w:contextualSpacing/>
        <w:rPr>
          <w:rFonts w:ascii="Arial" w:eastAsiaTheme="minorEastAsia" w:hAnsi="Arial" w:cs="Arial"/>
          <w:sz w:val="24"/>
          <w:szCs w:val="24"/>
          <w:lang w:val="es-ES" w:eastAsia="es-ES"/>
        </w:rPr>
      </w:pPr>
      <w:r>
        <w:rPr>
          <w:rFonts w:ascii="Arial" w:hAnsi="Arial" w:cs="Arial"/>
          <w:color w:val="000000" w:themeColor="text1"/>
          <w:sz w:val="24"/>
          <w:szCs w:val="24"/>
          <w:lang w:val="es-ES"/>
        </w:rPr>
        <w:t xml:space="preserve">d. </w:t>
      </w:r>
      <w:r w:rsidRPr="002A2511">
        <w:rPr>
          <w:rFonts w:ascii="Arial" w:hAnsi="Arial" w:cs="Arial"/>
          <w:color w:val="000000" w:themeColor="text1"/>
          <w:sz w:val="24"/>
          <w:szCs w:val="24"/>
          <w:lang w:val="es-ES"/>
        </w:rPr>
        <w:t>Cualquier otr</w:t>
      </w:r>
      <w:r>
        <w:rPr>
          <w:rFonts w:ascii="Arial" w:hAnsi="Arial" w:cs="Arial"/>
          <w:color w:val="000000" w:themeColor="text1"/>
          <w:sz w:val="24"/>
          <w:szCs w:val="24"/>
          <w:lang w:val="es-ES"/>
        </w:rPr>
        <w:t xml:space="preserve">a información </w:t>
      </w:r>
      <w:r w:rsidRPr="002A2511">
        <w:rPr>
          <w:rFonts w:ascii="Arial" w:hAnsi="Arial" w:cs="Arial"/>
          <w:color w:val="000000" w:themeColor="text1"/>
          <w:sz w:val="24"/>
          <w:szCs w:val="24"/>
          <w:lang w:val="es-ES"/>
        </w:rPr>
        <w:t>que no permita fijar un plazo de entrega</w:t>
      </w:r>
      <w:r>
        <w:rPr>
          <w:rFonts w:ascii="Arial" w:hAnsi="Arial" w:cs="Arial"/>
          <w:color w:val="000000" w:themeColor="text1"/>
          <w:sz w:val="24"/>
          <w:szCs w:val="24"/>
          <w:lang w:val="es-ES"/>
        </w:rPr>
        <w:t xml:space="preserve"> claro</w:t>
      </w:r>
    </w:p>
    <w:p w:rsidR="00252F5C" w:rsidRDefault="00252F5C" w:rsidP="005638EC">
      <w:pPr>
        <w:spacing w:after="0"/>
        <w:ind w:left="720"/>
        <w:contextualSpacing/>
        <w:rPr>
          <w:rFonts w:ascii="Arial" w:eastAsiaTheme="minorEastAsia" w:hAnsi="Arial" w:cs="Arial"/>
          <w:sz w:val="24"/>
          <w:szCs w:val="24"/>
          <w:lang w:val="es-ES" w:eastAsia="es-ES"/>
        </w:rPr>
      </w:pPr>
    </w:p>
    <w:p w:rsidR="00A2377B" w:rsidRPr="00555001" w:rsidRDefault="00A2377B" w:rsidP="00A2377B">
      <w:pPr>
        <w:pStyle w:val="Prrafodelista"/>
        <w:numPr>
          <w:ilvl w:val="0"/>
          <w:numId w:val="43"/>
        </w:numPr>
        <w:spacing w:after="0"/>
        <w:jc w:val="both"/>
        <w:rPr>
          <w:rFonts w:ascii="Arial" w:eastAsiaTheme="minorEastAsia" w:hAnsi="Arial" w:cs="Arial"/>
          <w:b/>
          <w:sz w:val="24"/>
          <w:szCs w:val="24"/>
          <w:lang w:val="es-ES" w:eastAsia="es-ES"/>
        </w:rPr>
      </w:pPr>
      <w:r w:rsidRPr="00555001">
        <w:rPr>
          <w:rFonts w:ascii="Arial" w:eastAsiaTheme="minorEastAsia" w:hAnsi="Arial" w:cs="Arial"/>
          <w:sz w:val="24"/>
          <w:szCs w:val="24"/>
          <w:lang w:val="es-ES" w:eastAsia="es-ES"/>
        </w:rPr>
        <w:t xml:space="preserve">Las ofertas </w:t>
      </w:r>
      <w:r>
        <w:rPr>
          <w:rFonts w:ascii="Arial" w:eastAsiaTheme="minorEastAsia" w:hAnsi="Arial" w:cs="Arial"/>
          <w:sz w:val="24"/>
          <w:szCs w:val="24"/>
          <w:lang w:val="es-ES" w:eastAsia="es-ES"/>
        </w:rPr>
        <w:t>debe</w:t>
      </w:r>
      <w:r w:rsidR="00B279DE">
        <w:rPr>
          <w:rFonts w:ascii="Arial" w:eastAsiaTheme="minorEastAsia" w:hAnsi="Arial" w:cs="Arial"/>
          <w:sz w:val="24"/>
          <w:szCs w:val="24"/>
          <w:lang w:val="es-ES" w:eastAsia="es-ES"/>
        </w:rPr>
        <w:t>n</w:t>
      </w:r>
      <w:r>
        <w:rPr>
          <w:rFonts w:ascii="Arial" w:eastAsiaTheme="minorEastAsia" w:hAnsi="Arial" w:cs="Arial"/>
          <w:sz w:val="24"/>
          <w:szCs w:val="24"/>
          <w:lang w:val="es-ES" w:eastAsia="es-ES"/>
        </w:rPr>
        <w:t xml:space="preserve"> ser especificadas en días </w:t>
      </w:r>
      <w:r w:rsidRPr="00EF107E">
        <w:rPr>
          <w:rFonts w:ascii="Arial" w:eastAsiaTheme="minorEastAsia" w:hAnsi="Arial" w:cs="Arial"/>
          <w:b/>
          <w:sz w:val="24"/>
          <w:szCs w:val="24"/>
          <w:lang w:val="es-ES" w:eastAsia="es-ES"/>
        </w:rPr>
        <w:t>hábiles</w:t>
      </w:r>
      <w:r>
        <w:rPr>
          <w:rFonts w:ascii="Arial" w:eastAsiaTheme="minorEastAsia" w:hAnsi="Arial" w:cs="Arial"/>
          <w:sz w:val="24"/>
          <w:szCs w:val="24"/>
          <w:lang w:val="es-ES" w:eastAsia="es-ES"/>
        </w:rPr>
        <w:t xml:space="preserve"> y estas </w:t>
      </w:r>
      <w:r w:rsidRPr="00555001">
        <w:rPr>
          <w:rFonts w:ascii="Arial" w:eastAsiaTheme="minorEastAsia" w:hAnsi="Arial" w:cs="Arial"/>
          <w:sz w:val="24"/>
          <w:szCs w:val="24"/>
          <w:lang w:val="es-ES" w:eastAsia="es-ES"/>
        </w:rPr>
        <w:t xml:space="preserve">no deberán ser superiores a </w:t>
      </w:r>
      <w:r w:rsidR="00657184">
        <w:rPr>
          <w:rFonts w:ascii="Arial" w:eastAsiaTheme="minorEastAsia" w:hAnsi="Arial" w:cs="Arial"/>
          <w:b/>
          <w:sz w:val="24"/>
          <w:szCs w:val="24"/>
          <w:lang w:val="es-ES" w:eastAsia="es-ES"/>
        </w:rPr>
        <w:t xml:space="preserve">7 días hábiles para los </w:t>
      </w:r>
      <w:r w:rsidR="00B279DE">
        <w:rPr>
          <w:rFonts w:ascii="Arial" w:eastAsiaTheme="minorEastAsia" w:hAnsi="Arial" w:cs="Arial"/>
          <w:b/>
          <w:sz w:val="24"/>
          <w:szCs w:val="24"/>
          <w:lang w:val="es-ES" w:eastAsia="es-ES"/>
        </w:rPr>
        <w:t>M</w:t>
      </w:r>
      <w:r w:rsidR="00657184">
        <w:rPr>
          <w:rFonts w:ascii="Arial" w:eastAsiaTheme="minorEastAsia" w:hAnsi="Arial" w:cs="Arial"/>
          <w:b/>
          <w:sz w:val="24"/>
          <w:szCs w:val="24"/>
          <w:lang w:val="es-ES" w:eastAsia="es-ES"/>
        </w:rPr>
        <w:t xml:space="preserve">antenimientos </w:t>
      </w:r>
      <w:r w:rsidR="00B279DE">
        <w:rPr>
          <w:rFonts w:ascii="Arial" w:eastAsiaTheme="minorEastAsia" w:hAnsi="Arial" w:cs="Arial"/>
          <w:b/>
          <w:sz w:val="24"/>
          <w:szCs w:val="24"/>
          <w:lang w:val="es-ES" w:eastAsia="es-ES"/>
        </w:rPr>
        <w:t>P</w:t>
      </w:r>
      <w:r w:rsidR="00657184">
        <w:rPr>
          <w:rFonts w:ascii="Arial" w:eastAsiaTheme="minorEastAsia" w:hAnsi="Arial" w:cs="Arial"/>
          <w:b/>
          <w:sz w:val="24"/>
          <w:szCs w:val="24"/>
          <w:lang w:val="es-ES" w:eastAsia="es-ES"/>
        </w:rPr>
        <w:t xml:space="preserve">reventivos y 15 días hábiles para </w:t>
      </w:r>
      <w:r w:rsidR="00B279DE">
        <w:rPr>
          <w:rFonts w:ascii="Arial" w:eastAsiaTheme="minorEastAsia" w:hAnsi="Arial" w:cs="Arial"/>
          <w:b/>
          <w:sz w:val="24"/>
          <w:szCs w:val="24"/>
          <w:lang w:val="es-ES" w:eastAsia="es-ES"/>
        </w:rPr>
        <w:t>M</w:t>
      </w:r>
      <w:r w:rsidR="00657184">
        <w:rPr>
          <w:rFonts w:ascii="Arial" w:eastAsiaTheme="minorEastAsia" w:hAnsi="Arial" w:cs="Arial"/>
          <w:b/>
          <w:sz w:val="24"/>
          <w:szCs w:val="24"/>
          <w:lang w:val="es-ES" w:eastAsia="es-ES"/>
        </w:rPr>
        <w:t xml:space="preserve">antenimientos </w:t>
      </w:r>
      <w:r w:rsidR="00B279DE">
        <w:rPr>
          <w:rFonts w:ascii="Arial" w:eastAsiaTheme="minorEastAsia" w:hAnsi="Arial" w:cs="Arial"/>
          <w:b/>
          <w:sz w:val="24"/>
          <w:szCs w:val="24"/>
          <w:lang w:val="es-ES" w:eastAsia="es-ES"/>
        </w:rPr>
        <w:t>C</w:t>
      </w:r>
      <w:r w:rsidR="00657184">
        <w:rPr>
          <w:rFonts w:ascii="Arial" w:eastAsiaTheme="minorEastAsia" w:hAnsi="Arial" w:cs="Arial"/>
          <w:b/>
          <w:sz w:val="24"/>
          <w:szCs w:val="24"/>
          <w:lang w:val="es-ES" w:eastAsia="es-ES"/>
        </w:rPr>
        <w:t>orrectivos contados desde la fecha de envió de la orden de compra</w:t>
      </w:r>
      <w:r w:rsidR="008F642E">
        <w:rPr>
          <w:rFonts w:ascii="Arial" w:eastAsiaTheme="minorEastAsia" w:hAnsi="Arial" w:cs="Arial"/>
          <w:b/>
          <w:sz w:val="24"/>
          <w:szCs w:val="24"/>
          <w:lang w:val="es-ES" w:eastAsia="es-ES"/>
        </w:rPr>
        <w:t>.</w:t>
      </w:r>
    </w:p>
    <w:p w:rsidR="00555001" w:rsidRPr="00555001" w:rsidRDefault="00555001" w:rsidP="00555001">
      <w:pPr>
        <w:spacing w:after="0"/>
        <w:jc w:val="both"/>
        <w:rPr>
          <w:rFonts w:ascii="Arial" w:eastAsiaTheme="minorEastAsia" w:hAnsi="Arial" w:cs="Arial"/>
          <w:b/>
          <w:sz w:val="24"/>
          <w:szCs w:val="24"/>
          <w:lang w:val="es-ES" w:eastAsia="es-ES"/>
        </w:rPr>
      </w:pPr>
    </w:p>
    <w:p w:rsidR="00182380" w:rsidRPr="006277CA" w:rsidRDefault="00182380" w:rsidP="00182380">
      <w:pPr>
        <w:numPr>
          <w:ilvl w:val="0"/>
          <w:numId w:val="1"/>
        </w:numPr>
        <w:spacing w:after="0"/>
        <w:ind w:left="426" w:hanging="437"/>
        <w:contextualSpacing/>
        <w:jc w:val="both"/>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PRESENTACIÓN DE LAS OFERTAS</w:t>
      </w:r>
      <w:r w:rsidR="006247A2">
        <w:rPr>
          <w:rFonts w:ascii="Arial" w:eastAsiaTheme="minorEastAsia" w:hAnsi="Arial" w:cs="Arial"/>
          <w:b/>
          <w:sz w:val="24"/>
          <w:szCs w:val="24"/>
          <w:lang w:val="es-ES" w:eastAsia="es-ES"/>
        </w:rPr>
        <w:t>:</w:t>
      </w:r>
    </w:p>
    <w:p w:rsidR="00182380" w:rsidRPr="006277CA" w:rsidRDefault="00182380" w:rsidP="00182380">
      <w:pPr>
        <w:spacing w:after="0"/>
        <w:jc w:val="both"/>
        <w:rPr>
          <w:rFonts w:ascii="Arial" w:eastAsiaTheme="minorEastAsia" w:hAnsi="Arial" w:cs="Arial"/>
          <w:b/>
          <w:sz w:val="24"/>
          <w:szCs w:val="24"/>
          <w:lang w:val="es-ES" w:eastAsia="es-ES"/>
        </w:rPr>
      </w:pPr>
    </w:p>
    <w:p w:rsidR="00182380" w:rsidRPr="006277CA" w:rsidRDefault="00182380" w:rsidP="00182380">
      <w:pPr>
        <w:numPr>
          <w:ilvl w:val="0"/>
          <w:numId w:val="5"/>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La presentación de oferta por parte del proveedor implica que este ha tomado conocimiento y está de acuerdo con lo establecido en los requisitos obligatorios de la Compra Ágil pa</w:t>
      </w:r>
      <w:r w:rsidR="00E04020">
        <w:rPr>
          <w:rFonts w:ascii="Arial" w:eastAsiaTheme="minorEastAsia" w:hAnsi="Arial" w:cs="Arial"/>
          <w:sz w:val="24"/>
          <w:szCs w:val="24"/>
          <w:lang w:val="es-ES" w:eastAsia="es-ES"/>
        </w:rPr>
        <w:t>ra la contratación del servicio</w:t>
      </w:r>
      <w:r w:rsidRPr="006277CA">
        <w:rPr>
          <w:rFonts w:ascii="Arial" w:eastAsiaTheme="minorEastAsia" w:hAnsi="Arial" w:cs="Arial"/>
          <w:sz w:val="24"/>
          <w:szCs w:val="24"/>
          <w:lang w:val="es-ES" w:eastAsia="es-ES"/>
        </w:rPr>
        <w:t>.</w:t>
      </w:r>
    </w:p>
    <w:p w:rsidR="00182380" w:rsidRPr="006277CA" w:rsidRDefault="00182380" w:rsidP="00182380">
      <w:pPr>
        <w:numPr>
          <w:ilvl w:val="0"/>
          <w:numId w:val="5"/>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Los oferentes deberán ingresar su oferta, en la línea para ofertar creada en el portal Mercado Público (Compra Ágil), indicando los valores u</w:t>
      </w:r>
      <w:r w:rsidR="00E04020">
        <w:rPr>
          <w:rFonts w:ascii="Arial" w:eastAsiaTheme="minorEastAsia" w:hAnsi="Arial" w:cs="Arial"/>
          <w:sz w:val="24"/>
          <w:szCs w:val="24"/>
          <w:lang w:val="es-ES" w:eastAsia="es-ES"/>
        </w:rPr>
        <w:t>nitarios netos del</w:t>
      </w:r>
      <w:r w:rsidRPr="006277CA">
        <w:rPr>
          <w:rFonts w:ascii="Arial" w:eastAsiaTheme="minorEastAsia" w:hAnsi="Arial" w:cs="Arial"/>
          <w:sz w:val="24"/>
          <w:szCs w:val="24"/>
          <w:lang w:val="es-ES" w:eastAsia="es-ES"/>
        </w:rPr>
        <w:t xml:space="preserve"> bien</w:t>
      </w:r>
      <w:r w:rsidR="00E04020">
        <w:rPr>
          <w:rFonts w:ascii="Arial" w:eastAsiaTheme="minorEastAsia" w:hAnsi="Arial" w:cs="Arial"/>
          <w:sz w:val="24"/>
          <w:szCs w:val="24"/>
          <w:lang w:val="es-ES" w:eastAsia="es-ES"/>
        </w:rPr>
        <w:t xml:space="preserve"> ofertado</w:t>
      </w:r>
      <w:r w:rsidRPr="006277CA">
        <w:rPr>
          <w:rFonts w:ascii="Arial" w:eastAsiaTheme="minorEastAsia" w:hAnsi="Arial" w:cs="Arial"/>
          <w:sz w:val="24"/>
          <w:szCs w:val="24"/>
          <w:lang w:val="es-ES" w:eastAsia="es-ES"/>
        </w:rPr>
        <w:t>.</w:t>
      </w:r>
    </w:p>
    <w:p w:rsidR="00182380" w:rsidRPr="006277CA" w:rsidRDefault="00182380" w:rsidP="00B279DE">
      <w:pPr>
        <w:numPr>
          <w:ilvl w:val="0"/>
          <w:numId w:val="5"/>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 xml:space="preserve">La oferta económica deberá tener al menos una </w:t>
      </w:r>
      <w:r w:rsidRPr="006277CA">
        <w:rPr>
          <w:rFonts w:ascii="Arial" w:eastAsiaTheme="minorEastAsia" w:hAnsi="Arial" w:cs="Arial"/>
          <w:b/>
          <w:sz w:val="24"/>
          <w:szCs w:val="24"/>
          <w:lang w:val="es-ES" w:eastAsia="es-ES"/>
        </w:rPr>
        <w:t>validez de 30 días,</w:t>
      </w:r>
      <w:r w:rsidRPr="006277CA">
        <w:rPr>
          <w:rFonts w:ascii="Arial" w:eastAsiaTheme="minorEastAsia" w:hAnsi="Arial" w:cs="Arial"/>
          <w:sz w:val="24"/>
          <w:szCs w:val="24"/>
          <w:lang w:val="es-ES" w:eastAsia="es-ES"/>
        </w:rPr>
        <w:t xml:space="preserve"> contados del cierre de la cotización, de lo contrario su oferta será declarada inadmisible.</w:t>
      </w:r>
    </w:p>
    <w:p w:rsidR="003474FF" w:rsidRDefault="00182380" w:rsidP="00F71791">
      <w:pPr>
        <w:numPr>
          <w:ilvl w:val="0"/>
          <w:numId w:val="5"/>
        </w:numPr>
        <w:spacing w:after="0" w:line="24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Los oferentes que no cumplan con la descripción mínima requerida de acuerdo a lo dispuesto en el Punto N°1, su oferta será declarada inadmisible.</w:t>
      </w:r>
    </w:p>
    <w:p w:rsidR="00DD0A3D" w:rsidRDefault="00DD0A3D" w:rsidP="00DD0A3D">
      <w:pPr>
        <w:spacing w:after="0" w:line="240" w:lineRule="auto"/>
        <w:ind w:left="720"/>
        <w:contextualSpacing/>
        <w:jc w:val="both"/>
        <w:rPr>
          <w:rFonts w:ascii="Arial" w:eastAsiaTheme="minorEastAsia" w:hAnsi="Arial" w:cs="Arial"/>
          <w:sz w:val="24"/>
          <w:szCs w:val="24"/>
          <w:lang w:val="es-ES" w:eastAsia="es-ES"/>
        </w:rPr>
      </w:pPr>
    </w:p>
    <w:p w:rsidR="00B279DE" w:rsidRDefault="00B279DE" w:rsidP="00B279DE">
      <w:pPr>
        <w:spacing w:after="0" w:line="240" w:lineRule="auto"/>
        <w:ind w:left="720"/>
        <w:contextualSpacing/>
        <w:jc w:val="both"/>
        <w:rPr>
          <w:rFonts w:ascii="Arial" w:eastAsiaTheme="minorEastAsia" w:hAnsi="Arial" w:cs="Arial"/>
          <w:sz w:val="24"/>
          <w:szCs w:val="24"/>
          <w:lang w:val="es-ES" w:eastAsia="es-ES"/>
        </w:rPr>
      </w:pPr>
    </w:p>
    <w:p w:rsidR="005E7EFE" w:rsidRDefault="005E7EFE" w:rsidP="00F71791">
      <w:pPr>
        <w:spacing w:after="0"/>
        <w:contextualSpacing/>
        <w:jc w:val="both"/>
        <w:rPr>
          <w:rFonts w:ascii="Arial" w:eastAsiaTheme="minorEastAsia" w:hAnsi="Arial" w:cs="Arial"/>
          <w:b/>
          <w:sz w:val="24"/>
          <w:szCs w:val="24"/>
          <w:lang w:val="es-ES" w:eastAsia="es-ES"/>
        </w:rPr>
      </w:pPr>
    </w:p>
    <w:p w:rsidR="0046569C" w:rsidRDefault="0046569C" w:rsidP="00182380">
      <w:pPr>
        <w:numPr>
          <w:ilvl w:val="0"/>
          <w:numId w:val="1"/>
        </w:numPr>
        <w:spacing w:after="0"/>
        <w:ind w:left="426" w:hanging="437"/>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MECANISMOS DE RESOLUCIÓN DE EMPATES</w:t>
      </w:r>
      <w:r w:rsidR="006247A2">
        <w:rPr>
          <w:rFonts w:ascii="Arial" w:eastAsiaTheme="minorEastAsia" w:hAnsi="Arial" w:cs="Arial"/>
          <w:b/>
          <w:sz w:val="24"/>
          <w:szCs w:val="24"/>
          <w:lang w:val="es-ES" w:eastAsia="es-ES"/>
        </w:rPr>
        <w:t>:</w:t>
      </w:r>
    </w:p>
    <w:p w:rsidR="0046569C" w:rsidRDefault="0046569C" w:rsidP="0046569C">
      <w:pPr>
        <w:pStyle w:val="Prrafodelista"/>
        <w:spacing w:after="0"/>
        <w:jc w:val="both"/>
        <w:rPr>
          <w:rFonts w:ascii="Arial" w:eastAsiaTheme="minorEastAsia" w:hAnsi="Arial" w:cs="Arial"/>
          <w:sz w:val="24"/>
          <w:szCs w:val="24"/>
          <w:lang w:val="es-ES" w:eastAsia="es-ES"/>
        </w:rPr>
      </w:pPr>
    </w:p>
    <w:p w:rsidR="005E7EFE" w:rsidRDefault="0046569C" w:rsidP="0046569C">
      <w:pPr>
        <w:pStyle w:val="Prrafodelista"/>
        <w:spacing w:after="0"/>
        <w:jc w:val="both"/>
        <w:rPr>
          <w:rFonts w:ascii="Arial" w:eastAsiaTheme="minorEastAsia" w:hAnsi="Arial" w:cs="Arial"/>
          <w:sz w:val="24"/>
          <w:szCs w:val="24"/>
          <w:lang w:val="es-ES" w:eastAsia="es-ES"/>
        </w:rPr>
      </w:pPr>
      <w:r w:rsidRPr="0046569C">
        <w:rPr>
          <w:rFonts w:ascii="Arial" w:eastAsiaTheme="minorEastAsia" w:hAnsi="Arial" w:cs="Arial"/>
          <w:sz w:val="24"/>
          <w:szCs w:val="24"/>
          <w:lang w:val="es-ES" w:eastAsia="es-ES"/>
        </w:rPr>
        <w:t xml:space="preserve">En caso de igualdad de Puntajes Totales entre dos o más oferentes, se resolverá considerando la mejor evaluación en el criterio </w:t>
      </w:r>
      <w:r w:rsidRPr="00070891">
        <w:rPr>
          <w:rFonts w:ascii="Arial" w:eastAsiaTheme="minorEastAsia" w:hAnsi="Arial" w:cs="Arial"/>
          <w:b/>
          <w:sz w:val="24"/>
          <w:szCs w:val="24"/>
          <w:lang w:val="es-ES" w:eastAsia="es-ES"/>
        </w:rPr>
        <w:t>“Precio Ofertado”</w:t>
      </w:r>
      <w:r w:rsidRPr="0046569C">
        <w:rPr>
          <w:rFonts w:ascii="Arial" w:eastAsiaTheme="minorEastAsia" w:hAnsi="Arial" w:cs="Arial"/>
          <w:sz w:val="24"/>
          <w:szCs w:val="24"/>
          <w:lang w:val="es-ES" w:eastAsia="es-ES"/>
        </w:rPr>
        <w:t xml:space="preserve">. En caso de persistir el empate, se considerará la mejor evaluación </w:t>
      </w:r>
      <w:r w:rsidR="00D007FE">
        <w:rPr>
          <w:rFonts w:ascii="Arial" w:eastAsiaTheme="minorEastAsia" w:hAnsi="Arial" w:cs="Arial"/>
          <w:sz w:val="24"/>
          <w:szCs w:val="24"/>
          <w:lang w:val="es-ES" w:eastAsia="es-ES"/>
        </w:rPr>
        <w:t>en</w:t>
      </w:r>
      <w:r w:rsidR="00516A14">
        <w:rPr>
          <w:rFonts w:ascii="Arial" w:eastAsiaTheme="minorEastAsia" w:hAnsi="Arial" w:cs="Arial"/>
          <w:sz w:val="24"/>
          <w:szCs w:val="24"/>
          <w:lang w:val="es-ES" w:eastAsia="es-ES"/>
        </w:rPr>
        <w:t xml:space="preserve"> el criterio </w:t>
      </w:r>
      <w:r w:rsidR="00516A14" w:rsidRPr="00070891">
        <w:rPr>
          <w:rFonts w:ascii="Arial" w:eastAsiaTheme="minorEastAsia" w:hAnsi="Arial" w:cs="Arial"/>
          <w:b/>
          <w:sz w:val="24"/>
          <w:szCs w:val="24"/>
          <w:lang w:val="es-ES" w:eastAsia="es-ES"/>
        </w:rPr>
        <w:t>“Cumplimiento de Especificaciones Técnicas</w:t>
      </w:r>
      <w:r w:rsidR="0008363D" w:rsidRPr="00070891">
        <w:rPr>
          <w:rFonts w:ascii="Arial" w:eastAsiaTheme="minorEastAsia" w:hAnsi="Arial" w:cs="Arial"/>
          <w:b/>
          <w:sz w:val="24"/>
          <w:szCs w:val="24"/>
          <w:lang w:val="es-ES" w:eastAsia="es-ES"/>
        </w:rPr>
        <w:t>”</w:t>
      </w:r>
      <w:r w:rsidR="0008363D">
        <w:rPr>
          <w:rFonts w:ascii="Arial" w:eastAsiaTheme="minorEastAsia" w:hAnsi="Arial" w:cs="Arial"/>
          <w:sz w:val="24"/>
          <w:szCs w:val="24"/>
          <w:lang w:val="es-ES" w:eastAsia="es-ES"/>
        </w:rPr>
        <w:t xml:space="preserve">. </w:t>
      </w:r>
    </w:p>
    <w:p w:rsidR="005E7EFE" w:rsidRDefault="005E7EFE" w:rsidP="0046569C">
      <w:pPr>
        <w:pStyle w:val="Prrafodelista"/>
        <w:spacing w:after="0"/>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De persistir el empate, se considerará la mejor evaluación en el criterio </w:t>
      </w:r>
      <w:r w:rsidRPr="00070891">
        <w:rPr>
          <w:rFonts w:ascii="Arial" w:eastAsiaTheme="minorEastAsia" w:hAnsi="Arial" w:cs="Arial"/>
          <w:b/>
          <w:sz w:val="24"/>
          <w:szCs w:val="24"/>
          <w:lang w:val="es-ES" w:eastAsia="es-ES"/>
        </w:rPr>
        <w:t>“Se</w:t>
      </w:r>
      <w:r w:rsidR="00A179D6" w:rsidRPr="00070891">
        <w:rPr>
          <w:rFonts w:ascii="Arial" w:eastAsiaTheme="minorEastAsia" w:hAnsi="Arial" w:cs="Arial"/>
          <w:b/>
          <w:sz w:val="24"/>
          <w:szCs w:val="24"/>
          <w:lang w:val="es-ES" w:eastAsia="es-ES"/>
        </w:rPr>
        <w:t>rvicio Post-Venta (Garantía)</w:t>
      </w:r>
      <w:r w:rsidRPr="00070891">
        <w:rPr>
          <w:rFonts w:ascii="Arial" w:eastAsiaTheme="minorEastAsia" w:hAnsi="Arial" w:cs="Arial"/>
          <w:b/>
          <w:sz w:val="24"/>
          <w:szCs w:val="24"/>
          <w:lang w:val="es-ES" w:eastAsia="es-ES"/>
        </w:rPr>
        <w:t>”</w:t>
      </w:r>
      <w:r>
        <w:rPr>
          <w:rFonts w:ascii="Arial" w:eastAsiaTheme="minorEastAsia" w:hAnsi="Arial" w:cs="Arial"/>
          <w:sz w:val="24"/>
          <w:szCs w:val="24"/>
          <w:lang w:val="es-ES" w:eastAsia="es-ES"/>
        </w:rPr>
        <w:t>.</w:t>
      </w:r>
    </w:p>
    <w:p w:rsidR="00D55D9D" w:rsidRPr="008B00A3" w:rsidRDefault="0046569C" w:rsidP="008B00A3">
      <w:pPr>
        <w:pStyle w:val="Prrafodelista"/>
        <w:spacing w:after="0"/>
        <w:jc w:val="both"/>
        <w:rPr>
          <w:rFonts w:ascii="Arial" w:eastAsiaTheme="minorEastAsia" w:hAnsi="Arial" w:cs="Arial"/>
          <w:sz w:val="24"/>
          <w:szCs w:val="24"/>
          <w:lang w:val="es-ES" w:eastAsia="es-ES"/>
        </w:rPr>
      </w:pPr>
      <w:r w:rsidRPr="00EC1C18">
        <w:rPr>
          <w:rFonts w:ascii="Arial" w:eastAsiaTheme="minorEastAsia" w:hAnsi="Arial" w:cs="Arial"/>
          <w:sz w:val="24"/>
          <w:szCs w:val="24"/>
          <w:lang w:val="es-ES" w:eastAsia="es-ES"/>
        </w:rPr>
        <w:t>Entre aquellos oferentes que continúen empatados luego de</w:t>
      </w:r>
      <w:r w:rsidRPr="0046569C">
        <w:rPr>
          <w:rFonts w:ascii="Arial" w:eastAsiaTheme="minorEastAsia" w:hAnsi="Arial" w:cs="Arial"/>
          <w:sz w:val="24"/>
          <w:szCs w:val="24"/>
          <w:lang w:val="es-ES" w:eastAsia="es-ES"/>
        </w:rPr>
        <w:t xml:space="preserve"> aplicar todos los criterios anteriores, se preferirá a aquel que primero haya ingresado su oferta en el portal, de acuerdo a la información que conste en los respectivos comprobantes de ingreso de oferta.</w:t>
      </w:r>
    </w:p>
    <w:p w:rsidR="00F80ABE" w:rsidRDefault="00F80ABE" w:rsidP="00D55D9D">
      <w:pPr>
        <w:spacing w:after="0"/>
        <w:contextualSpacing/>
        <w:jc w:val="both"/>
        <w:rPr>
          <w:rFonts w:ascii="Arial" w:eastAsiaTheme="minorEastAsia" w:hAnsi="Arial" w:cs="Arial"/>
          <w:b/>
          <w:sz w:val="24"/>
          <w:szCs w:val="24"/>
          <w:lang w:val="es-ES" w:eastAsia="es-ES"/>
        </w:rPr>
      </w:pPr>
    </w:p>
    <w:p w:rsidR="0046569C" w:rsidRPr="006277CA" w:rsidRDefault="0046569C" w:rsidP="00182380">
      <w:pPr>
        <w:numPr>
          <w:ilvl w:val="0"/>
          <w:numId w:val="1"/>
        </w:numPr>
        <w:spacing w:after="0"/>
        <w:ind w:left="426" w:hanging="437"/>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ORDEN DE COMPRA:</w:t>
      </w:r>
    </w:p>
    <w:p w:rsidR="00182380" w:rsidRPr="006277CA" w:rsidRDefault="00182380" w:rsidP="00182380">
      <w:pPr>
        <w:spacing w:after="0"/>
        <w:ind w:left="426"/>
        <w:contextualSpacing/>
        <w:jc w:val="both"/>
        <w:rPr>
          <w:rFonts w:ascii="Arial" w:eastAsiaTheme="minorEastAsia" w:hAnsi="Arial" w:cs="Arial"/>
          <w:sz w:val="24"/>
          <w:szCs w:val="24"/>
          <w:lang w:val="es-ES" w:eastAsia="es-ES"/>
        </w:rPr>
      </w:pPr>
    </w:p>
    <w:p w:rsidR="005F4601" w:rsidRDefault="00182380" w:rsidP="00D608BF">
      <w:pPr>
        <w:numPr>
          <w:ilvl w:val="0"/>
          <w:numId w:val="7"/>
        </w:numPr>
        <w:spacing w:after="0"/>
        <w:contextualSpacing/>
        <w:jc w:val="both"/>
        <w:rPr>
          <w:rFonts w:ascii="Arial" w:eastAsiaTheme="minorEastAsia" w:hAnsi="Arial" w:cs="Arial"/>
          <w:sz w:val="24"/>
          <w:szCs w:val="24"/>
          <w:lang w:val="es-ES" w:eastAsia="es-ES"/>
        </w:rPr>
      </w:pPr>
      <w:r w:rsidRPr="005F4601">
        <w:rPr>
          <w:rFonts w:ascii="Arial" w:eastAsiaTheme="minorEastAsia" w:hAnsi="Arial" w:cs="Arial"/>
          <w:sz w:val="24"/>
          <w:szCs w:val="24"/>
          <w:lang w:val="es-ES" w:eastAsia="es-ES"/>
        </w:rPr>
        <w:t>La Armada y el proveedor adjudicado formalizarán el contrato mediante la emisión de la orden de compra y la aceptación de ésta por parte del proveedor. La cual, incorpora las normas establecidas en los requisitos obligatorios de la Compra Ágil, aun cuando no se mencionen expresamente en el documento indicado.</w:t>
      </w:r>
    </w:p>
    <w:p w:rsidR="00CC0789" w:rsidRPr="005F4601" w:rsidRDefault="00CC0789" w:rsidP="00142CD7">
      <w:pPr>
        <w:numPr>
          <w:ilvl w:val="0"/>
          <w:numId w:val="7"/>
        </w:numPr>
        <w:tabs>
          <w:tab w:val="left" w:pos="709"/>
        </w:tabs>
        <w:spacing w:after="0"/>
        <w:ind w:left="1416" w:hanging="1056"/>
        <w:contextualSpacing/>
        <w:jc w:val="both"/>
        <w:rPr>
          <w:rFonts w:ascii="Arial" w:eastAsiaTheme="minorEastAsia" w:hAnsi="Arial" w:cs="Arial"/>
          <w:sz w:val="24"/>
          <w:szCs w:val="24"/>
          <w:lang w:val="es-ES" w:eastAsia="es-ES"/>
        </w:rPr>
      </w:pPr>
      <w:r w:rsidRPr="005F4601">
        <w:rPr>
          <w:rFonts w:ascii="Arial" w:eastAsiaTheme="minorEastAsia" w:hAnsi="Arial" w:cs="Arial"/>
          <w:sz w:val="24"/>
          <w:szCs w:val="24"/>
          <w:lang w:val="es-ES" w:eastAsia="es-ES"/>
        </w:rPr>
        <w:t>El valor de la orden de compra conside</w:t>
      </w:r>
      <w:r w:rsidR="009A0227">
        <w:rPr>
          <w:rFonts w:ascii="Arial" w:eastAsiaTheme="minorEastAsia" w:hAnsi="Arial" w:cs="Arial"/>
          <w:sz w:val="24"/>
          <w:szCs w:val="24"/>
          <w:lang w:val="es-ES" w:eastAsia="es-ES"/>
        </w:rPr>
        <w:t>rará el monto total adjudicado.</w:t>
      </w:r>
    </w:p>
    <w:p w:rsidR="00F87776" w:rsidRPr="004408B9" w:rsidRDefault="00182380" w:rsidP="00F87776">
      <w:pPr>
        <w:numPr>
          <w:ilvl w:val="0"/>
          <w:numId w:val="7"/>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 xml:space="preserve">En el caso que la Orden de Compra no haya sido aceptada en (24) hrs. transcurridas desde que fue enviada al proveedor, la Armada podrá solicitar su rechazo entendiéndose definitivamente rechazada una vez transcurridas 24 horas desde dicha solicitud en la plataforma de Mercado </w:t>
      </w:r>
      <w:r w:rsidR="009A0227">
        <w:rPr>
          <w:rFonts w:ascii="Arial" w:eastAsiaTheme="minorEastAsia" w:hAnsi="Arial" w:cs="Arial"/>
          <w:sz w:val="24"/>
          <w:szCs w:val="24"/>
          <w:lang w:val="es-ES" w:eastAsia="es-ES"/>
        </w:rPr>
        <w:t xml:space="preserve">Público, </w:t>
      </w:r>
      <w:r w:rsidR="00E175B8">
        <w:rPr>
          <w:rFonts w:ascii="Arial" w:eastAsiaTheme="minorEastAsia" w:hAnsi="Arial" w:cs="Arial"/>
          <w:sz w:val="24"/>
          <w:szCs w:val="24"/>
          <w:lang w:val="es-ES" w:eastAsia="es-ES"/>
        </w:rPr>
        <w:t>readjudicando</w:t>
      </w:r>
      <w:r w:rsidR="009A0227">
        <w:rPr>
          <w:rFonts w:ascii="Arial" w:eastAsiaTheme="minorEastAsia" w:hAnsi="Arial" w:cs="Arial"/>
          <w:sz w:val="24"/>
          <w:szCs w:val="24"/>
          <w:lang w:val="es-ES" w:eastAsia="es-ES"/>
        </w:rPr>
        <w:t xml:space="preserve"> la </w:t>
      </w:r>
      <w:r w:rsidRPr="006277CA">
        <w:rPr>
          <w:rFonts w:ascii="Arial" w:eastAsiaTheme="minorEastAsia" w:hAnsi="Arial" w:cs="Arial"/>
          <w:sz w:val="24"/>
          <w:szCs w:val="24"/>
          <w:lang w:val="es-ES" w:eastAsia="es-ES"/>
        </w:rPr>
        <w:t>Compra Ágil al siguiente oferente mejor evaluado.</w:t>
      </w:r>
    </w:p>
    <w:p w:rsidR="00516A14" w:rsidRPr="00315367" w:rsidRDefault="00516A14" w:rsidP="00F87776">
      <w:pPr>
        <w:spacing w:after="0"/>
        <w:contextualSpacing/>
        <w:jc w:val="both"/>
        <w:rPr>
          <w:rFonts w:ascii="Arial" w:eastAsiaTheme="minorEastAsia" w:hAnsi="Arial" w:cs="Arial"/>
          <w:sz w:val="24"/>
          <w:szCs w:val="24"/>
          <w:lang w:val="es-ES" w:eastAsia="es-ES"/>
        </w:rPr>
      </w:pPr>
    </w:p>
    <w:p w:rsidR="00182380" w:rsidRDefault="00182380" w:rsidP="00182380">
      <w:pPr>
        <w:numPr>
          <w:ilvl w:val="0"/>
          <w:numId w:val="1"/>
        </w:numPr>
        <w:tabs>
          <w:tab w:val="left" w:pos="426"/>
          <w:tab w:val="left" w:pos="1440"/>
        </w:tabs>
        <w:spacing w:after="0" w:line="240" w:lineRule="auto"/>
        <w:ind w:left="426" w:hanging="426"/>
        <w:jc w:val="both"/>
        <w:rPr>
          <w:rFonts w:ascii="Arial" w:eastAsia="Times New Roman" w:hAnsi="Arial" w:cs="Arial"/>
          <w:b/>
          <w:sz w:val="24"/>
          <w:szCs w:val="24"/>
          <w:lang w:val="es-ES" w:eastAsia="es-ES"/>
        </w:rPr>
      </w:pPr>
      <w:r w:rsidRPr="006277CA">
        <w:rPr>
          <w:rFonts w:ascii="Arial" w:eastAsia="Times New Roman" w:hAnsi="Arial" w:cs="Arial"/>
          <w:b/>
          <w:sz w:val="24"/>
          <w:szCs w:val="24"/>
          <w:lang w:val="es-ES" w:eastAsia="es-ES"/>
        </w:rPr>
        <w:t xml:space="preserve"> FACTURACIÓN Y PAGO</w:t>
      </w:r>
      <w:r w:rsidR="006247A2">
        <w:rPr>
          <w:rFonts w:ascii="Arial" w:eastAsia="Times New Roman" w:hAnsi="Arial" w:cs="Arial"/>
          <w:b/>
          <w:sz w:val="24"/>
          <w:szCs w:val="24"/>
          <w:lang w:val="es-ES" w:eastAsia="es-ES"/>
        </w:rPr>
        <w:t>:</w:t>
      </w:r>
    </w:p>
    <w:p w:rsidR="00CC0789" w:rsidRDefault="00CC0789" w:rsidP="00CC0789">
      <w:pPr>
        <w:tabs>
          <w:tab w:val="left" w:pos="426"/>
          <w:tab w:val="left" w:pos="1440"/>
        </w:tabs>
        <w:spacing w:after="0" w:line="240" w:lineRule="auto"/>
        <w:ind w:left="426"/>
        <w:jc w:val="both"/>
        <w:rPr>
          <w:rFonts w:ascii="Arial" w:eastAsia="Times New Roman" w:hAnsi="Arial" w:cs="Arial"/>
          <w:b/>
          <w:sz w:val="24"/>
          <w:szCs w:val="24"/>
          <w:lang w:val="es-ES" w:eastAsia="es-ES"/>
        </w:rPr>
      </w:pPr>
    </w:p>
    <w:p w:rsidR="00D32220" w:rsidRDefault="00D32220" w:rsidP="00D32220">
      <w:pPr>
        <w:numPr>
          <w:ilvl w:val="0"/>
          <w:numId w:val="9"/>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Proveedor adjudicado deberá facturar posterior a la entrega conforme del vehículo y sin observaciones por parte del Inspector Técnico de Vehículos de nuestra institución. </w:t>
      </w:r>
    </w:p>
    <w:p w:rsidR="00EF2A8A" w:rsidRPr="00D32220" w:rsidRDefault="00EF2A8A" w:rsidP="00D32220">
      <w:pPr>
        <w:numPr>
          <w:ilvl w:val="0"/>
          <w:numId w:val="9"/>
        </w:numPr>
        <w:spacing w:after="0"/>
        <w:contextualSpacing/>
        <w:jc w:val="both"/>
        <w:rPr>
          <w:rFonts w:ascii="Arial" w:eastAsiaTheme="minorEastAsia" w:hAnsi="Arial" w:cs="Arial"/>
          <w:sz w:val="24"/>
          <w:szCs w:val="24"/>
          <w:lang w:val="es-ES" w:eastAsia="es-ES"/>
        </w:rPr>
      </w:pPr>
      <w:r w:rsidRPr="00EF2A8A">
        <w:rPr>
          <w:rFonts w:ascii="Arial" w:eastAsiaTheme="minorEastAsia" w:hAnsi="Arial" w:cs="Arial"/>
          <w:b/>
          <w:sz w:val="24"/>
          <w:szCs w:val="24"/>
          <w:lang w:val="es-ES" w:eastAsia="es-ES"/>
        </w:rPr>
        <w:t xml:space="preserve">En ningún caso proveedor deberá </w:t>
      </w:r>
      <w:r w:rsidR="00B03C56" w:rsidRPr="00EF2A8A">
        <w:rPr>
          <w:rFonts w:ascii="Arial" w:eastAsiaTheme="minorEastAsia" w:hAnsi="Arial" w:cs="Arial"/>
          <w:b/>
          <w:sz w:val="24"/>
          <w:szCs w:val="24"/>
          <w:lang w:val="es-ES" w:eastAsia="es-ES"/>
        </w:rPr>
        <w:t>facturará</w:t>
      </w:r>
      <w:r w:rsidRPr="00EF2A8A">
        <w:rPr>
          <w:rFonts w:ascii="Arial" w:eastAsiaTheme="minorEastAsia" w:hAnsi="Arial" w:cs="Arial"/>
          <w:b/>
          <w:sz w:val="24"/>
          <w:szCs w:val="24"/>
          <w:lang w:val="es-ES" w:eastAsia="es-ES"/>
        </w:rPr>
        <w:t xml:space="preserve"> antes de la recepción del servicio contratado, de lo contrario la Armada </w:t>
      </w:r>
      <w:r w:rsidR="00B03C56" w:rsidRPr="00EF2A8A">
        <w:rPr>
          <w:rFonts w:ascii="Arial" w:eastAsiaTheme="minorEastAsia" w:hAnsi="Arial" w:cs="Arial"/>
          <w:b/>
          <w:sz w:val="24"/>
          <w:szCs w:val="24"/>
          <w:lang w:val="es-ES" w:eastAsia="es-ES"/>
        </w:rPr>
        <w:t>rechazará</w:t>
      </w:r>
      <w:r w:rsidRPr="00EF2A8A">
        <w:rPr>
          <w:rFonts w:ascii="Arial" w:eastAsiaTheme="minorEastAsia" w:hAnsi="Arial" w:cs="Arial"/>
          <w:b/>
          <w:sz w:val="24"/>
          <w:szCs w:val="24"/>
          <w:lang w:val="es-ES" w:eastAsia="es-ES"/>
        </w:rPr>
        <w:t xml:space="preserve"> factura en la plataforma de SII</w:t>
      </w:r>
      <w:r>
        <w:rPr>
          <w:rFonts w:ascii="Arial" w:eastAsiaTheme="minorEastAsia" w:hAnsi="Arial" w:cs="Arial"/>
          <w:sz w:val="24"/>
          <w:szCs w:val="24"/>
          <w:lang w:val="es-ES" w:eastAsia="es-ES"/>
        </w:rPr>
        <w:t>.</w:t>
      </w:r>
    </w:p>
    <w:p w:rsidR="00182380" w:rsidRDefault="00CC0789" w:rsidP="00D608BF">
      <w:pPr>
        <w:pStyle w:val="Prrafodelista"/>
        <w:numPr>
          <w:ilvl w:val="0"/>
          <w:numId w:val="9"/>
        </w:numPr>
        <w:tabs>
          <w:tab w:val="left" w:pos="426"/>
          <w:tab w:val="left" w:pos="1440"/>
        </w:tabs>
        <w:spacing w:after="0" w:line="240" w:lineRule="auto"/>
        <w:jc w:val="both"/>
        <w:rPr>
          <w:rFonts w:ascii="Arial" w:eastAsiaTheme="minorEastAsia" w:hAnsi="Arial" w:cs="Arial"/>
          <w:sz w:val="24"/>
          <w:szCs w:val="24"/>
          <w:lang w:val="es-ES" w:eastAsia="es-ES"/>
        </w:rPr>
      </w:pPr>
      <w:r w:rsidRPr="009A0227">
        <w:rPr>
          <w:rFonts w:ascii="Arial" w:eastAsia="Times New Roman" w:hAnsi="Arial" w:cs="Arial"/>
          <w:sz w:val="24"/>
          <w:szCs w:val="24"/>
          <w:lang w:val="es-ES" w:eastAsia="es-ES"/>
        </w:rPr>
        <w:t xml:space="preserve">La facturación y pago </w:t>
      </w:r>
      <w:r w:rsidR="00142CD7">
        <w:rPr>
          <w:rFonts w:ascii="Arial" w:eastAsia="Times New Roman" w:hAnsi="Arial" w:cs="Arial"/>
          <w:sz w:val="24"/>
          <w:szCs w:val="24"/>
          <w:lang w:val="es-ES" w:eastAsia="es-ES"/>
        </w:rPr>
        <w:t xml:space="preserve">de los bienes </w:t>
      </w:r>
      <w:r w:rsidR="003474FF">
        <w:rPr>
          <w:rFonts w:ascii="Arial" w:eastAsia="Times New Roman" w:hAnsi="Arial" w:cs="Arial"/>
          <w:sz w:val="24"/>
          <w:szCs w:val="24"/>
          <w:lang w:val="es-ES" w:eastAsia="es-ES"/>
        </w:rPr>
        <w:t xml:space="preserve">o servicio realizado </w:t>
      </w:r>
      <w:r w:rsidRPr="009A0227">
        <w:rPr>
          <w:rFonts w:ascii="Arial" w:eastAsia="Times New Roman" w:hAnsi="Arial" w:cs="Arial"/>
          <w:sz w:val="24"/>
          <w:szCs w:val="24"/>
          <w:lang w:val="es-ES" w:eastAsia="es-ES"/>
        </w:rPr>
        <w:t xml:space="preserve">será </w:t>
      </w:r>
      <w:r w:rsidR="009A0227" w:rsidRPr="009A0227">
        <w:rPr>
          <w:rFonts w:ascii="Arial" w:eastAsia="Times New Roman" w:hAnsi="Arial" w:cs="Arial"/>
          <w:sz w:val="24"/>
          <w:szCs w:val="24"/>
          <w:lang w:val="es-ES" w:eastAsia="es-ES"/>
        </w:rPr>
        <w:t>por</w:t>
      </w:r>
      <w:r w:rsidRPr="009A0227">
        <w:rPr>
          <w:rFonts w:ascii="Arial" w:eastAsia="Times New Roman" w:hAnsi="Arial" w:cs="Arial"/>
          <w:sz w:val="24"/>
          <w:szCs w:val="24"/>
          <w:lang w:val="es-ES" w:eastAsia="es-ES"/>
        </w:rPr>
        <w:t xml:space="preserve"> el val</w:t>
      </w:r>
      <w:r w:rsidR="009A0227" w:rsidRPr="009A0227">
        <w:rPr>
          <w:rFonts w:ascii="Arial" w:eastAsia="Times New Roman" w:hAnsi="Arial" w:cs="Arial"/>
          <w:sz w:val="24"/>
          <w:szCs w:val="24"/>
          <w:lang w:val="es-ES" w:eastAsia="es-ES"/>
        </w:rPr>
        <w:t xml:space="preserve">or total de la orden de compra, </w:t>
      </w:r>
      <w:r w:rsidR="00182380" w:rsidRPr="009A0227">
        <w:rPr>
          <w:rFonts w:ascii="Arial" w:eastAsiaTheme="minorEastAsia" w:hAnsi="Arial" w:cs="Arial"/>
          <w:sz w:val="24"/>
          <w:szCs w:val="24"/>
          <w:lang w:val="es-ES" w:eastAsia="es-ES"/>
        </w:rPr>
        <w:t>de acuerdo a los siguientes datos:</w:t>
      </w:r>
    </w:p>
    <w:p w:rsidR="00D32220" w:rsidRPr="009A0227" w:rsidRDefault="00D32220" w:rsidP="00D32220">
      <w:pPr>
        <w:pStyle w:val="Prrafodelista"/>
        <w:tabs>
          <w:tab w:val="left" w:pos="426"/>
          <w:tab w:val="left" w:pos="1440"/>
        </w:tabs>
        <w:spacing w:after="0" w:line="240" w:lineRule="auto"/>
        <w:jc w:val="both"/>
        <w:rPr>
          <w:rFonts w:ascii="Arial" w:eastAsiaTheme="minorEastAsia" w:hAnsi="Arial" w:cs="Arial"/>
          <w:sz w:val="24"/>
          <w:szCs w:val="24"/>
          <w:lang w:val="es-ES" w:eastAsia="es-ES"/>
        </w:rPr>
      </w:pPr>
    </w:p>
    <w:p w:rsidR="00182380" w:rsidRPr="006277CA" w:rsidRDefault="00182380" w:rsidP="00182380">
      <w:pPr>
        <w:numPr>
          <w:ilvl w:val="0"/>
          <w:numId w:val="3"/>
        </w:numPr>
        <w:spacing w:before="240" w:after="0" w:line="360" w:lineRule="auto"/>
        <w:contextualSpacing/>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Razón Social:</w:t>
      </w:r>
      <w:r w:rsidR="00494A60">
        <w:rPr>
          <w:rFonts w:ascii="Arial" w:eastAsiaTheme="minorEastAsia" w:hAnsi="Arial" w:cs="Arial"/>
          <w:b/>
          <w:sz w:val="24"/>
          <w:szCs w:val="24"/>
          <w:lang w:val="es-ES" w:eastAsia="es-ES"/>
        </w:rPr>
        <w:t xml:space="preserve"> </w:t>
      </w:r>
      <w:r w:rsidR="005E7EFE">
        <w:rPr>
          <w:rFonts w:ascii="Arial" w:eastAsiaTheme="minorEastAsia" w:hAnsi="Arial" w:cs="Arial"/>
          <w:sz w:val="24"/>
          <w:szCs w:val="24"/>
          <w:lang w:val="es-ES" w:eastAsia="es-ES"/>
        </w:rPr>
        <w:t>CENTRO DE ABASTECIMIENTO DE VALPARAÍSO</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RUT:</w:t>
      </w:r>
      <w:r w:rsidRPr="006277CA">
        <w:rPr>
          <w:rFonts w:ascii="Arial" w:eastAsiaTheme="minorEastAsia" w:hAnsi="Arial" w:cs="Arial"/>
          <w:sz w:val="24"/>
          <w:szCs w:val="24"/>
          <w:lang w:val="es-ES" w:eastAsia="es-ES"/>
        </w:rPr>
        <w:t xml:space="preserve"> 61.102.00</w:t>
      </w:r>
      <w:r w:rsidR="005E7EFE">
        <w:rPr>
          <w:rFonts w:ascii="Arial" w:eastAsiaTheme="minorEastAsia" w:hAnsi="Arial" w:cs="Arial"/>
          <w:sz w:val="24"/>
          <w:szCs w:val="24"/>
          <w:lang w:val="es-ES" w:eastAsia="es-ES"/>
        </w:rPr>
        <w:t>5-8</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Giro:</w:t>
      </w:r>
      <w:r w:rsidRPr="006277CA">
        <w:rPr>
          <w:rFonts w:ascii="Arial" w:eastAsiaTheme="minorEastAsia" w:hAnsi="Arial" w:cs="Arial"/>
          <w:sz w:val="24"/>
          <w:szCs w:val="24"/>
          <w:lang w:val="es-ES" w:eastAsia="es-ES"/>
        </w:rPr>
        <w:t xml:space="preserve"> Administración </w:t>
      </w:r>
      <w:r w:rsidR="005E7EFE" w:rsidRPr="006277CA">
        <w:rPr>
          <w:rFonts w:ascii="Arial" w:eastAsiaTheme="minorEastAsia" w:hAnsi="Arial" w:cs="Arial"/>
          <w:sz w:val="24"/>
          <w:szCs w:val="24"/>
          <w:lang w:val="es-ES" w:eastAsia="es-ES"/>
        </w:rPr>
        <w:t>Pública</w:t>
      </w:r>
      <w:r w:rsidRPr="006277CA">
        <w:rPr>
          <w:rFonts w:ascii="Arial" w:eastAsiaTheme="minorEastAsia" w:hAnsi="Arial" w:cs="Arial"/>
          <w:sz w:val="24"/>
          <w:szCs w:val="24"/>
          <w:lang w:val="es-ES" w:eastAsia="es-ES"/>
        </w:rPr>
        <w:t xml:space="preserve"> FF.AA.</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lastRenderedPageBreak/>
        <w:t>Dirección:</w:t>
      </w:r>
      <w:r w:rsidR="00494A60">
        <w:rPr>
          <w:rFonts w:ascii="Arial" w:eastAsiaTheme="minorEastAsia" w:hAnsi="Arial" w:cs="Arial"/>
          <w:b/>
          <w:sz w:val="24"/>
          <w:szCs w:val="24"/>
          <w:lang w:val="es-ES" w:eastAsia="es-ES"/>
        </w:rPr>
        <w:t xml:space="preserve"> </w:t>
      </w:r>
      <w:r w:rsidR="005E7EFE">
        <w:rPr>
          <w:rFonts w:ascii="Arial" w:eastAsiaTheme="minorEastAsia" w:hAnsi="Arial" w:cs="Arial"/>
          <w:sz w:val="24"/>
          <w:szCs w:val="24"/>
          <w:lang w:val="es-ES" w:eastAsia="es-ES"/>
        </w:rPr>
        <w:t>ANTONIO VARAS #348</w:t>
      </w:r>
      <w:r w:rsidRPr="006277CA">
        <w:rPr>
          <w:rFonts w:ascii="Arial" w:eastAsiaTheme="minorEastAsia" w:hAnsi="Arial" w:cs="Arial"/>
          <w:sz w:val="24"/>
          <w:szCs w:val="24"/>
          <w:lang w:val="es-ES" w:eastAsia="es-ES"/>
        </w:rPr>
        <w:t>, VALPAR</w:t>
      </w:r>
      <w:r w:rsidR="00D007FE">
        <w:rPr>
          <w:rFonts w:ascii="Arial" w:eastAsiaTheme="minorEastAsia" w:hAnsi="Arial" w:cs="Arial"/>
          <w:sz w:val="24"/>
          <w:szCs w:val="24"/>
          <w:lang w:val="es-ES" w:eastAsia="es-ES"/>
        </w:rPr>
        <w:t>A</w:t>
      </w:r>
      <w:r w:rsidR="00724BBC">
        <w:rPr>
          <w:rFonts w:ascii="Arial" w:eastAsiaTheme="minorEastAsia" w:hAnsi="Arial" w:cs="Arial"/>
          <w:sz w:val="24"/>
          <w:szCs w:val="24"/>
          <w:lang w:val="es-ES" w:eastAsia="es-ES"/>
        </w:rPr>
        <w:t>Í</w:t>
      </w:r>
      <w:r w:rsidRPr="006277CA">
        <w:rPr>
          <w:rFonts w:ascii="Arial" w:eastAsiaTheme="minorEastAsia" w:hAnsi="Arial" w:cs="Arial"/>
          <w:sz w:val="24"/>
          <w:szCs w:val="24"/>
          <w:lang w:val="es-ES" w:eastAsia="es-ES"/>
        </w:rPr>
        <w:t>SO.</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TELEFONO:</w:t>
      </w:r>
      <w:r w:rsidR="005E7EFE">
        <w:rPr>
          <w:rFonts w:ascii="Arial" w:eastAsiaTheme="minorEastAsia" w:hAnsi="Arial" w:cs="Arial"/>
          <w:sz w:val="24"/>
          <w:szCs w:val="24"/>
          <w:lang w:val="es-ES" w:eastAsia="es-ES"/>
        </w:rPr>
        <w:t xml:space="preserve"> 32-2537661</w:t>
      </w:r>
    </w:p>
    <w:p w:rsidR="00A179D6" w:rsidRPr="00570B03" w:rsidRDefault="00182380" w:rsidP="00A179D6">
      <w:pPr>
        <w:numPr>
          <w:ilvl w:val="0"/>
          <w:numId w:val="3"/>
        </w:numPr>
        <w:tabs>
          <w:tab w:val="left" w:pos="360"/>
          <w:tab w:val="left" w:pos="3780"/>
        </w:tabs>
        <w:spacing w:before="240" w:line="360" w:lineRule="auto"/>
        <w:contextualSpacing/>
        <w:jc w:val="both"/>
        <w:rPr>
          <w:rStyle w:val="Hipervnculo"/>
          <w:rFonts w:ascii="Arial" w:eastAsiaTheme="minorEastAsia" w:hAnsi="Arial" w:cs="Arial"/>
          <w:b/>
          <w:color w:val="auto"/>
          <w:sz w:val="24"/>
          <w:szCs w:val="24"/>
          <w:u w:val="none"/>
          <w:lang w:val="es-ES" w:eastAsia="es-ES"/>
        </w:rPr>
      </w:pPr>
      <w:r w:rsidRPr="006277CA">
        <w:rPr>
          <w:rFonts w:ascii="Arial" w:eastAsiaTheme="minorEastAsia" w:hAnsi="Arial" w:cs="Arial"/>
          <w:b/>
          <w:sz w:val="24"/>
          <w:szCs w:val="24"/>
          <w:lang w:val="es-ES" w:eastAsia="es-ES"/>
        </w:rPr>
        <w:t xml:space="preserve">Correo electrónico: </w:t>
      </w:r>
      <w:r w:rsidR="006301BE">
        <w:rPr>
          <w:rFonts w:ascii="Arial" w:eastAsiaTheme="minorEastAsia" w:hAnsi="Arial" w:cs="Arial"/>
          <w:b/>
          <w:sz w:val="24"/>
          <w:szCs w:val="24"/>
          <w:lang w:val="es-ES" w:eastAsia="es-ES"/>
        </w:rPr>
        <w:t>aleiva@armada.cl</w:t>
      </w:r>
      <w:r w:rsidR="00A179D6">
        <w:rPr>
          <w:rFonts w:ascii="Arial" w:eastAsiaTheme="minorEastAsia" w:hAnsi="Arial" w:cs="Arial"/>
          <w:b/>
          <w:sz w:val="24"/>
          <w:szCs w:val="24"/>
          <w:lang w:val="es-ES" w:eastAsia="es-ES"/>
        </w:rPr>
        <w:t xml:space="preserve"> / </w:t>
      </w:r>
      <w:hyperlink r:id="rId9" w:history="1">
        <w:r w:rsidR="00A179D6" w:rsidRPr="00C941E6">
          <w:rPr>
            <w:rStyle w:val="Hipervnculo"/>
            <w:rFonts w:ascii="Arial" w:eastAsiaTheme="minorEastAsia" w:hAnsi="Arial" w:cs="Arial"/>
            <w:b/>
            <w:sz w:val="24"/>
            <w:szCs w:val="24"/>
            <w:lang w:val="es-ES" w:eastAsia="es-ES"/>
          </w:rPr>
          <w:t>jcabas@armada.cl</w:t>
        </w:r>
      </w:hyperlink>
    </w:p>
    <w:p w:rsidR="009B2BBD" w:rsidRDefault="009B2BBD" w:rsidP="009B2BBD">
      <w:pPr>
        <w:pStyle w:val="Prrafodelista"/>
        <w:numPr>
          <w:ilvl w:val="0"/>
          <w:numId w:val="9"/>
        </w:numPr>
        <w:tabs>
          <w:tab w:val="left" w:pos="426"/>
          <w:tab w:val="left" w:pos="1440"/>
        </w:tabs>
        <w:spacing w:after="0" w:line="240" w:lineRule="auto"/>
        <w:jc w:val="both"/>
        <w:rPr>
          <w:rFonts w:ascii="Arial" w:eastAsia="Times New Roman" w:hAnsi="Arial" w:cs="Arial"/>
          <w:sz w:val="24"/>
          <w:szCs w:val="24"/>
          <w:lang w:val="es-ES" w:eastAsia="es-ES"/>
        </w:rPr>
      </w:pPr>
      <w:r w:rsidRPr="009B2BBD">
        <w:rPr>
          <w:rFonts w:ascii="Arial" w:eastAsia="Times New Roman" w:hAnsi="Arial" w:cs="Arial"/>
          <w:sz w:val="24"/>
          <w:szCs w:val="24"/>
          <w:lang w:val="es-ES" w:eastAsia="es-ES"/>
        </w:rPr>
        <w:t>Al finalizar el servicio, encargado del vehículo o Inspector Técnico Vehicular se recibirá del servicio realizado</w:t>
      </w:r>
      <w:r w:rsidR="00EF2A8A">
        <w:rPr>
          <w:rFonts w:ascii="Arial" w:eastAsia="Times New Roman" w:hAnsi="Arial" w:cs="Arial"/>
          <w:sz w:val="24"/>
          <w:szCs w:val="24"/>
          <w:lang w:val="es-ES" w:eastAsia="es-ES"/>
        </w:rPr>
        <w:t xml:space="preserve"> y</w:t>
      </w:r>
      <w:r w:rsidRPr="009B2BBD">
        <w:rPr>
          <w:rFonts w:ascii="Arial" w:eastAsia="Times New Roman" w:hAnsi="Arial" w:cs="Arial"/>
          <w:sz w:val="24"/>
          <w:szCs w:val="24"/>
          <w:lang w:val="es-ES" w:eastAsia="es-ES"/>
        </w:rPr>
        <w:t xml:space="preserve"> en</w:t>
      </w:r>
      <w:r w:rsidR="00EF2A8A">
        <w:rPr>
          <w:rFonts w:ascii="Arial" w:eastAsia="Times New Roman" w:hAnsi="Arial" w:cs="Arial"/>
          <w:sz w:val="24"/>
          <w:szCs w:val="24"/>
          <w:lang w:val="es-ES" w:eastAsia="es-ES"/>
        </w:rPr>
        <w:t xml:space="preserve"> caso de recepcionar conforme y sin observaciones </w:t>
      </w:r>
      <w:r w:rsidR="00494A60">
        <w:rPr>
          <w:rFonts w:ascii="Arial" w:eastAsia="Times New Roman" w:hAnsi="Arial" w:cs="Arial"/>
          <w:sz w:val="24"/>
          <w:szCs w:val="24"/>
          <w:lang w:val="es-ES" w:eastAsia="es-ES"/>
        </w:rPr>
        <w:t>solicitará</w:t>
      </w:r>
      <w:r w:rsidR="00EF2A8A">
        <w:rPr>
          <w:rFonts w:ascii="Arial" w:eastAsia="Times New Roman" w:hAnsi="Arial" w:cs="Arial"/>
          <w:sz w:val="24"/>
          <w:szCs w:val="24"/>
          <w:lang w:val="es-ES" w:eastAsia="es-ES"/>
        </w:rPr>
        <w:t xml:space="preserve"> al proveedor la emisión de la factura</w:t>
      </w:r>
      <w:r w:rsidRPr="009B2BBD">
        <w:rPr>
          <w:rFonts w:ascii="Arial" w:eastAsia="Times New Roman" w:hAnsi="Arial" w:cs="Arial"/>
          <w:sz w:val="24"/>
          <w:szCs w:val="24"/>
          <w:lang w:val="es-ES" w:eastAsia="es-ES"/>
        </w:rPr>
        <w:t xml:space="preserve"> correspondiente al proveedor adjudicado</w:t>
      </w:r>
      <w:r w:rsidR="009845B2">
        <w:rPr>
          <w:rFonts w:ascii="Arial" w:eastAsia="Times New Roman" w:hAnsi="Arial" w:cs="Arial"/>
          <w:sz w:val="24"/>
          <w:szCs w:val="24"/>
          <w:lang w:val="es-ES" w:eastAsia="es-ES"/>
        </w:rPr>
        <w:t>.</w:t>
      </w:r>
    </w:p>
    <w:p w:rsidR="00F71791" w:rsidRPr="009B2BBD" w:rsidRDefault="00AE00D4" w:rsidP="009B2BBD">
      <w:pPr>
        <w:pStyle w:val="Prrafodelista"/>
        <w:tabs>
          <w:tab w:val="left" w:pos="426"/>
          <w:tab w:val="left" w:pos="1440"/>
        </w:tabs>
        <w:spacing w:after="0" w:line="240" w:lineRule="auto"/>
        <w:jc w:val="both"/>
        <w:rPr>
          <w:rFonts w:ascii="Arial" w:eastAsia="Times New Roman" w:hAnsi="Arial" w:cs="Arial"/>
          <w:sz w:val="24"/>
          <w:szCs w:val="24"/>
          <w:lang w:val="es-ES" w:eastAsia="es-ES"/>
        </w:rPr>
      </w:pPr>
      <w:hyperlink r:id="rId10" w:history="1"/>
    </w:p>
    <w:p w:rsidR="001F56EF" w:rsidRPr="002A2511" w:rsidRDefault="001F56EF" w:rsidP="001F56EF">
      <w:pPr>
        <w:spacing w:after="0"/>
        <w:ind w:left="36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w:t>
      </w:r>
      <w:r w:rsidRPr="002A2511">
        <w:rPr>
          <w:rFonts w:ascii="Arial" w:eastAsia="Times New Roman" w:hAnsi="Arial" w:cs="Arial"/>
          <w:color w:val="000000" w:themeColor="text1"/>
          <w:sz w:val="24"/>
          <w:szCs w:val="24"/>
          <w:lang w:val="es-ES" w:eastAsia="es-ES"/>
        </w:rPr>
        <w:t>a</w:t>
      </w:r>
      <w:r w:rsidRPr="002A2511">
        <w:rPr>
          <w:rFonts w:ascii="Arial" w:eastAsiaTheme="minorEastAsia" w:hAnsi="Arial" w:cs="Arial"/>
          <w:color w:val="000000" w:themeColor="text1"/>
          <w:sz w:val="24"/>
          <w:szCs w:val="24"/>
          <w:lang w:val="es-ES" w:eastAsia="es-ES"/>
        </w:rPr>
        <w:t xml:space="preserve"> Armada pagará en un plazo de treinta (30) días, siguientes a la recepción de la factura electrónica, según lo preceptuado en la Ley N° 21.131 “Ley de Pago a 30 días” y el Artículo </w:t>
      </w:r>
      <w:r>
        <w:rPr>
          <w:rFonts w:ascii="Arial" w:eastAsiaTheme="minorEastAsia" w:hAnsi="Arial" w:cs="Arial"/>
          <w:color w:val="000000" w:themeColor="text1"/>
          <w:sz w:val="24"/>
          <w:szCs w:val="24"/>
          <w:lang w:val="es-ES" w:eastAsia="es-ES"/>
        </w:rPr>
        <w:t>133</w:t>
      </w:r>
      <w:r w:rsidRPr="002A2511">
        <w:rPr>
          <w:rFonts w:ascii="Arial" w:eastAsiaTheme="minorEastAsia" w:hAnsi="Arial" w:cs="Arial"/>
          <w:color w:val="000000" w:themeColor="text1"/>
          <w:sz w:val="24"/>
          <w:szCs w:val="24"/>
          <w:lang w:val="es-ES" w:eastAsia="es-ES"/>
        </w:rPr>
        <w:t xml:space="preserve"> del Reglamento de la Ley </w:t>
      </w:r>
      <w:r>
        <w:rPr>
          <w:rFonts w:ascii="Arial" w:eastAsiaTheme="minorEastAsia" w:hAnsi="Arial" w:cs="Arial"/>
          <w:color w:val="000000" w:themeColor="text1"/>
          <w:sz w:val="24"/>
          <w:szCs w:val="24"/>
          <w:lang w:val="es-ES" w:eastAsia="es-ES"/>
        </w:rPr>
        <w:t>N° 19.880</w:t>
      </w:r>
      <w:r w:rsidRPr="002A2511">
        <w:rPr>
          <w:rFonts w:ascii="Arial" w:eastAsiaTheme="minorEastAsia" w:hAnsi="Arial" w:cs="Arial"/>
          <w:color w:val="000000" w:themeColor="text1"/>
          <w:sz w:val="24"/>
          <w:szCs w:val="24"/>
          <w:lang w:val="es-ES" w:eastAsia="es-ES"/>
        </w:rPr>
        <w:t>. Este plazo comenzará a regir desde la fecha de recepción conforme del servicio contratado.</w:t>
      </w:r>
    </w:p>
    <w:p w:rsidR="001F56EF" w:rsidRPr="002A2511" w:rsidRDefault="001F56EF" w:rsidP="001F56EF">
      <w:pPr>
        <w:spacing w:after="0"/>
        <w:ind w:left="360"/>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Los pagos se realizarán con recursos A.F.L., imputándose el gasto que demandará el cumplimiento a los fondos.</w:t>
      </w:r>
    </w:p>
    <w:p w:rsidR="00850BFE" w:rsidRPr="006277CA" w:rsidRDefault="00850BFE" w:rsidP="00182380">
      <w:pPr>
        <w:spacing w:after="0"/>
        <w:jc w:val="both"/>
        <w:rPr>
          <w:rFonts w:ascii="Arial" w:eastAsiaTheme="minorEastAsia" w:hAnsi="Arial" w:cs="Arial"/>
          <w:sz w:val="24"/>
          <w:szCs w:val="24"/>
          <w:lang w:val="es-ES" w:eastAsia="es-ES"/>
        </w:rPr>
      </w:pPr>
    </w:p>
    <w:sectPr w:rsidR="00850BFE" w:rsidRPr="006277CA" w:rsidSect="004408B9">
      <w:pgSz w:w="12240" w:h="15840" w:code="1"/>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00D4" w:rsidRDefault="00AE00D4" w:rsidP="00F44991">
      <w:pPr>
        <w:spacing w:after="0" w:line="240" w:lineRule="auto"/>
      </w:pPr>
      <w:r>
        <w:separator/>
      </w:r>
    </w:p>
  </w:endnote>
  <w:endnote w:type="continuationSeparator" w:id="0">
    <w:p w:rsidR="00AE00D4" w:rsidRDefault="00AE00D4" w:rsidP="00F44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00D4" w:rsidRDefault="00AE00D4" w:rsidP="00F44991">
      <w:pPr>
        <w:spacing w:after="0" w:line="240" w:lineRule="auto"/>
      </w:pPr>
      <w:r>
        <w:separator/>
      </w:r>
    </w:p>
  </w:footnote>
  <w:footnote w:type="continuationSeparator" w:id="0">
    <w:p w:rsidR="00AE00D4" w:rsidRDefault="00AE00D4" w:rsidP="00F44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5BB"/>
    <w:multiLevelType w:val="hybridMultilevel"/>
    <w:tmpl w:val="37F41190"/>
    <w:lvl w:ilvl="0" w:tplc="FFD8AEC8">
      <w:start w:val="1"/>
      <w:numFmt w:val="decimal"/>
      <w:lvlText w:val="%1."/>
      <w:lvlJc w:val="left"/>
      <w:pPr>
        <w:ind w:left="1069" w:hanging="360"/>
      </w:pPr>
      <w:rPr>
        <w:rFonts w:hint="default"/>
        <w:b w:val="0"/>
        <w:color w:val="auto"/>
        <w:sz w:val="22"/>
        <w:szCs w:val="22"/>
      </w:rPr>
    </w:lvl>
    <w:lvl w:ilvl="1" w:tplc="340A0019">
      <w:start w:val="1"/>
      <w:numFmt w:val="lowerLetter"/>
      <w:lvlText w:val="%2."/>
      <w:lvlJc w:val="left"/>
      <w:pPr>
        <w:ind w:left="2149" w:hanging="360"/>
      </w:pPr>
    </w:lvl>
    <w:lvl w:ilvl="2" w:tplc="340A001B">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1" w15:restartNumberingAfterBreak="0">
    <w:nsid w:val="02424E90"/>
    <w:multiLevelType w:val="hybridMultilevel"/>
    <w:tmpl w:val="ACE209B8"/>
    <w:lvl w:ilvl="0" w:tplc="6C6E54B0">
      <w:start w:val="1"/>
      <w:numFmt w:val="lowerLetter"/>
      <w:lvlText w:val="%1."/>
      <w:lvlJc w:val="left"/>
      <w:pPr>
        <w:ind w:left="1440" w:hanging="360"/>
      </w:pPr>
    </w:lvl>
    <w:lvl w:ilvl="1" w:tplc="7F08DBE6">
      <w:start w:val="1"/>
      <w:numFmt w:val="decimal"/>
      <w:lvlText w:val="%2)"/>
      <w:lvlJc w:val="left"/>
      <w:pPr>
        <w:ind w:left="2160" w:hanging="360"/>
      </w:pPr>
    </w:lvl>
    <w:lvl w:ilvl="2" w:tplc="340A0011">
      <w:start w:val="1"/>
      <w:numFmt w:val="decimal"/>
      <w:lvlText w:val="%3)"/>
      <w:lvlJc w:val="left"/>
      <w:pPr>
        <w:ind w:left="3060" w:hanging="360"/>
      </w:pPr>
    </w:lvl>
    <w:lvl w:ilvl="3" w:tplc="71C2AC04">
      <w:start w:val="1"/>
      <w:numFmt w:val="decimal"/>
      <w:lvlText w:val="%4."/>
      <w:lvlJc w:val="left"/>
      <w:pPr>
        <w:ind w:left="3600" w:hanging="360"/>
      </w:pPr>
    </w:lvl>
    <w:lvl w:ilvl="4" w:tplc="8270A940">
      <w:start w:val="1"/>
      <w:numFmt w:val="lowerLetter"/>
      <w:lvlText w:val="%5."/>
      <w:lvlJc w:val="left"/>
      <w:pPr>
        <w:ind w:left="4320" w:hanging="360"/>
      </w:pPr>
    </w:lvl>
    <w:lvl w:ilvl="5" w:tplc="86087908">
      <w:start w:val="1"/>
      <w:numFmt w:val="lowerRoman"/>
      <w:lvlText w:val="%6."/>
      <w:lvlJc w:val="right"/>
      <w:pPr>
        <w:ind w:left="5040" w:hanging="180"/>
      </w:pPr>
    </w:lvl>
    <w:lvl w:ilvl="6" w:tplc="B5FC3320">
      <w:start w:val="1"/>
      <w:numFmt w:val="decimal"/>
      <w:lvlText w:val="%7."/>
      <w:lvlJc w:val="left"/>
      <w:pPr>
        <w:ind w:left="5760" w:hanging="360"/>
      </w:pPr>
    </w:lvl>
    <w:lvl w:ilvl="7" w:tplc="DCAE7A64">
      <w:start w:val="1"/>
      <w:numFmt w:val="lowerLetter"/>
      <w:lvlText w:val="%8."/>
      <w:lvlJc w:val="left"/>
      <w:pPr>
        <w:ind w:left="6480" w:hanging="360"/>
      </w:pPr>
    </w:lvl>
    <w:lvl w:ilvl="8" w:tplc="C890D86E">
      <w:start w:val="1"/>
      <w:numFmt w:val="lowerRoman"/>
      <w:lvlText w:val="%9."/>
      <w:lvlJc w:val="right"/>
      <w:pPr>
        <w:ind w:left="7200" w:hanging="180"/>
      </w:pPr>
    </w:lvl>
  </w:abstractNum>
  <w:abstractNum w:abstractNumId="2" w15:restartNumberingAfterBreak="0">
    <w:nsid w:val="04107AC5"/>
    <w:multiLevelType w:val="hybridMultilevel"/>
    <w:tmpl w:val="899A3CAE"/>
    <w:lvl w:ilvl="0" w:tplc="2E221EE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7BD14DD"/>
    <w:multiLevelType w:val="hybridMultilevel"/>
    <w:tmpl w:val="A56ED8F8"/>
    <w:lvl w:ilvl="0" w:tplc="630AF9E6">
      <w:start w:val="3086"/>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7F852D1"/>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5" w15:restartNumberingAfterBreak="0">
    <w:nsid w:val="0B5D2E76"/>
    <w:multiLevelType w:val="hybridMultilevel"/>
    <w:tmpl w:val="CCF8F81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0BC2EDB"/>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7" w15:restartNumberingAfterBreak="0">
    <w:nsid w:val="128E0E4D"/>
    <w:multiLevelType w:val="hybridMultilevel"/>
    <w:tmpl w:val="97A2998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2A02AD0"/>
    <w:multiLevelType w:val="hybridMultilevel"/>
    <w:tmpl w:val="099299CE"/>
    <w:lvl w:ilvl="0" w:tplc="81FE7EFC">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5305F3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86667F"/>
    <w:multiLevelType w:val="hybridMultilevel"/>
    <w:tmpl w:val="D6ECC4E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91411DE"/>
    <w:multiLevelType w:val="multilevel"/>
    <w:tmpl w:val="BE44B354"/>
    <w:styleLink w:val="WWNum18"/>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 w15:restartNumberingAfterBreak="0">
    <w:nsid w:val="2CB42015"/>
    <w:multiLevelType w:val="hybridMultilevel"/>
    <w:tmpl w:val="79341D50"/>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F62789E"/>
    <w:multiLevelType w:val="multilevel"/>
    <w:tmpl w:val="45949888"/>
    <w:lvl w:ilvl="0">
      <w:start w:val="26"/>
      <w:numFmt w:val="decimal"/>
      <w:lvlText w:val="Artículo %1."/>
      <w:lvlJc w:val="left"/>
      <w:pPr>
        <w:tabs>
          <w:tab w:val="num" w:pos="2432"/>
        </w:tabs>
        <w:ind w:left="992"/>
      </w:pPr>
      <w:rPr>
        <w:rFonts w:ascii="Arial" w:hAnsi="Arial" w:cs="Arial" w:hint="default"/>
        <w:b/>
        <w:color w:val="auto"/>
        <w:sz w:val="24"/>
        <w:szCs w:val="24"/>
      </w:rPr>
    </w:lvl>
    <w:lvl w:ilvl="1">
      <w:start w:val="1"/>
      <w:numFmt w:val="decimalZero"/>
      <w:isLgl/>
      <w:lvlText w:val="Sección %1.%2"/>
      <w:lvlJc w:val="left"/>
      <w:pPr>
        <w:tabs>
          <w:tab w:val="num" w:pos="2148"/>
        </w:tabs>
      </w:pPr>
      <w:rPr>
        <w:rFonts w:cs="Times New Roman" w:hint="default"/>
      </w:rPr>
    </w:lvl>
    <w:lvl w:ilvl="2">
      <w:start w:val="1"/>
      <w:numFmt w:val="none"/>
      <w:lvlText w:val="Artículo 13."/>
      <w:lvlJc w:val="left"/>
      <w:pPr>
        <w:tabs>
          <w:tab w:val="num" w:pos="1428"/>
        </w:tabs>
        <w:ind w:left="1428" w:hanging="432"/>
      </w:pPr>
      <w:rPr>
        <w:rFonts w:cs="Times New Roman" w:hint="default"/>
      </w:rPr>
    </w:lvl>
    <w:lvl w:ilvl="3">
      <w:start w:val="1"/>
      <w:numFmt w:val="lowerRoman"/>
      <w:lvlText w:val="(%4)"/>
      <w:lvlJc w:val="right"/>
      <w:pPr>
        <w:tabs>
          <w:tab w:val="num" w:pos="1572"/>
        </w:tabs>
        <w:ind w:left="1572" w:hanging="144"/>
      </w:pPr>
      <w:rPr>
        <w:rFonts w:cs="Times New Roman" w:hint="default"/>
      </w:rPr>
    </w:lvl>
    <w:lvl w:ilvl="4">
      <w:start w:val="1"/>
      <w:numFmt w:val="decimal"/>
      <w:lvlText w:val="%5)"/>
      <w:lvlJc w:val="left"/>
      <w:pPr>
        <w:tabs>
          <w:tab w:val="num" w:pos="432"/>
        </w:tabs>
        <w:ind w:left="432" w:hanging="432"/>
      </w:pPr>
      <w:rPr>
        <w:rFonts w:cs="Times New Roman" w:hint="default"/>
      </w:rPr>
    </w:lvl>
    <w:lvl w:ilvl="5">
      <w:start w:val="1"/>
      <w:numFmt w:val="lowerLetter"/>
      <w:lvlText w:val="%6)"/>
      <w:lvlJc w:val="left"/>
      <w:pPr>
        <w:tabs>
          <w:tab w:val="num" w:pos="1991"/>
        </w:tabs>
        <w:ind w:left="1991" w:hanging="432"/>
      </w:pPr>
      <w:rPr>
        <w:rFonts w:cs="Times New Roman" w:hint="default"/>
      </w:rPr>
    </w:lvl>
    <w:lvl w:ilvl="6">
      <w:start w:val="1"/>
      <w:numFmt w:val="lowerRoman"/>
      <w:lvlText w:val="%7)"/>
      <w:lvlJc w:val="right"/>
      <w:pPr>
        <w:tabs>
          <w:tab w:val="num" w:pos="2004"/>
        </w:tabs>
        <w:ind w:left="2004" w:hanging="288"/>
      </w:pPr>
      <w:rPr>
        <w:rFonts w:cs="Times New Roman" w:hint="default"/>
      </w:rPr>
    </w:lvl>
    <w:lvl w:ilvl="7">
      <w:start w:val="1"/>
      <w:numFmt w:val="lowerLetter"/>
      <w:lvlText w:val="%8."/>
      <w:lvlJc w:val="left"/>
      <w:pPr>
        <w:tabs>
          <w:tab w:val="num" w:pos="2148"/>
        </w:tabs>
        <w:ind w:left="2148" w:hanging="432"/>
      </w:pPr>
      <w:rPr>
        <w:rFonts w:cs="Times New Roman" w:hint="default"/>
      </w:rPr>
    </w:lvl>
    <w:lvl w:ilvl="8">
      <w:start w:val="1"/>
      <w:numFmt w:val="lowerRoman"/>
      <w:lvlText w:val="%9."/>
      <w:lvlJc w:val="right"/>
      <w:pPr>
        <w:tabs>
          <w:tab w:val="num" w:pos="2292"/>
        </w:tabs>
        <w:ind w:left="2292" w:hanging="144"/>
      </w:pPr>
      <w:rPr>
        <w:rFonts w:cs="Times New Roman" w:hint="default"/>
      </w:rPr>
    </w:lvl>
  </w:abstractNum>
  <w:abstractNum w:abstractNumId="16" w15:restartNumberingAfterBreak="0">
    <w:nsid w:val="32407B71"/>
    <w:multiLevelType w:val="multilevel"/>
    <w:tmpl w:val="9C0629AA"/>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7" w15:restartNumberingAfterBreak="0">
    <w:nsid w:val="33AA4800"/>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18" w15:restartNumberingAfterBreak="0">
    <w:nsid w:val="35CF0C8F"/>
    <w:multiLevelType w:val="hybridMultilevel"/>
    <w:tmpl w:val="EC3AF524"/>
    <w:lvl w:ilvl="0" w:tplc="F0BC1DE0">
      <w:start w:val="1"/>
      <w:numFmt w:val="lowerLetter"/>
      <w:lvlText w:val="%1)"/>
      <w:lvlJc w:val="left"/>
      <w:pPr>
        <w:ind w:left="720" w:hanging="360"/>
      </w:pPr>
      <w:rPr>
        <w:rFonts w:ascii="Arial" w:eastAsiaTheme="minorEastAsia" w:hAnsi="Arial" w:cs="Arial"/>
        <w:strike w:val="0"/>
        <w:color w:val="auto"/>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8B82026"/>
    <w:multiLevelType w:val="hybridMultilevel"/>
    <w:tmpl w:val="58760040"/>
    <w:lvl w:ilvl="0" w:tplc="2098EB30">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0193548"/>
    <w:multiLevelType w:val="hybridMultilevel"/>
    <w:tmpl w:val="B8F8B2C2"/>
    <w:lvl w:ilvl="0" w:tplc="70D8A5D0">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47E6746"/>
    <w:multiLevelType w:val="hybridMultilevel"/>
    <w:tmpl w:val="1C7650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5686090"/>
    <w:multiLevelType w:val="hybridMultilevel"/>
    <w:tmpl w:val="EC3AF524"/>
    <w:lvl w:ilvl="0" w:tplc="F0BC1DE0">
      <w:start w:val="1"/>
      <w:numFmt w:val="lowerLetter"/>
      <w:lvlText w:val="%1)"/>
      <w:lvlJc w:val="left"/>
      <w:pPr>
        <w:ind w:left="720" w:hanging="360"/>
      </w:pPr>
      <w:rPr>
        <w:rFonts w:ascii="Arial" w:eastAsiaTheme="minorEastAsia" w:hAnsi="Arial" w:cs="Arial"/>
        <w:strike w:val="0"/>
        <w:color w:val="auto"/>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64E54C3"/>
    <w:multiLevelType w:val="hybridMultilevel"/>
    <w:tmpl w:val="CBBC8A4C"/>
    <w:lvl w:ilvl="0" w:tplc="630AF9E6">
      <w:start w:val="3086"/>
      <w:numFmt w:val="bullet"/>
      <w:lvlText w:val="-"/>
      <w:lvlJc w:val="left"/>
      <w:pPr>
        <w:ind w:left="1572" w:hanging="360"/>
      </w:pPr>
      <w:rPr>
        <w:rFonts w:ascii="Arial" w:eastAsiaTheme="minorEastAsia" w:hAnsi="Arial" w:cs="Arial" w:hint="default"/>
      </w:rPr>
    </w:lvl>
    <w:lvl w:ilvl="1" w:tplc="340A0003" w:tentative="1">
      <w:start w:val="1"/>
      <w:numFmt w:val="bullet"/>
      <w:lvlText w:val="o"/>
      <w:lvlJc w:val="left"/>
      <w:pPr>
        <w:ind w:left="2292" w:hanging="360"/>
      </w:pPr>
      <w:rPr>
        <w:rFonts w:ascii="Courier New" w:hAnsi="Courier New" w:cs="Courier New" w:hint="default"/>
      </w:rPr>
    </w:lvl>
    <w:lvl w:ilvl="2" w:tplc="340A0005" w:tentative="1">
      <w:start w:val="1"/>
      <w:numFmt w:val="bullet"/>
      <w:lvlText w:val=""/>
      <w:lvlJc w:val="left"/>
      <w:pPr>
        <w:ind w:left="3012" w:hanging="360"/>
      </w:pPr>
      <w:rPr>
        <w:rFonts w:ascii="Wingdings" w:hAnsi="Wingdings" w:hint="default"/>
      </w:rPr>
    </w:lvl>
    <w:lvl w:ilvl="3" w:tplc="340A0001" w:tentative="1">
      <w:start w:val="1"/>
      <w:numFmt w:val="bullet"/>
      <w:lvlText w:val=""/>
      <w:lvlJc w:val="left"/>
      <w:pPr>
        <w:ind w:left="3732" w:hanging="360"/>
      </w:pPr>
      <w:rPr>
        <w:rFonts w:ascii="Symbol" w:hAnsi="Symbol" w:hint="default"/>
      </w:rPr>
    </w:lvl>
    <w:lvl w:ilvl="4" w:tplc="340A0003" w:tentative="1">
      <w:start w:val="1"/>
      <w:numFmt w:val="bullet"/>
      <w:lvlText w:val="o"/>
      <w:lvlJc w:val="left"/>
      <w:pPr>
        <w:ind w:left="4452" w:hanging="360"/>
      </w:pPr>
      <w:rPr>
        <w:rFonts w:ascii="Courier New" w:hAnsi="Courier New" w:cs="Courier New" w:hint="default"/>
      </w:rPr>
    </w:lvl>
    <w:lvl w:ilvl="5" w:tplc="340A0005" w:tentative="1">
      <w:start w:val="1"/>
      <w:numFmt w:val="bullet"/>
      <w:lvlText w:val=""/>
      <w:lvlJc w:val="left"/>
      <w:pPr>
        <w:ind w:left="5172" w:hanging="360"/>
      </w:pPr>
      <w:rPr>
        <w:rFonts w:ascii="Wingdings" w:hAnsi="Wingdings" w:hint="default"/>
      </w:rPr>
    </w:lvl>
    <w:lvl w:ilvl="6" w:tplc="340A0001" w:tentative="1">
      <w:start w:val="1"/>
      <w:numFmt w:val="bullet"/>
      <w:lvlText w:val=""/>
      <w:lvlJc w:val="left"/>
      <w:pPr>
        <w:ind w:left="5892" w:hanging="360"/>
      </w:pPr>
      <w:rPr>
        <w:rFonts w:ascii="Symbol" w:hAnsi="Symbol" w:hint="default"/>
      </w:rPr>
    </w:lvl>
    <w:lvl w:ilvl="7" w:tplc="340A0003" w:tentative="1">
      <w:start w:val="1"/>
      <w:numFmt w:val="bullet"/>
      <w:lvlText w:val="o"/>
      <w:lvlJc w:val="left"/>
      <w:pPr>
        <w:ind w:left="6612" w:hanging="360"/>
      </w:pPr>
      <w:rPr>
        <w:rFonts w:ascii="Courier New" w:hAnsi="Courier New" w:cs="Courier New" w:hint="default"/>
      </w:rPr>
    </w:lvl>
    <w:lvl w:ilvl="8" w:tplc="340A0005" w:tentative="1">
      <w:start w:val="1"/>
      <w:numFmt w:val="bullet"/>
      <w:lvlText w:val=""/>
      <w:lvlJc w:val="left"/>
      <w:pPr>
        <w:ind w:left="7332" w:hanging="360"/>
      </w:pPr>
      <w:rPr>
        <w:rFonts w:ascii="Wingdings" w:hAnsi="Wingdings" w:hint="default"/>
      </w:rPr>
    </w:lvl>
  </w:abstractNum>
  <w:abstractNum w:abstractNumId="25" w15:restartNumberingAfterBreak="0">
    <w:nsid w:val="498120A0"/>
    <w:multiLevelType w:val="hybridMultilevel"/>
    <w:tmpl w:val="48AEA8C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BBE70EC"/>
    <w:multiLevelType w:val="hybridMultilevel"/>
    <w:tmpl w:val="57E44ED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4E613412"/>
    <w:multiLevelType w:val="hybridMultilevel"/>
    <w:tmpl w:val="BEFC4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60D67CB"/>
    <w:multiLevelType w:val="hybridMultilevel"/>
    <w:tmpl w:val="008A259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D443F69"/>
    <w:multiLevelType w:val="hybridMultilevel"/>
    <w:tmpl w:val="BA22372E"/>
    <w:lvl w:ilvl="0" w:tplc="2098EB30">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E095591"/>
    <w:multiLevelType w:val="hybridMultilevel"/>
    <w:tmpl w:val="105C16F0"/>
    <w:lvl w:ilvl="0" w:tplc="0E1461B6">
      <w:start w:val="1"/>
      <w:numFmt w:val="decimal"/>
      <w:lvlText w:val="%1)"/>
      <w:lvlJc w:val="left"/>
      <w:pPr>
        <w:ind w:left="2691" w:hanging="360"/>
      </w:pPr>
      <w:rPr>
        <w:rFonts w:hint="default"/>
      </w:rPr>
    </w:lvl>
    <w:lvl w:ilvl="1" w:tplc="0C0A0019" w:tentative="1">
      <w:start w:val="1"/>
      <w:numFmt w:val="lowerLetter"/>
      <w:lvlText w:val="%2."/>
      <w:lvlJc w:val="left"/>
      <w:pPr>
        <w:ind w:left="3411" w:hanging="360"/>
      </w:pPr>
    </w:lvl>
    <w:lvl w:ilvl="2" w:tplc="0C0A001B" w:tentative="1">
      <w:start w:val="1"/>
      <w:numFmt w:val="lowerRoman"/>
      <w:lvlText w:val="%3."/>
      <w:lvlJc w:val="right"/>
      <w:pPr>
        <w:ind w:left="4131" w:hanging="180"/>
      </w:pPr>
    </w:lvl>
    <w:lvl w:ilvl="3" w:tplc="0C0A000F" w:tentative="1">
      <w:start w:val="1"/>
      <w:numFmt w:val="decimal"/>
      <w:lvlText w:val="%4."/>
      <w:lvlJc w:val="left"/>
      <w:pPr>
        <w:ind w:left="4851" w:hanging="360"/>
      </w:pPr>
    </w:lvl>
    <w:lvl w:ilvl="4" w:tplc="0C0A0019" w:tentative="1">
      <w:start w:val="1"/>
      <w:numFmt w:val="lowerLetter"/>
      <w:lvlText w:val="%5."/>
      <w:lvlJc w:val="left"/>
      <w:pPr>
        <w:ind w:left="5571" w:hanging="360"/>
      </w:pPr>
    </w:lvl>
    <w:lvl w:ilvl="5" w:tplc="0C0A001B" w:tentative="1">
      <w:start w:val="1"/>
      <w:numFmt w:val="lowerRoman"/>
      <w:lvlText w:val="%6."/>
      <w:lvlJc w:val="right"/>
      <w:pPr>
        <w:ind w:left="6291" w:hanging="180"/>
      </w:pPr>
    </w:lvl>
    <w:lvl w:ilvl="6" w:tplc="0C0A000F" w:tentative="1">
      <w:start w:val="1"/>
      <w:numFmt w:val="decimal"/>
      <w:lvlText w:val="%7."/>
      <w:lvlJc w:val="left"/>
      <w:pPr>
        <w:ind w:left="7011" w:hanging="360"/>
      </w:pPr>
    </w:lvl>
    <w:lvl w:ilvl="7" w:tplc="0C0A0019" w:tentative="1">
      <w:start w:val="1"/>
      <w:numFmt w:val="lowerLetter"/>
      <w:lvlText w:val="%8."/>
      <w:lvlJc w:val="left"/>
      <w:pPr>
        <w:ind w:left="7731" w:hanging="360"/>
      </w:pPr>
    </w:lvl>
    <w:lvl w:ilvl="8" w:tplc="0C0A001B" w:tentative="1">
      <w:start w:val="1"/>
      <w:numFmt w:val="lowerRoman"/>
      <w:lvlText w:val="%9."/>
      <w:lvlJc w:val="right"/>
      <w:pPr>
        <w:ind w:left="8451" w:hanging="180"/>
      </w:pPr>
    </w:lvl>
  </w:abstractNum>
  <w:abstractNum w:abstractNumId="31" w15:restartNumberingAfterBreak="0">
    <w:nsid w:val="644026FF"/>
    <w:multiLevelType w:val="hybridMultilevel"/>
    <w:tmpl w:val="9BF23B16"/>
    <w:lvl w:ilvl="0" w:tplc="1256C50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6A355F2"/>
    <w:multiLevelType w:val="hybridMultilevel"/>
    <w:tmpl w:val="C14AB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77714E9"/>
    <w:multiLevelType w:val="hybridMultilevel"/>
    <w:tmpl w:val="0592FFB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D617466"/>
    <w:multiLevelType w:val="hybridMultilevel"/>
    <w:tmpl w:val="7B2265F4"/>
    <w:lvl w:ilvl="0" w:tplc="AE5C8000">
      <w:start w:val="1"/>
      <w:numFmt w:val="decimal"/>
      <w:lvlText w:val="%1."/>
      <w:lvlJc w:val="left"/>
      <w:pPr>
        <w:ind w:left="1069" w:hanging="360"/>
      </w:pPr>
      <w:rPr>
        <w:rFonts w:hint="default"/>
        <w:b w:val="0"/>
        <w:sz w:val="22"/>
        <w:szCs w:val="22"/>
      </w:rPr>
    </w:lvl>
    <w:lvl w:ilvl="1" w:tplc="340A0019">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36" w15:restartNumberingAfterBreak="0">
    <w:nsid w:val="6DB74B11"/>
    <w:multiLevelType w:val="hybridMultilevel"/>
    <w:tmpl w:val="4378BF38"/>
    <w:lvl w:ilvl="0" w:tplc="EACE842E">
      <w:start w:val="1"/>
      <w:numFmt w:val="lowerLetter"/>
      <w:lvlText w:val="%1)"/>
      <w:lvlJc w:val="left"/>
      <w:pPr>
        <w:ind w:left="786" w:hanging="360"/>
      </w:pPr>
      <w:rPr>
        <w:rFonts w:hint="default"/>
        <w:b w:val="0"/>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37" w15:restartNumberingAfterBreak="0">
    <w:nsid w:val="6F5B5838"/>
    <w:multiLevelType w:val="hybridMultilevel"/>
    <w:tmpl w:val="69B49782"/>
    <w:lvl w:ilvl="0" w:tplc="0C0A0017">
      <w:start w:val="1"/>
      <w:numFmt w:val="lowerLetter"/>
      <w:lvlText w:val="%1)"/>
      <w:lvlJc w:val="left"/>
      <w:pPr>
        <w:ind w:left="1002" w:hanging="360"/>
      </w:pPr>
      <w:rPr>
        <w:rFonts w:hint="default"/>
      </w:rPr>
    </w:lvl>
    <w:lvl w:ilvl="1" w:tplc="5D0E6EB0">
      <w:start w:val="1"/>
      <w:numFmt w:val="decimal"/>
      <w:lvlText w:val="%2)"/>
      <w:lvlJc w:val="left"/>
      <w:pPr>
        <w:ind w:left="1782" w:hanging="420"/>
      </w:pPr>
      <w:rPr>
        <w:rFonts w:ascii="Arial" w:eastAsia="Arial" w:hAnsi="Arial" w:cs="Arial" w:hint="default"/>
        <w:color w:val="000000"/>
      </w:rPr>
    </w:lvl>
    <w:lvl w:ilvl="2" w:tplc="340A001B" w:tentative="1">
      <w:start w:val="1"/>
      <w:numFmt w:val="lowerRoman"/>
      <w:lvlText w:val="%3."/>
      <w:lvlJc w:val="right"/>
      <w:pPr>
        <w:ind w:left="2442" w:hanging="180"/>
      </w:pPr>
    </w:lvl>
    <w:lvl w:ilvl="3" w:tplc="340A000F" w:tentative="1">
      <w:start w:val="1"/>
      <w:numFmt w:val="decimal"/>
      <w:lvlText w:val="%4."/>
      <w:lvlJc w:val="left"/>
      <w:pPr>
        <w:ind w:left="3162" w:hanging="360"/>
      </w:pPr>
    </w:lvl>
    <w:lvl w:ilvl="4" w:tplc="340A0019" w:tentative="1">
      <w:start w:val="1"/>
      <w:numFmt w:val="lowerLetter"/>
      <w:lvlText w:val="%5."/>
      <w:lvlJc w:val="left"/>
      <w:pPr>
        <w:ind w:left="3882" w:hanging="360"/>
      </w:pPr>
    </w:lvl>
    <w:lvl w:ilvl="5" w:tplc="340A001B" w:tentative="1">
      <w:start w:val="1"/>
      <w:numFmt w:val="lowerRoman"/>
      <w:lvlText w:val="%6."/>
      <w:lvlJc w:val="right"/>
      <w:pPr>
        <w:ind w:left="4602" w:hanging="180"/>
      </w:pPr>
    </w:lvl>
    <w:lvl w:ilvl="6" w:tplc="340A000F" w:tentative="1">
      <w:start w:val="1"/>
      <w:numFmt w:val="decimal"/>
      <w:lvlText w:val="%7."/>
      <w:lvlJc w:val="left"/>
      <w:pPr>
        <w:ind w:left="5322" w:hanging="360"/>
      </w:pPr>
    </w:lvl>
    <w:lvl w:ilvl="7" w:tplc="340A0019" w:tentative="1">
      <w:start w:val="1"/>
      <w:numFmt w:val="lowerLetter"/>
      <w:lvlText w:val="%8."/>
      <w:lvlJc w:val="left"/>
      <w:pPr>
        <w:ind w:left="6042" w:hanging="360"/>
      </w:pPr>
    </w:lvl>
    <w:lvl w:ilvl="8" w:tplc="340A001B" w:tentative="1">
      <w:start w:val="1"/>
      <w:numFmt w:val="lowerRoman"/>
      <w:lvlText w:val="%9."/>
      <w:lvlJc w:val="right"/>
      <w:pPr>
        <w:ind w:left="6762" w:hanging="180"/>
      </w:pPr>
    </w:lvl>
  </w:abstractNum>
  <w:abstractNum w:abstractNumId="38" w15:restartNumberingAfterBreak="0">
    <w:nsid w:val="73205FE7"/>
    <w:multiLevelType w:val="hybridMultilevel"/>
    <w:tmpl w:val="DF38E5B4"/>
    <w:lvl w:ilvl="0" w:tplc="340A0011">
      <w:start w:val="1"/>
      <w:numFmt w:val="decimal"/>
      <w:lvlText w:val="%1)"/>
      <w:lvlJc w:val="left"/>
      <w:pPr>
        <w:ind w:left="30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5D04AF"/>
    <w:multiLevelType w:val="hybridMultilevel"/>
    <w:tmpl w:val="57024DC6"/>
    <w:lvl w:ilvl="0" w:tplc="B01E2246">
      <w:numFmt w:val="bullet"/>
      <w:lvlText w:val=""/>
      <w:lvlJc w:val="left"/>
      <w:pPr>
        <w:ind w:left="1080" w:hanging="360"/>
      </w:pPr>
      <w:rPr>
        <w:rFonts w:ascii="Symbol" w:eastAsiaTheme="minorEastAsia" w:hAnsi="Symbol" w:cs="Arial" w:hint="default"/>
        <w:b/>
        <w:color w:val="auto"/>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0" w15:restartNumberingAfterBreak="0">
    <w:nsid w:val="7D1C65BE"/>
    <w:multiLevelType w:val="multilevel"/>
    <w:tmpl w:val="19C03F52"/>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1" w15:restartNumberingAfterBreak="0">
    <w:nsid w:val="7D5A329A"/>
    <w:multiLevelType w:val="hybridMultilevel"/>
    <w:tmpl w:val="F22C2E50"/>
    <w:lvl w:ilvl="0" w:tplc="1B2A6D32">
      <w:numFmt w:val="bullet"/>
      <w:lvlText w:val=""/>
      <w:lvlJc w:val="left"/>
      <w:pPr>
        <w:ind w:left="462" w:hanging="360"/>
      </w:pPr>
      <w:rPr>
        <w:rFonts w:ascii="Wingdings" w:eastAsia="Wingdings" w:hAnsi="Wingdings" w:cs="Wingdings" w:hint="default"/>
        <w:b w:val="0"/>
        <w:bCs w:val="0"/>
        <w:i w:val="0"/>
        <w:iCs w:val="0"/>
        <w:spacing w:val="0"/>
        <w:w w:val="100"/>
        <w:sz w:val="24"/>
        <w:szCs w:val="24"/>
        <w:lang w:val="es-ES" w:eastAsia="en-US" w:bidi="ar-SA"/>
      </w:rPr>
    </w:lvl>
    <w:lvl w:ilvl="1" w:tplc="A1328D66">
      <w:numFmt w:val="bullet"/>
      <w:lvlText w:val="•"/>
      <w:lvlJc w:val="left"/>
      <w:pPr>
        <w:ind w:left="1320" w:hanging="360"/>
      </w:pPr>
      <w:rPr>
        <w:rFonts w:hint="default"/>
        <w:lang w:val="es-ES" w:eastAsia="en-US" w:bidi="ar-SA"/>
      </w:rPr>
    </w:lvl>
    <w:lvl w:ilvl="2" w:tplc="254ADA5E">
      <w:numFmt w:val="bullet"/>
      <w:lvlText w:val="•"/>
      <w:lvlJc w:val="left"/>
      <w:pPr>
        <w:ind w:left="2180" w:hanging="360"/>
      </w:pPr>
      <w:rPr>
        <w:rFonts w:hint="default"/>
        <w:lang w:val="es-ES" w:eastAsia="en-US" w:bidi="ar-SA"/>
      </w:rPr>
    </w:lvl>
    <w:lvl w:ilvl="3" w:tplc="F4D4EE14">
      <w:numFmt w:val="bullet"/>
      <w:lvlText w:val="•"/>
      <w:lvlJc w:val="left"/>
      <w:pPr>
        <w:ind w:left="3040" w:hanging="360"/>
      </w:pPr>
      <w:rPr>
        <w:rFonts w:hint="default"/>
        <w:lang w:val="es-ES" w:eastAsia="en-US" w:bidi="ar-SA"/>
      </w:rPr>
    </w:lvl>
    <w:lvl w:ilvl="4" w:tplc="1910EB46">
      <w:numFmt w:val="bullet"/>
      <w:lvlText w:val="•"/>
      <w:lvlJc w:val="left"/>
      <w:pPr>
        <w:ind w:left="3900" w:hanging="360"/>
      </w:pPr>
      <w:rPr>
        <w:rFonts w:hint="default"/>
        <w:lang w:val="es-ES" w:eastAsia="en-US" w:bidi="ar-SA"/>
      </w:rPr>
    </w:lvl>
    <w:lvl w:ilvl="5" w:tplc="7A18883C">
      <w:numFmt w:val="bullet"/>
      <w:lvlText w:val="•"/>
      <w:lvlJc w:val="left"/>
      <w:pPr>
        <w:ind w:left="4760" w:hanging="360"/>
      </w:pPr>
      <w:rPr>
        <w:rFonts w:hint="default"/>
        <w:lang w:val="es-ES" w:eastAsia="en-US" w:bidi="ar-SA"/>
      </w:rPr>
    </w:lvl>
    <w:lvl w:ilvl="6" w:tplc="04D0E90C">
      <w:numFmt w:val="bullet"/>
      <w:lvlText w:val="•"/>
      <w:lvlJc w:val="left"/>
      <w:pPr>
        <w:ind w:left="5620" w:hanging="360"/>
      </w:pPr>
      <w:rPr>
        <w:rFonts w:hint="default"/>
        <w:lang w:val="es-ES" w:eastAsia="en-US" w:bidi="ar-SA"/>
      </w:rPr>
    </w:lvl>
    <w:lvl w:ilvl="7" w:tplc="13AE689E">
      <w:numFmt w:val="bullet"/>
      <w:lvlText w:val="•"/>
      <w:lvlJc w:val="left"/>
      <w:pPr>
        <w:ind w:left="6480" w:hanging="360"/>
      </w:pPr>
      <w:rPr>
        <w:rFonts w:hint="default"/>
        <w:lang w:val="es-ES" w:eastAsia="en-US" w:bidi="ar-SA"/>
      </w:rPr>
    </w:lvl>
    <w:lvl w:ilvl="8" w:tplc="111801E6">
      <w:numFmt w:val="bullet"/>
      <w:lvlText w:val="•"/>
      <w:lvlJc w:val="left"/>
      <w:pPr>
        <w:ind w:left="7340" w:hanging="360"/>
      </w:pPr>
      <w:rPr>
        <w:rFonts w:hint="default"/>
        <w:lang w:val="es-ES" w:eastAsia="en-US" w:bidi="ar-SA"/>
      </w:rPr>
    </w:lvl>
  </w:abstractNum>
  <w:abstractNum w:abstractNumId="42"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abstractNumId w:val="32"/>
  </w:num>
  <w:num w:numId="2">
    <w:abstractNumId w:val="42"/>
  </w:num>
  <w:num w:numId="3">
    <w:abstractNumId w:val="9"/>
  </w:num>
  <w:num w:numId="4">
    <w:abstractNumId w:val="14"/>
  </w:num>
  <w:num w:numId="5">
    <w:abstractNumId w:val="10"/>
  </w:num>
  <w:num w:numId="6">
    <w:abstractNumId w:val="23"/>
  </w:num>
  <w:num w:numId="7">
    <w:abstractNumId w:val="21"/>
  </w:num>
  <w:num w:numId="8">
    <w:abstractNumId w:val="33"/>
  </w:num>
  <w:num w:numId="9">
    <w:abstractNumId w:val="12"/>
  </w:num>
  <w:num w:numId="10">
    <w:abstractNumId w:val="19"/>
  </w:num>
  <w:num w:numId="11">
    <w:abstractNumId w:val="35"/>
  </w:num>
  <w:num w:numId="12">
    <w:abstractNumId w:val="6"/>
  </w:num>
  <w:num w:numId="13">
    <w:abstractNumId w:val="0"/>
  </w:num>
  <w:num w:numId="14">
    <w:abstractNumId w:val="2"/>
  </w:num>
  <w:num w:numId="15">
    <w:abstractNumId w:val="31"/>
  </w:num>
  <w:num w:numId="16">
    <w:abstractNumId w:val="26"/>
  </w:num>
  <w:num w:numId="17">
    <w:abstractNumId w:val="17"/>
  </w:num>
  <w:num w:numId="18">
    <w:abstractNumId w:val="7"/>
  </w:num>
  <w:num w:numId="19">
    <w:abstractNumId w:val="41"/>
  </w:num>
  <w:num w:numId="20">
    <w:abstractNumId w:val="39"/>
  </w:num>
  <w:num w:numId="21">
    <w:abstractNumId w:val="11"/>
  </w:num>
  <w:num w:numId="22">
    <w:abstractNumId w:val="29"/>
  </w:num>
  <w:num w:numId="23">
    <w:abstractNumId w:val="13"/>
  </w:num>
  <w:num w:numId="24">
    <w:abstractNumId w:val="13"/>
    <w:lvlOverride w:ilvl="0">
      <w:startOverride w:val="1"/>
      <w:lvl w:ilvl="0">
        <w:start w:val="1"/>
        <w:numFmt w:val="lowerLetter"/>
        <w:lvlText w:val="%1.-"/>
        <w:lvlJc w:val="left"/>
        <w:rPr>
          <w:rFonts w:ascii="Arial" w:hAnsi="Arial" w:cs="Arial" w:hint="default"/>
        </w:rPr>
      </w:lvl>
    </w:lvlOverride>
  </w:num>
  <w:num w:numId="25">
    <w:abstractNumId w:val="1"/>
  </w:num>
  <w:num w:numId="26">
    <w:abstractNumId w:val="16"/>
  </w:num>
  <w:num w:numId="27">
    <w:abstractNumId w:val="37"/>
  </w:num>
  <w:num w:numId="28">
    <w:abstractNumId w:val="22"/>
  </w:num>
  <w:num w:numId="29">
    <w:abstractNumId w:val="40"/>
  </w:num>
  <w:num w:numId="30">
    <w:abstractNumId w:val="38"/>
  </w:num>
  <w:num w:numId="31">
    <w:abstractNumId w:val="27"/>
  </w:num>
  <w:num w:numId="32">
    <w:abstractNumId w:val="30"/>
  </w:num>
  <w:num w:numId="33">
    <w:abstractNumId w:val="25"/>
  </w:num>
  <w:num w:numId="34">
    <w:abstractNumId w:val="20"/>
  </w:num>
  <w:num w:numId="35">
    <w:abstractNumId w:val="18"/>
  </w:num>
  <w:num w:numId="36">
    <w:abstractNumId w:val="4"/>
  </w:num>
  <w:num w:numId="37">
    <w:abstractNumId w:val="3"/>
  </w:num>
  <w:num w:numId="38">
    <w:abstractNumId w:val="24"/>
  </w:num>
  <w:num w:numId="39">
    <w:abstractNumId w:val="8"/>
  </w:num>
  <w:num w:numId="40">
    <w:abstractNumId w:val="28"/>
  </w:num>
  <w:num w:numId="41">
    <w:abstractNumId w:val="34"/>
  </w:num>
  <w:num w:numId="42">
    <w:abstractNumId w:val="15"/>
  </w:num>
  <w:num w:numId="43">
    <w:abstractNumId w:val="36"/>
  </w:num>
  <w:num w:numId="44">
    <w:abstractNumId w:val="5"/>
  </w:num>
  <w:num w:numId="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4624A3"/>
    <w:rsid w:val="0000066A"/>
    <w:rsid w:val="00013E1A"/>
    <w:rsid w:val="00016080"/>
    <w:rsid w:val="00022C04"/>
    <w:rsid w:val="000251D9"/>
    <w:rsid w:val="00025564"/>
    <w:rsid w:val="00032E46"/>
    <w:rsid w:val="000352BC"/>
    <w:rsid w:val="00036EC7"/>
    <w:rsid w:val="00037E81"/>
    <w:rsid w:val="00052292"/>
    <w:rsid w:val="0005577D"/>
    <w:rsid w:val="00060F5B"/>
    <w:rsid w:val="00065190"/>
    <w:rsid w:val="00066A36"/>
    <w:rsid w:val="00070891"/>
    <w:rsid w:val="0008363D"/>
    <w:rsid w:val="000872E3"/>
    <w:rsid w:val="00087C0F"/>
    <w:rsid w:val="000906DB"/>
    <w:rsid w:val="00092D35"/>
    <w:rsid w:val="000A2593"/>
    <w:rsid w:val="000C1623"/>
    <w:rsid w:val="000C1FAC"/>
    <w:rsid w:val="000C69A2"/>
    <w:rsid w:val="000D1C2A"/>
    <w:rsid w:val="000D6357"/>
    <w:rsid w:val="000E308C"/>
    <w:rsid w:val="000F27E2"/>
    <w:rsid w:val="000F3B95"/>
    <w:rsid w:val="000F5CD2"/>
    <w:rsid w:val="000F6D87"/>
    <w:rsid w:val="00111845"/>
    <w:rsid w:val="00116A1D"/>
    <w:rsid w:val="00117851"/>
    <w:rsid w:val="0012350E"/>
    <w:rsid w:val="001239BA"/>
    <w:rsid w:val="0012697A"/>
    <w:rsid w:val="0012728A"/>
    <w:rsid w:val="00137476"/>
    <w:rsid w:val="00142CD7"/>
    <w:rsid w:val="00160BD3"/>
    <w:rsid w:val="0017125A"/>
    <w:rsid w:val="00182380"/>
    <w:rsid w:val="00185088"/>
    <w:rsid w:val="00186DEF"/>
    <w:rsid w:val="00194A21"/>
    <w:rsid w:val="001964BA"/>
    <w:rsid w:val="001A1122"/>
    <w:rsid w:val="001A2F95"/>
    <w:rsid w:val="001A5C48"/>
    <w:rsid w:val="001A62BC"/>
    <w:rsid w:val="001B065B"/>
    <w:rsid w:val="001B5432"/>
    <w:rsid w:val="001B612D"/>
    <w:rsid w:val="001F4EAC"/>
    <w:rsid w:val="001F4F35"/>
    <w:rsid w:val="001F56EF"/>
    <w:rsid w:val="001F6249"/>
    <w:rsid w:val="001F655A"/>
    <w:rsid w:val="001F7AA2"/>
    <w:rsid w:val="0020772F"/>
    <w:rsid w:val="0021496A"/>
    <w:rsid w:val="0021511F"/>
    <w:rsid w:val="002212DA"/>
    <w:rsid w:val="00221695"/>
    <w:rsid w:val="002221AA"/>
    <w:rsid w:val="0022571B"/>
    <w:rsid w:val="00226518"/>
    <w:rsid w:val="002319A8"/>
    <w:rsid w:val="002351C4"/>
    <w:rsid w:val="0023572C"/>
    <w:rsid w:val="002427B2"/>
    <w:rsid w:val="002521B1"/>
    <w:rsid w:val="00252F5C"/>
    <w:rsid w:val="002552BF"/>
    <w:rsid w:val="002639B2"/>
    <w:rsid w:val="00264A1E"/>
    <w:rsid w:val="002800BB"/>
    <w:rsid w:val="002808CC"/>
    <w:rsid w:val="00281664"/>
    <w:rsid w:val="00281F12"/>
    <w:rsid w:val="00290273"/>
    <w:rsid w:val="002907EC"/>
    <w:rsid w:val="002952E8"/>
    <w:rsid w:val="00295AA1"/>
    <w:rsid w:val="00296496"/>
    <w:rsid w:val="002965E5"/>
    <w:rsid w:val="002B4353"/>
    <w:rsid w:val="002B6D38"/>
    <w:rsid w:val="002B7AE9"/>
    <w:rsid w:val="002C1144"/>
    <w:rsid w:val="002C4C8E"/>
    <w:rsid w:val="002C5582"/>
    <w:rsid w:val="002E05B6"/>
    <w:rsid w:val="002E4186"/>
    <w:rsid w:val="002E4D7C"/>
    <w:rsid w:val="002E6BA3"/>
    <w:rsid w:val="002F590D"/>
    <w:rsid w:val="00306214"/>
    <w:rsid w:val="00307264"/>
    <w:rsid w:val="003077A7"/>
    <w:rsid w:val="00307CC5"/>
    <w:rsid w:val="00311924"/>
    <w:rsid w:val="00311B66"/>
    <w:rsid w:val="00313FB3"/>
    <w:rsid w:val="003146FC"/>
    <w:rsid w:val="00315367"/>
    <w:rsid w:val="003158D7"/>
    <w:rsid w:val="00320900"/>
    <w:rsid w:val="00327B6E"/>
    <w:rsid w:val="00332250"/>
    <w:rsid w:val="00340322"/>
    <w:rsid w:val="00340483"/>
    <w:rsid w:val="0034553F"/>
    <w:rsid w:val="00346E31"/>
    <w:rsid w:val="003474FF"/>
    <w:rsid w:val="00347DC6"/>
    <w:rsid w:val="00361E45"/>
    <w:rsid w:val="0036368C"/>
    <w:rsid w:val="0036493E"/>
    <w:rsid w:val="00364C29"/>
    <w:rsid w:val="00372EEB"/>
    <w:rsid w:val="00377270"/>
    <w:rsid w:val="00380B55"/>
    <w:rsid w:val="00381426"/>
    <w:rsid w:val="0038355C"/>
    <w:rsid w:val="0039139C"/>
    <w:rsid w:val="003946A6"/>
    <w:rsid w:val="003963BF"/>
    <w:rsid w:val="003A22A5"/>
    <w:rsid w:val="003A51EF"/>
    <w:rsid w:val="003A695D"/>
    <w:rsid w:val="003B4BC1"/>
    <w:rsid w:val="003B58EE"/>
    <w:rsid w:val="003C4E5C"/>
    <w:rsid w:val="003C527E"/>
    <w:rsid w:val="003D45A6"/>
    <w:rsid w:val="003E2268"/>
    <w:rsid w:val="003E27B5"/>
    <w:rsid w:val="003E3533"/>
    <w:rsid w:val="003E6DEC"/>
    <w:rsid w:val="003F7E52"/>
    <w:rsid w:val="00400EEC"/>
    <w:rsid w:val="00404738"/>
    <w:rsid w:val="00404DB1"/>
    <w:rsid w:val="00405D4A"/>
    <w:rsid w:val="004160CA"/>
    <w:rsid w:val="00416420"/>
    <w:rsid w:val="004222C3"/>
    <w:rsid w:val="00424732"/>
    <w:rsid w:val="004322A0"/>
    <w:rsid w:val="00432567"/>
    <w:rsid w:val="00432887"/>
    <w:rsid w:val="00435425"/>
    <w:rsid w:val="004373F2"/>
    <w:rsid w:val="004408B9"/>
    <w:rsid w:val="00441CB7"/>
    <w:rsid w:val="00451621"/>
    <w:rsid w:val="00451C4C"/>
    <w:rsid w:val="0045368B"/>
    <w:rsid w:val="004544CA"/>
    <w:rsid w:val="00461136"/>
    <w:rsid w:val="004624A3"/>
    <w:rsid w:val="0046569C"/>
    <w:rsid w:val="00466C91"/>
    <w:rsid w:val="004716D6"/>
    <w:rsid w:val="0047729B"/>
    <w:rsid w:val="00481B88"/>
    <w:rsid w:val="00481FA3"/>
    <w:rsid w:val="00482C5C"/>
    <w:rsid w:val="00483652"/>
    <w:rsid w:val="004868F9"/>
    <w:rsid w:val="00487C83"/>
    <w:rsid w:val="00494A60"/>
    <w:rsid w:val="004950DE"/>
    <w:rsid w:val="004976F2"/>
    <w:rsid w:val="004A58EA"/>
    <w:rsid w:val="004A5C23"/>
    <w:rsid w:val="004B0218"/>
    <w:rsid w:val="004C0B76"/>
    <w:rsid w:val="004D14A2"/>
    <w:rsid w:val="004D2F43"/>
    <w:rsid w:val="004D7141"/>
    <w:rsid w:val="004F3685"/>
    <w:rsid w:val="004F3810"/>
    <w:rsid w:val="0050071C"/>
    <w:rsid w:val="005012EF"/>
    <w:rsid w:val="00515FEC"/>
    <w:rsid w:val="00516A14"/>
    <w:rsid w:val="00520EC1"/>
    <w:rsid w:val="005266EE"/>
    <w:rsid w:val="0053073E"/>
    <w:rsid w:val="0054128A"/>
    <w:rsid w:val="005500FE"/>
    <w:rsid w:val="00554180"/>
    <w:rsid w:val="00554771"/>
    <w:rsid w:val="00555001"/>
    <w:rsid w:val="0055558D"/>
    <w:rsid w:val="0056215C"/>
    <w:rsid w:val="00562F8C"/>
    <w:rsid w:val="005638EC"/>
    <w:rsid w:val="0056535D"/>
    <w:rsid w:val="00566D15"/>
    <w:rsid w:val="00570B03"/>
    <w:rsid w:val="005743F3"/>
    <w:rsid w:val="005769B2"/>
    <w:rsid w:val="00582B52"/>
    <w:rsid w:val="00583FBB"/>
    <w:rsid w:val="00587EDD"/>
    <w:rsid w:val="00592856"/>
    <w:rsid w:val="00593C48"/>
    <w:rsid w:val="0059721F"/>
    <w:rsid w:val="005A61BB"/>
    <w:rsid w:val="005B05FC"/>
    <w:rsid w:val="005C1D00"/>
    <w:rsid w:val="005C49DD"/>
    <w:rsid w:val="005D0AC5"/>
    <w:rsid w:val="005D5DAF"/>
    <w:rsid w:val="005D62C3"/>
    <w:rsid w:val="005E341F"/>
    <w:rsid w:val="005E7EFE"/>
    <w:rsid w:val="005F0D63"/>
    <w:rsid w:val="005F4601"/>
    <w:rsid w:val="005F57AB"/>
    <w:rsid w:val="00601E46"/>
    <w:rsid w:val="00603757"/>
    <w:rsid w:val="00606730"/>
    <w:rsid w:val="00607E70"/>
    <w:rsid w:val="00613F8E"/>
    <w:rsid w:val="00614202"/>
    <w:rsid w:val="0061450D"/>
    <w:rsid w:val="00617ABD"/>
    <w:rsid w:val="00620926"/>
    <w:rsid w:val="00621D0A"/>
    <w:rsid w:val="00621FB1"/>
    <w:rsid w:val="006247A2"/>
    <w:rsid w:val="006301BE"/>
    <w:rsid w:val="00632CAE"/>
    <w:rsid w:val="00643406"/>
    <w:rsid w:val="00645E68"/>
    <w:rsid w:val="00647F20"/>
    <w:rsid w:val="0065457C"/>
    <w:rsid w:val="006552F2"/>
    <w:rsid w:val="00657184"/>
    <w:rsid w:val="006659DD"/>
    <w:rsid w:val="00675C99"/>
    <w:rsid w:val="0068443B"/>
    <w:rsid w:val="00686C8D"/>
    <w:rsid w:val="0068720A"/>
    <w:rsid w:val="00694A03"/>
    <w:rsid w:val="006A2532"/>
    <w:rsid w:val="006A406C"/>
    <w:rsid w:val="006A4429"/>
    <w:rsid w:val="006B2533"/>
    <w:rsid w:val="006B50D4"/>
    <w:rsid w:val="006C0462"/>
    <w:rsid w:val="006C3838"/>
    <w:rsid w:val="006C4005"/>
    <w:rsid w:val="006C736E"/>
    <w:rsid w:val="006C73B1"/>
    <w:rsid w:val="006D2699"/>
    <w:rsid w:val="006D4E09"/>
    <w:rsid w:val="006D4F26"/>
    <w:rsid w:val="00712F4C"/>
    <w:rsid w:val="007146C1"/>
    <w:rsid w:val="00716AF8"/>
    <w:rsid w:val="00716E0B"/>
    <w:rsid w:val="0071792D"/>
    <w:rsid w:val="007226BD"/>
    <w:rsid w:val="00724AB5"/>
    <w:rsid w:val="00724BBC"/>
    <w:rsid w:val="00731B36"/>
    <w:rsid w:val="00731FE6"/>
    <w:rsid w:val="0073270E"/>
    <w:rsid w:val="00737137"/>
    <w:rsid w:val="0074312D"/>
    <w:rsid w:val="00744082"/>
    <w:rsid w:val="0074684D"/>
    <w:rsid w:val="0074745A"/>
    <w:rsid w:val="00752CA0"/>
    <w:rsid w:val="007545C5"/>
    <w:rsid w:val="007606C4"/>
    <w:rsid w:val="0076422F"/>
    <w:rsid w:val="007875DC"/>
    <w:rsid w:val="00791D77"/>
    <w:rsid w:val="0079228E"/>
    <w:rsid w:val="00793951"/>
    <w:rsid w:val="00793E95"/>
    <w:rsid w:val="00794109"/>
    <w:rsid w:val="0079584E"/>
    <w:rsid w:val="007A6081"/>
    <w:rsid w:val="007A6DEF"/>
    <w:rsid w:val="007A7A22"/>
    <w:rsid w:val="007C40C1"/>
    <w:rsid w:val="007C7B2B"/>
    <w:rsid w:val="007D1BF5"/>
    <w:rsid w:val="007D6D0F"/>
    <w:rsid w:val="007D7316"/>
    <w:rsid w:val="007D76EF"/>
    <w:rsid w:val="007E458B"/>
    <w:rsid w:val="007E6A2F"/>
    <w:rsid w:val="007E7A77"/>
    <w:rsid w:val="007F1654"/>
    <w:rsid w:val="008025E5"/>
    <w:rsid w:val="008038DA"/>
    <w:rsid w:val="00803A68"/>
    <w:rsid w:val="0080443D"/>
    <w:rsid w:val="00806D8F"/>
    <w:rsid w:val="00811486"/>
    <w:rsid w:val="00812A59"/>
    <w:rsid w:val="008168E0"/>
    <w:rsid w:val="008177AB"/>
    <w:rsid w:val="0084156B"/>
    <w:rsid w:val="00850BFE"/>
    <w:rsid w:val="00851184"/>
    <w:rsid w:val="00854AB5"/>
    <w:rsid w:val="008554D5"/>
    <w:rsid w:val="00857A95"/>
    <w:rsid w:val="008618CE"/>
    <w:rsid w:val="00861D16"/>
    <w:rsid w:val="00862926"/>
    <w:rsid w:val="00862A3B"/>
    <w:rsid w:val="00865F5A"/>
    <w:rsid w:val="00865FE8"/>
    <w:rsid w:val="00870FC1"/>
    <w:rsid w:val="008745C4"/>
    <w:rsid w:val="008745DA"/>
    <w:rsid w:val="00876C21"/>
    <w:rsid w:val="00876D26"/>
    <w:rsid w:val="008836EE"/>
    <w:rsid w:val="00886DC6"/>
    <w:rsid w:val="00891D7D"/>
    <w:rsid w:val="0089519F"/>
    <w:rsid w:val="008959AB"/>
    <w:rsid w:val="008A02AA"/>
    <w:rsid w:val="008A31EC"/>
    <w:rsid w:val="008A6783"/>
    <w:rsid w:val="008B00A3"/>
    <w:rsid w:val="008B4DB4"/>
    <w:rsid w:val="008C2B1F"/>
    <w:rsid w:val="008C5333"/>
    <w:rsid w:val="008C6D4E"/>
    <w:rsid w:val="008E2C18"/>
    <w:rsid w:val="008F642E"/>
    <w:rsid w:val="008F70DA"/>
    <w:rsid w:val="0090544D"/>
    <w:rsid w:val="0090553D"/>
    <w:rsid w:val="0090774C"/>
    <w:rsid w:val="00941784"/>
    <w:rsid w:val="009419E0"/>
    <w:rsid w:val="009466CD"/>
    <w:rsid w:val="00951B09"/>
    <w:rsid w:val="00956F2E"/>
    <w:rsid w:val="009572E7"/>
    <w:rsid w:val="0096596C"/>
    <w:rsid w:val="00983CA6"/>
    <w:rsid w:val="009845B2"/>
    <w:rsid w:val="00984DAF"/>
    <w:rsid w:val="00990711"/>
    <w:rsid w:val="009922D0"/>
    <w:rsid w:val="009A0227"/>
    <w:rsid w:val="009A24AD"/>
    <w:rsid w:val="009A49B6"/>
    <w:rsid w:val="009A681D"/>
    <w:rsid w:val="009B11D5"/>
    <w:rsid w:val="009B2BBD"/>
    <w:rsid w:val="009B2F1B"/>
    <w:rsid w:val="009B7A1A"/>
    <w:rsid w:val="009C3119"/>
    <w:rsid w:val="009D7522"/>
    <w:rsid w:val="009D7687"/>
    <w:rsid w:val="009E5075"/>
    <w:rsid w:val="009E58B4"/>
    <w:rsid w:val="009E7EC6"/>
    <w:rsid w:val="009F114E"/>
    <w:rsid w:val="00A00298"/>
    <w:rsid w:val="00A041CA"/>
    <w:rsid w:val="00A0765E"/>
    <w:rsid w:val="00A10C36"/>
    <w:rsid w:val="00A147FC"/>
    <w:rsid w:val="00A179D6"/>
    <w:rsid w:val="00A21952"/>
    <w:rsid w:val="00A22E52"/>
    <w:rsid w:val="00A2377B"/>
    <w:rsid w:val="00A32586"/>
    <w:rsid w:val="00A36268"/>
    <w:rsid w:val="00A37120"/>
    <w:rsid w:val="00A47C46"/>
    <w:rsid w:val="00A542AF"/>
    <w:rsid w:val="00A550C1"/>
    <w:rsid w:val="00A61407"/>
    <w:rsid w:val="00A64641"/>
    <w:rsid w:val="00A659ED"/>
    <w:rsid w:val="00A70EFB"/>
    <w:rsid w:val="00A7231D"/>
    <w:rsid w:val="00A85BCD"/>
    <w:rsid w:val="00A91D69"/>
    <w:rsid w:val="00A926E4"/>
    <w:rsid w:val="00AA3460"/>
    <w:rsid w:val="00AB3477"/>
    <w:rsid w:val="00AC279A"/>
    <w:rsid w:val="00AC7F77"/>
    <w:rsid w:val="00AD19CE"/>
    <w:rsid w:val="00AE00D4"/>
    <w:rsid w:val="00B00D48"/>
    <w:rsid w:val="00B026C1"/>
    <w:rsid w:val="00B03C56"/>
    <w:rsid w:val="00B040BC"/>
    <w:rsid w:val="00B07C13"/>
    <w:rsid w:val="00B117A3"/>
    <w:rsid w:val="00B13446"/>
    <w:rsid w:val="00B21D11"/>
    <w:rsid w:val="00B23E83"/>
    <w:rsid w:val="00B24FC2"/>
    <w:rsid w:val="00B25760"/>
    <w:rsid w:val="00B279DE"/>
    <w:rsid w:val="00B31460"/>
    <w:rsid w:val="00B37115"/>
    <w:rsid w:val="00B423D3"/>
    <w:rsid w:val="00B5177B"/>
    <w:rsid w:val="00B53E6B"/>
    <w:rsid w:val="00B54733"/>
    <w:rsid w:val="00B63A68"/>
    <w:rsid w:val="00B66ACB"/>
    <w:rsid w:val="00B67543"/>
    <w:rsid w:val="00B71763"/>
    <w:rsid w:val="00B738B0"/>
    <w:rsid w:val="00B82514"/>
    <w:rsid w:val="00BA3171"/>
    <w:rsid w:val="00BA47E9"/>
    <w:rsid w:val="00BB22A1"/>
    <w:rsid w:val="00BB39E7"/>
    <w:rsid w:val="00BB69B5"/>
    <w:rsid w:val="00BC6C61"/>
    <w:rsid w:val="00BC7813"/>
    <w:rsid w:val="00BC7D84"/>
    <w:rsid w:val="00BD59FB"/>
    <w:rsid w:val="00C02906"/>
    <w:rsid w:val="00C03940"/>
    <w:rsid w:val="00C05EEE"/>
    <w:rsid w:val="00C165B8"/>
    <w:rsid w:val="00C2006B"/>
    <w:rsid w:val="00C25018"/>
    <w:rsid w:val="00C300EC"/>
    <w:rsid w:val="00C330C8"/>
    <w:rsid w:val="00C33DCC"/>
    <w:rsid w:val="00C40AA2"/>
    <w:rsid w:val="00C46A6C"/>
    <w:rsid w:val="00C53D96"/>
    <w:rsid w:val="00C61846"/>
    <w:rsid w:val="00C624A6"/>
    <w:rsid w:val="00C65B4B"/>
    <w:rsid w:val="00C66075"/>
    <w:rsid w:val="00C66D2D"/>
    <w:rsid w:val="00C66F1E"/>
    <w:rsid w:val="00C75D17"/>
    <w:rsid w:val="00C80C9A"/>
    <w:rsid w:val="00C93A40"/>
    <w:rsid w:val="00C95B5E"/>
    <w:rsid w:val="00CA5D00"/>
    <w:rsid w:val="00CB3733"/>
    <w:rsid w:val="00CB5EBC"/>
    <w:rsid w:val="00CC0789"/>
    <w:rsid w:val="00CC54CB"/>
    <w:rsid w:val="00CD4149"/>
    <w:rsid w:val="00CE05B7"/>
    <w:rsid w:val="00CE4A24"/>
    <w:rsid w:val="00D007FE"/>
    <w:rsid w:val="00D105F7"/>
    <w:rsid w:val="00D17D63"/>
    <w:rsid w:val="00D22512"/>
    <w:rsid w:val="00D24710"/>
    <w:rsid w:val="00D32220"/>
    <w:rsid w:val="00D366E3"/>
    <w:rsid w:val="00D5041A"/>
    <w:rsid w:val="00D55D9D"/>
    <w:rsid w:val="00D608BF"/>
    <w:rsid w:val="00D709FC"/>
    <w:rsid w:val="00D83BD5"/>
    <w:rsid w:val="00D879EC"/>
    <w:rsid w:val="00D91565"/>
    <w:rsid w:val="00D94A2F"/>
    <w:rsid w:val="00D9696A"/>
    <w:rsid w:val="00DA0AED"/>
    <w:rsid w:val="00DA1984"/>
    <w:rsid w:val="00DA36E0"/>
    <w:rsid w:val="00DA7852"/>
    <w:rsid w:val="00DB14EC"/>
    <w:rsid w:val="00DB4E25"/>
    <w:rsid w:val="00DB63AA"/>
    <w:rsid w:val="00DC03F7"/>
    <w:rsid w:val="00DD0A3D"/>
    <w:rsid w:val="00DD0C1E"/>
    <w:rsid w:val="00DD32C7"/>
    <w:rsid w:val="00DD39DF"/>
    <w:rsid w:val="00DD48CF"/>
    <w:rsid w:val="00DD6A25"/>
    <w:rsid w:val="00DE032E"/>
    <w:rsid w:val="00DE30BA"/>
    <w:rsid w:val="00DE6B0E"/>
    <w:rsid w:val="00DF257F"/>
    <w:rsid w:val="00DF54A0"/>
    <w:rsid w:val="00DF6121"/>
    <w:rsid w:val="00E010B8"/>
    <w:rsid w:val="00E04020"/>
    <w:rsid w:val="00E12D59"/>
    <w:rsid w:val="00E175B8"/>
    <w:rsid w:val="00E37709"/>
    <w:rsid w:val="00E412F3"/>
    <w:rsid w:val="00E41CE6"/>
    <w:rsid w:val="00E6762F"/>
    <w:rsid w:val="00E72FA1"/>
    <w:rsid w:val="00E736FC"/>
    <w:rsid w:val="00E74E00"/>
    <w:rsid w:val="00E810D9"/>
    <w:rsid w:val="00E83A40"/>
    <w:rsid w:val="00E869D4"/>
    <w:rsid w:val="00E87D69"/>
    <w:rsid w:val="00EA1F65"/>
    <w:rsid w:val="00EA5A85"/>
    <w:rsid w:val="00EA611F"/>
    <w:rsid w:val="00EC1C18"/>
    <w:rsid w:val="00ED2513"/>
    <w:rsid w:val="00ED2619"/>
    <w:rsid w:val="00ED7834"/>
    <w:rsid w:val="00EE3158"/>
    <w:rsid w:val="00EE6365"/>
    <w:rsid w:val="00EF0D4D"/>
    <w:rsid w:val="00EF194E"/>
    <w:rsid w:val="00EF2A8A"/>
    <w:rsid w:val="00F009FA"/>
    <w:rsid w:val="00F01D63"/>
    <w:rsid w:val="00F0436D"/>
    <w:rsid w:val="00F10178"/>
    <w:rsid w:val="00F16C4A"/>
    <w:rsid w:val="00F17132"/>
    <w:rsid w:val="00F21202"/>
    <w:rsid w:val="00F27A80"/>
    <w:rsid w:val="00F307AC"/>
    <w:rsid w:val="00F337BA"/>
    <w:rsid w:val="00F37C7C"/>
    <w:rsid w:val="00F42FF0"/>
    <w:rsid w:val="00F44494"/>
    <w:rsid w:val="00F44991"/>
    <w:rsid w:val="00F476F7"/>
    <w:rsid w:val="00F5090D"/>
    <w:rsid w:val="00F50BF5"/>
    <w:rsid w:val="00F51095"/>
    <w:rsid w:val="00F520E8"/>
    <w:rsid w:val="00F52822"/>
    <w:rsid w:val="00F54B6B"/>
    <w:rsid w:val="00F57C9A"/>
    <w:rsid w:val="00F60D88"/>
    <w:rsid w:val="00F6152B"/>
    <w:rsid w:val="00F65983"/>
    <w:rsid w:val="00F65D2F"/>
    <w:rsid w:val="00F71791"/>
    <w:rsid w:val="00F730E7"/>
    <w:rsid w:val="00F732EE"/>
    <w:rsid w:val="00F75DE9"/>
    <w:rsid w:val="00F77EA1"/>
    <w:rsid w:val="00F80ABE"/>
    <w:rsid w:val="00F80DF6"/>
    <w:rsid w:val="00F83810"/>
    <w:rsid w:val="00F83E16"/>
    <w:rsid w:val="00F86574"/>
    <w:rsid w:val="00F87776"/>
    <w:rsid w:val="00F90028"/>
    <w:rsid w:val="00F931A4"/>
    <w:rsid w:val="00F942F8"/>
    <w:rsid w:val="00F966AE"/>
    <w:rsid w:val="00FA046C"/>
    <w:rsid w:val="00FB2B80"/>
    <w:rsid w:val="00FB6EAB"/>
    <w:rsid w:val="00FC04A1"/>
    <w:rsid w:val="00FC2C8B"/>
    <w:rsid w:val="00FC355A"/>
    <w:rsid w:val="00FE70AA"/>
    <w:rsid w:val="00FF7308"/>
    <w:rsid w:val="00FF7E3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F3770"/>
  <w15:docId w15:val="{438A406E-C359-48F7-A497-21B66E2D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2380"/>
  </w:style>
  <w:style w:type="paragraph" w:styleId="Ttulo1">
    <w:name w:val="heading 1"/>
    <w:basedOn w:val="Normal"/>
    <w:link w:val="Ttulo1Car"/>
    <w:uiPriority w:val="1"/>
    <w:qFormat/>
    <w:rsid w:val="00F44991"/>
    <w:pPr>
      <w:widowControl w:val="0"/>
      <w:autoSpaceDE w:val="0"/>
      <w:autoSpaceDN w:val="0"/>
      <w:spacing w:before="1" w:after="0" w:line="240" w:lineRule="auto"/>
      <w:ind w:left="102"/>
      <w:outlineLvl w:val="0"/>
    </w:pPr>
    <w:rPr>
      <w:rFonts w:ascii="Arial" w:eastAsia="Arial"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i-column-title">
    <w:name w:val="ui-column-title"/>
    <w:basedOn w:val="Fuentedeprrafopredeter"/>
    <w:rsid w:val="004624A3"/>
  </w:style>
  <w:style w:type="paragraph" w:styleId="Textodeglobo">
    <w:name w:val="Balloon Text"/>
    <w:basedOn w:val="Normal"/>
    <w:link w:val="TextodegloboCar"/>
    <w:uiPriority w:val="99"/>
    <w:semiHidden/>
    <w:unhideWhenUsed/>
    <w:rsid w:val="0018238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2380"/>
    <w:rPr>
      <w:rFonts w:ascii="Tahoma" w:hAnsi="Tahoma" w:cs="Tahoma"/>
      <w:sz w:val="16"/>
      <w:szCs w:val="16"/>
    </w:rPr>
  </w:style>
  <w:style w:type="paragraph" w:styleId="Prrafodelista">
    <w:name w:val="List Paragraph"/>
    <w:aliases w:val="Lista de nivel 1,Bullet Points,Liste Paragraf,Párrafo de titulo 3,Párrafo,Sub Titulo Paper,Heading 2_sj"/>
    <w:basedOn w:val="Normal"/>
    <w:link w:val="PrrafodelistaCar"/>
    <w:uiPriority w:val="34"/>
    <w:qFormat/>
    <w:rsid w:val="005F4601"/>
    <w:pPr>
      <w:ind w:left="720"/>
      <w:contextualSpacing/>
    </w:pPr>
  </w:style>
  <w:style w:type="character" w:styleId="Hipervnculo">
    <w:name w:val="Hyperlink"/>
    <w:basedOn w:val="Fuentedeprrafopredeter"/>
    <w:uiPriority w:val="99"/>
    <w:unhideWhenUsed/>
    <w:rsid w:val="00DE032E"/>
    <w:rPr>
      <w:color w:val="0000FF" w:themeColor="hyperlink"/>
      <w:u w:val="single"/>
    </w:rPr>
  </w:style>
  <w:style w:type="character" w:styleId="Refdecomentario">
    <w:name w:val="annotation reference"/>
    <w:basedOn w:val="Fuentedeprrafopredeter"/>
    <w:uiPriority w:val="99"/>
    <w:semiHidden/>
    <w:unhideWhenUsed/>
    <w:rsid w:val="009B2F1B"/>
    <w:rPr>
      <w:sz w:val="16"/>
      <w:szCs w:val="16"/>
    </w:rPr>
  </w:style>
  <w:style w:type="paragraph" w:styleId="Textocomentario">
    <w:name w:val="annotation text"/>
    <w:basedOn w:val="Normal"/>
    <w:link w:val="TextocomentarioCar"/>
    <w:uiPriority w:val="99"/>
    <w:semiHidden/>
    <w:unhideWhenUsed/>
    <w:rsid w:val="009B2F1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B2F1B"/>
    <w:rPr>
      <w:sz w:val="20"/>
      <w:szCs w:val="20"/>
    </w:rPr>
  </w:style>
  <w:style w:type="paragraph" w:styleId="Asuntodelcomentario">
    <w:name w:val="annotation subject"/>
    <w:basedOn w:val="Textocomentario"/>
    <w:next w:val="Textocomentario"/>
    <w:link w:val="AsuntodelcomentarioCar"/>
    <w:uiPriority w:val="99"/>
    <w:semiHidden/>
    <w:unhideWhenUsed/>
    <w:rsid w:val="009B2F1B"/>
    <w:rPr>
      <w:b/>
      <w:bCs/>
    </w:rPr>
  </w:style>
  <w:style w:type="character" w:customStyle="1" w:styleId="AsuntodelcomentarioCar">
    <w:name w:val="Asunto del comentario Car"/>
    <w:basedOn w:val="TextocomentarioCar"/>
    <w:link w:val="Asuntodelcomentario"/>
    <w:uiPriority w:val="99"/>
    <w:semiHidden/>
    <w:rsid w:val="009B2F1B"/>
    <w:rPr>
      <w:b/>
      <w:bCs/>
      <w:sz w:val="20"/>
      <w:szCs w:val="20"/>
    </w:rPr>
  </w:style>
  <w:style w:type="paragraph" w:styleId="Sangradetextonormal">
    <w:name w:val="Body Text Indent"/>
    <w:basedOn w:val="Normal"/>
    <w:link w:val="SangradetextonormalCar"/>
    <w:rsid w:val="00592856"/>
    <w:pPr>
      <w:tabs>
        <w:tab w:val="left" w:pos="4536"/>
      </w:tabs>
      <w:spacing w:after="0" w:line="240" w:lineRule="auto"/>
      <w:ind w:left="4536" w:hanging="4536"/>
      <w:jc w:val="both"/>
    </w:pPr>
    <w:rPr>
      <w:rFonts w:ascii="Arial" w:eastAsia="Times New Roman" w:hAnsi="Arial" w:cs="Times New Roman"/>
      <w:szCs w:val="20"/>
      <w:lang w:val="es-MX" w:eastAsia="es-ES"/>
    </w:rPr>
  </w:style>
  <w:style w:type="character" w:customStyle="1" w:styleId="SangradetextonormalCar">
    <w:name w:val="Sangría de texto normal Car"/>
    <w:basedOn w:val="Fuentedeprrafopredeter"/>
    <w:link w:val="Sangradetextonormal"/>
    <w:rsid w:val="00592856"/>
    <w:rPr>
      <w:rFonts w:ascii="Arial" w:eastAsia="Times New Roman" w:hAnsi="Arial" w:cs="Times New Roman"/>
      <w:szCs w:val="20"/>
      <w:lang w:val="es-MX" w:eastAsia="es-ES"/>
    </w:rPr>
  </w:style>
  <w:style w:type="paragraph" w:styleId="Textoindependienteprimerasangra2">
    <w:name w:val="Body Text First Indent 2"/>
    <w:basedOn w:val="Sangradetextonormal"/>
    <w:link w:val="Textoindependienteprimerasangra2Car"/>
    <w:uiPriority w:val="99"/>
    <w:semiHidden/>
    <w:unhideWhenUsed/>
    <w:rsid w:val="00DA1984"/>
    <w:pPr>
      <w:tabs>
        <w:tab w:val="clear" w:pos="4536"/>
      </w:tabs>
      <w:spacing w:after="200" w:line="276" w:lineRule="auto"/>
      <w:ind w:left="360" w:firstLine="360"/>
      <w:jc w:val="left"/>
    </w:pPr>
    <w:rPr>
      <w:rFonts w:asciiTheme="minorHAnsi" w:eastAsiaTheme="minorHAnsi" w:hAnsiTheme="minorHAnsi" w:cstheme="minorBidi"/>
      <w:szCs w:val="22"/>
      <w:lang w:val="es-CL" w:eastAsia="en-US"/>
    </w:rPr>
  </w:style>
  <w:style w:type="character" w:customStyle="1" w:styleId="Textoindependienteprimerasangra2Car">
    <w:name w:val="Texto independiente primera sangría 2 Car"/>
    <w:basedOn w:val="SangradetextonormalCar"/>
    <w:link w:val="Textoindependienteprimerasangra2"/>
    <w:uiPriority w:val="99"/>
    <w:semiHidden/>
    <w:rsid w:val="00DA1984"/>
    <w:rPr>
      <w:rFonts w:ascii="Arial" w:eastAsia="Times New Roman" w:hAnsi="Arial" w:cs="Times New Roman"/>
      <w:szCs w:val="20"/>
      <w:lang w:val="es-MX" w:eastAsia="es-ES"/>
    </w:rPr>
  </w:style>
  <w:style w:type="paragraph" w:styleId="Textoindependiente">
    <w:name w:val="Body Text"/>
    <w:basedOn w:val="Normal"/>
    <w:link w:val="TextoindependienteCar"/>
    <w:uiPriority w:val="99"/>
    <w:semiHidden/>
    <w:unhideWhenUsed/>
    <w:rsid w:val="00F44991"/>
    <w:pPr>
      <w:spacing w:after="120"/>
    </w:pPr>
  </w:style>
  <w:style w:type="character" w:customStyle="1" w:styleId="TextoindependienteCar">
    <w:name w:val="Texto independiente Car"/>
    <w:basedOn w:val="Fuentedeprrafopredeter"/>
    <w:link w:val="Textoindependiente"/>
    <w:uiPriority w:val="99"/>
    <w:semiHidden/>
    <w:rsid w:val="00F44991"/>
  </w:style>
  <w:style w:type="character" w:customStyle="1" w:styleId="Ttulo1Car">
    <w:name w:val="Título 1 Car"/>
    <w:basedOn w:val="Fuentedeprrafopredeter"/>
    <w:link w:val="Ttulo1"/>
    <w:uiPriority w:val="1"/>
    <w:rsid w:val="00F44991"/>
    <w:rPr>
      <w:rFonts w:ascii="Arial" w:eastAsia="Arial" w:hAnsi="Arial" w:cs="Arial"/>
      <w:b/>
      <w:bCs/>
      <w:sz w:val="24"/>
      <w:szCs w:val="24"/>
      <w:lang w:val="es-ES"/>
    </w:rPr>
  </w:style>
  <w:style w:type="paragraph" w:styleId="Encabezado">
    <w:name w:val="header"/>
    <w:basedOn w:val="Normal"/>
    <w:link w:val="EncabezadoCar"/>
    <w:uiPriority w:val="99"/>
    <w:unhideWhenUsed/>
    <w:rsid w:val="00F449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4991"/>
  </w:style>
  <w:style w:type="paragraph" w:styleId="Piedepgina">
    <w:name w:val="footer"/>
    <w:basedOn w:val="Normal"/>
    <w:link w:val="PiedepginaCar"/>
    <w:uiPriority w:val="99"/>
    <w:unhideWhenUsed/>
    <w:rsid w:val="00F449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4991"/>
  </w:style>
  <w:style w:type="table" w:styleId="Tablaconcuadrcula">
    <w:name w:val="Table Grid"/>
    <w:basedOn w:val="Tablanormal"/>
    <w:uiPriority w:val="59"/>
    <w:rsid w:val="00E04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5E7EFE"/>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numbering" w:customStyle="1" w:styleId="WWNum18">
    <w:name w:val="WWNum18"/>
    <w:basedOn w:val="Sinlista"/>
    <w:rsid w:val="005E7EFE"/>
    <w:pPr>
      <w:numPr>
        <w:numId w:val="23"/>
      </w:numPr>
    </w:pPr>
  </w:style>
  <w:style w:type="paragraph" w:customStyle="1" w:styleId="Default">
    <w:name w:val="Default"/>
    <w:qFormat/>
    <w:rsid w:val="005E7EFE"/>
    <w:pPr>
      <w:autoSpaceDE w:val="0"/>
      <w:autoSpaceDN w:val="0"/>
      <w:adjustRightInd w:val="0"/>
      <w:spacing w:after="0" w:line="240" w:lineRule="auto"/>
    </w:pPr>
    <w:rPr>
      <w:rFonts w:ascii="Arial" w:eastAsia="Times New Roman" w:hAnsi="Arial" w:cs="Arial"/>
      <w:noProof/>
      <w:color w:val="000000"/>
      <w:sz w:val="24"/>
      <w:szCs w:val="24"/>
      <w:lang w:val="en-US" w:eastAsia="es-ES"/>
    </w:rPr>
  </w:style>
  <w:style w:type="table" w:customStyle="1" w:styleId="Tablaconcuadrcula1">
    <w:name w:val="Tabla con cuadrícula1"/>
    <w:basedOn w:val="Tablanormal"/>
    <w:next w:val="Tablaconcuadrcula"/>
    <w:uiPriority w:val="39"/>
    <w:rsid w:val="00A542AF"/>
    <w:pPr>
      <w:spacing w:after="0" w:line="240" w:lineRule="auto"/>
    </w:pPr>
    <w:rPr>
      <w:rFonts w:ascii="Arial" w:eastAsia="Times New Roman" w:hAnsi="Arial" w:cs="Arial"/>
      <w:sz w:val="24"/>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a de nivel 1 Car,Bullet Points Car,Liste Paragraf Car,Párrafo de titulo 3 Car,Párrafo Car,Sub Titulo Paper Car,Heading 2_sj Car"/>
    <w:link w:val="Prrafodelista"/>
    <w:uiPriority w:val="34"/>
    <w:qFormat/>
    <w:locked/>
    <w:rsid w:val="001F5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7320">
      <w:bodyDiv w:val="1"/>
      <w:marLeft w:val="0"/>
      <w:marRight w:val="0"/>
      <w:marTop w:val="0"/>
      <w:marBottom w:val="0"/>
      <w:divBdr>
        <w:top w:val="none" w:sz="0" w:space="0" w:color="auto"/>
        <w:left w:val="none" w:sz="0" w:space="0" w:color="auto"/>
        <w:bottom w:val="none" w:sz="0" w:space="0" w:color="auto"/>
        <w:right w:val="none" w:sz="0" w:space="0" w:color="auto"/>
      </w:divBdr>
    </w:div>
    <w:div w:id="162744088">
      <w:bodyDiv w:val="1"/>
      <w:marLeft w:val="0"/>
      <w:marRight w:val="0"/>
      <w:marTop w:val="0"/>
      <w:marBottom w:val="0"/>
      <w:divBdr>
        <w:top w:val="none" w:sz="0" w:space="0" w:color="auto"/>
        <w:left w:val="none" w:sz="0" w:space="0" w:color="auto"/>
        <w:bottom w:val="none" w:sz="0" w:space="0" w:color="auto"/>
        <w:right w:val="none" w:sz="0" w:space="0" w:color="auto"/>
      </w:divBdr>
    </w:div>
    <w:div w:id="329913908">
      <w:bodyDiv w:val="1"/>
      <w:marLeft w:val="0"/>
      <w:marRight w:val="0"/>
      <w:marTop w:val="0"/>
      <w:marBottom w:val="0"/>
      <w:divBdr>
        <w:top w:val="none" w:sz="0" w:space="0" w:color="auto"/>
        <w:left w:val="none" w:sz="0" w:space="0" w:color="auto"/>
        <w:bottom w:val="none" w:sz="0" w:space="0" w:color="auto"/>
        <w:right w:val="none" w:sz="0" w:space="0" w:color="auto"/>
      </w:divBdr>
      <w:divsChild>
        <w:div w:id="384721751">
          <w:marLeft w:val="0"/>
          <w:marRight w:val="0"/>
          <w:marTop w:val="0"/>
          <w:marBottom w:val="0"/>
          <w:divBdr>
            <w:top w:val="none" w:sz="0" w:space="0" w:color="auto"/>
            <w:left w:val="none" w:sz="0" w:space="0" w:color="auto"/>
            <w:bottom w:val="none" w:sz="0" w:space="0" w:color="auto"/>
            <w:right w:val="none" w:sz="0" w:space="0" w:color="auto"/>
          </w:divBdr>
        </w:div>
        <w:div w:id="823745389">
          <w:marLeft w:val="0"/>
          <w:marRight w:val="0"/>
          <w:marTop w:val="0"/>
          <w:marBottom w:val="0"/>
          <w:divBdr>
            <w:top w:val="none" w:sz="0" w:space="0" w:color="auto"/>
            <w:left w:val="none" w:sz="0" w:space="0" w:color="auto"/>
            <w:bottom w:val="none" w:sz="0" w:space="0" w:color="auto"/>
            <w:right w:val="none" w:sz="0" w:space="0" w:color="auto"/>
          </w:divBdr>
        </w:div>
      </w:divsChild>
    </w:div>
    <w:div w:id="370880684">
      <w:bodyDiv w:val="1"/>
      <w:marLeft w:val="0"/>
      <w:marRight w:val="0"/>
      <w:marTop w:val="0"/>
      <w:marBottom w:val="0"/>
      <w:divBdr>
        <w:top w:val="none" w:sz="0" w:space="0" w:color="auto"/>
        <w:left w:val="none" w:sz="0" w:space="0" w:color="auto"/>
        <w:bottom w:val="none" w:sz="0" w:space="0" w:color="auto"/>
        <w:right w:val="none" w:sz="0" w:space="0" w:color="auto"/>
      </w:divBdr>
    </w:div>
    <w:div w:id="573857500">
      <w:bodyDiv w:val="1"/>
      <w:marLeft w:val="0"/>
      <w:marRight w:val="0"/>
      <w:marTop w:val="0"/>
      <w:marBottom w:val="0"/>
      <w:divBdr>
        <w:top w:val="none" w:sz="0" w:space="0" w:color="auto"/>
        <w:left w:val="none" w:sz="0" w:space="0" w:color="auto"/>
        <w:bottom w:val="none" w:sz="0" w:space="0" w:color="auto"/>
        <w:right w:val="none" w:sz="0" w:space="0" w:color="auto"/>
      </w:divBdr>
    </w:div>
    <w:div w:id="932057009">
      <w:bodyDiv w:val="1"/>
      <w:marLeft w:val="0"/>
      <w:marRight w:val="0"/>
      <w:marTop w:val="0"/>
      <w:marBottom w:val="0"/>
      <w:divBdr>
        <w:top w:val="none" w:sz="0" w:space="0" w:color="auto"/>
        <w:left w:val="none" w:sz="0" w:space="0" w:color="auto"/>
        <w:bottom w:val="none" w:sz="0" w:space="0" w:color="auto"/>
        <w:right w:val="none" w:sz="0" w:space="0" w:color="auto"/>
      </w:divBdr>
    </w:div>
    <w:div w:id="987827114">
      <w:bodyDiv w:val="1"/>
      <w:marLeft w:val="0"/>
      <w:marRight w:val="0"/>
      <w:marTop w:val="0"/>
      <w:marBottom w:val="0"/>
      <w:divBdr>
        <w:top w:val="none" w:sz="0" w:space="0" w:color="auto"/>
        <w:left w:val="none" w:sz="0" w:space="0" w:color="auto"/>
        <w:bottom w:val="none" w:sz="0" w:space="0" w:color="auto"/>
        <w:right w:val="none" w:sz="0" w:space="0" w:color="auto"/>
      </w:divBdr>
    </w:div>
    <w:div w:id="1009673870">
      <w:bodyDiv w:val="1"/>
      <w:marLeft w:val="0"/>
      <w:marRight w:val="0"/>
      <w:marTop w:val="0"/>
      <w:marBottom w:val="0"/>
      <w:divBdr>
        <w:top w:val="none" w:sz="0" w:space="0" w:color="auto"/>
        <w:left w:val="none" w:sz="0" w:space="0" w:color="auto"/>
        <w:bottom w:val="none" w:sz="0" w:space="0" w:color="auto"/>
        <w:right w:val="none" w:sz="0" w:space="0" w:color="auto"/>
      </w:divBdr>
    </w:div>
    <w:div w:id="1211458222">
      <w:bodyDiv w:val="1"/>
      <w:marLeft w:val="0"/>
      <w:marRight w:val="0"/>
      <w:marTop w:val="0"/>
      <w:marBottom w:val="0"/>
      <w:divBdr>
        <w:top w:val="none" w:sz="0" w:space="0" w:color="auto"/>
        <w:left w:val="none" w:sz="0" w:space="0" w:color="auto"/>
        <w:bottom w:val="none" w:sz="0" w:space="0" w:color="auto"/>
        <w:right w:val="none" w:sz="0" w:space="0" w:color="auto"/>
      </w:divBdr>
    </w:div>
    <w:div w:id="1349217089">
      <w:bodyDiv w:val="1"/>
      <w:marLeft w:val="0"/>
      <w:marRight w:val="0"/>
      <w:marTop w:val="0"/>
      <w:marBottom w:val="0"/>
      <w:divBdr>
        <w:top w:val="none" w:sz="0" w:space="0" w:color="auto"/>
        <w:left w:val="none" w:sz="0" w:space="0" w:color="auto"/>
        <w:bottom w:val="none" w:sz="0" w:space="0" w:color="auto"/>
        <w:right w:val="none" w:sz="0" w:space="0" w:color="auto"/>
      </w:divBdr>
    </w:div>
    <w:div w:id="1361511719">
      <w:bodyDiv w:val="1"/>
      <w:marLeft w:val="0"/>
      <w:marRight w:val="0"/>
      <w:marTop w:val="0"/>
      <w:marBottom w:val="0"/>
      <w:divBdr>
        <w:top w:val="none" w:sz="0" w:space="0" w:color="auto"/>
        <w:left w:val="none" w:sz="0" w:space="0" w:color="auto"/>
        <w:bottom w:val="none" w:sz="0" w:space="0" w:color="auto"/>
        <w:right w:val="none" w:sz="0" w:space="0" w:color="auto"/>
      </w:divBdr>
    </w:div>
    <w:div w:id="1515265723">
      <w:bodyDiv w:val="1"/>
      <w:marLeft w:val="0"/>
      <w:marRight w:val="0"/>
      <w:marTop w:val="0"/>
      <w:marBottom w:val="0"/>
      <w:divBdr>
        <w:top w:val="none" w:sz="0" w:space="0" w:color="auto"/>
        <w:left w:val="none" w:sz="0" w:space="0" w:color="auto"/>
        <w:bottom w:val="none" w:sz="0" w:space="0" w:color="auto"/>
        <w:right w:val="none" w:sz="0" w:space="0" w:color="auto"/>
      </w:divBdr>
    </w:div>
    <w:div w:id="1590235243">
      <w:bodyDiv w:val="1"/>
      <w:marLeft w:val="0"/>
      <w:marRight w:val="0"/>
      <w:marTop w:val="0"/>
      <w:marBottom w:val="0"/>
      <w:divBdr>
        <w:top w:val="none" w:sz="0" w:space="0" w:color="auto"/>
        <w:left w:val="none" w:sz="0" w:space="0" w:color="auto"/>
        <w:bottom w:val="none" w:sz="0" w:space="0" w:color="auto"/>
        <w:right w:val="none" w:sz="0" w:space="0" w:color="auto"/>
      </w:divBdr>
    </w:div>
    <w:div w:id="2009285902">
      <w:bodyDiv w:val="1"/>
      <w:marLeft w:val="0"/>
      <w:marRight w:val="0"/>
      <w:marTop w:val="0"/>
      <w:marBottom w:val="0"/>
      <w:divBdr>
        <w:top w:val="none" w:sz="0" w:space="0" w:color="auto"/>
        <w:left w:val="none" w:sz="0" w:space="0" w:color="auto"/>
        <w:bottom w:val="none" w:sz="0" w:space="0" w:color="auto"/>
        <w:right w:val="none" w:sz="0" w:space="0" w:color="auto"/>
      </w:divBdr>
    </w:div>
    <w:div w:id="2046560398">
      <w:bodyDiv w:val="1"/>
      <w:marLeft w:val="0"/>
      <w:marRight w:val="0"/>
      <w:marTop w:val="0"/>
      <w:marBottom w:val="0"/>
      <w:divBdr>
        <w:top w:val="none" w:sz="0" w:space="0" w:color="auto"/>
        <w:left w:val="none" w:sz="0" w:space="0" w:color="auto"/>
        <w:bottom w:val="none" w:sz="0" w:space="0" w:color="auto"/>
        <w:right w:val="none" w:sz="0" w:space="0" w:color="auto"/>
      </w:divBdr>
    </w:div>
    <w:div w:id="212816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valenciaro@armada.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EVALENCIARO@armada.cl" TargetMode="External"/><Relationship Id="rId4" Type="http://schemas.openxmlformats.org/officeDocument/2006/relationships/settings" Target="settings.xml"/><Relationship Id="rId9" Type="http://schemas.openxmlformats.org/officeDocument/2006/relationships/hyperlink" Target="mailto:jcabas@armad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B224A-DF62-4703-919F-51E748F23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1306</TotalTime>
  <Pages>4</Pages>
  <Words>1020</Words>
  <Characters>5814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C1 Esteban VALENCIA Rodriguez</dc:creator>
  <cp:keywords/>
  <dc:description/>
  <cp:lastModifiedBy>M1 BAS (AB) FRANCO LEIVA VILLAGRAN</cp:lastModifiedBy>
  <cp:revision>124</cp:revision>
  <cp:lastPrinted>2025-03-13T13:40:00Z</cp:lastPrinted>
  <dcterms:created xsi:type="dcterms:W3CDTF">2024-09-24T14:18:00Z</dcterms:created>
  <dcterms:modified xsi:type="dcterms:W3CDTF">2026-06-30T15:35:00Z</dcterms:modified>
</cp:coreProperties>
</file>