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440" w:rsidRDefault="00BD6DD9" w:rsidP="005C6EA0">
      <w:pPr>
        <w:spacing w:line="240" w:lineRule="auto"/>
        <w:jc w:val="center"/>
        <w:rPr>
          <w:rFonts w:ascii="Verdana" w:hAnsi="Verdana"/>
          <w:b/>
          <w:szCs w:val="20"/>
          <w:lang w:val="es-CL"/>
        </w:rPr>
      </w:pPr>
      <w:r w:rsidRPr="00CB2880">
        <w:rPr>
          <w:rFonts w:ascii="Verdana" w:hAnsi="Verdana"/>
          <w:b/>
          <w:szCs w:val="20"/>
          <w:lang w:val="es-CL"/>
        </w:rPr>
        <w:t>TERMINOS REFERENCIA</w:t>
      </w:r>
    </w:p>
    <w:p w:rsidR="00E87440" w:rsidRPr="00CB2880" w:rsidRDefault="00E87440" w:rsidP="007E3BF6">
      <w:pPr>
        <w:spacing w:line="240" w:lineRule="auto"/>
        <w:jc w:val="both"/>
        <w:rPr>
          <w:rFonts w:ascii="Verdana" w:hAnsi="Verdana" w:cs="Arial"/>
          <w:b/>
          <w:sz w:val="20"/>
          <w:szCs w:val="20"/>
          <w:lang w:val="es-CL"/>
        </w:rPr>
      </w:pPr>
      <w:r w:rsidRPr="00CB2880">
        <w:rPr>
          <w:rFonts w:ascii="Verdana" w:hAnsi="Verdana" w:cs="Arial"/>
          <w:b/>
          <w:sz w:val="20"/>
          <w:szCs w:val="20"/>
          <w:lang w:val="es-CL"/>
        </w:rPr>
        <w:t xml:space="preserve">1.- REQUERIMIENTOS </w:t>
      </w:r>
    </w:p>
    <w:p w:rsidR="00CD5527" w:rsidRDefault="006E4BC6" w:rsidP="007E3BF6">
      <w:pPr>
        <w:spacing w:after="0" w:line="240" w:lineRule="auto"/>
        <w:jc w:val="both"/>
        <w:rPr>
          <w:rFonts w:ascii="Verdana" w:hAnsi="Verdana"/>
          <w:sz w:val="20"/>
          <w:szCs w:val="20"/>
          <w:lang w:val="es-CL"/>
        </w:rPr>
      </w:pPr>
      <w:r w:rsidRPr="00C304A5">
        <w:rPr>
          <w:rFonts w:ascii="Verdana" w:hAnsi="Verdana"/>
          <w:sz w:val="20"/>
          <w:szCs w:val="20"/>
          <w:lang w:val="es-CL"/>
        </w:rPr>
        <w:t xml:space="preserve">ADQUISICIÓN </w:t>
      </w:r>
      <w:r w:rsidR="00FD6AC9">
        <w:rPr>
          <w:rFonts w:ascii="Verdana" w:hAnsi="Verdana"/>
          <w:sz w:val="20"/>
          <w:szCs w:val="20"/>
          <w:lang w:val="es-CL"/>
        </w:rPr>
        <w:t xml:space="preserve">DE </w:t>
      </w:r>
      <w:r w:rsidR="006C6BEA">
        <w:rPr>
          <w:rFonts w:ascii="Verdana" w:hAnsi="Verdana"/>
          <w:sz w:val="20"/>
          <w:szCs w:val="20"/>
          <w:lang w:val="es-CL"/>
        </w:rPr>
        <w:t>VACUNAS-VETERINARIA MUNICIPAL</w:t>
      </w:r>
      <w:r w:rsidR="007E3BF6" w:rsidRPr="00C304A5">
        <w:rPr>
          <w:rFonts w:ascii="Verdana" w:hAnsi="Verdana"/>
          <w:sz w:val="20"/>
          <w:szCs w:val="20"/>
          <w:lang w:val="es-CL"/>
        </w:rPr>
        <w:t xml:space="preserve"> </w:t>
      </w:r>
    </w:p>
    <w:tbl>
      <w:tblPr>
        <w:tblW w:w="10084" w:type="dxa"/>
        <w:tblLayout w:type="fixed"/>
        <w:tblCellMar>
          <w:left w:w="70" w:type="dxa"/>
          <w:right w:w="70" w:type="dxa"/>
        </w:tblCellMar>
        <w:tblLook w:val="04A0" w:firstRow="1" w:lastRow="0" w:firstColumn="1" w:lastColumn="0" w:noHBand="0" w:noVBand="1"/>
      </w:tblPr>
      <w:tblGrid>
        <w:gridCol w:w="8075"/>
        <w:gridCol w:w="896"/>
        <w:gridCol w:w="1113"/>
      </w:tblGrid>
      <w:tr w:rsidR="00F86890" w:rsidRPr="00CF31BA" w:rsidTr="00F86890">
        <w:trPr>
          <w:trHeight w:val="300"/>
        </w:trPr>
        <w:tc>
          <w:tcPr>
            <w:tcW w:w="80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6890" w:rsidRPr="00CF31BA" w:rsidRDefault="00F86890" w:rsidP="00CF31BA">
            <w:pPr>
              <w:spacing w:after="0" w:line="240" w:lineRule="auto"/>
              <w:jc w:val="center"/>
              <w:rPr>
                <w:rFonts w:cs="Calibri"/>
                <w:b/>
                <w:bCs/>
                <w:lang w:val="es-ES" w:eastAsia="es-ES"/>
              </w:rPr>
            </w:pPr>
            <w:r w:rsidRPr="00CF31BA">
              <w:rPr>
                <w:rFonts w:cs="Calibri"/>
                <w:b/>
                <w:bCs/>
                <w:lang w:val="es-ES" w:eastAsia="es-ES"/>
              </w:rPr>
              <w:t>INSUMO</w:t>
            </w:r>
          </w:p>
        </w:tc>
        <w:tc>
          <w:tcPr>
            <w:tcW w:w="896" w:type="dxa"/>
            <w:tcBorders>
              <w:top w:val="single" w:sz="4" w:space="0" w:color="auto"/>
              <w:left w:val="single" w:sz="4" w:space="0" w:color="auto"/>
              <w:bottom w:val="single" w:sz="4" w:space="0" w:color="auto"/>
              <w:right w:val="single" w:sz="4" w:space="0" w:color="auto"/>
            </w:tcBorders>
            <w:shd w:val="clear" w:color="auto" w:fill="auto"/>
            <w:vAlign w:val="center"/>
          </w:tcPr>
          <w:p w:rsidR="00F86890" w:rsidRPr="00CF31BA" w:rsidRDefault="00F86890" w:rsidP="00F86890">
            <w:pPr>
              <w:spacing w:after="0" w:line="240" w:lineRule="auto"/>
              <w:jc w:val="center"/>
              <w:rPr>
                <w:rFonts w:cs="Calibri"/>
                <w:b/>
                <w:bCs/>
                <w:lang w:val="es-ES" w:eastAsia="es-ES"/>
              </w:rPr>
            </w:pPr>
            <w:r>
              <w:rPr>
                <w:rFonts w:cs="Calibri"/>
                <w:b/>
                <w:bCs/>
                <w:lang w:val="es-ES" w:eastAsia="es-ES"/>
              </w:rPr>
              <w:t>CALIBRE</w:t>
            </w:r>
          </w:p>
        </w:tc>
        <w:tc>
          <w:tcPr>
            <w:tcW w:w="1113" w:type="dxa"/>
            <w:tcBorders>
              <w:top w:val="single" w:sz="4" w:space="0" w:color="auto"/>
              <w:left w:val="nil"/>
              <w:bottom w:val="single" w:sz="4" w:space="0" w:color="auto"/>
              <w:right w:val="single" w:sz="4" w:space="0" w:color="auto"/>
            </w:tcBorders>
            <w:shd w:val="clear" w:color="auto" w:fill="auto"/>
            <w:noWrap/>
            <w:vAlign w:val="center"/>
            <w:hideMark/>
          </w:tcPr>
          <w:p w:rsidR="00F86890" w:rsidRPr="00CF31BA" w:rsidRDefault="00F86890" w:rsidP="00CF31BA">
            <w:pPr>
              <w:spacing w:after="0" w:line="240" w:lineRule="auto"/>
              <w:jc w:val="center"/>
              <w:rPr>
                <w:rFonts w:cs="Calibri"/>
                <w:b/>
                <w:bCs/>
                <w:lang w:val="es-ES" w:eastAsia="es-ES"/>
              </w:rPr>
            </w:pPr>
            <w:r w:rsidRPr="00CF31BA">
              <w:rPr>
                <w:rFonts w:cs="Calibri"/>
                <w:b/>
                <w:bCs/>
                <w:lang w:val="es-ES" w:eastAsia="es-ES"/>
              </w:rPr>
              <w:t>CANTIDAD</w:t>
            </w:r>
          </w:p>
        </w:tc>
      </w:tr>
      <w:tr w:rsidR="00F86890" w:rsidRPr="00CF31BA" w:rsidTr="00F86890">
        <w:trPr>
          <w:trHeight w:val="187"/>
        </w:trPr>
        <w:tc>
          <w:tcPr>
            <w:tcW w:w="8075" w:type="dxa"/>
            <w:tcBorders>
              <w:top w:val="nil"/>
              <w:left w:val="single" w:sz="4" w:space="0" w:color="auto"/>
              <w:bottom w:val="single" w:sz="4" w:space="0" w:color="auto"/>
              <w:right w:val="single" w:sz="4" w:space="0" w:color="auto"/>
            </w:tcBorders>
            <w:shd w:val="clear" w:color="auto" w:fill="auto"/>
            <w:vAlign w:val="center"/>
          </w:tcPr>
          <w:p w:rsidR="00F86890" w:rsidRPr="00CF31BA" w:rsidRDefault="00F86890" w:rsidP="00F86890">
            <w:pPr>
              <w:spacing w:after="0" w:line="240" w:lineRule="auto"/>
              <w:rPr>
                <w:rFonts w:cs="Calibri"/>
                <w:lang w:val="es-ES" w:eastAsia="es-ES"/>
              </w:rPr>
            </w:pPr>
            <w:r>
              <w:rPr>
                <w:rFonts w:cs="Calibri"/>
                <w:lang w:val="es-ES" w:eastAsia="es-ES"/>
              </w:rPr>
              <w:t xml:space="preserve">SUTURAS SINTÉTICA, ABSORBIBLE, DE </w:t>
            </w:r>
            <w:proofErr w:type="spellStart"/>
            <w:r>
              <w:rPr>
                <w:rFonts w:cs="Calibri"/>
                <w:lang w:val="es-ES" w:eastAsia="es-ES"/>
              </w:rPr>
              <w:t>POLIGLACTINA</w:t>
            </w:r>
            <w:proofErr w:type="spellEnd"/>
            <w:r>
              <w:rPr>
                <w:rFonts w:cs="Calibri"/>
                <w:lang w:val="es-ES" w:eastAsia="es-ES"/>
              </w:rPr>
              <w:t xml:space="preserve"> VIOLETA O, HEBRA </w:t>
            </w:r>
            <w:proofErr w:type="spellStart"/>
            <w:r>
              <w:rPr>
                <w:rFonts w:cs="Calibri"/>
                <w:lang w:val="es-ES" w:eastAsia="es-ES"/>
              </w:rPr>
              <w:t>70CM</w:t>
            </w:r>
            <w:proofErr w:type="spellEnd"/>
            <w:r>
              <w:rPr>
                <w:rFonts w:cs="Calibri"/>
                <w:lang w:val="es-ES" w:eastAsia="es-ES"/>
              </w:rPr>
              <w:t xml:space="preserve">, AGUJA 3/8 CIRCULO CORTANTE INVERSA </w:t>
            </w:r>
            <w:proofErr w:type="spellStart"/>
            <w:r>
              <w:rPr>
                <w:rFonts w:cs="Calibri"/>
                <w:lang w:val="es-ES" w:eastAsia="es-ES"/>
              </w:rPr>
              <w:t>26MM</w:t>
            </w:r>
            <w:proofErr w:type="spellEnd"/>
            <w:r>
              <w:rPr>
                <w:rFonts w:cs="Calibri"/>
                <w:lang w:val="es-ES" w:eastAsia="es-ES"/>
              </w:rPr>
              <w:t xml:space="preserve">, PRECISIÓN. PRESENTACIÓN CAJA DE 12 UNIDADES. CALIDAD TÉCNICA IGUAL O SUPERIOR A </w:t>
            </w:r>
            <w:proofErr w:type="spellStart"/>
            <w:r>
              <w:rPr>
                <w:rFonts w:cs="Calibri"/>
                <w:lang w:val="es-ES" w:eastAsia="es-ES"/>
              </w:rPr>
              <w:t>TRUSYNTH</w:t>
            </w:r>
            <w:proofErr w:type="spellEnd"/>
            <w:r>
              <w:rPr>
                <w:rFonts w:cs="Calibri"/>
                <w:lang w:val="es-ES" w:eastAsia="es-ES"/>
              </w:rPr>
              <w:t xml:space="preserve"> DE </w:t>
            </w:r>
            <w:proofErr w:type="spellStart"/>
            <w:r>
              <w:rPr>
                <w:rFonts w:cs="Calibri"/>
                <w:lang w:val="es-ES" w:eastAsia="es-ES"/>
              </w:rPr>
              <w:t>HEALTHIUM</w:t>
            </w:r>
            <w:proofErr w:type="spellEnd"/>
          </w:p>
        </w:tc>
        <w:tc>
          <w:tcPr>
            <w:tcW w:w="896" w:type="dxa"/>
            <w:tcBorders>
              <w:top w:val="nil"/>
              <w:left w:val="single" w:sz="4" w:space="0" w:color="auto"/>
              <w:bottom w:val="single" w:sz="4" w:space="0" w:color="auto"/>
              <w:right w:val="single" w:sz="4" w:space="0" w:color="auto"/>
            </w:tcBorders>
            <w:shd w:val="clear" w:color="auto" w:fill="auto"/>
            <w:vAlign w:val="center"/>
          </w:tcPr>
          <w:p w:rsidR="00F86890" w:rsidRPr="00CF31BA" w:rsidRDefault="00F86890" w:rsidP="00F86890">
            <w:pPr>
              <w:spacing w:after="0" w:line="240" w:lineRule="auto"/>
              <w:jc w:val="center"/>
              <w:rPr>
                <w:rFonts w:cs="Calibri"/>
                <w:lang w:val="es-ES" w:eastAsia="es-ES"/>
              </w:rPr>
            </w:pPr>
            <w:r>
              <w:rPr>
                <w:rFonts w:cs="Calibri"/>
                <w:lang w:val="es-ES" w:eastAsia="es-ES"/>
              </w:rPr>
              <w:t>0</w:t>
            </w:r>
          </w:p>
        </w:tc>
        <w:tc>
          <w:tcPr>
            <w:tcW w:w="1113" w:type="dxa"/>
            <w:tcBorders>
              <w:top w:val="nil"/>
              <w:left w:val="nil"/>
              <w:bottom w:val="single" w:sz="4" w:space="0" w:color="auto"/>
              <w:right w:val="single" w:sz="4" w:space="0" w:color="auto"/>
            </w:tcBorders>
            <w:shd w:val="clear" w:color="auto" w:fill="auto"/>
            <w:vAlign w:val="center"/>
          </w:tcPr>
          <w:p w:rsidR="00F86890" w:rsidRPr="00CF31BA" w:rsidRDefault="00F86890" w:rsidP="00F4588C">
            <w:pPr>
              <w:spacing w:after="0" w:line="240" w:lineRule="auto"/>
              <w:jc w:val="center"/>
              <w:rPr>
                <w:rFonts w:cs="Calibri"/>
                <w:b/>
                <w:bCs/>
                <w:lang w:val="es-ES" w:eastAsia="es-ES"/>
              </w:rPr>
            </w:pPr>
            <w:r>
              <w:rPr>
                <w:rFonts w:cs="Calibri"/>
                <w:b/>
                <w:bCs/>
                <w:lang w:val="es-ES" w:eastAsia="es-ES"/>
              </w:rPr>
              <w:t>156</w:t>
            </w:r>
          </w:p>
        </w:tc>
      </w:tr>
      <w:tr w:rsidR="00F86890" w:rsidRPr="00CF31BA" w:rsidTr="00F86890">
        <w:trPr>
          <w:trHeight w:val="300"/>
        </w:trPr>
        <w:tc>
          <w:tcPr>
            <w:tcW w:w="8075" w:type="dxa"/>
            <w:tcBorders>
              <w:top w:val="nil"/>
              <w:left w:val="single" w:sz="4" w:space="0" w:color="auto"/>
              <w:bottom w:val="single" w:sz="4" w:space="0" w:color="auto"/>
              <w:right w:val="single" w:sz="4" w:space="0" w:color="auto"/>
            </w:tcBorders>
            <w:shd w:val="clear" w:color="auto" w:fill="auto"/>
            <w:vAlign w:val="center"/>
          </w:tcPr>
          <w:p w:rsidR="00F86890" w:rsidRPr="00CF31BA" w:rsidRDefault="00CA2A48" w:rsidP="00CA2A48">
            <w:pPr>
              <w:spacing w:after="0" w:line="240" w:lineRule="auto"/>
              <w:rPr>
                <w:rFonts w:cs="Calibri"/>
                <w:lang w:val="es-ES" w:eastAsia="es-ES"/>
              </w:rPr>
            </w:pPr>
            <w:r>
              <w:rPr>
                <w:rFonts w:cs="Calibri"/>
                <w:lang w:val="es-ES" w:eastAsia="es-ES"/>
              </w:rPr>
              <w:t xml:space="preserve">SUTURAS SINTÉTICA, ABSORBIBLE, DE </w:t>
            </w:r>
            <w:proofErr w:type="spellStart"/>
            <w:r>
              <w:rPr>
                <w:rFonts w:cs="Calibri"/>
                <w:lang w:val="es-ES" w:eastAsia="es-ES"/>
              </w:rPr>
              <w:t>POLIGLACTINA</w:t>
            </w:r>
            <w:proofErr w:type="spellEnd"/>
            <w:r>
              <w:rPr>
                <w:rFonts w:cs="Calibri"/>
                <w:lang w:val="es-ES" w:eastAsia="es-ES"/>
              </w:rPr>
              <w:t xml:space="preserve"> VIOLETA</w:t>
            </w:r>
            <w:bookmarkStart w:id="0" w:name="_GoBack"/>
            <w:bookmarkEnd w:id="0"/>
            <w:r>
              <w:rPr>
                <w:rFonts w:cs="Calibri"/>
                <w:lang w:val="es-ES" w:eastAsia="es-ES"/>
              </w:rPr>
              <w:t xml:space="preserve"> </w:t>
            </w:r>
            <w:r>
              <w:rPr>
                <w:rFonts w:cs="Calibri"/>
                <w:lang w:val="es-ES" w:eastAsia="es-ES"/>
              </w:rPr>
              <w:t>1</w:t>
            </w:r>
            <w:r>
              <w:rPr>
                <w:rFonts w:cs="Calibri"/>
                <w:lang w:val="es-ES" w:eastAsia="es-ES"/>
              </w:rPr>
              <w:t xml:space="preserve">, HEBRA </w:t>
            </w:r>
            <w:proofErr w:type="spellStart"/>
            <w:r>
              <w:rPr>
                <w:rFonts w:cs="Calibri"/>
                <w:lang w:val="es-ES" w:eastAsia="es-ES"/>
              </w:rPr>
              <w:t>70CM</w:t>
            </w:r>
            <w:proofErr w:type="spellEnd"/>
            <w:r>
              <w:rPr>
                <w:rFonts w:cs="Calibri"/>
                <w:lang w:val="es-ES" w:eastAsia="es-ES"/>
              </w:rPr>
              <w:t xml:space="preserve">, AGUJA 3/8 CIRCULO CORTANTE INVERSA </w:t>
            </w:r>
            <w:proofErr w:type="spellStart"/>
            <w:r>
              <w:rPr>
                <w:rFonts w:cs="Calibri"/>
                <w:lang w:val="es-ES" w:eastAsia="es-ES"/>
              </w:rPr>
              <w:t>26MM</w:t>
            </w:r>
            <w:proofErr w:type="spellEnd"/>
            <w:r>
              <w:rPr>
                <w:rFonts w:cs="Calibri"/>
                <w:lang w:val="es-ES" w:eastAsia="es-ES"/>
              </w:rPr>
              <w:t xml:space="preserve">, PRECISIÓN. PRESENTACIÓN CAJA DE 12 UNIDADES. CALIDAD TÉCNICA IGUAL O SUPERIOR A </w:t>
            </w:r>
            <w:proofErr w:type="spellStart"/>
            <w:r>
              <w:rPr>
                <w:rFonts w:cs="Calibri"/>
                <w:lang w:val="es-ES" w:eastAsia="es-ES"/>
              </w:rPr>
              <w:t>TRUSYNTH</w:t>
            </w:r>
            <w:proofErr w:type="spellEnd"/>
            <w:r>
              <w:rPr>
                <w:rFonts w:cs="Calibri"/>
                <w:lang w:val="es-ES" w:eastAsia="es-ES"/>
              </w:rPr>
              <w:t xml:space="preserve"> DE </w:t>
            </w:r>
            <w:proofErr w:type="spellStart"/>
            <w:r>
              <w:rPr>
                <w:rFonts w:cs="Calibri"/>
                <w:lang w:val="es-ES" w:eastAsia="es-ES"/>
              </w:rPr>
              <w:t>HEALTHIUM</w:t>
            </w:r>
            <w:proofErr w:type="spellEnd"/>
          </w:p>
        </w:tc>
        <w:tc>
          <w:tcPr>
            <w:tcW w:w="896" w:type="dxa"/>
            <w:tcBorders>
              <w:top w:val="nil"/>
              <w:left w:val="single" w:sz="4" w:space="0" w:color="auto"/>
              <w:bottom w:val="single" w:sz="4" w:space="0" w:color="auto"/>
              <w:right w:val="single" w:sz="4" w:space="0" w:color="auto"/>
            </w:tcBorders>
            <w:shd w:val="clear" w:color="auto" w:fill="auto"/>
            <w:vAlign w:val="center"/>
          </w:tcPr>
          <w:p w:rsidR="00F86890" w:rsidRPr="00CF31BA" w:rsidRDefault="00F86890" w:rsidP="00F86890">
            <w:pPr>
              <w:spacing w:after="0" w:line="240" w:lineRule="auto"/>
              <w:jc w:val="center"/>
              <w:rPr>
                <w:rFonts w:cs="Calibri"/>
                <w:lang w:val="es-ES" w:eastAsia="es-ES"/>
              </w:rPr>
            </w:pPr>
            <w:r>
              <w:rPr>
                <w:rFonts w:cs="Calibri"/>
                <w:lang w:val="es-ES" w:eastAsia="es-ES"/>
              </w:rPr>
              <w:t>1</w:t>
            </w:r>
          </w:p>
        </w:tc>
        <w:tc>
          <w:tcPr>
            <w:tcW w:w="1113" w:type="dxa"/>
            <w:tcBorders>
              <w:top w:val="nil"/>
              <w:left w:val="nil"/>
              <w:bottom w:val="single" w:sz="4" w:space="0" w:color="auto"/>
              <w:right w:val="single" w:sz="4" w:space="0" w:color="auto"/>
            </w:tcBorders>
            <w:shd w:val="clear" w:color="auto" w:fill="auto"/>
            <w:noWrap/>
            <w:vAlign w:val="center"/>
          </w:tcPr>
          <w:p w:rsidR="00F86890" w:rsidRPr="00F4588C" w:rsidRDefault="00F86890" w:rsidP="00F4588C">
            <w:pPr>
              <w:spacing w:after="0" w:line="240" w:lineRule="auto"/>
              <w:jc w:val="center"/>
              <w:rPr>
                <w:rFonts w:cs="Calibri"/>
                <w:sz w:val="24"/>
                <w:lang w:val="es-ES" w:eastAsia="es-ES"/>
              </w:rPr>
            </w:pPr>
            <w:r w:rsidRPr="00F4588C">
              <w:rPr>
                <w:rFonts w:cs="Calibri"/>
                <w:sz w:val="24"/>
                <w:lang w:val="es-ES" w:eastAsia="es-ES"/>
              </w:rPr>
              <w:t>156</w:t>
            </w:r>
          </w:p>
        </w:tc>
      </w:tr>
      <w:tr w:rsidR="00F86890" w:rsidRPr="00CF31BA" w:rsidTr="00F86890">
        <w:trPr>
          <w:trHeight w:val="300"/>
        </w:trPr>
        <w:tc>
          <w:tcPr>
            <w:tcW w:w="8075" w:type="dxa"/>
            <w:tcBorders>
              <w:top w:val="nil"/>
              <w:left w:val="single" w:sz="4" w:space="0" w:color="auto"/>
              <w:bottom w:val="single" w:sz="4" w:space="0" w:color="auto"/>
              <w:right w:val="single" w:sz="4" w:space="0" w:color="auto"/>
            </w:tcBorders>
            <w:shd w:val="clear" w:color="auto" w:fill="auto"/>
            <w:vAlign w:val="center"/>
          </w:tcPr>
          <w:p w:rsidR="00F86890" w:rsidRPr="00CF31BA" w:rsidRDefault="00CA2A48" w:rsidP="00CA2A48">
            <w:pPr>
              <w:spacing w:after="0" w:line="240" w:lineRule="auto"/>
              <w:rPr>
                <w:rFonts w:cs="Calibri"/>
                <w:lang w:val="es-ES" w:eastAsia="es-ES"/>
              </w:rPr>
            </w:pPr>
            <w:r>
              <w:rPr>
                <w:rFonts w:cs="Calibri"/>
                <w:lang w:val="es-ES" w:eastAsia="es-ES"/>
              </w:rPr>
              <w:t xml:space="preserve">SUTURAS SINTÉTICA, ABSORBIBLE, DE </w:t>
            </w:r>
            <w:proofErr w:type="spellStart"/>
            <w:r>
              <w:rPr>
                <w:rFonts w:cs="Calibri"/>
                <w:lang w:val="es-ES" w:eastAsia="es-ES"/>
              </w:rPr>
              <w:t>POLIGLACTINA</w:t>
            </w:r>
            <w:proofErr w:type="spellEnd"/>
            <w:r>
              <w:rPr>
                <w:rFonts w:cs="Calibri"/>
                <w:lang w:val="es-ES" w:eastAsia="es-ES"/>
              </w:rPr>
              <w:t xml:space="preserve"> </w:t>
            </w:r>
            <w:r>
              <w:rPr>
                <w:rFonts w:cs="Calibri"/>
                <w:lang w:val="es-ES" w:eastAsia="es-ES"/>
              </w:rPr>
              <w:t>INCOLORO 2-0, HEBRA</w:t>
            </w:r>
            <w:r>
              <w:rPr>
                <w:rFonts w:cs="Calibri"/>
                <w:lang w:val="es-ES" w:eastAsia="es-ES"/>
              </w:rPr>
              <w:t xml:space="preserve"> </w:t>
            </w:r>
            <w:proofErr w:type="spellStart"/>
            <w:r>
              <w:rPr>
                <w:rFonts w:cs="Calibri"/>
                <w:lang w:val="es-ES" w:eastAsia="es-ES"/>
              </w:rPr>
              <w:t>70CM</w:t>
            </w:r>
            <w:proofErr w:type="spellEnd"/>
            <w:r>
              <w:rPr>
                <w:rFonts w:cs="Calibri"/>
                <w:lang w:val="es-ES" w:eastAsia="es-ES"/>
              </w:rPr>
              <w:t xml:space="preserve">, AGUJA 3/8 CIRCULO CORTANTE INVERSA </w:t>
            </w:r>
            <w:proofErr w:type="spellStart"/>
            <w:r>
              <w:rPr>
                <w:rFonts w:cs="Calibri"/>
                <w:lang w:val="es-ES" w:eastAsia="es-ES"/>
              </w:rPr>
              <w:t>2</w:t>
            </w:r>
            <w:r>
              <w:rPr>
                <w:rFonts w:cs="Calibri"/>
                <w:lang w:val="es-ES" w:eastAsia="es-ES"/>
              </w:rPr>
              <w:t>4</w:t>
            </w:r>
            <w:r>
              <w:rPr>
                <w:rFonts w:cs="Calibri"/>
                <w:lang w:val="es-ES" w:eastAsia="es-ES"/>
              </w:rPr>
              <w:t>MM</w:t>
            </w:r>
            <w:proofErr w:type="spellEnd"/>
            <w:r>
              <w:rPr>
                <w:rFonts w:cs="Calibri"/>
                <w:lang w:val="es-ES" w:eastAsia="es-ES"/>
              </w:rPr>
              <w:t xml:space="preserve">, PRECISIÓN. PRESENTACIÓN CAJA DE </w:t>
            </w:r>
            <w:r>
              <w:rPr>
                <w:rFonts w:cs="Calibri"/>
                <w:lang w:val="es-ES" w:eastAsia="es-ES"/>
              </w:rPr>
              <w:t>24</w:t>
            </w:r>
            <w:r>
              <w:rPr>
                <w:rFonts w:cs="Calibri"/>
                <w:lang w:val="es-ES" w:eastAsia="es-ES"/>
              </w:rPr>
              <w:t xml:space="preserve"> UNIDADES. </w:t>
            </w:r>
          </w:p>
        </w:tc>
        <w:tc>
          <w:tcPr>
            <w:tcW w:w="896" w:type="dxa"/>
            <w:tcBorders>
              <w:top w:val="nil"/>
              <w:left w:val="single" w:sz="4" w:space="0" w:color="auto"/>
              <w:bottom w:val="single" w:sz="4" w:space="0" w:color="auto"/>
              <w:right w:val="single" w:sz="4" w:space="0" w:color="auto"/>
            </w:tcBorders>
            <w:shd w:val="clear" w:color="auto" w:fill="auto"/>
            <w:vAlign w:val="center"/>
          </w:tcPr>
          <w:p w:rsidR="00F86890" w:rsidRPr="00CF31BA" w:rsidRDefault="00F86890" w:rsidP="00F86890">
            <w:pPr>
              <w:spacing w:after="0" w:line="240" w:lineRule="auto"/>
              <w:jc w:val="center"/>
              <w:rPr>
                <w:rFonts w:cs="Calibri"/>
                <w:lang w:val="es-ES" w:eastAsia="es-ES"/>
              </w:rPr>
            </w:pPr>
            <w:r>
              <w:rPr>
                <w:rFonts w:cs="Calibri"/>
                <w:lang w:val="es-ES" w:eastAsia="es-ES"/>
              </w:rPr>
              <w:t>2-0</w:t>
            </w:r>
          </w:p>
        </w:tc>
        <w:tc>
          <w:tcPr>
            <w:tcW w:w="1113" w:type="dxa"/>
            <w:tcBorders>
              <w:top w:val="nil"/>
              <w:left w:val="nil"/>
              <w:bottom w:val="single" w:sz="4" w:space="0" w:color="auto"/>
              <w:right w:val="single" w:sz="4" w:space="0" w:color="auto"/>
            </w:tcBorders>
            <w:shd w:val="clear" w:color="auto" w:fill="auto"/>
            <w:noWrap/>
            <w:vAlign w:val="center"/>
            <w:hideMark/>
          </w:tcPr>
          <w:p w:rsidR="00F86890" w:rsidRPr="00F4588C" w:rsidRDefault="00F86890" w:rsidP="00F4588C">
            <w:pPr>
              <w:spacing w:after="0" w:line="240" w:lineRule="auto"/>
              <w:jc w:val="center"/>
              <w:rPr>
                <w:rFonts w:cs="Calibri"/>
                <w:sz w:val="24"/>
                <w:lang w:val="es-ES" w:eastAsia="es-ES"/>
              </w:rPr>
            </w:pPr>
            <w:r>
              <w:rPr>
                <w:rFonts w:cs="Calibri"/>
                <w:sz w:val="24"/>
                <w:lang w:val="es-ES" w:eastAsia="es-ES"/>
              </w:rPr>
              <w:t>408</w:t>
            </w:r>
          </w:p>
        </w:tc>
      </w:tr>
      <w:tr w:rsidR="00F86890" w:rsidRPr="00CF31BA" w:rsidTr="00F86890">
        <w:trPr>
          <w:trHeight w:val="119"/>
        </w:trPr>
        <w:tc>
          <w:tcPr>
            <w:tcW w:w="8075" w:type="dxa"/>
            <w:tcBorders>
              <w:top w:val="nil"/>
              <w:left w:val="single" w:sz="4" w:space="0" w:color="auto"/>
              <w:bottom w:val="single" w:sz="4" w:space="0" w:color="auto"/>
              <w:right w:val="single" w:sz="4" w:space="0" w:color="auto"/>
            </w:tcBorders>
            <w:shd w:val="clear" w:color="auto" w:fill="auto"/>
            <w:vAlign w:val="center"/>
          </w:tcPr>
          <w:p w:rsidR="00F86890" w:rsidRPr="00CF31BA" w:rsidRDefault="00CA2A48" w:rsidP="00CA2A48">
            <w:pPr>
              <w:spacing w:after="0" w:line="240" w:lineRule="auto"/>
              <w:rPr>
                <w:rFonts w:cs="Calibri"/>
                <w:lang w:val="es-ES" w:eastAsia="es-ES"/>
              </w:rPr>
            </w:pPr>
            <w:r>
              <w:rPr>
                <w:rFonts w:cs="Calibri"/>
                <w:lang w:val="es-ES" w:eastAsia="es-ES"/>
              </w:rPr>
              <w:t xml:space="preserve">SUTURAS SINTÉTICA, ABSORBIBLE, DE </w:t>
            </w:r>
            <w:proofErr w:type="spellStart"/>
            <w:r>
              <w:rPr>
                <w:rFonts w:cs="Calibri"/>
                <w:lang w:val="es-ES" w:eastAsia="es-ES"/>
              </w:rPr>
              <w:t>POLIGLACTINA</w:t>
            </w:r>
            <w:proofErr w:type="spellEnd"/>
            <w:r>
              <w:rPr>
                <w:rFonts w:cs="Calibri"/>
                <w:lang w:val="es-ES" w:eastAsia="es-ES"/>
              </w:rPr>
              <w:t xml:space="preserve"> </w:t>
            </w:r>
            <w:r>
              <w:rPr>
                <w:rFonts w:cs="Calibri"/>
                <w:lang w:val="es-ES" w:eastAsia="es-ES"/>
              </w:rPr>
              <w:t>INCOLORO 3</w:t>
            </w:r>
            <w:r>
              <w:rPr>
                <w:rFonts w:cs="Calibri"/>
                <w:lang w:val="es-ES" w:eastAsia="es-ES"/>
              </w:rPr>
              <w:t xml:space="preserve">-0, HEBRA </w:t>
            </w:r>
            <w:proofErr w:type="spellStart"/>
            <w:r>
              <w:rPr>
                <w:rFonts w:cs="Calibri"/>
                <w:lang w:val="es-ES" w:eastAsia="es-ES"/>
              </w:rPr>
              <w:t>70CM</w:t>
            </w:r>
            <w:proofErr w:type="spellEnd"/>
            <w:r>
              <w:rPr>
                <w:rFonts w:cs="Calibri"/>
                <w:lang w:val="es-ES" w:eastAsia="es-ES"/>
              </w:rPr>
              <w:t xml:space="preserve">, AGUJA 3/8 CIRCULO CORTANTE </w:t>
            </w:r>
            <w:proofErr w:type="spellStart"/>
            <w:r>
              <w:rPr>
                <w:rFonts w:cs="Calibri"/>
                <w:lang w:val="es-ES" w:eastAsia="es-ES"/>
              </w:rPr>
              <w:t>19</w:t>
            </w:r>
            <w:r>
              <w:rPr>
                <w:rFonts w:cs="Calibri"/>
                <w:lang w:val="es-ES" w:eastAsia="es-ES"/>
              </w:rPr>
              <w:t>MM</w:t>
            </w:r>
            <w:proofErr w:type="spellEnd"/>
            <w:r>
              <w:rPr>
                <w:rFonts w:cs="Calibri"/>
                <w:lang w:val="es-ES" w:eastAsia="es-ES"/>
              </w:rPr>
              <w:t>, PRECISIÓN. PRESENTACIÓN CAJA DE 24 UNIDADES.</w:t>
            </w:r>
          </w:p>
        </w:tc>
        <w:tc>
          <w:tcPr>
            <w:tcW w:w="896" w:type="dxa"/>
            <w:tcBorders>
              <w:top w:val="nil"/>
              <w:left w:val="single" w:sz="4" w:space="0" w:color="auto"/>
              <w:bottom w:val="single" w:sz="4" w:space="0" w:color="auto"/>
              <w:right w:val="single" w:sz="4" w:space="0" w:color="auto"/>
            </w:tcBorders>
            <w:shd w:val="clear" w:color="auto" w:fill="auto"/>
            <w:vAlign w:val="center"/>
          </w:tcPr>
          <w:p w:rsidR="00F86890" w:rsidRPr="00CF31BA" w:rsidRDefault="00F86890" w:rsidP="00F86890">
            <w:pPr>
              <w:spacing w:after="0" w:line="240" w:lineRule="auto"/>
              <w:jc w:val="center"/>
              <w:rPr>
                <w:rFonts w:cs="Calibri"/>
                <w:lang w:val="es-ES" w:eastAsia="es-ES"/>
              </w:rPr>
            </w:pPr>
            <w:r>
              <w:rPr>
                <w:rFonts w:cs="Calibri"/>
                <w:lang w:val="es-ES" w:eastAsia="es-ES"/>
              </w:rPr>
              <w:t>3-0</w:t>
            </w:r>
          </w:p>
        </w:tc>
        <w:tc>
          <w:tcPr>
            <w:tcW w:w="1113" w:type="dxa"/>
            <w:tcBorders>
              <w:top w:val="nil"/>
              <w:left w:val="nil"/>
              <w:bottom w:val="single" w:sz="4" w:space="0" w:color="auto"/>
              <w:right w:val="single" w:sz="4" w:space="0" w:color="auto"/>
            </w:tcBorders>
            <w:shd w:val="clear" w:color="auto" w:fill="auto"/>
            <w:noWrap/>
            <w:vAlign w:val="center"/>
            <w:hideMark/>
          </w:tcPr>
          <w:p w:rsidR="00F86890" w:rsidRPr="00CF31BA" w:rsidRDefault="00F86890" w:rsidP="00F4588C">
            <w:pPr>
              <w:spacing w:after="0" w:line="240" w:lineRule="auto"/>
              <w:jc w:val="center"/>
              <w:rPr>
                <w:rFonts w:cs="Calibri"/>
                <w:lang w:val="es-ES" w:eastAsia="es-ES"/>
              </w:rPr>
            </w:pPr>
            <w:r>
              <w:rPr>
                <w:rFonts w:cs="Calibri"/>
                <w:lang w:val="es-ES" w:eastAsia="es-ES"/>
              </w:rPr>
              <w:t>408</w:t>
            </w:r>
          </w:p>
        </w:tc>
      </w:tr>
    </w:tbl>
    <w:p w:rsidR="00557F02" w:rsidRPr="00CB2880" w:rsidRDefault="00557F02" w:rsidP="007E3BF6">
      <w:pPr>
        <w:spacing w:after="0" w:line="240" w:lineRule="auto"/>
        <w:jc w:val="both"/>
        <w:rPr>
          <w:rFonts w:ascii="Verdana" w:hAnsi="Verdana"/>
          <w:sz w:val="18"/>
          <w:szCs w:val="20"/>
          <w:lang w:val="es-CL"/>
        </w:rPr>
      </w:pPr>
    </w:p>
    <w:p w:rsidR="00E10588" w:rsidRPr="006C6BEA" w:rsidRDefault="00E10588" w:rsidP="00E10588">
      <w:pPr>
        <w:spacing w:after="0" w:line="240" w:lineRule="auto"/>
        <w:jc w:val="both"/>
        <w:rPr>
          <w:rFonts w:ascii="Verdana" w:hAnsi="Verdana"/>
          <w:b/>
          <w:sz w:val="18"/>
          <w:szCs w:val="20"/>
          <w:lang w:val="es-CL"/>
        </w:rPr>
      </w:pPr>
      <w:r w:rsidRPr="006C6BEA">
        <w:rPr>
          <w:rFonts w:ascii="Verdana" w:hAnsi="Verdana"/>
          <w:b/>
          <w:sz w:val="18"/>
          <w:szCs w:val="20"/>
          <w:lang w:val="es-CL"/>
        </w:rPr>
        <w:t xml:space="preserve">DEBEN TENER CADUCIDAD </w:t>
      </w:r>
      <w:r w:rsidR="0034546B" w:rsidRPr="006C6BEA">
        <w:rPr>
          <w:rFonts w:ascii="Verdana" w:hAnsi="Verdana"/>
          <w:b/>
          <w:sz w:val="18"/>
          <w:szCs w:val="20"/>
          <w:lang w:val="es-CL"/>
        </w:rPr>
        <w:t>MÍNIMA</w:t>
      </w:r>
      <w:r w:rsidRPr="006C6BEA">
        <w:rPr>
          <w:rFonts w:ascii="Verdana" w:hAnsi="Verdana"/>
          <w:b/>
          <w:sz w:val="18"/>
          <w:szCs w:val="20"/>
          <w:lang w:val="es-CL"/>
        </w:rPr>
        <w:t xml:space="preserve">: </w:t>
      </w:r>
      <w:r w:rsidR="0034546B">
        <w:rPr>
          <w:rFonts w:ascii="Verdana" w:hAnsi="Verdana"/>
          <w:b/>
          <w:sz w:val="18"/>
          <w:szCs w:val="20"/>
          <w:lang w:val="es-CL"/>
        </w:rPr>
        <w:t>JUNIO 2028</w:t>
      </w:r>
    </w:p>
    <w:p w:rsidR="00E10588" w:rsidRDefault="00E10588" w:rsidP="00E10588">
      <w:pPr>
        <w:spacing w:after="0" w:line="240" w:lineRule="auto"/>
        <w:jc w:val="both"/>
        <w:rPr>
          <w:rFonts w:ascii="Verdana" w:hAnsi="Verdana"/>
          <w:b/>
          <w:bCs/>
          <w:sz w:val="20"/>
          <w:szCs w:val="20"/>
          <w:u w:val="single"/>
          <w:lang w:val="es-CL" w:eastAsia="es-ES"/>
        </w:rPr>
      </w:pPr>
    </w:p>
    <w:p w:rsidR="006C6BEA" w:rsidRDefault="006C6BEA" w:rsidP="000C77D3">
      <w:pPr>
        <w:spacing w:after="0" w:line="240" w:lineRule="auto"/>
        <w:jc w:val="both"/>
        <w:rPr>
          <w:rFonts w:ascii="Verdana" w:hAnsi="Verdana"/>
          <w:sz w:val="20"/>
          <w:szCs w:val="20"/>
          <w:u w:val="single"/>
          <w:lang w:val="es-CL" w:eastAsia="es-ES"/>
        </w:rPr>
      </w:pPr>
      <w:r>
        <w:rPr>
          <w:rFonts w:ascii="Verdana" w:hAnsi="Verdana"/>
          <w:b/>
          <w:bCs/>
          <w:sz w:val="20"/>
          <w:szCs w:val="20"/>
          <w:u w:val="single"/>
          <w:lang w:val="es-CL" w:eastAsia="es-ES"/>
        </w:rPr>
        <w:t>D</w:t>
      </w:r>
      <w:r w:rsidRPr="00B82A4F">
        <w:rPr>
          <w:rFonts w:ascii="Verdana" w:hAnsi="Verdana"/>
          <w:b/>
          <w:bCs/>
          <w:sz w:val="20"/>
          <w:szCs w:val="20"/>
          <w:u w:val="single"/>
          <w:lang w:val="es-CL" w:eastAsia="es-ES"/>
        </w:rPr>
        <w:t>ebe postular a todos los productos, para que la oferta sea aceptada.</w:t>
      </w:r>
    </w:p>
    <w:p w:rsidR="000C77D3" w:rsidRPr="000C77D3" w:rsidRDefault="000C77D3" w:rsidP="000C77D3">
      <w:pPr>
        <w:spacing w:after="0" w:line="240" w:lineRule="auto"/>
        <w:jc w:val="both"/>
        <w:rPr>
          <w:rFonts w:ascii="Verdana" w:hAnsi="Verdana"/>
          <w:sz w:val="20"/>
          <w:szCs w:val="20"/>
          <w:u w:val="single"/>
          <w:lang w:val="es-CL" w:eastAsia="es-ES"/>
        </w:rPr>
      </w:pPr>
      <w:r w:rsidRPr="000C77D3">
        <w:rPr>
          <w:rFonts w:ascii="Verdana" w:hAnsi="Verdana"/>
          <w:sz w:val="20"/>
          <w:szCs w:val="20"/>
          <w:u w:val="single"/>
          <w:lang w:val="es-CL" w:eastAsia="es-ES"/>
        </w:rPr>
        <w:t>Debe ingresar cotización que indique valor unitari</w:t>
      </w:r>
      <w:r w:rsidR="00500E29">
        <w:rPr>
          <w:rFonts w:ascii="Verdana" w:hAnsi="Verdana"/>
          <w:sz w:val="20"/>
          <w:szCs w:val="20"/>
          <w:u w:val="single"/>
          <w:lang w:val="es-CL" w:eastAsia="es-ES"/>
        </w:rPr>
        <w:t>o</w:t>
      </w:r>
      <w:r w:rsidRPr="000C77D3">
        <w:rPr>
          <w:rFonts w:ascii="Verdana" w:hAnsi="Verdana"/>
          <w:sz w:val="20"/>
          <w:szCs w:val="20"/>
          <w:u w:val="single"/>
          <w:lang w:val="es-CL" w:eastAsia="es-ES"/>
        </w:rPr>
        <w:t xml:space="preserve"> y total obligatoriamente.</w:t>
      </w:r>
    </w:p>
    <w:p w:rsidR="000C77D3" w:rsidRPr="000C77D3" w:rsidRDefault="000C77D3" w:rsidP="000C77D3">
      <w:pPr>
        <w:spacing w:after="0" w:line="240" w:lineRule="auto"/>
        <w:jc w:val="both"/>
        <w:rPr>
          <w:rFonts w:ascii="Verdana" w:hAnsi="Verdana"/>
          <w:sz w:val="20"/>
          <w:szCs w:val="20"/>
          <w:u w:val="single"/>
          <w:lang w:val="es-CL" w:eastAsia="es-ES"/>
        </w:rPr>
      </w:pPr>
      <w:r w:rsidRPr="000C77D3">
        <w:rPr>
          <w:rFonts w:ascii="Verdana" w:hAnsi="Verdana"/>
          <w:sz w:val="20"/>
          <w:szCs w:val="20"/>
          <w:u w:val="single"/>
          <w:lang w:val="es-CL" w:eastAsia="es-ES"/>
        </w:rPr>
        <w:t>Indicar plazo de entrega en su cotización.</w:t>
      </w:r>
    </w:p>
    <w:p w:rsidR="000C77D3" w:rsidRPr="000C77D3" w:rsidRDefault="000C77D3" w:rsidP="000C77D3">
      <w:pPr>
        <w:spacing w:after="0" w:line="240" w:lineRule="auto"/>
        <w:jc w:val="both"/>
        <w:rPr>
          <w:rFonts w:ascii="Verdana" w:hAnsi="Verdana"/>
          <w:b/>
          <w:sz w:val="20"/>
          <w:szCs w:val="20"/>
          <w:lang w:val="es-CL" w:eastAsia="es-ES"/>
        </w:rPr>
      </w:pPr>
    </w:p>
    <w:p w:rsidR="000C77D3" w:rsidRDefault="000C77D3" w:rsidP="000C77D3">
      <w:pPr>
        <w:spacing w:after="0" w:line="240" w:lineRule="auto"/>
        <w:jc w:val="both"/>
        <w:rPr>
          <w:rFonts w:ascii="Verdana" w:hAnsi="Verdana"/>
          <w:b/>
          <w:sz w:val="20"/>
          <w:szCs w:val="20"/>
          <w:lang w:val="es-CL" w:eastAsia="es-ES"/>
        </w:rPr>
      </w:pPr>
      <w:r w:rsidRPr="00F07D91">
        <w:rPr>
          <w:rFonts w:ascii="Verdana" w:hAnsi="Verdana"/>
          <w:b/>
          <w:sz w:val="20"/>
          <w:szCs w:val="20"/>
          <w:lang w:val="es-CL" w:eastAsia="es-ES"/>
        </w:rPr>
        <w:t>2.- ENTREGA</w:t>
      </w:r>
    </w:p>
    <w:p w:rsidR="00285637" w:rsidRDefault="00500E29" w:rsidP="000C77D3">
      <w:pPr>
        <w:spacing w:after="0" w:line="240" w:lineRule="auto"/>
        <w:jc w:val="both"/>
        <w:rPr>
          <w:rFonts w:ascii="Verdana" w:hAnsi="Verdana"/>
          <w:sz w:val="20"/>
          <w:szCs w:val="20"/>
          <w:lang w:val="es-CL"/>
        </w:rPr>
      </w:pPr>
      <w:r w:rsidRPr="00F07D91">
        <w:rPr>
          <w:rFonts w:ascii="Verdana" w:hAnsi="Verdana"/>
          <w:sz w:val="20"/>
          <w:szCs w:val="20"/>
          <w:lang w:val="es-CL"/>
        </w:rPr>
        <w:t>Bodega municipal: Serrano 424, esquina Esmeralda</w:t>
      </w:r>
    </w:p>
    <w:p w:rsidR="00500E29" w:rsidRPr="00CB2880" w:rsidRDefault="00500E29" w:rsidP="000C77D3">
      <w:pPr>
        <w:spacing w:after="0" w:line="240" w:lineRule="auto"/>
        <w:jc w:val="both"/>
        <w:rPr>
          <w:rFonts w:ascii="Verdana" w:hAnsi="Verdana"/>
          <w:sz w:val="18"/>
          <w:szCs w:val="20"/>
          <w:lang w:val="es-CL"/>
        </w:rPr>
      </w:pPr>
    </w:p>
    <w:p w:rsidR="00E87440" w:rsidRPr="000C77D3" w:rsidRDefault="000C77D3" w:rsidP="000C77D3">
      <w:pPr>
        <w:spacing w:after="0" w:line="240" w:lineRule="auto"/>
        <w:jc w:val="both"/>
        <w:rPr>
          <w:rFonts w:ascii="Verdana" w:hAnsi="Verdana"/>
          <w:b/>
          <w:sz w:val="20"/>
          <w:szCs w:val="20"/>
          <w:lang w:val="es-CL" w:eastAsia="es-ES"/>
        </w:rPr>
      </w:pPr>
      <w:r>
        <w:rPr>
          <w:rFonts w:ascii="Verdana" w:hAnsi="Verdana" w:cs="Arial"/>
          <w:b/>
          <w:sz w:val="20"/>
          <w:szCs w:val="20"/>
          <w:lang w:val="es-CL"/>
        </w:rPr>
        <w:t>3</w:t>
      </w:r>
      <w:r w:rsidR="00E87440" w:rsidRPr="000C77D3">
        <w:rPr>
          <w:rFonts w:ascii="Verdana" w:hAnsi="Verdana"/>
          <w:b/>
          <w:sz w:val="20"/>
          <w:szCs w:val="20"/>
          <w:lang w:val="es-CL" w:eastAsia="es-ES"/>
        </w:rPr>
        <w:t>.- PRESUPUESTO</w:t>
      </w:r>
    </w:p>
    <w:p w:rsidR="000C77D3" w:rsidRPr="000C77D3" w:rsidRDefault="00E87440" w:rsidP="000C77D3">
      <w:pPr>
        <w:spacing w:after="0" w:line="240" w:lineRule="auto"/>
        <w:jc w:val="both"/>
        <w:rPr>
          <w:rFonts w:ascii="Verdana" w:hAnsi="Verdana"/>
          <w:sz w:val="20"/>
          <w:szCs w:val="20"/>
          <w:lang w:val="es-CL" w:eastAsia="es-ES"/>
        </w:rPr>
      </w:pPr>
      <w:r w:rsidRPr="000C77D3">
        <w:rPr>
          <w:rFonts w:ascii="Verdana" w:hAnsi="Verdana"/>
          <w:sz w:val="20"/>
          <w:szCs w:val="20"/>
          <w:lang w:val="es-CL" w:eastAsia="es-ES"/>
        </w:rPr>
        <w:t xml:space="preserve">Presupuesto máximo disponible </w:t>
      </w:r>
      <w:r w:rsidR="005E5D72" w:rsidRPr="000C77D3">
        <w:rPr>
          <w:rFonts w:ascii="Verdana" w:hAnsi="Verdana"/>
          <w:b/>
          <w:sz w:val="20"/>
          <w:szCs w:val="20"/>
          <w:lang w:val="es-CL" w:eastAsia="es-ES"/>
        </w:rPr>
        <w:t>$</w:t>
      </w:r>
      <w:r w:rsidR="00557F02">
        <w:rPr>
          <w:rFonts w:ascii="Verdana" w:hAnsi="Verdana"/>
          <w:b/>
          <w:sz w:val="20"/>
          <w:szCs w:val="20"/>
          <w:lang w:val="es-CL" w:eastAsia="es-ES"/>
        </w:rPr>
        <w:t>1.340.000.</w:t>
      </w:r>
      <w:r w:rsidR="004B1857" w:rsidRPr="000C77D3">
        <w:rPr>
          <w:rFonts w:ascii="Verdana" w:hAnsi="Verdana"/>
          <w:sz w:val="20"/>
          <w:szCs w:val="20"/>
          <w:lang w:val="es-CL" w:eastAsia="es-ES"/>
        </w:rPr>
        <w:t>- (</w:t>
      </w:r>
      <w:r w:rsidR="00EF1E29" w:rsidRPr="000C77D3">
        <w:rPr>
          <w:rFonts w:ascii="Verdana" w:hAnsi="Verdana"/>
          <w:sz w:val="20"/>
          <w:szCs w:val="20"/>
          <w:lang w:val="es-CL" w:eastAsia="es-ES"/>
        </w:rPr>
        <w:t>Incluye</w:t>
      </w:r>
      <w:r w:rsidR="00BF783B" w:rsidRPr="000C77D3">
        <w:rPr>
          <w:rFonts w:ascii="Verdana" w:hAnsi="Verdana"/>
          <w:sz w:val="20"/>
          <w:szCs w:val="20"/>
          <w:lang w:val="es-CL" w:eastAsia="es-ES"/>
        </w:rPr>
        <w:t xml:space="preserve"> impuestos) </w:t>
      </w:r>
    </w:p>
    <w:p w:rsidR="000C77D3" w:rsidRPr="000C77D3" w:rsidRDefault="000C77D3" w:rsidP="000C77D3">
      <w:pPr>
        <w:spacing w:after="0" w:line="240" w:lineRule="auto"/>
        <w:jc w:val="both"/>
        <w:rPr>
          <w:rFonts w:ascii="Verdana" w:hAnsi="Verdana"/>
          <w:sz w:val="20"/>
          <w:szCs w:val="20"/>
          <w:lang w:val="es-CL" w:eastAsia="es-ES"/>
        </w:rPr>
      </w:pPr>
      <w:r w:rsidRPr="000C77D3">
        <w:rPr>
          <w:rFonts w:ascii="Verdana" w:hAnsi="Verdana"/>
          <w:sz w:val="20"/>
          <w:szCs w:val="20"/>
          <w:lang w:val="es-CL" w:eastAsia="es-ES"/>
        </w:rPr>
        <w:t>De existir costo de despacho éste se sumará al costo total, sin exceder el monto máximo disponible.</w:t>
      </w:r>
    </w:p>
    <w:p w:rsidR="000C77D3" w:rsidRPr="000C77D3" w:rsidRDefault="000C77D3" w:rsidP="000C77D3">
      <w:pPr>
        <w:spacing w:after="0" w:line="240" w:lineRule="auto"/>
        <w:jc w:val="both"/>
        <w:rPr>
          <w:rFonts w:ascii="Verdana" w:hAnsi="Verdana"/>
          <w:b/>
          <w:sz w:val="20"/>
          <w:szCs w:val="20"/>
          <w:lang w:val="es-CL" w:eastAsia="es-ES"/>
        </w:rPr>
      </w:pPr>
      <w:r w:rsidRPr="000C77D3">
        <w:rPr>
          <w:rFonts w:ascii="Verdana" w:hAnsi="Verdana"/>
          <w:b/>
          <w:sz w:val="20"/>
          <w:szCs w:val="20"/>
          <w:lang w:val="es-CL" w:eastAsia="es-ES"/>
        </w:rPr>
        <w:t>Si excede el monto de presupuesto la oferta se considerará fuera de bases.</w:t>
      </w:r>
    </w:p>
    <w:p w:rsidR="007F7515" w:rsidRPr="000C77D3" w:rsidRDefault="007F7515" w:rsidP="007E3BF6">
      <w:pPr>
        <w:spacing w:after="0" w:line="240" w:lineRule="auto"/>
        <w:jc w:val="both"/>
        <w:rPr>
          <w:rFonts w:ascii="Verdana" w:hAnsi="Verdana" w:cs="Arial"/>
          <w:b/>
          <w:sz w:val="20"/>
          <w:szCs w:val="20"/>
          <w:lang w:val="es-CL"/>
        </w:rPr>
      </w:pPr>
    </w:p>
    <w:p w:rsidR="00E87440" w:rsidRPr="00CB2880" w:rsidRDefault="000C77D3" w:rsidP="00557F02">
      <w:pPr>
        <w:spacing w:after="0" w:line="240" w:lineRule="auto"/>
        <w:jc w:val="both"/>
        <w:rPr>
          <w:rFonts w:ascii="Verdana" w:hAnsi="Verdana" w:cs="Arial"/>
          <w:sz w:val="20"/>
          <w:szCs w:val="20"/>
          <w:lang w:val="es-CL"/>
        </w:rPr>
      </w:pPr>
      <w:r>
        <w:rPr>
          <w:rFonts w:ascii="Verdana" w:hAnsi="Verdana" w:cs="Arial"/>
          <w:b/>
          <w:sz w:val="20"/>
          <w:szCs w:val="20"/>
          <w:lang w:val="es-CL"/>
        </w:rPr>
        <w:t>4</w:t>
      </w:r>
      <w:r w:rsidR="00E87440" w:rsidRPr="00CB2880">
        <w:rPr>
          <w:rFonts w:ascii="Verdana" w:hAnsi="Verdana" w:cs="Arial"/>
          <w:b/>
          <w:sz w:val="20"/>
          <w:szCs w:val="20"/>
          <w:lang w:val="es-CL"/>
        </w:rPr>
        <w:t>.- PAGO</w:t>
      </w:r>
      <w:r w:rsidR="00E87440" w:rsidRPr="00CB2880">
        <w:rPr>
          <w:rFonts w:ascii="Verdana" w:hAnsi="Verdana" w:cs="Arial"/>
          <w:sz w:val="20"/>
          <w:szCs w:val="20"/>
          <w:lang w:val="es-CL"/>
        </w:rPr>
        <w:tab/>
      </w:r>
    </w:p>
    <w:p w:rsidR="00E87440" w:rsidRPr="00CB2880" w:rsidRDefault="00E87440"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 xml:space="preserve">ENTIDAD: </w:t>
      </w:r>
    </w:p>
    <w:p w:rsidR="00E87440" w:rsidRPr="00CB2880" w:rsidRDefault="00E87440"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 xml:space="preserve">MUNICIPALIDAD DE ARAUCO. </w:t>
      </w:r>
    </w:p>
    <w:p w:rsidR="00E87440" w:rsidRPr="00CB2880" w:rsidRDefault="00E87440"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R.U.T. 69.160.100-5</w:t>
      </w:r>
    </w:p>
    <w:p w:rsidR="00E87440" w:rsidRPr="00CB2880" w:rsidRDefault="00E87440"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ESMERALDA 411 ARAUCO.</w:t>
      </w:r>
    </w:p>
    <w:p w:rsidR="00E87440" w:rsidRPr="00CB2880" w:rsidRDefault="00E87440"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ENTREGA FACTURA: Esmeralda 411</w:t>
      </w:r>
    </w:p>
    <w:p w:rsidR="00B82312" w:rsidRPr="00CB2880" w:rsidRDefault="00E87440"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 xml:space="preserve">Correo: </w:t>
      </w:r>
      <w:hyperlink r:id="rId5" w:history="1">
        <w:r w:rsidR="00385907" w:rsidRPr="00CB2880">
          <w:rPr>
            <w:rStyle w:val="Hipervnculo"/>
            <w:rFonts w:ascii="Verdana" w:hAnsi="Verdana" w:cs="Arial"/>
            <w:sz w:val="20"/>
            <w:szCs w:val="20"/>
            <w:lang w:val="es-CL"/>
          </w:rPr>
          <w:t>jgarcia@muniarauco.cl</w:t>
        </w:r>
      </w:hyperlink>
    </w:p>
    <w:p w:rsidR="00EB6AE7" w:rsidRPr="00CB2880" w:rsidRDefault="00EB6AE7" w:rsidP="007E3BF6">
      <w:pPr>
        <w:spacing w:after="0" w:line="240" w:lineRule="auto"/>
        <w:jc w:val="both"/>
        <w:rPr>
          <w:rFonts w:ascii="Verdana" w:hAnsi="Verdana" w:cs="Arial"/>
          <w:sz w:val="20"/>
          <w:szCs w:val="20"/>
          <w:lang w:val="es-CL"/>
        </w:rPr>
      </w:pPr>
    </w:p>
    <w:p w:rsidR="006855AA" w:rsidRPr="000C77D3" w:rsidRDefault="000C77D3" w:rsidP="000C77D3">
      <w:pPr>
        <w:spacing w:after="0" w:line="240" w:lineRule="auto"/>
        <w:jc w:val="both"/>
        <w:rPr>
          <w:rFonts w:ascii="Verdana" w:hAnsi="Verdana"/>
          <w:b/>
          <w:sz w:val="20"/>
          <w:szCs w:val="20"/>
          <w:lang w:val="es-CL" w:eastAsia="es-ES"/>
        </w:rPr>
      </w:pPr>
      <w:r>
        <w:rPr>
          <w:rFonts w:ascii="Verdana" w:hAnsi="Verdana" w:cs="Arial"/>
          <w:b/>
          <w:sz w:val="20"/>
          <w:szCs w:val="20"/>
          <w:lang w:val="es-CL"/>
        </w:rPr>
        <w:t>5</w:t>
      </w:r>
      <w:r w:rsidR="006855AA" w:rsidRPr="000C77D3">
        <w:rPr>
          <w:rFonts w:ascii="Verdana" w:hAnsi="Verdana"/>
          <w:b/>
          <w:sz w:val="20"/>
          <w:szCs w:val="20"/>
          <w:lang w:val="es-CL" w:eastAsia="es-ES"/>
        </w:rPr>
        <w:t>- MODALIDAD DE PAGO</w:t>
      </w:r>
    </w:p>
    <w:p w:rsidR="00BE2637" w:rsidRPr="00CB2880" w:rsidRDefault="00BE2637" w:rsidP="000C77D3">
      <w:pPr>
        <w:spacing w:after="0" w:line="240" w:lineRule="auto"/>
        <w:jc w:val="both"/>
        <w:rPr>
          <w:rFonts w:cs="Arial"/>
          <w:sz w:val="20"/>
          <w:szCs w:val="20"/>
          <w:lang w:val="es-CL"/>
        </w:rPr>
      </w:pPr>
      <w:r w:rsidRPr="000C77D3">
        <w:rPr>
          <w:rFonts w:ascii="Verdana" w:hAnsi="Verdana"/>
          <w:sz w:val="20"/>
          <w:szCs w:val="20"/>
          <w:lang w:val="es-CL" w:eastAsia="es-ES"/>
        </w:rPr>
        <w:t>El proveedor solo podrá facturar una vez realizado el servicio indicado en la orden de compra emitida, y además debe contar con el visto bueno de la unidad requirente</w:t>
      </w:r>
      <w:r w:rsidRPr="00CB2880">
        <w:rPr>
          <w:rFonts w:cs="Arial"/>
          <w:sz w:val="20"/>
          <w:szCs w:val="20"/>
          <w:lang w:val="es-CL"/>
        </w:rPr>
        <w:t xml:space="preserve">. </w:t>
      </w:r>
    </w:p>
    <w:p w:rsidR="00BE2637" w:rsidRPr="00CB2880" w:rsidRDefault="00BE2637" w:rsidP="007E3BF6">
      <w:pPr>
        <w:pStyle w:val="Default"/>
        <w:jc w:val="both"/>
        <w:rPr>
          <w:rFonts w:eastAsia="Times New Roman" w:cs="Arial"/>
          <w:color w:val="auto"/>
          <w:sz w:val="20"/>
          <w:szCs w:val="20"/>
          <w:lang w:val="es-CL"/>
        </w:rPr>
      </w:pPr>
    </w:p>
    <w:p w:rsidR="00BE2637" w:rsidRPr="00CB2880" w:rsidRDefault="00BE2637" w:rsidP="007E3BF6">
      <w:pPr>
        <w:pStyle w:val="Default"/>
        <w:jc w:val="both"/>
        <w:rPr>
          <w:rFonts w:eastAsia="Times New Roman" w:cs="Arial"/>
          <w:color w:val="auto"/>
          <w:sz w:val="20"/>
          <w:szCs w:val="20"/>
          <w:lang w:val="es-CL"/>
        </w:rPr>
      </w:pPr>
      <w:r w:rsidRPr="00CB2880">
        <w:rPr>
          <w:rFonts w:eastAsia="Times New Roman" w:cs="Arial"/>
          <w:color w:val="auto"/>
          <w:sz w:val="20"/>
          <w:szCs w:val="20"/>
          <w:lang w:val="es-CL"/>
        </w:rPr>
        <w:t xml:space="preserve">La cancelación se realizará previa recepción de las Facturas, esta llevará la firma y timbre del Director(a) de la Unidad requirente, de la factura para el caso de productos y/o servicios, y, firma y timbre del Director(a) de la Unidad requirente anverso de la Factura con Certificado de conformidad donde detalle los servicios realizados. </w:t>
      </w:r>
    </w:p>
    <w:p w:rsidR="00BE2637" w:rsidRPr="00CB2880" w:rsidRDefault="00BE2637" w:rsidP="007E3BF6">
      <w:pPr>
        <w:pStyle w:val="Default"/>
        <w:jc w:val="both"/>
        <w:rPr>
          <w:rFonts w:eastAsia="Times New Roman" w:cs="Arial"/>
          <w:color w:val="auto"/>
          <w:sz w:val="20"/>
          <w:szCs w:val="20"/>
          <w:lang w:val="es-CL"/>
        </w:rPr>
      </w:pPr>
    </w:p>
    <w:p w:rsidR="00BE2637" w:rsidRPr="00CB2880" w:rsidRDefault="00BE2637" w:rsidP="007E3BF6">
      <w:pPr>
        <w:pStyle w:val="Default"/>
        <w:jc w:val="both"/>
        <w:rPr>
          <w:rFonts w:eastAsia="Times New Roman" w:cs="Arial"/>
          <w:color w:val="auto"/>
          <w:sz w:val="20"/>
          <w:szCs w:val="20"/>
          <w:lang w:val="es-CL"/>
        </w:rPr>
      </w:pPr>
      <w:r w:rsidRPr="00CB2880">
        <w:rPr>
          <w:rFonts w:eastAsia="Times New Roman" w:cs="Arial"/>
          <w:color w:val="auto"/>
          <w:sz w:val="20"/>
          <w:szCs w:val="20"/>
          <w:lang w:val="es-CL"/>
        </w:rPr>
        <w:t xml:space="preserve">Pago hasta 30 días desde la fecha de recepción conforme de la factura. </w:t>
      </w:r>
    </w:p>
    <w:p w:rsidR="003E149E" w:rsidRPr="00CB2880" w:rsidRDefault="003E149E" w:rsidP="007E3BF6">
      <w:pPr>
        <w:pStyle w:val="Default"/>
        <w:jc w:val="both"/>
        <w:rPr>
          <w:rFonts w:eastAsia="Times New Roman" w:cs="Arial"/>
          <w:color w:val="auto"/>
          <w:sz w:val="20"/>
          <w:szCs w:val="20"/>
          <w:lang w:val="es-CL"/>
        </w:rPr>
      </w:pPr>
    </w:p>
    <w:p w:rsidR="003E149E" w:rsidRPr="00CB2880" w:rsidRDefault="003E149E" w:rsidP="007E3BF6">
      <w:pPr>
        <w:pStyle w:val="Default"/>
        <w:jc w:val="both"/>
        <w:rPr>
          <w:rFonts w:eastAsia="Times New Roman" w:cs="Arial"/>
          <w:color w:val="auto"/>
          <w:sz w:val="20"/>
          <w:szCs w:val="20"/>
          <w:lang w:val="es-CL"/>
        </w:rPr>
      </w:pPr>
      <w:r w:rsidRPr="00CB2880">
        <w:rPr>
          <w:rFonts w:eastAsia="Times New Roman" w:cs="Arial"/>
          <w:color w:val="auto"/>
          <w:sz w:val="20"/>
          <w:szCs w:val="20"/>
          <w:lang w:val="es-CL"/>
        </w:rPr>
        <w:t>Observaciones OC: Para facturación, ésta debe llevar obligatoriamente el ID o N° de la Orden de compra en su glosa, debe ser enviada al correo electrónico jgarcia@muniarauco.cl, acompañada de su orden de compra en estado aceptada en portal mercado público.</w:t>
      </w:r>
    </w:p>
    <w:p w:rsidR="003E149E" w:rsidRPr="00CB2880" w:rsidRDefault="003E149E" w:rsidP="007E3BF6">
      <w:pPr>
        <w:pStyle w:val="Default"/>
        <w:jc w:val="both"/>
        <w:rPr>
          <w:rFonts w:eastAsia="Times New Roman" w:cs="Arial"/>
          <w:color w:val="auto"/>
          <w:sz w:val="20"/>
          <w:szCs w:val="20"/>
          <w:lang w:val="es-CL"/>
        </w:rPr>
      </w:pPr>
      <w:r w:rsidRPr="00CB2880">
        <w:rPr>
          <w:rFonts w:eastAsia="Times New Roman" w:cs="Arial"/>
          <w:color w:val="auto"/>
          <w:sz w:val="20"/>
          <w:szCs w:val="20"/>
          <w:lang w:val="es-CL"/>
        </w:rPr>
        <w:t>Para factorizar, la factura debe estar obligatoriamente con recepción conforme y la orden de compra en portal mercado público debe estar en estado recepción conforme, de lo contrario será objetado.</w:t>
      </w:r>
    </w:p>
    <w:p w:rsidR="007E3BF6" w:rsidRDefault="00970CC7" w:rsidP="007E3BF6">
      <w:pPr>
        <w:pStyle w:val="Default"/>
        <w:jc w:val="both"/>
        <w:rPr>
          <w:rFonts w:eastAsia="Times New Roman" w:cs="Arial"/>
          <w:color w:val="auto"/>
          <w:sz w:val="20"/>
          <w:szCs w:val="20"/>
          <w:lang w:val="es-CL"/>
        </w:rPr>
      </w:pPr>
      <w:r w:rsidRPr="00CB2880">
        <w:rPr>
          <w:rFonts w:eastAsia="Times New Roman" w:cs="Arial"/>
          <w:color w:val="auto"/>
          <w:sz w:val="20"/>
          <w:szCs w:val="20"/>
          <w:lang w:val="es-CL"/>
        </w:rPr>
        <w:t xml:space="preserve">Que al aceptar la OC en portal mercado público, el proveedor se compromete a contar con estándares, políticas y procedimientos para prevenir, detectar y responder a conductas irregulares, fraudes, corrupción y otros riesgos alusivos a la integridad y ética empresarial, que puedan afectar la transparencia, legalidad y eficiencia en la gestión de los recursos públicos, correspondiente a adjudicación y ejecución de este </w:t>
      </w:r>
    </w:p>
    <w:p w:rsidR="007E3BF6" w:rsidRPr="00F07D91" w:rsidRDefault="007E3BF6" w:rsidP="005C6EA0">
      <w:pPr>
        <w:widowControl w:val="0"/>
        <w:autoSpaceDE w:val="0"/>
        <w:autoSpaceDN w:val="0"/>
        <w:adjustRightInd w:val="0"/>
        <w:spacing w:after="0" w:line="223" w:lineRule="exact"/>
        <w:ind w:right="-12"/>
        <w:jc w:val="both"/>
        <w:rPr>
          <w:rFonts w:ascii="Verdana" w:hAnsi="Verdana"/>
          <w:sz w:val="20"/>
          <w:szCs w:val="20"/>
          <w:lang w:val="es-CL"/>
        </w:rPr>
      </w:pPr>
      <w:r w:rsidRPr="00F07D91">
        <w:rPr>
          <w:rFonts w:ascii="Verdana" w:hAnsi="Verdana"/>
          <w:sz w:val="20"/>
          <w:szCs w:val="20"/>
          <w:lang w:val="es-CL"/>
        </w:rPr>
        <w:t xml:space="preserve">            </w:t>
      </w:r>
    </w:p>
    <w:p w:rsidR="007E3BF6" w:rsidRPr="00F07D91" w:rsidRDefault="000C77D3" w:rsidP="007E3BF6">
      <w:pPr>
        <w:spacing w:line="240" w:lineRule="auto"/>
        <w:jc w:val="both"/>
        <w:rPr>
          <w:rFonts w:ascii="Verdana" w:hAnsi="Verdana"/>
          <w:b/>
          <w:sz w:val="20"/>
          <w:szCs w:val="20"/>
          <w:lang w:val="es-CL"/>
        </w:rPr>
      </w:pPr>
      <w:r>
        <w:rPr>
          <w:rFonts w:ascii="Verdana" w:hAnsi="Verdana"/>
          <w:b/>
          <w:sz w:val="20"/>
          <w:szCs w:val="20"/>
          <w:lang w:val="es-CL"/>
        </w:rPr>
        <w:t>6</w:t>
      </w:r>
      <w:r w:rsidR="007E3BF6" w:rsidRPr="00F07D91">
        <w:rPr>
          <w:rFonts w:ascii="Verdana" w:hAnsi="Verdana"/>
          <w:b/>
          <w:sz w:val="20"/>
          <w:szCs w:val="20"/>
          <w:lang w:val="es-CL"/>
        </w:rPr>
        <w:t>.- CRITERIO DE EVALUACIÓN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7"/>
        <w:gridCol w:w="903"/>
        <w:gridCol w:w="6891"/>
      </w:tblGrid>
      <w:tr w:rsidR="007E3BF6" w:rsidRPr="00F07D91" w:rsidTr="00526A13">
        <w:trPr>
          <w:jc w:val="center"/>
        </w:trPr>
        <w:tc>
          <w:tcPr>
            <w:tcW w:w="2119" w:type="dxa"/>
          </w:tcPr>
          <w:p w:rsidR="007E3BF6" w:rsidRPr="00F07D91" w:rsidRDefault="007E3BF6" w:rsidP="007E3BF6">
            <w:pPr>
              <w:widowControl w:val="0"/>
              <w:autoSpaceDE w:val="0"/>
              <w:autoSpaceDN w:val="0"/>
              <w:adjustRightInd w:val="0"/>
              <w:spacing w:line="240" w:lineRule="auto"/>
              <w:ind w:right="-12"/>
              <w:jc w:val="both"/>
              <w:rPr>
                <w:rFonts w:ascii="Verdana" w:hAnsi="Verdana" w:cs="Tahoma"/>
                <w:sz w:val="20"/>
                <w:szCs w:val="20"/>
                <w:lang w:val="es-CL"/>
              </w:rPr>
            </w:pPr>
            <w:r w:rsidRPr="00F07D91">
              <w:rPr>
                <w:rFonts w:ascii="Verdana" w:hAnsi="Verdana" w:cs="Tahoma"/>
                <w:sz w:val="20"/>
                <w:szCs w:val="20"/>
                <w:lang w:val="es-CL"/>
              </w:rPr>
              <w:t>Precio</w:t>
            </w:r>
          </w:p>
        </w:tc>
        <w:tc>
          <w:tcPr>
            <w:tcW w:w="905" w:type="dxa"/>
          </w:tcPr>
          <w:p w:rsidR="007E3BF6" w:rsidRPr="00F07D91" w:rsidRDefault="007E3BF6" w:rsidP="007E3BF6">
            <w:pPr>
              <w:widowControl w:val="0"/>
              <w:autoSpaceDE w:val="0"/>
              <w:autoSpaceDN w:val="0"/>
              <w:adjustRightInd w:val="0"/>
              <w:spacing w:line="240" w:lineRule="auto"/>
              <w:ind w:right="-12"/>
              <w:jc w:val="both"/>
              <w:rPr>
                <w:rFonts w:ascii="Verdana" w:hAnsi="Verdana" w:cs="Tahoma"/>
                <w:sz w:val="20"/>
                <w:szCs w:val="20"/>
                <w:lang w:val="es-CL"/>
              </w:rPr>
            </w:pPr>
            <w:r w:rsidRPr="00F07D91">
              <w:rPr>
                <w:rFonts w:ascii="Verdana" w:hAnsi="Verdana" w:cs="Tahoma"/>
                <w:sz w:val="20"/>
                <w:szCs w:val="20"/>
                <w:lang w:val="es-CL"/>
              </w:rPr>
              <w:t>50 %</w:t>
            </w:r>
          </w:p>
        </w:tc>
        <w:tc>
          <w:tcPr>
            <w:tcW w:w="6938" w:type="dxa"/>
          </w:tcPr>
          <w:p w:rsidR="007E3BF6" w:rsidRPr="00F07D91" w:rsidRDefault="007E3BF6" w:rsidP="007E3BF6">
            <w:pPr>
              <w:widowControl w:val="0"/>
              <w:autoSpaceDE w:val="0"/>
              <w:autoSpaceDN w:val="0"/>
              <w:adjustRightInd w:val="0"/>
              <w:spacing w:line="240" w:lineRule="auto"/>
              <w:ind w:right="-12"/>
              <w:jc w:val="both"/>
              <w:rPr>
                <w:rFonts w:ascii="Verdana" w:hAnsi="Verdana" w:cs="Tahoma"/>
                <w:sz w:val="20"/>
                <w:szCs w:val="20"/>
                <w:lang w:val="es-CL"/>
              </w:rPr>
            </w:pPr>
            <w:r w:rsidRPr="00F07D91">
              <w:rPr>
                <w:rFonts w:ascii="Verdana" w:hAnsi="Verdana" w:cs="Tahoma"/>
                <w:sz w:val="20"/>
                <w:szCs w:val="20"/>
                <w:lang w:val="es-CL"/>
              </w:rPr>
              <w:t>X=(Menor precio ofertado*100/Precio Oferta X) X 50%</w:t>
            </w:r>
          </w:p>
        </w:tc>
      </w:tr>
      <w:tr w:rsidR="007E3BF6" w:rsidRPr="00F07D91" w:rsidTr="00526A13">
        <w:trPr>
          <w:jc w:val="center"/>
        </w:trPr>
        <w:tc>
          <w:tcPr>
            <w:tcW w:w="2119" w:type="dxa"/>
          </w:tcPr>
          <w:p w:rsidR="007E3BF6" w:rsidRPr="00F07D91" w:rsidRDefault="007E3BF6" w:rsidP="007E3BF6">
            <w:pPr>
              <w:widowControl w:val="0"/>
              <w:autoSpaceDE w:val="0"/>
              <w:autoSpaceDN w:val="0"/>
              <w:adjustRightInd w:val="0"/>
              <w:spacing w:line="240" w:lineRule="auto"/>
              <w:ind w:right="-12"/>
              <w:jc w:val="both"/>
              <w:rPr>
                <w:rFonts w:ascii="Verdana" w:hAnsi="Verdana" w:cs="Tahoma"/>
                <w:sz w:val="20"/>
                <w:szCs w:val="20"/>
                <w:lang w:val="es-CL"/>
              </w:rPr>
            </w:pPr>
            <w:r w:rsidRPr="00F07D91">
              <w:rPr>
                <w:rFonts w:ascii="Verdana" w:hAnsi="Verdana" w:cs="Tahoma"/>
                <w:sz w:val="20"/>
                <w:szCs w:val="20"/>
                <w:lang w:val="es-CL"/>
              </w:rPr>
              <w:t>Plazos de Entrega</w:t>
            </w:r>
          </w:p>
        </w:tc>
        <w:tc>
          <w:tcPr>
            <w:tcW w:w="905" w:type="dxa"/>
          </w:tcPr>
          <w:p w:rsidR="007E3BF6" w:rsidRPr="00F07D91" w:rsidRDefault="007E3BF6" w:rsidP="007E3BF6">
            <w:pPr>
              <w:widowControl w:val="0"/>
              <w:autoSpaceDE w:val="0"/>
              <w:autoSpaceDN w:val="0"/>
              <w:adjustRightInd w:val="0"/>
              <w:spacing w:line="240" w:lineRule="auto"/>
              <w:ind w:right="-12"/>
              <w:jc w:val="both"/>
              <w:rPr>
                <w:rFonts w:ascii="Verdana" w:hAnsi="Verdana" w:cs="Tahoma"/>
                <w:sz w:val="20"/>
                <w:szCs w:val="20"/>
                <w:lang w:val="es-CL"/>
              </w:rPr>
            </w:pPr>
            <w:r w:rsidRPr="00F07D91">
              <w:rPr>
                <w:rFonts w:ascii="Verdana" w:hAnsi="Verdana" w:cs="Tahoma"/>
                <w:sz w:val="20"/>
                <w:szCs w:val="20"/>
                <w:lang w:val="es-CL"/>
              </w:rPr>
              <w:t>20 %</w:t>
            </w:r>
          </w:p>
        </w:tc>
        <w:tc>
          <w:tcPr>
            <w:tcW w:w="6938" w:type="dxa"/>
          </w:tcPr>
          <w:p w:rsidR="007E3BF6" w:rsidRPr="00F07D91" w:rsidRDefault="007E3BF6" w:rsidP="005C6EA0">
            <w:pPr>
              <w:widowControl w:val="0"/>
              <w:autoSpaceDE w:val="0"/>
              <w:autoSpaceDN w:val="0"/>
              <w:adjustRightInd w:val="0"/>
              <w:spacing w:after="0" w:line="223" w:lineRule="exact"/>
              <w:ind w:right="-12"/>
              <w:jc w:val="both"/>
              <w:rPr>
                <w:rFonts w:ascii="Verdana" w:hAnsi="Verdana" w:cs="Tahoma"/>
                <w:sz w:val="20"/>
                <w:szCs w:val="20"/>
                <w:lang w:val="es-CL" w:eastAsia="es-ES"/>
              </w:rPr>
            </w:pPr>
            <w:r w:rsidRPr="00F07D91">
              <w:rPr>
                <w:rFonts w:ascii="Verdana" w:hAnsi="Verdana" w:cs="Tahoma"/>
                <w:sz w:val="20"/>
                <w:szCs w:val="20"/>
                <w:lang w:val="es-CL" w:eastAsia="es-ES"/>
              </w:rPr>
              <w:t>Se asignará mayor puntaje a menor plazo de entrega (puesto en bodega municipal) una vez enviada orden de compra.</w:t>
            </w:r>
          </w:p>
          <w:p w:rsidR="007E3BF6" w:rsidRPr="00F07D91" w:rsidRDefault="006C6BEA" w:rsidP="005C6EA0">
            <w:pPr>
              <w:widowControl w:val="0"/>
              <w:autoSpaceDE w:val="0"/>
              <w:autoSpaceDN w:val="0"/>
              <w:adjustRightInd w:val="0"/>
              <w:spacing w:after="0" w:line="223" w:lineRule="exact"/>
              <w:ind w:right="-12"/>
              <w:jc w:val="both"/>
              <w:rPr>
                <w:rFonts w:ascii="Verdana" w:hAnsi="Verdana" w:cs="Tahoma"/>
                <w:sz w:val="20"/>
                <w:szCs w:val="20"/>
                <w:lang w:val="es-CL" w:eastAsia="es-ES"/>
              </w:rPr>
            </w:pPr>
            <w:r>
              <w:rPr>
                <w:rFonts w:ascii="Verdana" w:hAnsi="Verdana" w:cs="Tahoma"/>
                <w:sz w:val="20"/>
                <w:szCs w:val="20"/>
                <w:lang w:val="es-CL" w:eastAsia="es-ES"/>
              </w:rPr>
              <w:t>2</w:t>
            </w:r>
            <w:r w:rsidR="007E3BF6" w:rsidRPr="00F07D91">
              <w:rPr>
                <w:rFonts w:ascii="Verdana" w:hAnsi="Verdana" w:cs="Tahoma"/>
                <w:sz w:val="20"/>
                <w:szCs w:val="20"/>
                <w:lang w:val="es-CL" w:eastAsia="es-ES"/>
              </w:rPr>
              <w:t xml:space="preserve"> Día</w:t>
            </w:r>
            <w:r w:rsidR="007E3BF6">
              <w:rPr>
                <w:rFonts w:ascii="Verdana" w:hAnsi="Verdana" w:cs="Tahoma"/>
                <w:sz w:val="20"/>
                <w:szCs w:val="20"/>
                <w:lang w:val="es-CL" w:eastAsia="es-ES"/>
              </w:rPr>
              <w:t xml:space="preserve">: </w:t>
            </w:r>
            <w:r w:rsidR="007E3BF6" w:rsidRPr="00F07D91">
              <w:rPr>
                <w:rFonts w:ascii="Verdana" w:hAnsi="Verdana" w:cs="Tahoma"/>
                <w:sz w:val="20"/>
                <w:szCs w:val="20"/>
                <w:lang w:val="es-CL" w:eastAsia="es-ES"/>
              </w:rPr>
              <w:t>100 puntos menor plazo de entrega X 20%</w:t>
            </w:r>
          </w:p>
          <w:p w:rsidR="007E3BF6" w:rsidRPr="00F07D91" w:rsidRDefault="006C6BEA" w:rsidP="005C6EA0">
            <w:pPr>
              <w:widowControl w:val="0"/>
              <w:autoSpaceDE w:val="0"/>
              <w:autoSpaceDN w:val="0"/>
              <w:adjustRightInd w:val="0"/>
              <w:spacing w:after="0" w:line="223" w:lineRule="exact"/>
              <w:ind w:right="-12"/>
              <w:jc w:val="both"/>
              <w:rPr>
                <w:rFonts w:ascii="Verdana" w:hAnsi="Verdana" w:cs="Tahoma"/>
                <w:sz w:val="20"/>
                <w:szCs w:val="20"/>
                <w:lang w:val="es-CL" w:eastAsia="es-ES"/>
              </w:rPr>
            </w:pPr>
            <w:r>
              <w:rPr>
                <w:rFonts w:ascii="Verdana" w:hAnsi="Verdana" w:cs="Tahoma"/>
                <w:sz w:val="20"/>
                <w:szCs w:val="20"/>
                <w:lang w:val="es-CL" w:eastAsia="es-ES"/>
              </w:rPr>
              <w:t>3</w:t>
            </w:r>
            <w:r w:rsidR="007E3BF6" w:rsidRPr="00F07D91">
              <w:rPr>
                <w:rFonts w:ascii="Verdana" w:hAnsi="Verdana" w:cs="Tahoma"/>
                <w:sz w:val="20"/>
                <w:szCs w:val="20"/>
                <w:lang w:val="es-CL" w:eastAsia="es-ES"/>
              </w:rPr>
              <w:t xml:space="preserve"> DIAS:</w:t>
            </w:r>
            <w:r w:rsidR="007E3BF6">
              <w:rPr>
                <w:rFonts w:ascii="Verdana" w:hAnsi="Verdana" w:cs="Tahoma"/>
                <w:sz w:val="20"/>
                <w:szCs w:val="20"/>
                <w:lang w:val="es-CL" w:eastAsia="es-ES"/>
              </w:rPr>
              <w:t xml:space="preserve"> </w:t>
            </w:r>
            <w:r w:rsidR="007E3BF6" w:rsidRPr="00F07D91">
              <w:rPr>
                <w:rFonts w:ascii="Verdana" w:hAnsi="Verdana" w:cs="Tahoma"/>
                <w:sz w:val="20"/>
                <w:szCs w:val="20"/>
                <w:lang w:val="es-CL" w:eastAsia="es-ES"/>
              </w:rPr>
              <w:t>80 puntos segundo plazo de entrega X 20%</w:t>
            </w:r>
          </w:p>
          <w:p w:rsidR="007E3BF6" w:rsidRPr="00F07D91" w:rsidRDefault="006C6BEA" w:rsidP="005C6EA0">
            <w:pPr>
              <w:widowControl w:val="0"/>
              <w:autoSpaceDE w:val="0"/>
              <w:autoSpaceDN w:val="0"/>
              <w:adjustRightInd w:val="0"/>
              <w:spacing w:after="0" w:line="223" w:lineRule="exact"/>
              <w:ind w:right="-12"/>
              <w:jc w:val="both"/>
              <w:rPr>
                <w:rFonts w:ascii="Verdana" w:hAnsi="Verdana" w:cs="Tahoma"/>
                <w:sz w:val="20"/>
                <w:szCs w:val="20"/>
                <w:lang w:val="es-CL" w:eastAsia="es-ES"/>
              </w:rPr>
            </w:pPr>
            <w:r>
              <w:rPr>
                <w:rFonts w:ascii="Verdana" w:hAnsi="Verdana" w:cs="Tahoma"/>
                <w:sz w:val="20"/>
                <w:szCs w:val="20"/>
                <w:lang w:val="es-CL" w:eastAsia="es-ES"/>
              </w:rPr>
              <w:t>4</w:t>
            </w:r>
            <w:r w:rsidR="007E3BF6" w:rsidRPr="00F07D91">
              <w:rPr>
                <w:rFonts w:ascii="Verdana" w:hAnsi="Verdana" w:cs="Tahoma"/>
                <w:sz w:val="20"/>
                <w:szCs w:val="20"/>
                <w:lang w:val="es-CL" w:eastAsia="es-ES"/>
              </w:rPr>
              <w:t xml:space="preserve"> DIAS: 60 puntos tercer plazo de entrega X 20%</w:t>
            </w:r>
          </w:p>
          <w:p w:rsidR="007E3BF6" w:rsidRPr="00F07D91" w:rsidRDefault="007E3BF6" w:rsidP="005C6EA0">
            <w:pPr>
              <w:widowControl w:val="0"/>
              <w:autoSpaceDE w:val="0"/>
              <w:autoSpaceDN w:val="0"/>
              <w:adjustRightInd w:val="0"/>
              <w:spacing w:after="0" w:line="223" w:lineRule="exact"/>
              <w:ind w:right="-12"/>
              <w:jc w:val="both"/>
              <w:rPr>
                <w:rFonts w:ascii="Verdana" w:hAnsi="Verdana" w:cs="Tahoma"/>
                <w:sz w:val="20"/>
                <w:szCs w:val="20"/>
                <w:lang w:val="es-CL" w:eastAsia="es-ES"/>
              </w:rPr>
            </w:pPr>
            <w:r>
              <w:rPr>
                <w:rFonts w:ascii="Verdana" w:hAnsi="Verdana" w:cs="Tahoma"/>
                <w:sz w:val="20"/>
                <w:szCs w:val="20"/>
                <w:lang w:val="es-CL" w:eastAsia="es-ES"/>
              </w:rPr>
              <w:t>5</w:t>
            </w:r>
            <w:r w:rsidR="006C6BEA">
              <w:rPr>
                <w:rFonts w:ascii="Verdana" w:hAnsi="Verdana" w:cs="Tahoma"/>
                <w:sz w:val="20"/>
                <w:szCs w:val="20"/>
                <w:lang w:val="es-CL" w:eastAsia="es-ES"/>
              </w:rPr>
              <w:t>-6</w:t>
            </w:r>
            <w:r>
              <w:rPr>
                <w:rFonts w:ascii="Verdana" w:hAnsi="Verdana" w:cs="Tahoma"/>
                <w:sz w:val="20"/>
                <w:szCs w:val="20"/>
                <w:lang w:val="es-CL" w:eastAsia="es-ES"/>
              </w:rPr>
              <w:t xml:space="preserve"> </w:t>
            </w:r>
            <w:r w:rsidRPr="00F07D91">
              <w:rPr>
                <w:rFonts w:ascii="Verdana" w:hAnsi="Verdana" w:cs="Tahoma"/>
                <w:sz w:val="20"/>
                <w:szCs w:val="20"/>
                <w:lang w:val="es-CL" w:eastAsia="es-ES"/>
              </w:rPr>
              <w:t>días:</w:t>
            </w:r>
            <w:r>
              <w:rPr>
                <w:rFonts w:ascii="Verdana" w:hAnsi="Verdana" w:cs="Tahoma"/>
                <w:sz w:val="20"/>
                <w:szCs w:val="20"/>
                <w:lang w:val="es-CL" w:eastAsia="es-ES"/>
              </w:rPr>
              <w:t xml:space="preserve"> </w:t>
            </w:r>
            <w:r w:rsidRPr="00F07D91">
              <w:rPr>
                <w:rFonts w:ascii="Verdana" w:hAnsi="Verdana" w:cs="Tahoma"/>
                <w:sz w:val="20"/>
                <w:szCs w:val="20"/>
                <w:lang w:val="es-CL" w:eastAsia="es-ES"/>
              </w:rPr>
              <w:t>40 puntos cuarto plazo de entrega y demás X 20%</w:t>
            </w:r>
          </w:p>
          <w:p w:rsidR="007E3BF6" w:rsidRPr="00F07D91" w:rsidRDefault="007E3BF6" w:rsidP="005C6EA0">
            <w:pPr>
              <w:widowControl w:val="0"/>
              <w:autoSpaceDE w:val="0"/>
              <w:autoSpaceDN w:val="0"/>
              <w:adjustRightInd w:val="0"/>
              <w:spacing w:after="0" w:line="223" w:lineRule="exact"/>
              <w:ind w:right="-12"/>
              <w:jc w:val="both"/>
              <w:rPr>
                <w:rFonts w:ascii="Verdana" w:hAnsi="Verdana" w:cs="Tahoma"/>
                <w:sz w:val="20"/>
                <w:szCs w:val="20"/>
                <w:lang w:val="es-CL" w:eastAsia="es-ES"/>
              </w:rPr>
            </w:pPr>
            <w:r w:rsidRPr="00F07D91">
              <w:rPr>
                <w:rFonts w:ascii="Verdana" w:hAnsi="Verdana" w:cs="Tahoma"/>
                <w:sz w:val="20"/>
                <w:szCs w:val="20"/>
                <w:lang w:val="es-CL" w:eastAsia="es-ES"/>
              </w:rPr>
              <w:t>0 puntos no informara</w:t>
            </w:r>
          </w:p>
        </w:tc>
      </w:tr>
      <w:tr w:rsidR="007E3BF6" w:rsidRPr="005841D4" w:rsidTr="00526A13">
        <w:trPr>
          <w:jc w:val="center"/>
        </w:trPr>
        <w:tc>
          <w:tcPr>
            <w:tcW w:w="2119" w:type="dxa"/>
          </w:tcPr>
          <w:p w:rsidR="007E3BF6" w:rsidRPr="00F07D91" w:rsidRDefault="007E3BF6" w:rsidP="007E3BF6">
            <w:pPr>
              <w:widowControl w:val="0"/>
              <w:autoSpaceDE w:val="0"/>
              <w:autoSpaceDN w:val="0"/>
              <w:adjustRightInd w:val="0"/>
              <w:spacing w:line="240" w:lineRule="auto"/>
              <w:ind w:right="-12"/>
              <w:jc w:val="both"/>
              <w:rPr>
                <w:rFonts w:ascii="Verdana" w:hAnsi="Verdana" w:cs="Tahoma"/>
                <w:sz w:val="20"/>
                <w:szCs w:val="20"/>
                <w:lang w:val="es-CL"/>
              </w:rPr>
            </w:pPr>
            <w:r w:rsidRPr="00F07D91">
              <w:rPr>
                <w:rFonts w:ascii="Verdana" w:hAnsi="Verdana" w:cs="Tahoma"/>
                <w:sz w:val="20"/>
                <w:szCs w:val="20"/>
                <w:lang w:val="es-CL"/>
              </w:rPr>
              <w:lastRenderedPageBreak/>
              <w:t>Comportamiento Contractual</w:t>
            </w:r>
          </w:p>
        </w:tc>
        <w:tc>
          <w:tcPr>
            <w:tcW w:w="905" w:type="dxa"/>
          </w:tcPr>
          <w:p w:rsidR="007E3BF6" w:rsidRPr="00F07D91" w:rsidRDefault="007E3BF6" w:rsidP="007E3BF6">
            <w:pPr>
              <w:widowControl w:val="0"/>
              <w:autoSpaceDE w:val="0"/>
              <w:autoSpaceDN w:val="0"/>
              <w:adjustRightInd w:val="0"/>
              <w:spacing w:line="240" w:lineRule="auto"/>
              <w:ind w:right="-12"/>
              <w:jc w:val="both"/>
              <w:rPr>
                <w:rFonts w:ascii="Verdana" w:hAnsi="Verdana" w:cs="Tahoma"/>
                <w:sz w:val="20"/>
                <w:szCs w:val="20"/>
                <w:lang w:val="es-CL"/>
              </w:rPr>
            </w:pPr>
            <w:r w:rsidRPr="00F07D91">
              <w:rPr>
                <w:rFonts w:ascii="Verdana" w:hAnsi="Verdana" w:cs="Tahoma"/>
                <w:sz w:val="20"/>
                <w:szCs w:val="20"/>
                <w:lang w:val="es-CL"/>
              </w:rPr>
              <w:t>15%</w:t>
            </w:r>
          </w:p>
        </w:tc>
        <w:tc>
          <w:tcPr>
            <w:tcW w:w="6938" w:type="dxa"/>
          </w:tcPr>
          <w:p w:rsidR="007E3BF6" w:rsidRPr="005841D4" w:rsidRDefault="007E3BF6" w:rsidP="005C6EA0">
            <w:pPr>
              <w:widowControl w:val="0"/>
              <w:autoSpaceDE w:val="0"/>
              <w:autoSpaceDN w:val="0"/>
              <w:adjustRightInd w:val="0"/>
              <w:spacing w:after="0" w:line="223" w:lineRule="exact"/>
              <w:ind w:right="-12"/>
              <w:jc w:val="both"/>
              <w:rPr>
                <w:rFonts w:ascii="Verdana" w:hAnsi="Verdana" w:cs="Tahoma"/>
                <w:sz w:val="20"/>
                <w:szCs w:val="20"/>
                <w:lang w:val="es-CL" w:eastAsia="es-ES"/>
              </w:rPr>
            </w:pPr>
            <w:r w:rsidRPr="005841D4">
              <w:rPr>
                <w:rFonts w:ascii="Verdana" w:hAnsi="Verdana" w:cs="Tahoma"/>
                <w:sz w:val="20"/>
                <w:szCs w:val="20"/>
                <w:lang w:val="es-CL" w:eastAsia="es-ES"/>
              </w:rPr>
              <w:t>(100 puntos no tienen sanciones o reclamos por mal comportamiento contractual en el portal mercado público.) x 15%</w:t>
            </w:r>
          </w:p>
          <w:p w:rsidR="007E3BF6" w:rsidRPr="00F07D91" w:rsidRDefault="007E3BF6" w:rsidP="005C6EA0">
            <w:pPr>
              <w:widowControl w:val="0"/>
              <w:autoSpaceDE w:val="0"/>
              <w:autoSpaceDN w:val="0"/>
              <w:adjustRightInd w:val="0"/>
              <w:spacing w:after="0" w:line="223" w:lineRule="exact"/>
              <w:ind w:right="-12"/>
              <w:jc w:val="both"/>
              <w:rPr>
                <w:rFonts w:ascii="Verdana" w:hAnsi="Verdana" w:cs="Tahoma"/>
                <w:sz w:val="20"/>
                <w:szCs w:val="20"/>
                <w:lang w:val="es-CL" w:eastAsia="es-ES"/>
              </w:rPr>
            </w:pPr>
            <w:r w:rsidRPr="005841D4">
              <w:rPr>
                <w:rFonts w:ascii="Verdana" w:hAnsi="Verdana" w:cs="Tahoma"/>
                <w:sz w:val="20"/>
                <w:szCs w:val="20"/>
                <w:lang w:val="es-CL" w:eastAsia="es-ES"/>
              </w:rPr>
              <w:t>(0 puntos, no informa o tiene sanciones o reclamos por mal comportamiento contractual en mercado público o con la municipalidad.) x 15%</w:t>
            </w:r>
          </w:p>
        </w:tc>
      </w:tr>
      <w:tr w:rsidR="007E3BF6" w:rsidRPr="00F07D91" w:rsidTr="00C304A5">
        <w:trPr>
          <w:trHeight w:val="1423"/>
          <w:jc w:val="center"/>
        </w:trPr>
        <w:tc>
          <w:tcPr>
            <w:tcW w:w="2119" w:type="dxa"/>
          </w:tcPr>
          <w:p w:rsidR="007E3BF6" w:rsidRPr="00F07D91" w:rsidRDefault="007E3BF6" w:rsidP="005C6EA0">
            <w:pPr>
              <w:widowControl w:val="0"/>
              <w:autoSpaceDE w:val="0"/>
              <w:autoSpaceDN w:val="0"/>
              <w:adjustRightInd w:val="0"/>
              <w:spacing w:line="240" w:lineRule="auto"/>
              <w:ind w:right="-12"/>
              <w:rPr>
                <w:rFonts w:ascii="Verdana" w:hAnsi="Verdana" w:cs="Tahoma"/>
                <w:sz w:val="20"/>
                <w:szCs w:val="20"/>
                <w:lang w:val="es-CL"/>
              </w:rPr>
            </w:pPr>
            <w:r w:rsidRPr="00F07D91">
              <w:rPr>
                <w:rFonts w:ascii="Verdana" w:hAnsi="Verdana" w:cs="Tahoma"/>
                <w:sz w:val="20"/>
                <w:szCs w:val="20"/>
                <w:lang w:val="es-CL"/>
              </w:rPr>
              <w:t>Proveedores Locales</w:t>
            </w:r>
            <w:r w:rsidR="005C6EA0">
              <w:rPr>
                <w:rFonts w:ascii="Verdana" w:hAnsi="Verdana" w:cs="Tahoma"/>
                <w:sz w:val="20"/>
                <w:szCs w:val="20"/>
                <w:lang w:val="es-CL"/>
              </w:rPr>
              <w:t xml:space="preserve"> </w:t>
            </w:r>
            <w:r w:rsidRPr="00F07D91">
              <w:rPr>
                <w:rFonts w:ascii="Verdana" w:hAnsi="Verdana" w:cs="Tahoma"/>
                <w:sz w:val="20"/>
                <w:szCs w:val="20"/>
                <w:lang w:val="es-CL"/>
              </w:rPr>
              <w:t>(Artículo 63. Reglamento de compras)</w:t>
            </w:r>
          </w:p>
        </w:tc>
        <w:tc>
          <w:tcPr>
            <w:tcW w:w="905" w:type="dxa"/>
          </w:tcPr>
          <w:p w:rsidR="007E3BF6" w:rsidRPr="00F07D91" w:rsidRDefault="007E3BF6" w:rsidP="007E3BF6">
            <w:pPr>
              <w:widowControl w:val="0"/>
              <w:autoSpaceDE w:val="0"/>
              <w:autoSpaceDN w:val="0"/>
              <w:adjustRightInd w:val="0"/>
              <w:spacing w:line="240" w:lineRule="auto"/>
              <w:ind w:right="-12"/>
              <w:jc w:val="both"/>
              <w:rPr>
                <w:rFonts w:ascii="Verdana" w:hAnsi="Verdana" w:cs="Tahoma"/>
                <w:sz w:val="20"/>
                <w:szCs w:val="20"/>
                <w:lang w:val="es-CL"/>
              </w:rPr>
            </w:pPr>
            <w:r w:rsidRPr="00F07D91">
              <w:rPr>
                <w:rFonts w:ascii="Verdana" w:hAnsi="Verdana" w:cs="Tahoma"/>
                <w:sz w:val="20"/>
                <w:szCs w:val="20"/>
                <w:lang w:val="es-CL"/>
              </w:rPr>
              <w:t>15%</w:t>
            </w:r>
          </w:p>
        </w:tc>
        <w:tc>
          <w:tcPr>
            <w:tcW w:w="6938" w:type="dxa"/>
          </w:tcPr>
          <w:p w:rsidR="007E3BF6" w:rsidRPr="00F07D91" w:rsidRDefault="007E3BF6" w:rsidP="005C6EA0">
            <w:pPr>
              <w:widowControl w:val="0"/>
              <w:autoSpaceDE w:val="0"/>
              <w:autoSpaceDN w:val="0"/>
              <w:adjustRightInd w:val="0"/>
              <w:spacing w:after="0" w:line="223" w:lineRule="exact"/>
              <w:ind w:right="-12"/>
              <w:jc w:val="both"/>
              <w:rPr>
                <w:rFonts w:ascii="Verdana" w:hAnsi="Verdana" w:cs="Tahoma"/>
                <w:sz w:val="20"/>
                <w:szCs w:val="20"/>
                <w:lang w:val="es-CL" w:eastAsia="es-ES"/>
              </w:rPr>
            </w:pPr>
            <w:r w:rsidRPr="00F07D91">
              <w:rPr>
                <w:rFonts w:ascii="Verdana" w:hAnsi="Verdana" w:cs="Tahoma"/>
                <w:sz w:val="20"/>
                <w:szCs w:val="20"/>
                <w:lang w:val="es-CL" w:eastAsia="es-ES"/>
              </w:rPr>
              <w:t>Desarrollo local: Según domicilio indicado por portal mercado público.</w:t>
            </w:r>
          </w:p>
          <w:p w:rsidR="007E3BF6" w:rsidRPr="00F07D91" w:rsidRDefault="007E3BF6" w:rsidP="005C6EA0">
            <w:pPr>
              <w:widowControl w:val="0"/>
              <w:autoSpaceDE w:val="0"/>
              <w:autoSpaceDN w:val="0"/>
              <w:adjustRightInd w:val="0"/>
              <w:spacing w:after="0" w:line="223" w:lineRule="exact"/>
              <w:ind w:right="-12"/>
              <w:jc w:val="both"/>
              <w:rPr>
                <w:rFonts w:ascii="Verdana" w:hAnsi="Verdana" w:cs="Tahoma"/>
                <w:sz w:val="20"/>
                <w:szCs w:val="20"/>
                <w:lang w:val="es-CL" w:eastAsia="es-ES"/>
              </w:rPr>
            </w:pPr>
            <w:r w:rsidRPr="00F07D91">
              <w:rPr>
                <w:rFonts w:ascii="Verdana" w:hAnsi="Verdana" w:cs="Tahoma"/>
                <w:sz w:val="20"/>
                <w:szCs w:val="20"/>
                <w:lang w:val="es-CL" w:eastAsia="es-ES"/>
              </w:rPr>
              <w:t>Proveedor de la comuna de Arauco: 100 puntos x 15%</w:t>
            </w:r>
          </w:p>
          <w:p w:rsidR="007E3BF6" w:rsidRPr="00F07D91" w:rsidRDefault="007E3BF6" w:rsidP="005C6EA0">
            <w:pPr>
              <w:widowControl w:val="0"/>
              <w:autoSpaceDE w:val="0"/>
              <w:autoSpaceDN w:val="0"/>
              <w:adjustRightInd w:val="0"/>
              <w:spacing w:after="0" w:line="223" w:lineRule="exact"/>
              <w:ind w:right="-12"/>
              <w:jc w:val="both"/>
              <w:rPr>
                <w:rFonts w:ascii="Verdana" w:hAnsi="Verdana" w:cs="Tahoma"/>
                <w:sz w:val="20"/>
                <w:szCs w:val="20"/>
                <w:lang w:val="es-CL" w:eastAsia="es-ES"/>
              </w:rPr>
            </w:pPr>
            <w:r w:rsidRPr="00F07D91">
              <w:rPr>
                <w:rFonts w:ascii="Verdana" w:hAnsi="Verdana" w:cs="Tahoma"/>
                <w:sz w:val="20"/>
                <w:szCs w:val="20"/>
                <w:lang w:val="es-CL" w:eastAsia="es-ES"/>
              </w:rPr>
              <w:t>Proveedor de la región del Bio Bio: 60 puntos x 15%</w:t>
            </w:r>
          </w:p>
          <w:p w:rsidR="007E3BF6" w:rsidRPr="00F07D91" w:rsidRDefault="007E3BF6" w:rsidP="005C6EA0">
            <w:pPr>
              <w:widowControl w:val="0"/>
              <w:autoSpaceDE w:val="0"/>
              <w:autoSpaceDN w:val="0"/>
              <w:adjustRightInd w:val="0"/>
              <w:spacing w:after="0" w:line="223" w:lineRule="exact"/>
              <w:ind w:right="-12"/>
              <w:jc w:val="both"/>
              <w:rPr>
                <w:rFonts w:ascii="Verdana" w:hAnsi="Verdana" w:cs="Tahoma"/>
                <w:sz w:val="20"/>
                <w:szCs w:val="20"/>
                <w:lang w:val="es-CL"/>
              </w:rPr>
            </w:pPr>
            <w:r w:rsidRPr="00F07D91">
              <w:rPr>
                <w:rFonts w:ascii="Verdana" w:hAnsi="Verdana" w:cs="Tahoma"/>
                <w:sz w:val="20"/>
                <w:szCs w:val="20"/>
                <w:lang w:val="es-CL" w:eastAsia="es-ES"/>
              </w:rPr>
              <w:t>Proveedor de otra reg</w:t>
            </w:r>
            <w:r w:rsidRPr="00F07D91">
              <w:rPr>
                <w:rFonts w:ascii="Verdana" w:hAnsi="Verdana" w:cs="Tahoma"/>
                <w:sz w:val="20"/>
                <w:szCs w:val="20"/>
                <w:lang w:val="es-CL"/>
              </w:rPr>
              <w:t>ión del país: 30 puntos x 15%</w:t>
            </w:r>
          </w:p>
          <w:p w:rsidR="007E3BF6" w:rsidRPr="00F07D91" w:rsidRDefault="007E3BF6" w:rsidP="007E3BF6">
            <w:pPr>
              <w:widowControl w:val="0"/>
              <w:autoSpaceDE w:val="0"/>
              <w:autoSpaceDN w:val="0"/>
              <w:adjustRightInd w:val="0"/>
              <w:spacing w:line="240" w:lineRule="auto"/>
              <w:ind w:right="-12"/>
              <w:jc w:val="both"/>
              <w:rPr>
                <w:rFonts w:ascii="Verdana" w:hAnsi="Verdana" w:cs="Tahoma"/>
                <w:sz w:val="20"/>
                <w:szCs w:val="20"/>
                <w:lang w:val="es-CL"/>
              </w:rPr>
            </w:pPr>
            <w:r w:rsidRPr="00F07D91">
              <w:rPr>
                <w:rFonts w:ascii="Verdana" w:hAnsi="Verdana" w:cs="Tahoma"/>
                <w:sz w:val="20"/>
                <w:szCs w:val="20"/>
                <w:lang w:val="es-CL"/>
              </w:rPr>
              <w:t>No informa: 0 puntos.</w:t>
            </w:r>
          </w:p>
        </w:tc>
      </w:tr>
    </w:tbl>
    <w:p w:rsidR="007E3BF6" w:rsidRPr="00F07D91" w:rsidRDefault="007E3BF6" w:rsidP="007E3BF6">
      <w:pPr>
        <w:widowControl w:val="0"/>
        <w:autoSpaceDE w:val="0"/>
        <w:autoSpaceDN w:val="0"/>
        <w:adjustRightInd w:val="0"/>
        <w:spacing w:line="240" w:lineRule="auto"/>
        <w:ind w:right="-12"/>
        <w:jc w:val="both"/>
        <w:rPr>
          <w:rFonts w:ascii="Verdana" w:hAnsi="Verdana" w:cs="Tahoma"/>
          <w:sz w:val="20"/>
          <w:szCs w:val="20"/>
          <w:lang w:val="es-CL"/>
        </w:rPr>
      </w:pPr>
      <w:r w:rsidRPr="00F07D91">
        <w:rPr>
          <w:rFonts w:ascii="Verdana" w:hAnsi="Verdana" w:cs="Tahoma"/>
          <w:sz w:val="20"/>
          <w:szCs w:val="20"/>
          <w:lang w:val="es-CL"/>
        </w:rPr>
        <w:t>De existir costo por flete, este monto se adicionará a precio de productos para calcular criterio de evaluación precio.</w:t>
      </w:r>
    </w:p>
    <w:p w:rsidR="007E3BF6" w:rsidRPr="00F07D91" w:rsidRDefault="000C77D3" w:rsidP="000C77D3">
      <w:pPr>
        <w:spacing w:after="0" w:line="240" w:lineRule="auto"/>
        <w:jc w:val="both"/>
        <w:rPr>
          <w:rFonts w:ascii="Verdana" w:hAnsi="Verdana" w:cs="Arial"/>
          <w:b/>
          <w:sz w:val="20"/>
          <w:szCs w:val="20"/>
          <w:lang w:val="es-CL" w:eastAsia="es-ES"/>
        </w:rPr>
      </w:pPr>
      <w:r>
        <w:rPr>
          <w:rFonts w:ascii="Verdana" w:hAnsi="Verdana" w:cs="Arial"/>
          <w:b/>
          <w:sz w:val="20"/>
          <w:szCs w:val="20"/>
          <w:lang w:val="es-CL"/>
        </w:rPr>
        <w:t>7</w:t>
      </w:r>
      <w:r w:rsidR="007E3BF6" w:rsidRPr="00F07D91">
        <w:rPr>
          <w:rFonts w:ascii="Verdana" w:hAnsi="Verdana" w:cs="Arial"/>
          <w:b/>
          <w:sz w:val="20"/>
          <w:szCs w:val="20"/>
          <w:lang w:val="es-CL" w:eastAsia="es-ES"/>
        </w:rPr>
        <w:t xml:space="preserve">.- DESEMPATE </w:t>
      </w:r>
    </w:p>
    <w:p w:rsidR="007E3BF6" w:rsidRPr="000C77D3" w:rsidRDefault="007E3BF6" w:rsidP="000C77D3">
      <w:pPr>
        <w:spacing w:after="0" w:line="240" w:lineRule="auto"/>
        <w:jc w:val="both"/>
        <w:rPr>
          <w:rFonts w:ascii="Verdana" w:hAnsi="Verdana" w:cs="Arial"/>
          <w:sz w:val="20"/>
          <w:szCs w:val="20"/>
          <w:lang w:val="es-CL" w:eastAsia="es-ES"/>
        </w:rPr>
      </w:pPr>
      <w:r w:rsidRPr="000C77D3">
        <w:rPr>
          <w:rFonts w:ascii="Verdana" w:hAnsi="Verdana" w:cs="Arial"/>
          <w:sz w:val="20"/>
          <w:szCs w:val="20"/>
          <w:lang w:val="es-CL" w:eastAsia="es-ES"/>
        </w:rPr>
        <w:t>Para el criterio precio, la fórmula de cálculo del criterio, será hasta 2 decimales.</w:t>
      </w:r>
    </w:p>
    <w:p w:rsidR="007E3BF6" w:rsidRPr="000C77D3" w:rsidRDefault="007E3BF6" w:rsidP="000C77D3">
      <w:pPr>
        <w:spacing w:after="0" w:line="240" w:lineRule="auto"/>
        <w:jc w:val="both"/>
        <w:rPr>
          <w:rFonts w:ascii="Verdana" w:hAnsi="Verdana" w:cs="Arial"/>
          <w:sz w:val="20"/>
          <w:szCs w:val="20"/>
          <w:lang w:val="es-CL" w:eastAsia="es-ES"/>
        </w:rPr>
      </w:pPr>
      <w:r w:rsidRPr="000C77D3">
        <w:rPr>
          <w:rFonts w:ascii="Verdana" w:hAnsi="Verdana" w:cs="Arial"/>
          <w:sz w:val="20"/>
          <w:szCs w:val="20"/>
          <w:lang w:val="es-CL" w:eastAsia="es-ES"/>
        </w:rPr>
        <w:t>de persistir el empate: el criterio de desempate será en el siguiente orden:</w:t>
      </w:r>
    </w:p>
    <w:p w:rsidR="007E3BF6" w:rsidRPr="000C77D3" w:rsidRDefault="007E3BF6" w:rsidP="000C77D3">
      <w:pPr>
        <w:spacing w:after="0" w:line="240" w:lineRule="auto"/>
        <w:jc w:val="both"/>
        <w:rPr>
          <w:rFonts w:ascii="Verdana" w:hAnsi="Verdana" w:cs="Arial"/>
          <w:sz w:val="20"/>
          <w:szCs w:val="20"/>
          <w:lang w:val="es-CL" w:eastAsia="es-ES"/>
        </w:rPr>
      </w:pPr>
      <w:r w:rsidRPr="000C77D3">
        <w:rPr>
          <w:rFonts w:ascii="Verdana" w:hAnsi="Verdana" w:cs="Arial"/>
          <w:sz w:val="20"/>
          <w:szCs w:val="20"/>
          <w:lang w:val="es-CL" w:eastAsia="es-ES"/>
        </w:rPr>
        <w:t>1.- de persistir el empate, se utilizará como criterio de desempate, empresa con dirección en la comuna de Arauco, según dirección indicada en ficha del proveedor en mercado público.</w:t>
      </w:r>
    </w:p>
    <w:p w:rsidR="007E3BF6" w:rsidRPr="000C77D3" w:rsidRDefault="007E3BF6" w:rsidP="000C77D3">
      <w:pPr>
        <w:spacing w:after="0" w:line="240" w:lineRule="auto"/>
        <w:jc w:val="both"/>
        <w:rPr>
          <w:rFonts w:ascii="Verdana" w:hAnsi="Verdana" w:cs="Arial"/>
          <w:sz w:val="20"/>
          <w:szCs w:val="20"/>
          <w:lang w:val="es-CL" w:eastAsia="es-ES"/>
        </w:rPr>
      </w:pPr>
      <w:r w:rsidRPr="000C77D3">
        <w:rPr>
          <w:rFonts w:ascii="Verdana" w:hAnsi="Verdana" w:cs="Arial"/>
          <w:sz w:val="20"/>
          <w:szCs w:val="20"/>
          <w:lang w:val="es-CL" w:eastAsia="es-ES"/>
        </w:rPr>
        <w:t>2. de persistir el empate, se utilizará como criterio de desempate empresa catalogada con sello mujer</w:t>
      </w:r>
    </w:p>
    <w:p w:rsidR="007E3BF6" w:rsidRPr="000C77D3" w:rsidRDefault="007E3BF6" w:rsidP="000C77D3">
      <w:pPr>
        <w:spacing w:after="0" w:line="240" w:lineRule="auto"/>
        <w:jc w:val="both"/>
        <w:rPr>
          <w:rFonts w:ascii="Verdana" w:hAnsi="Verdana" w:cs="Arial"/>
          <w:sz w:val="20"/>
          <w:szCs w:val="20"/>
          <w:lang w:val="es-CL" w:eastAsia="es-ES"/>
        </w:rPr>
      </w:pPr>
      <w:r w:rsidRPr="000C77D3">
        <w:rPr>
          <w:rFonts w:ascii="Verdana" w:hAnsi="Verdana" w:cs="Arial"/>
          <w:sz w:val="20"/>
          <w:szCs w:val="20"/>
          <w:lang w:val="es-CL" w:eastAsia="es-ES"/>
        </w:rPr>
        <w:t>3.- de persistir el empate, se utilizará como último criterio de desempate la primera oferta que haya sido ingresada a la plataforma</w:t>
      </w:r>
    </w:p>
    <w:p w:rsidR="00970CC7" w:rsidRPr="000C77D3" w:rsidRDefault="00970CC7" w:rsidP="000C77D3">
      <w:pPr>
        <w:spacing w:after="0" w:line="240" w:lineRule="auto"/>
        <w:jc w:val="both"/>
        <w:rPr>
          <w:rFonts w:ascii="Verdana" w:hAnsi="Verdana" w:cs="Arial"/>
          <w:sz w:val="20"/>
          <w:szCs w:val="20"/>
          <w:lang w:val="es-CL" w:eastAsia="es-ES"/>
        </w:rPr>
      </w:pPr>
      <w:r w:rsidRPr="000C77D3">
        <w:rPr>
          <w:rFonts w:ascii="Verdana" w:hAnsi="Verdana" w:cs="Arial"/>
          <w:sz w:val="20"/>
          <w:szCs w:val="20"/>
          <w:lang w:val="es-CL" w:eastAsia="es-ES"/>
        </w:rPr>
        <w:t>contrato, asumiendo con esto las consecuencias y sanciones previstas en la legislación y normativa que sean aplicables a la misma.</w:t>
      </w:r>
    </w:p>
    <w:p w:rsidR="00BE2637" w:rsidRPr="000C77D3" w:rsidRDefault="00BE2637" w:rsidP="000C77D3">
      <w:pPr>
        <w:spacing w:after="0" w:line="240" w:lineRule="auto"/>
        <w:jc w:val="both"/>
        <w:rPr>
          <w:rFonts w:ascii="Verdana" w:hAnsi="Verdana" w:cs="Arial"/>
          <w:sz w:val="20"/>
          <w:szCs w:val="20"/>
          <w:lang w:val="es-CL" w:eastAsia="es-ES"/>
        </w:rPr>
      </w:pPr>
    </w:p>
    <w:p w:rsidR="00BE2637" w:rsidRDefault="00BE2637" w:rsidP="000C77D3">
      <w:pPr>
        <w:spacing w:after="0" w:line="240" w:lineRule="auto"/>
        <w:jc w:val="both"/>
        <w:rPr>
          <w:rFonts w:ascii="Verdana" w:hAnsi="Verdana" w:cs="Arial"/>
          <w:b/>
          <w:sz w:val="20"/>
          <w:szCs w:val="20"/>
          <w:lang w:val="es-CL" w:eastAsia="es-ES"/>
        </w:rPr>
      </w:pPr>
      <w:r w:rsidRPr="000C77D3">
        <w:rPr>
          <w:rFonts w:ascii="Verdana" w:hAnsi="Verdana" w:cs="Arial"/>
          <w:sz w:val="20"/>
          <w:szCs w:val="20"/>
          <w:lang w:val="es-CL" w:eastAsia="es-ES"/>
        </w:rPr>
        <w:t>Si el proveedor cumple con la entrega del producto y/o servicio y obtiene el visto bueno de la unidad requirente se dará el visto bueno para que el proveedor genere la factura y este pase a pago o pueda generar una cesión de crédito de este documento</w:t>
      </w:r>
      <w:r w:rsidRPr="000C77D3">
        <w:rPr>
          <w:rFonts w:ascii="Verdana" w:hAnsi="Verdana" w:cs="Arial"/>
          <w:b/>
          <w:sz w:val="20"/>
          <w:szCs w:val="20"/>
          <w:lang w:val="es-CL" w:eastAsia="es-ES"/>
        </w:rPr>
        <w:t>.</w:t>
      </w:r>
    </w:p>
    <w:p w:rsidR="000C77D3" w:rsidRPr="000C77D3" w:rsidRDefault="000C77D3" w:rsidP="000C77D3">
      <w:pPr>
        <w:spacing w:after="0" w:line="240" w:lineRule="auto"/>
        <w:jc w:val="both"/>
        <w:rPr>
          <w:rFonts w:ascii="Verdana" w:hAnsi="Verdana" w:cs="Arial"/>
          <w:b/>
          <w:sz w:val="20"/>
          <w:szCs w:val="20"/>
          <w:lang w:val="es-CL" w:eastAsia="es-ES"/>
        </w:rPr>
      </w:pPr>
    </w:p>
    <w:p w:rsidR="006855AA" w:rsidRPr="00CB2880" w:rsidRDefault="000C77D3" w:rsidP="00557F02">
      <w:pPr>
        <w:spacing w:after="0" w:line="240" w:lineRule="auto"/>
        <w:jc w:val="both"/>
        <w:rPr>
          <w:rFonts w:ascii="Verdana" w:hAnsi="Verdana" w:cs="Arial"/>
          <w:b/>
          <w:sz w:val="20"/>
          <w:szCs w:val="20"/>
          <w:lang w:val="es-CL"/>
        </w:rPr>
      </w:pPr>
      <w:r>
        <w:rPr>
          <w:rFonts w:ascii="Verdana" w:hAnsi="Verdana" w:cs="Arial"/>
          <w:b/>
          <w:sz w:val="20"/>
          <w:szCs w:val="20"/>
          <w:lang w:val="es-CL"/>
        </w:rPr>
        <w:t>8</w:t>
      </w:r>
      <w:r w:rsidR="006855AA" w:rsidRPr="00CB2880">
        <w:rPr>
          <w:rFonts w:ascii="Verdana" w:hAnsi="Verdana" w:cs="Arial"/>
          <w:b/>
          <w:sz w:val="20"/>
          <w:szCs w:val="20"/>
          <w:lang w:val="es-CL"/>
        </w:rPr>
        <w:t>.-</w:t>
      </w:r>
      <w:r w:rsidR="006855AA" w:rsidRPr="00CB2880">
        <w:rPr>
          <w:rFonts w:ascii="Verdana" w:hAnsi="Verdana" w:cs="Arial"/>
          <w:b/>
          <w:spacing w:val="-3"/>
          <w:sz w:val="20"/>
          <w:szCs w:val="20"/>
          <w:lang w:val="es-CL"/>
        </w:rPr>
        <w:t xml:space="preserve"> </w:t>
      </w:r>
      <w:r w:rsidR="006855AA" w:rsidRPr="00CB2880">
        <w:rPr>
          <w:rFonts w:ascii="Verdana" w:hAnsi="Verdana" w:cs="Arial"/>
          <w:b/>
          <w:sz w:val="20"/>
          <w:szCs w:val="20"/>
          <w:lang w:val="es-CL"/>
        </w:rPr>
        <w:t>FACTORING</w:t>
      </w:r>
    </w:p>
    <w:p w:rsidR="006855AA" w:rsidRPr="00CB2880" w:rsidRDefault="006855AA"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En</w:t>
      </w:r>
      <w:r w:rsidRPr="00CB2880">
        <w:rPr>
          <w:rFonts w:ascii="Verdana" w:hAnsi="Verdana" w:cs="Arial"/>
          <w:spacing w:val="-3"/>
          <w:sz w:val="20"/>
          <w:szCs w:val="20"/>
          <w:lang w:val="es-CL"/>
        </w:rPr>
        <w:t xml:space="preserve"> </w:t>
      </w:r>
      <w:r w:rsidRPr="00CB2880">
        <w:rPr>
          <w:rFonts w:ascii="Verdana" w:hAnsi="Verdana" w:cs="Arial"/>
          <w:sz w:val="20"/>
          <w:szCs w:val="20"/>
          <w:lang w:val="es-CL"/>
        </w:rPr>
        <w:t>caso</w:t>
      </w:r>
      <w:r w:rsidRPr="00CB2880">
        <w:rPr>
          <w:rFonts w:ascii="Verdana" w:hAnsi="Verdana" w:cs="Arial"/>
          <w:spacing w:val="-3"/>
          <w:sz w:val="20"/>
          <w:szCs w:val="20"/>
          <w:lang w:val="es-CL"/>
        </w:rPr>
        <w:t xml:space="preserve"> </w:t>
      </w:r>
      <w:r w:rsidRPr="00CB2880">
        <w:rPr>
          <w:rFonts w:ascii="Verdana" w:hAnsi="Verdana" w:cs="Arial"/>
          <w:sz w:val="20"/>
          <w:szCs w:val="20"/>
          <w:lang w:val="es-CL"/>
        </w:rPr>
        <w:t>de</w:t>
      </w:r>
      <w:r w:rsidRPr="00CB2880">
        <w:rPr>
          <w:rFonts w:ascii="Verdana" w:hAnsi="Verdana" w:cs="Arial"/>
          <w:spacing w:val="-3"/>
          <w:sz w:val="20"/>
          <w:szCs w:val="20"/>
          <w:lang w:val="es-CL"/>
        </w:rPr>
        <w:t xml:space="preserve"> </w:t>
      </w:r>
      <w:r w:rsidRPr="00CB2880">
        <w:rPr>
          <w:rFonts w:ascii="Verdana" w:hAnsi="Verdana" w:cs="Arial"/>
          <w:sz w:val="20"/>
          <w:szCs w:val="20"/>
          <w:lang w:val="es-CL"/>
        </w:rPr>
        <w:t>celebrar</w:t>
      </w:r>
      <w:r w:rsidRPr="00CB2880">
        <w:rPr>
          <w:rFonts w:ascii="Verdana" w:hAnsi="Verdana" w:cs="Arial"/>
          <w:spacing w:val="-3"/>
          <w:sz w:val="20"/>
          <w:szCs w:val="20"/>
          <w:lang w:val="es-CL"/>
        </w:rPr>
        <w:t xml:space="preserve"> </w:t>
      </w:r>
      <w:r w:rsidRPr="00CB2880">
        <w:rPr>
          <w:rFonts w:ascii="Verdana" w:hAnsi="Verdana" w:cs="Arial"/>
          <w:sz w:val="20"/>
          <w:szCs w:val="20"/>
          <w:lang w:val="es-CL"/>
        </w:rPr>
        <w:t>la</w:t>
      </w:r>
      <w:r w:rsidRPr="00CB2880">
        <w:rPr>
          <w:rFonts w:ascii="Verdana" w:hAnsi="Verdana" w:cs="Arial"/>
          <w:spacing w:val="-3"/>
          <w:sz w:val="20"/>
          <w:szCs w:val="20"/>
          <w:lang w:val="es-CL"/>
        </w:rPr>
        <w:t xml:space="preserve"> </w:t>
      </w:r>
      <w:r w:rsidRPr="00CB2880">
        <w:rPr>
          <w:rFonts w:ascii="Verdana" w:hAnsi="Verdana" w:cs="Arial"/>
          <w:sz w:val="20"/>
          <w:szCs w:val="20"/>
          <w:lang w:val="es-CL"/>
        </w:rPr>
        <w:t>Empresa</w:t>
      </w:r>
      <w:r w:rsidRPr="00CB2880">
        <w:rPr>
          <w:rFonts w:ascii="Verdana" w:hAnsi="Verdana" w:cs="Arial"/>
          <w:spacing w:val="-3"/>
          <w:sz w:val="20"/>
          <w:szCs w:val="20"/>
          <w:lang w:val="es-CL"/>
        </w:rPr>
        <w:t xml:space="preserve"> </w:t>
      </w:r>
      <w:r w:rsidRPr="00CB2880">
        <w:rPr>
          <w:rFonts w:ascii="Verdana" w:hAnsi="Verdana" w:cs="Arial"/>
          <w:sz w:val="20"/>
          <w:szCs w:val="20"/>
          <w:lang w:val="es-CL"/>
        </w:rPr>
        <w:t>un</w:t>
      </w:r>
      <w:r w:rsidRPr="00CB2880">
        <w:rPr>
          <w:rFonts w:ascii="Verdana" w:hAnsi="Verdana" w:cs="Arial"/>
          <w:spacing w:val="-3"/>
          <w:sz w:val="20"/>
          <w:szCs w:val="20"/>
          <w:lang w:val="es-CL"/>
        </w:rPr>
        <w:t xml:space="preserve"> </w:t>
      </w:r>
      <w:r w:rsidRPr="00CB2880">
        <w:rPr>
          <w:rFonts w:ascii="Verdana" w:hAnsi="Verdana" w:cs="Arial"/>
          <w:sz w:val="20"/>
          <w:szCs w:val="20"/>
          <w:lang w:val="es-CL"/>
        </w:rPr>
        <w:t>contrato</w:t>
      </w:r>
      <w:r w:rsidRPr="00CB2880">
        <w:rPr>
          <w:rFonts w:ascii="Verdana" w:hAnsi="Verdana" w:cs="Arial"/>
          <w:spacing w:val="-1"/>
          <w:sz w:val="20"/>
          <w:szCs w:val="20"/>
          <w:lang w:val="es-CL"/>
        </w:rPr>
        <w:t xml:space="preserve"> </w:t>
      </w:r>
      <w:r w:rsidRPr="00CB2880">
        <w:rPr>
          <w:rFonts w:ascii="Verdana" w:hAnsi="Verdana" w:cs="Arial"/>
          <w:sz w:val="20"/>
          <w:szCs w:val="20"/>
          <w:lang w:val="es-CL"/>
        </w:rPr>
        <w:t>de</w:t>
      </w:r>
      <w:r w:rsidRPr="00CB2880">
        <w:rPr>
          <w:rFonts w:ascii="Verdana" w:hAnsi="Verdana" w:cs="Arial"/>
          <w:spacing w:val="-3"/>
          <w:sz w:val="20"/>
          <w:szCs w:val="20"/>
          <w:lang w:val="es-CL"/>
        </w:rPr>
        <w:t xml:space="preserve"> </w:t>
      </w:r>
      <w:r w:rsidRPr="00CB2880">
        <w:rPr>
          <w:rFonts w:ascii="Verdana" w:hAnsi="Verdana" w:cs="Arial"/>
          <w:sz w:val="20"/>
          <w:szCs w:val="20"/>
          <w:lang w:val="es-CL"/>
        </w:rPr>
        <w:t>Factoring,</w:t>
      </w:r>
      <w:r w:rsidRPr="00CB2880">
        <w:rPr>
          <w:rFonts w:ascii="Verdana" w:hAnsi="Verdana" w:cs="Arial"/>
          <w:spacing w:val="-3"/>
          <w:sz w:val="20"/>
          <w:szCs w:val="20"/>
          <w:lang w:val="es-CL"/>
        </w:rPr>
        <w:t xml:space="preserve"> </w:t>
      </w:r>
      <w:r w:rsidRPr="00CB2880">
        <w:rPr>
          <w:rFonts w:ascii="Verdana" w:hAnsi="Verdana" w:cs="Arial"/>
          <w:sz w:val="20"/>
          <w:szCs w:val="20"/>
          <w:lang w:val="es-CL"/>
        </w:rPr>
        <w:t>en</w:t>
      </w:r>
      <w:r w:rsidRPr="00CB2880">
        <w:rPr>
          <w:rFonts w:ascii="Verdana" w:hAnsi="Verdana" w:cs="Arial"/>
          <w:spacing w:val="-2"/>
          <w:sz w:val="20"/>
          <w:szCs w:val="20"/>
          <w:lang w:val="es-CL"/>
        </w:rPr>
        <w:t xml:space="preserve"> </w:t>
      </w:r>
      <w:r w:rsidRPr="00CB2880">
        <w:rPr>
          <w:rFonts w:ascii="Verdana" w:hAnsi="Verdana" w:cs="Arial"/>
          <w:sz w:val="20"/>
          <w:szCs w:val="20"/>
          <w:lang w:val="es-CL"/>
        </w:rPr>
        <w:t>relación</w:t>
      </w:r>
      <w:r w:rsidRPr="00CB2880">
        <w:rPr>
          <w:rFonts w:ascii="Verdana" w:hAnsi="Verdana" w:cs="Arial"/>
          <w:spacing w:val="-3"/>
          <w:sz w:val="20"/>
          <w:szCs w:val="20"/>
          <w:lang w:val="es-CL"/>
        </w:rPr>
        <w:t xml:space="preserve"> </w:t>
      </w:r>
      <w:r w:rsidRPr="00CB2880">
        <w:rPr>
          <w:rFonts w:ascii="Verdana" w:hAnsi="Verdana" w:cs="Arial"/>
          <w:sz w:val="20"/>
          <w:szCs w:val="20"/>
          <w:lang w:val="es-CL"/>
        </w:rPr>
        <w:t>a</w:t>
      </w:r>
      <w:r w:rsidRPr="00CB2880">
        <w:rPr>
          <w:rFonts w:ascii="Verdana" w:hAnsi="Verdana" w:cs="Arial"/>
          <w:spacing w:val="-3"/>
          <w:sz w:val="20"/>
          <w:szCs w:val="20"/>
          <w:lang w:val="es-CL"/>
        </w:rPr>
        <w:t xml:space="preserve"> </w:t>
      </w:r>
      <w:r w:rsidRPr="00CB2880">
        <w:rPr>
          <w:rFonts w:ascii="Verdana" w:hAnsi="Verdana" w:cs="Arial"/>
          <w:sz w:val="20"/>
          <w:szCs w:val="20"/>
          <w:lang w:val="es-CL"/>
        </w:rPr>
        <w:t>las</w:t>
      </w:r>
      <w:r w:rsidRPr="00CB2880">
        <w:rPr>
          <w:rFonts w:ascii="Verdana" w:hAnsi="Verdana" w:cs="Arial"/>
          <w:spacing w:val="-2"/>
          <w:sz w:val="20"/>
          <w:szCs w:val="20"/>
          <w:lang w:val="es-CL"/>
        </w:rPr>
        <w:t xml:space="preserve"> </w:t>
      </w:r>
      <w:r w:rsidRPr="00CB2880">
        <w:rPr>
          <w:rFonts w:ascii="Verdana" w:hAnsi="Verdana" w:cs="Arial"/>
          <w:sz w:val="20"/>
          <w:szCs w:val="20"/>
          <w:lang w:val="es-CL"/>
        </w:rPr>
        <w:t>Facturas</w:t>
      </w:r>
      <w:r w:rsidRPr="00CB2880">
        <w:rPr>
          <w:rFonts w:ascii="Verdana" w:hAnsi="Verdana" w:cs="Arial"/>
          <w:spacing w:val="-2"/>
          <w:sz w:val="20"/>
          <w:szCs w:val="20"/>
          <w:lang w:val="es-CL"/>
        </w:rPr>
        <w:t xml:space="preserve"> </w:t>
      </w:r>
      <w:r w:rsidRPr="00CB2880">
        <w:rPr>
          <w:rFonts w:ascii="Verdana" w:hAnsi="Verdana" w:cs="Arial"/>
          <w:sz w:val="20"/>
          <w:szCs w:val="20"/>
          <w:lang w:val="es-CL"/>
        </w:rPr>
        <w:t>que</w:t>
      </w:r>
      <w:r w:rsidRPr="00CB2880">
        <w:rPr>
          <w:rFonts w:ascii="Verdana" w:hAnsi="Verdana" w:cs="Arial"/>
          <w:spacing w:val="-3"/>
          <w:sz w:val="20"/>
          <w:szCs w:val="20"/>
          <w:lang w:val="es-CL"/>
        </w:rPr>
        <w:t xml:space="preserve"> </w:t>
      </w:r>
      <w:r w:rsidRPr="00CB2880">
        <w:rPr>
          <w:rFonts w:ascii="Verdana" w:hAnsi="Verdana" w:cs="Arial"/>
          <w:sz w:val="20"/>
          <w:szCs w:val="20"/>
          <w:lang w:val="es-CL"/>
        </w:rPr>
        <w:t>involucran</w:t>
      </w:r>
      <w:r w:rsidRPr="00CB2880">
        <w:rPr>
          <w:rFonts w:ascii="Verdana" w:hAnsi="Verdana" w:cs="Arial"/>
          <w:spacing w:val="-3"/>
          <w:sz w:val="20"/>
          <w:szCs w:val="20"/>
          <w:lang w:val="es-CL"/>
        </w:rPr>
        <w:t xml:space="preserve"> </w:t>
      </w:r>
      <w:r w:rsidRPr="00CB2880">
        <w:rPr>
          <w:rFonts w:ascii="Verdana" w:hAnsi="Verdana" w:cs="Arial"/>
          <w:sz w:val="20"/>
          <w:szCs w:val="20"/>
          <w:lang w:val="es-CL"/>
        </w:rPr>
        <w:t>cada</w:t>
      </w:r>
      <w:r w:rsidRPr="00CB2880">
        <w:rPr>
          <w:rFonts w:ascii="Verdana" w:hAnsi="Verdana" w:cs="Arial"/>
          <w:spacing w:val="-3"/>
          <w:sz w:val="20"/>
          <w:szCs w:val="20"/>
          <w:lang w:val="es-CL"/>
        </w:rPr>
        <w:t xml:space="preserve"> </w:t>
      </w:r>
      <w:r w:rsidRPr="00CB2880">
        <w:rPr>
          <w:rFonts w:ascii="Verdana" w:hAnsi="Verdana" w:cs="Arial"/>
          <w:sz w:val="20"/>
          <w:szCs w:val="20"/>
          <w:lang w:val="es-CL"/>
        </w:rPr>
        <w:t>uno</w:t>
      </w:r>
      <w:r w:rsidRPr="00CB2880">
        <w:rPr>
          <w:rFonts w:ascii="Verdana" w:hAnsi="Verdana" w:cs="Arial"/>
          <w:spacing w:val="-53"/>
          <w:sz w:val="20"/>
          <w:szCs w:val="20"/>
          <w:lang w:val="es-CL"/>
        </w:rPr>
        <w:t xml:space="preserve"> </w:t>
      </w:r>
      <w:r w:rsidRPr="00CB2880">
        <w:rPr>
          <w:rFonts w:ascii="Verdana" w:hAnsi="Verdana" w:cs="Arial"/>
          <w:sz w:val="20"/>
          <w:szCs w:val="20"/>
          <w:lang w:val="es-CL"/>
        </w:rPr>
        <w:t>de los estados de pago, éste deberá notificar a la Municipalidad de Arauco, dentro de las 24 horas siguientes</w:t>
      </w:r>
      <w:r w:rsidRPr="00CB2880">
        <w:rPr>
          <w:rFonts w:ascii="Verdana" w:hAnsi="Verdana" w:cs="Arial"/>
          <w:spacing w:val="-53"/>
          <w:sz w:val="20"/>
          <w:szCs w:val="20"/>
          <w:lang w:val="es-CL"/>
        </w:rPr>
        <w:t xml:space="preserve"> </w:t>
      </w:r>
      <w:r w:rsidRPr="00CB2880">
        <w:rPr>
          <w:rFonts w:ascii="Verdana" w:hAnsi="Verdana" w:cs="Arial"/>
          <w:sz w:val="20"/>
          <w:szCs w:val="20"/>
          <w:lang w:val="es-CL"/>
        </w:rPr>
        <w:t>a su celebración, adjuntando la información correspondiente, a través de Oficina de Partes. Así mismo, es</w:t>
      </w:r>
      <w:r w:rsidRPr="00CB2880">
        <w:rPr>
          <w:rFonts w:ascii="Verdana" w:hAnsi="Verdana" w:cs="Arial"/>
          <w:spacing w:val="1"/>
          <w:sz w:val="20"/>
          <w:szCs w:val="20"/>
          <w:lang w:val="es-CL"/>
        </w:rPr>
        <w:t xml:space="preserve"> </w:t>
      </w:r>
      <w:r w:rsidRPr="00CB2880">
        <w:rPr>
          <w:rFonts w:ascii="Verdana" w:hAnsi="Verdana" w:cs="Arial"/>
          <w:sz w:val="20"/>
          <w:szCs w:val="20"/>
          <w:lang w:val="es-CL"/>
        </w:rPr>
        <w:t>responsabilidad de la Empresa, informar al Factoring, que deberá tomar las providencias necesarias y</w:t>
      </w:r>
      <w:r w:rsidRPr="00CB2880">
        <w:rPr>
          <w:rFonts w:ascii="Verdana" w:hAnsi="Verdana" w:cs="Arial"/>
          <w:spacing w:val="1"/>
          <w:sz w:val="20"/>
          <w:szCs w:val="20"/>
          <w:lang w:val="es-CL"/>
        </w:rPr>
        <w:t xml:space="preserve"> </w:t>
      </w:r>
      <w:r w:rsidRPr="00CB2880">
        <w:rPr>
          <w:rFonts w:ascii="Verdana" w:hAnsi="Verdana" w:cs="Arial"/>
          <w:sz w:val="20"/>
          <w:szCs w:val="20"/>
          <w:lang w:val="es-CL"/>
        </w:rPr>
        <w:t>oportunas</w:t>
      </w:r>
      <w:r w:rsidRPr="00CB2880">
        <w:rPr>
          <w:rFonts w:ascii="Verdana" w:hAnsi="Verdana" w:cs="Arial"/>
          <w:spacing w:val="-1"/>
          <w:sz w:val="20"/>
          <w:szCs w:val="20"/>
          <w:lang w:val="es-CL"/>
        </w:rPr>
        <w:t xml:space="preserve"> </w:t>
      </w:r>
      <w:r w:rsidRPr="00CB2880">
        <w:rPr>
          <w:rFonts w:ascii="Verdana" w:hAnsi="Verdana" w:cs="Arial"/>
          <w:sz w:val="20"/>
          <w:szCs w:val="20"/>
          <w:lang w:val="es-CL"/>
        </w:rPr>
        <w:t>de</w:t>
      </w:r>
      <w:r w:rsidRPr="00CB2880">
        <w:rPr>
          <w:rFonts w:ascii="Verdana" w:hAnsi="Verdana" w:cs="Arial"/>
          <w:spacing w:val="-2"/>
          <w:sz w:val="20"/>
          <w:szCs w:val="20"/>
          <w:lang w:val="es-CL"/>
        </w:rPr>
        <w:t xml:space="preserve"> </w:t>
      </w:r>
      <w:r w:rsidRPr="00CB2880">
        <w:rPr>
          <w:rFonts w:ascii="Verdana" w:hAnsi="Verdana" w:cs="Arial"/>
          <w:sz w:val="20"/>
          <w:szCs w:val="20"/>
          <w:lang w:val="es-CL"/>
        </w:rPr>
        <w:t>notificación</w:t>
      </w:r>
      <w:r w:rsidRPr="00CB2880">
        <w:rPr>
          <w:rFonts w:ascii="Verdana" w:hAnsi="Verdana" w:cs="Arial"/>
          <w:spacing w:val="-1"/>
          <w:sz w:val="20"/>
          <w:szCs w:val="20"/>
          <w:lang w:val="es-CL"/>
        </w:rPr>
        <w:t xml:space="preserve"> </w:t>
      </w:r>
      <w:r w:rsidRPr="00CB2880">
        <w:rPr>
          <w:rFonts w:ascii="Verdana" w:hAnsi="Verdana" w:cs="Arial"/>
          <w:sz w:val="20"/>
          <w:szCs w:val="20"/>
          <w:lang w:val="es-CL"/>
        </w:rPr>
        <w:t>a éste</w:t>
      </w:r>
      <w:r w:rsidRPr="00CB2880">
        <w:rPr>
          <w:rFonts w:ascii="Verdana" w:hAnsi="Verdana" w:cs="Arial"/>
          <w:spacing w:val="-1"/>
          <w:sz w:val="20"/>
          <w:szCs w:val="20"/>
          <w:lang w:val="es-CL"/>
        </w:rPr>
        <w:t xml:space="preserve"> </w:t>
      </w:r>
      <w:r w:rsidRPr="00CB2880">
        <w:rPr>
          <w:rFonts w:ascii="Verdana" w:hAnsi="Verdana" w:cs="Arial"/>
          <w:sz w:val="20"/>
          <w:szCs w:val="20"/>
          <w:lang w:val="es-CL"/>
        </w:rPr>
        <w:t>mandante,</w:t>
      </w:r>
      <w:r w:rsidRPr="00CB2880">
        <w:rPr>
          <w:rFonts w:ascii="Verdana" w:hAnsi="Verdana" w:cs="Arial"/>
          <w:spacing w:val="-2"/>
          <w:sz w:val="20"/>
          <w:szCs w:val="20"/>
          <w:lang w:val="es-CL"/>
        </w:rPr>
        <w:t xml:space="preserve"> </w:t>
      </w:r>
      <w:r w:rsidRPr="00CB2880">
        <w:rPr>
          <w:rFonts w:ascii="Verdana" w:hAnsi="Verdana" w:cs="Arial"/>
          <w:sz w:val="20"/>
          <w:szCs w:val="20"/>
          <w:lang w:val="es-CL"/>
        </w:rPr>
        <w:t>a</w:t>
      </w:r>
      <w:r w:rsidRPr="00CB2880">
        <w:rPr>
          <w:rFonts w:ascii="Verdana" w:hAnsi="Verdana" w:cs="Arial"/>
          <w:spacing w:val="-1"/>
          <w:sz w:val="20"/>
          <w:szCs w:val="20"/>
          <w:lang w:val="es-CL"/>
        </w:rPr>
        <w:t xml:space="preserve"> </w:t>
      </w:r>
      <w:r w:rsidRPr="00CB2880">
        <w:rPr>
          <w:rFonts w:ascii="Verdana" w:hAnsi="Verdana" w:cs="Arial"/>
          <w:sz w:val="20"/>
          <w:szCs w:val="20"/>
          <w:lang w:val="es-CL"/>
        </w:rPr>
        <w:t>fin de</w:t>
      </w:r>
      <w:r w:rsidRPr="00CB2880">
        <w:rPr>
          <w:rFonts w:ascii="Verdana" w:hAnsi="Verdana" w:cs="Arial"/>
          <w:spacing w:val="1"/>
          <w:sz w:val="20"/>
          <w:szCs w:val="20"/>
          <w:lang w:val="es-CL"/>
        </w:rPr>
        <w:t xml:space="preserve"> </w:t>
      </w:r>
      <w:r w:rsidRPr="00CB2880">
        <w:rPr>
          <w:rFonts w:ascii="Verdana" w:hAnsi="Verdana" w:cs="Arial"/>
          <w:sz w:val="20"/>
          <w:szCs w:val="20"/>
          <w:lang w:val="es-CL"/>
        </w:rPr>
        <w:t>hacer</w:t>
      </w:r>
      <w:r w:rsidRPr="00CB2880">
        <w:rPr>
          <w:rFonts w:ascii="Verdana" w:hAnsi="Verdana" w:cs="Arial"/>
          <w:spacing w:val="-2"/>
          <w:sz w:val="20"/>
          <w:szCs w:val="20"/>
          <w:lang w:val="es-CL"/>
        </w:rPr>
        <w:t xml:space="preserve"> </w:t>
      </w:r>
      <w:r w:rsidRPr="00CB2880">
        <w:rPr>
          <w:rFonts w:ascii="Verdana" w:hAnsi="Verdana" w:cs="Arial"/>
          <w:sz w:val="20"/>
          <w:szCs w:val="20"/>
          <w:lang w:val="es-CL"/>
        </w:rPr>
        <w:t>efectivo</w:t>
      </w:r>
      <w:r w:rsidRPr="00CB2880">
        <w:rPr>
          <w:rFonts w:ascii="Verdana" w:hAnsi="Verdana" w:cs="Arial"/>
          <w:spacing w:val="1"/>
          <w:sz w:val="20"/>
          <w:szCs w:val="20"/>
          <w:lang w:val="es-CL"/>
        </w:rPr>
        <w:t xml:space="preserve"> </w:t>
      </w:r>
      <w:r w:rsidRPr="00CB2880">
        <w:rPr>
          <w:rFonts w:ascii="Verdana" w:hAnsi="Verdana" w:cs="Arial"/>
          <w:sz w:val="20"/>
          <w:szCs w:val="20"/>
          <w:lang w:val="es-CL"/>
        </w:rPr>
        <w:t>el</w:t>
      </w:r>
      <w:r w:rsidRPr="00CB2880">
        <w:rPr>
          <w:rFonts w:ascii="Verdana" w:hAnsi="Verdana" w:cs="Arial"/>
          <w:spacing w:val="-3"/>
          <w:sz w:val="20"/>
          <w:szCs w:val="20"/>
          <w:lang w:val="es-CL"/>
        </w:rPr>
        <w:t xml:space="preserve"> </w:t>
      </w:r>
      <w:r w:rsidRPr="00CB2880">
        <w:rPr>
          <w:rFonts w:ascii="Verdana" w:hAnsi="Verdana" w:cs="Arial"/>
          <w:sz w:val="20"/>
          <w:szCs w:val="20"/>
          <w:lang w:val="es-CL"/>
        </w:rPr>
        <w:t>cobro</w:t>
      </w:r>
      <w:r w:rsidRPr="000C77D3">
        <w:rPr>
          <w:rFonts w:ascii="Verdana" w:hAnsi="Verdana" w:cs="Arial"/>
          <w:sz w:val="20"/>
          <w:szCs w:val="20"/>
          <w:lang w:val="es-CL"/>
        </w:rPr>
        <w:t xml:space="preserve"> </w:t>
      </w:r>
      <w:r w:rsidRPr="00CB2880">
        <w:rPr>
          <w:rFonts w:ascii="Verdana" w:hAnsi="Verdana" w:cs="Arial"/>
          <w:sz w:val="20"/>
          <w:szCs w:val="20"/>
          <w:lang w:val="es-CL"/>
        </w:rPr>
        <w:t>de</w:t>
      </w:r>
      <w:r w:rsidRPr="000C77D3">
        <w:rPr>
          <w:rFonts w:ascii="Verdana" w:hAnsi="Verdana" w:cs="Arial"/>
          <w:sz w:val="20"/>
          <w:szCs w:val="20"/>
          <w:lang w:val="es-CL"/>
        </w:rPr>
        <w:t xml:space="preserve"> </w:t>
      </w:r>
      <w:r w:rsidRPr="00CB2880">
        <w:rPr>
          <w:rFonts w:ascii="Verdana" w:hAnsi="Verdana" w:cs="Arial"/>
          <w:sz w:val="20"/>
          <w:szCs w:val="20"/>
          <w:lang w:val="es-CL"/>
        </w:rPr>
        <w:t>la</w:t>
      </w:r>
      <w:r w:rsidRPr="000C77D3">
        <w:rPr>
          <w:rFonts w:ascii="Verdana" w:hAnsi="Verdana" w:cs="Arial"/>
          <w:sz w:val="20"/>
          <w:szCs w:val="20"/>
          <w:lang w:val="es-CL"/>
        </w:rPr>
        <w:t xml:space="preserve"> </w:t>
      </w:r>
      <w:r w:rsidRPr="00CB2880">
        <w:rPr>
          <w:rFonts w:ascii="Verdana" w:hAnsi="Verdana" w:cs="Arial"/>
          <w:sz w:val="20"/>
          <w:szCs w:val="20"/>
          <w:lang w:val="es-CL"/>
        </w:rPr>
        <w:t>respectiva</w:t>
      </w:r>
      <w:r w:rsidRPr="000C77D3">
        <w:rPr>
          <w:rFonts w:ascii="Verdana" w:hAnsi="Verdana" w:cs="Arial"/>
          <w:sz w:val="20"/>
          <w:szCs w:val="20"/>
          <w:lang w:val="es-CL"/>
        </w:rPr>
        <w:t xml:space="preserve"> </w:t>
      </w:r>
      <w:r w:rsidRPr="00CB2880">
        <w:rPr>
          <w:rFonts w:ascii="Verdana" w:hAnsi="Verdana" w:cs="Arial"/>
          <w:sz w:val="20"/>
          <w:szCs w:val="20"/>
          <w:lang w:val="es-CL"/>
        </w:rPr>
        <w:t>Factura.</w:t>
      </w:r>
    </w:p>
    <w:p w:rsidR="006855AA" w:rsidRPr="00CB2880" w:rsidRDefault="006855AA"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La Municipalidad no se obliga al pago del Factoring, en caso de existir incumplimiento de obligaciones y/o multas pendientes en relación a las mantenciones y reparaciones, por parte del contratista.</w:t>
      </w:r>
    </w:p>
    <w:p w:rsidR="006855AA" w:rsidRPr="00CB2880" w:rsidRDefault="006855AA"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 xml:space="preserve">No </w:t>
      </w:r>
      <w:r w:rsidR="004B1857" w:rsidRPr="00CB2880">
        <w:rPr>
          <w:rFonts w:ascii="Verdana" w:hAnsi="Verdana" w:cs="Arial"/>
          <w:sz w:val="20"/>
          <w:szCs w:val="20"/>
          <w:lang w:val="es-CL"/>
        </w:rPr>
        <w:t>obstante,</w:t>
      </w:r>
      <w:r w:rsidRPr="00CB2880">
        <w:rPr>
          <w:rFonts w:ascii="Verdana" w:hAnsi="Verdana" w:cs="Arial"/>
          <w:sz w:val="20"/>
          <w:szCs w:val="20"/>
          <w:lang w:val="es-CL"/>
        </w:rPr>
        <w:t xml:space="preserve"> lo anterior, la Empresa deberá informar previamente y por escrito, que tiene la necesidad de Factorizar, las Facturas emitidas.</w:t>
      </w:r>
    </w:p>
    <w:p w:rsidR="006855AA" w:rsidRPr="00CB2880" w:rsidRDefault="006855AA"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El proveedor solo podrá factorizar con visto bueno la unidad requirente de la factura emitida, la unidad requirente será la responsable de certificar que se ha dado cumplimiento con la entrega del bien y/o servicio contratado.</w:t>
      </w:r>
    </w:p>
    <w:p w:rsidR="006855AA" w:rsidRPr="00CB2880" w:rsidRDefault="006855AA"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Si el proveedor factoriza antes del visto bueno de factura por parte de la unidad requirente, ésta será objetada, rechazando que la factura sea cedida a algún factoring.</w:t>
      </w:r>
    </w:p>
    <w:p w:rsidR="006855AA" w:rsidRDefault="006855AA"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 xml:space="preserve">Si el proveedor cumple con la entrega del producto y/o servicio y obtiene el visto bueno de la unidad requirente se dará el visto bueno para que el proveedor genere la factura y ésta pase a pago o pueda generar una </w:t>
      </w:r>
      <w:r w:rsidR="00970CC7" w:rsidRPr="00CB2880">
        <w:rPr>
          <w:rFonts w:ascii="Verdana" w:hAnsi="Verdana" w:cs="Arial"/>
          <w:sz w:val="20"/>
          <w:szCs w:val="20"/>
          <w:lang w:val="es-CL"/>
        </w:rPr>
        <w:t>cesión de</w:t>
      </w:r>
      <w:r w:rsidRPr="00CB2880">
        <w:rPr>
          <w:rFonts w:ascii="Verdana" w:hAnsi="Verdana" w:cs="Arial"/>
          <w:sz w:val="20"/>
          <w:szCs w:val="20"/>
          <w:lang w:val="es-CL"/>
        </w:rPr>
        <w:t xml:space="preserve"> crédito de este documento.</w:t>
      </w:r>
    </w:p>
    <w:p w:rsidR="00557F02" w:rsidRPr="00CB2880" w:rsidRDefault="00557F02" w:rsidP="00557F02">
      <w:pPr>
        <w:spacing w:after="0" w:line="240" w:lineRule="auto"/>
        <w:jc w:val="both"/>
        <w:rPr>
          <w:rFonts w:ascii="Verdana" w:hAnsi="Verdana" w:cs="Arial"/>
          <w:sz w:val="20"/>
          <w:szCs w:val="20"/>
          <w:lang w:val="es-CL"/>
        </w:rPr>
      </w:pPr>
    </w:p>
    <w:p w:rsidR="00CB2880" w:rsidRPr="00CB2880" w:rsidRDefault="000C77D3" w:rsidP="00557F02">
      <w:pPr>
        <w:spacing w:after="0" w:line="240" w:lineRule="auto"/>
        <w:jc w:val="both"/>
        <w:rPr>
          <w:rFonts w:ascii="Verdana" w:hAnsi="Verdana" w:cs="Arial"/>
          <w:b/>
          <w:sz w:val="20"/>
          <w:szCs w:val="20"/>
          <w:lang w:val="es-CL"/>
        </w:rPr>
      </w:pPr>
      <w:r>
        <w:rPr>
          <w:rFonts w:ascii="Verdana" w:hAnsi="Verdana" w:cs="Arial"/>
          <w:b/>
          <w:sz w:val="20"/>
          <w:szCs w:val="20"/>
          <w:lang w:val="es-CL"/>
        </w:rPr>
        <w:t>9</w:t>
      </w:r>
      <w:r w:rsidR="00CB2880" w:rsidRPr="00CB2880">
        <w:rPr>
          <w:rFonts w:ascii="Verdana" w:hAnsi="Verdana" w:cs="Arial"/>
          <w:b/>
          <w:sz w:val="20"/>
          <w:szCs w:val="20"/>
          <w:lang w:val="es-CL"/>
        </w:rPr>
        <w:t>.-CAUSALES DE TERMINO ANTICIPADO DEL CONTRATO</w:t>
      </w:r>
    </w:p>
    <w:p w:rsidR="00CB2880" w:rsidRPr="00CB2880" w:rsidRDefault="00CB2880" w:rsidP="00557F02">
      <w:pPr>
        <w:spacing w:after="0" w:line="240" w:lineRule="auto"/>
        <w:jc w:val="both"/>
        <w:rPr>
          <w:rFonts w:ascii="Verdana" w:hAnsi="Verdana" w:cs="Arial"/>
          <w:sz w:val="20"/>
          <w:szCs w:val="20"/>
          <w:lang w:val="es-CL"/>
        </w:rPr>
      </w:pPr>
      <w:r w:rsidRPr="00CB2880">
        <w:rPr>
          <w:rFonts w:ascii="Verdana" w:hAnsi="Verdana" w:cs="Arial"/>
          <w:sz w:val="20"/>
          <w:szCs w:val="20"/>
          <w:lang w:val="es-CL"/>
        </w:rPr>
        <w:t xml:space="preserve">Para todos los efectos de este contrato, se considerará que las siguientes causales, cuya enumeración en ningún caso es taxativa, son de incumplimiento del adjudicatario. </w:t>
      </w:r>
    </w:p>
    <w:p w:rsidR="00CB2880" w:rsidRPr="00CB2880" w:rsidRDefault="00CB2880" w:rsidP="00557F02">
      <w:pPr>
        <w:pStyle w:val="Prrafodelista"/>
        <w:numPr>
          <w:ilvl w:val="0"/>
          <w:numId w:val="8"/>
        </w:numPr>
        <w:spacing w:after="0" w:line="240" w:lineRule="auto"/>
        <w:ind w:left="284" w:hanging="284"/>
        <w:jc w:val="both"/>
        <w:rPr>
          <w:rFonts w:ascii="Verdana" w:hAnsi="Verdana" w:cs="Arial"/>
          <w:sz w:val="20"/>
          <w:szCs w:val="20"/>
          <w:lang w:val="es-CL"/>
        </w:rPr>
      </w:pPr>
      <w:r w:rsidRPr="00CB2880">
        <w:rPr>
          <w:rFonts w:ascii="Verdana" w:hAnsi="Verdana" w:cs="Arial"/>
          <w:sz w:val="20"/>
          <w:szCs w:val="20"/>
          <w:lang w:val="es-CL"/>
        </w:rPr>
        <w:t>Incumplimiento de las obligaciones contenidas en la propuesta y términos de referencia.</w:t>
      </w:r>
    </w:p>
    <w:p w:rsidR="00CB2880" w:rsidRPr="00CB2880" w:rsidRDefault="00CB2880" w:rsidP="00557F02">
      <w:pPr>
        <w:pStyle w:val="Prrafodelista"/>
        <w:numPr>
          <w:ilvl w:val="0"/>
          <w:numId w:val="8"/>
        </w:numPr>
        <w:spacing w:after="0" w:line="240" w:lineRule="auto"/>
        <w:ind w:left="284" w:hanging="284"/>
        <w:jc w:val="both"/>
        <w:rPr>
          <w:rFonts w:ascii="Verdana" w:hAnsi="Verdana" w:cs="Arial"/>
          <w:sz w:val="20"/>
          <w:szCs w:val="20"/>
          <w:lang w:val="es-CL"/>
        </w:rPr>
      </w:pPr>
      <w:r w:rsidRPr="00CB2880">
        <w:rPr>
          <w:rFonts w:ascii="Verdana" w:hAnsi="Verdana" w:cs="Arial"/>
          <w:sz w:val="20"/>
          <w:szCs w:val="20"/>
          <w:lang w:val="es-CL"/>
        </w:rPr>
        <w:t>Incumplimiento en un servicio de acuerdo a las características técnicas ofertadas</w:t>
      </w:r>
    </w:p>
    <w:p w:rsidR="00CB2880" w:rsidRPr="00CB2880" w:rsidRDefault="00CB2880" w:rsidP="00557F02">
      <w:pPr>
        <w:pStyle w:val="Prrafodelista"/>
        <w:numPr>
          <w:ilvl w:val="0"/>
          <w:numId w:val="8"/>
        </w:numPr>
        <w:spacing w:after="0" w:line="240" w:lineRule="auto"/>
        <w:ind w:left="284" w:hanging="284"/>
        <w:jc w:val="both"/>
        <w:rPr>
          <w:rFonts w:ascii="Verdana" w:hAnsi="Verdana" w:cs="Arial"/>
          <w:sz w:val="20"/>
          <w:szCs w:val="20"/>
          <w:lang w:val="es-CL"/>
        </w:rPr>
      </w:pPr>
      <w:r w:rsidRPr="00CB2880">
        <w:rPr>
          <w:rFonts w:ascii="Verdana" w:hAnsi="Verdana" w:cs="Arial"/>
          <w:sz w:val="20"/>
          <w:szCs w:val="20"/>
          <w:lang w:val="es-CL"/>
        </w:rPr>
        <w:t>No realizar servicio ofertado</w:t>
      </w:r>
    </w:p>
    <w:p w:rsidR="00CB2880" w:rsidRPr="00CB2880" w:rsidRDefault="00CB2880" w:rsidP="00557F02">
      <w:pPr>
        <w:pStyle w:val="Prrafodelista"/>
        <w:numPr>
          <w:ilvl w:val="0"/>
          <w:numId w:val="8"/>
        </w:numPr>
        <w:spacing w:after="0" w:line="240" w:lineRule="auto"/>
        <w:ind w:left="284" w:hanging="284"/>
        <w:jc w:val="both"/>
        <w:rPr>
          <w:rFonts w:ascii="Verdana" w:hAnsi="Verdana" w:cs="Arial"/>
          <w:sz w:val="20"/>
          <w:szCs w:val="20"/>
          <w:lang w:val="es-CL"/>
        </w:rPr>
      </w:pPr>
      <w:r w:rsidRPr="00CB2880">
        <w:rPr>
          <w:rFonts w:ascii="Verdana" w:hAnsi="Verdana" w:cs="Arial"/>
          <w:sz w:val="20"/>
          <w:szCs w:val="20"/>
          <w:lang w:val="es-CL"/>
        </w:rPr>
        <w:t>Quiebra o insolvencia del adjudicatario.</w:t>
      </w:r>
    </w:p>
    <w:p w:rsidR="00CB2880" w:rsidRPr="005C6EA0" w:rsidRDefault="00CB2880" w:rsidP="00557F02">
      <w:pPr>
        <w:pStyle w:val="Prrafodelista"/>
        <w:numPr>
          <w:ilvl w:val="0"/>
          <w:numId w:val="8"/>
        </w:numPr>
        <w:spacing w:after="0" w:line="240" w:lineRule="auto"/>
        <w:ind w:left="284" w:hanging="284"/>
        <w:jc w:val="both"/>
        <w:rPr>
          <w:rFonts w:ascii="Verdana" w:hAnsi="Verdana" w:cs="Arial"/>
          <w:sz w:val="20"/>
          <w:szCs w:val="20"/>
          <w:lang w:val="es-CL"/>
        </w:rPr>
      </w:pPr>
      <w:r w:rsidRPr="005C6EA0">
        <w:rPr>
          <w:rFonts w:ascii="Verdana" w:hAnsi="Verdana" w:cs="Arial"/>
          <w:sz w:val="20"/>
          <w:szCs w:val="20"/>
          <w:lang w:val="es-CL"/>
        </w:rPr>
        <w:t>Mutuo Acuerdo.</w:t>
      </w:r>
    </w:p>
    <w:sectPr w:rsidR="00CB2880" w:rsidRPr="005C6EA0" w:rsidSect="003D370F">
      <w:pgSz w:w="12240" w:h="20160" w:code="5"/>
      <w:pgMar w:top="993" w:right="1185"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01DC7"/>
    <w:multiLevelType w:val="hybridMultilevel"/>
    <w:tmpl w:val="CAF4A892"/>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1" w15:restartNumberingAfterBreak="0">
    <w:nsid w:val="1302573F"/>
    <w:multiLevelType w:val="hybridMultilevel"/>
    <w:tmpl w:val="836E91F4"/>
    <w:lvl w:ilvl="0" w:tplc="340A0001">
      <w:start w:val="1"/>
      <w:numFmt w:val="bullet"/>
      <w:lvlText w:val=""/>
      <w:lvlJc w:val="left"/>
      <w:pPr>
        <w:ind w:left="1724" w:hanging="360"/>
      </w:pPr>
      <w:rPr>
        <w:rFonts w:ascii="Symbol" w:hAnsi="Symbol" w:hint="default"/>
      </w:rPr>
    </w:lvl>
    <w:lvl w:ilvl="1" w:tplc="340A0003" w:tentative="1">
      <w:start w:val="1"/>
      <w:numFmt w:val="bullet"/>
      <w:lvlText w:val="o"/>
      <w:lvlJc w:val="left"/>
      <w:pPr>
        <w:ind w:left="2444" w:hanging="360"/>
      </w:pPr>
      <w:rPr>
        <w:rFonts w:ascii="Courier New" w:hAnsi="Courier New" w:cs="Courier New" w:hint="default"/>
      </w:rPr>
    </w:lvl>
    <w:lvl w:ilvl="2" w:tplc="340A0005" w:tentative="1">
      <w:start w:val="1"/>
      <w:numFmt w:val="bullet"/>
      <w:lvlText w:val=""/>
      <w:lvlJc w:val="left"/>
      <w:pPr>
        <w:ind w:left="3164" w:hanging="360"/>
      </w:pPr>
      <w:rPr>
        <w:rFonts w:ascii="Wingdings" w:hAnsi="Wingdings" w:hint="default"/>
      </w:rPr>
    </w:lvl>
    <w:lvl w:ilvl="3" w:tplc="340A0001" w:tentative="1">
      <w:start w:val="1"/>
      <w:numFmt w:val="bullet"/>
      <w:lvlText w:val=""/>
      <w:lvlJc w:val="left"/>
      <w:pPr>
        <w:ind w:left="3884" w:hanging="360"/>
      </w:pPr>
      <w:rPr>
        <w:rFonts w:ascii="Symbol" w:hAnsi="Symbol" w:hint="default"/>
      </w:rPr>
    </w:lvl>
    <w:lvl w:ilvl="4" w:tplc="340A0003" w:tentative="1">
      <w:start w:val="1"/>
      <w:numFmt w:val="bullet"/>
      <w:lvlText w:val="o"/>
      <w:lvlJc w:val="left"/>
      <w:pPr>
        <w:ind w:left="4604" w:hanging="360"/>
      </w:pPr>
      <w:rPr>
        <w:rFonts w:ascii="Courier New" w:hAnsi="Courier New" w:cs="Courier New" w:hint="default"/>
      </w:rPr>
    </w:lvl>
    <w:lvl w:ilvl="5" w:tplc="340A0005" w:tentative="1">
      <w:start w:val="1"/>
      <w:numFmt w:val="bullet"/>
      <w:lvlText w:val=""/>
      <w:lvlJc w:val="left"/>
      <w:pPr>
        <w:ind w:left="5324" w:hanging="360"/>
      </w:pPr>
      <w:rPr>
        <w:rFonts w:ascii="Wingdings" w:hAnsi="Wingdings" w:hint="default"/>
      </w:rPr>
    </w:lvl>
    <w:lvl w:ilvl="6" w:tplc="340A0001" w:tentative="1">
      <w:start w:val="1"/>
      <w:numFmt w:val="bullet"/>
      <w:lvlText w:val=""/>
      <w:lvlJc w:val="left"/>
      <w:pPr>
        <w:ind w:left="6044" w:hanging="360"/>
      </w:pPr>
      <w:rPr>
        <w:rFonts w:ascii="Symbol" w:hAnsi="Symbol" w:hint="default"/>
      </w:rPr>
    </w:lvl>
    <w:lvl w:ilvl="7" w:tplc="340A0003" w:tentative="1">
      <w:start w:val="1"/>
      <w:numFmt w:val="bullet"/>
      <w:lvlText w:val="o"/>
      <w:lvlJc w:val="left"/>
      <w:pPr>
        <w:ind w:left="6764" w:hanging="360"/>
      </w:pPr>
      <w:rPr>
        <w:rFonts w:ascii="Courier New" w:hAnsi="Courier New" w:cs="Courier New" w:hint="default"/>
      </w:rPr>
    </w:lvl>
    <w:lvl w:ilvl="8" w:tplc="340A0005" w:tentative="1">
      <w:start w:val="1"/>
      <w:numFmt w:val="bullet"/>
      <w:lvlText w:val=""/>
      <w:lvlJc w:val="left"/>
      <w:pPr>
        <w:ind w:left="7484" w:hanging="360"/>
      </w:pPr>
      <w:rPr>
        <w:rFonts w:ascii="Wingdings" w:hAnsi="Wingdings" w:hint="default"/>
      </w:rPr>
    </w:lvl>
  </w:abstractNum>
  <w:abstractNum w:abstractNumId="2" w15:restartNumberingAfterBreak="0">
    <w:nsid w:val="1C3B34B6"/>
    <w:multiLevelType w:val="hybridMultilevel"/>
    <w:tmpl w:val="D944C4D4"/>
    <w:lvl w:ilvl="0" w:tplc="CACC82F8">
      <w:start w:val="120"/>
      <w:numFmt w:val="bullet"/>
      <w:lvlText w:val="-"/>
      <w:lvlJc w:val="left"/>
      <w:pPr>
        <w:ind w:left="720" w:hanging="360"/>
      </w:pPr>
      <w:rPr>
        <w:rFonts w:ascii="Verdana" w:eastAsia="Times New Roman" w:hAnsi="Verdana"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A0F2D6D"/>
    <w:multiLevelType w:val="hybridMultilevel"/>
    <w:tmpl w:val="E4067B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4FD17BE"/>
    <w:multiLevelType w:val="hybridMultilevel"/>
    <w:tmpl w:val="09EE70F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4BF23846"/>
    <w:multiLevelType w:val="hybridMultilevel"/>
    <w:tmpl w:val="1AB4B3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8C40D34"/>
    <w:multiLevelType w:val="hybridMultilevel"/>
    <w:tmpl w:val="B1B86AE6"/>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7974399A"/>
    <w:multiLevelType w:val="hybridMultilevel"/>
    <w:tmpl w:val="1206C5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1"/>
  </w:num>
  <w:num w:numId="5">
    <w:abstractNumId w:val="7"/>
  </w:num>
  <w:num w:numId="6">
    <w:abstractNumId w:val="3"/>
  </w:num>
  <w:num w:numId="7">
    <w:abstractNumId w:val="2"/>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A06"/>
    <w:rsid w:val="00012963"/>
    <w:rsid w:val="00014B3E"/>
    <w:rsid w:val="00017855"/>
    <w:rsid w:val="00025F9F"/>
    <w:rsid w:val="00043E21"/>
    <w:rsid w:val="000554C1"/>
    <w:rsid w:val="0007421D"/>
    <w:rsid w:val="000C77D3"/>
    <w:rsid w:val="000D4476"/>
    <w:rsid w:val="000D77BC"/>
    <w:rsid w:val="001109B0"/>
    <w:rsid w:val="00137B05"/>
    <w:rsid w:val="00141AE7"/>
    <w:rsid w:val="001440C4"/>
    <w:rsid w:val="0017605F"/>
    <w:rsid w:val="001C2ADD"/>
    <w:rsid w:val="00224CD8"/>
    <w:rsid w:val="002410F5"/>
    <w:rsid w:val="00263597"/>
    <w:rsid w:val="00282D02"/>
    <w:rsid w:val="00285637"/>
    <w:rsid w:val="002B0F6D"/>
    <w:rsid w:val="002C37C9"/>
    <w:rsid w:val="002D1610"/>
    <w:rsid w:val="0034546B"/>
    <w:rsid w:val="00362C1A"/>
    <w:rsid w:val="0037182D"/>
    <w:rsid w:val="00385907"/>
    <w:rsid w:val="00391808"/>
    <w:rsid w:val="003942C7"/>
    <w:rsid w:val="003C0126"/>
    <w:rsid w:val="003C4179"/>
    <w:rsid w:val="003D370F"/>
    <w:rsid w:val="003E149E"/>
    <w:rsid w:val="003F270C"/>
    <w:rsid w:val="004355BD"/>
    <w:rsid w:val="00444E5B"/>
    <w:rsid w:val="00463DB6"/>
    <w:rsid w:val="00472DDB"/>
    <w:rsid w:val="004B1857"/>
    <w:rsid w:val="004B7AAD"/>
    <w:rsid w:val="00500E29"/>
    <w:rsid w:val="00526AA8"/>
    <w:rsid w:val="00557F02"/>
    <w:rsid w:val="00596BF8"/>
    <w:rsid w:val="005A742B"/>
    <w:rsid w:val="005C6EA0"/>
    <w:rsid w:val="005D0A67"/>
    <w:rsid w:val="005E5D72"/>
    <w:rsid w:val="005E66EF"/>
    <w:rsid w:val="005F208D"/>
    <w:rsid w:val="006044A8"/>
    <w:rsid w:val="00604C00"/>
    <w:rsid w:val="00625772"/>
    <w:rsid w:val="0066712C"/>
    <w:rsid w:val="00671E05"/>
    <w:rsid w:val="006855AA"/>
    <w:rsid w:val="00691A27"/>
    <w:rsid w:val="006934B9"/>
    <w:rsid w:val="006C6BEA"/>
    <w:rsid w:val="006E0CD6"/>
    <w:rsid w:val="006E2AA7"/>
    <w:rsid w:val="006E4BC6"/>
    <w:rsid w:val="00743984"/>
    <w:rsid w:val="0074580A"/>
    <w:rsid w:val="00762466"/>
    <w:rsid w:val="00763932"/>
    <w:rsid w:val="007658C0"/>
    <w:rsid w:val="007711F3"/>
    <w:rsid w:val="007D5952"/>
    <w:rsid w:val="007E3BF6"/>
    <w:rsid w:val="007E5FD6"/>
    <w:rsid w:val="007F5698"/>
    <w:rsid w:val="007F7515"/>
    <w:rsid w:val="00824E48"/>
    <w:rsid w:val="008430F6"/>
    <w:rsid w:val="00851EBF"/>
    <w:rsid w:val="008574A4"/>
    <w:rsid w:val="008855B9"/>
    <w:rsid w:val="008A702D"/>
    <w:rsid w:val="008F1A06"/>
    <w:rsid w:val="008F2822"/>
    <w:rsid w:val="009213D1"/>
    <w:rsid w:val="009471CA"/>
    <w:rsid w:val="009533E1"/>
    <w:rsid w:val="00955977"/>
    <w:rsid w:val="00970CC7"/>
    <w:rsid w:val="00992823"/>
    <w:rsid w:val="009A1AE4"/>
    <w:rsid w:val="009B0CFB"/>
    <w:rsid w:val="009E036B"/>
    <w:rsid w:val="009E1F46"/>
    <w:rsid w:val="009F79A8"/>
    <w:rsid w:val="00A06F9C"/>
    <w:rsid w:val="00A315CD"/>
    <w:rsid w:val="00A36D92"/>
    <w:rsid w:val="00A40E32"/>
    <w:rsid w:val="00A4213F"/>
    <w:rsid w:val="00A52CC7"/>
    <w:rsid w:val="00A62345"/>
    <w:rsid w:val="00A6482F"/>
    <w:rsid w:val="00A867C2"/>
    <w:rsid w:val="00A97B80"/>
    <w:rsid w:val="00AB10C6"/>
    <w:rsid w:val="00AB5E50"/>
    <w:rsid w:val="00AD18E6"/>
    <w:rsid w:val="00AE0A8D"/>
    <w:rsid w:val="00AF17F8"/>
    <w:rsid w:val="00B15E02"/>
    <w:rsid w:val="00B17417"/>
    <w:rsid w:val="00B275FD"/>
    <w:rsid w:val="00B33E31"/>
    <w:rsid w:val="00B43956"/>
    <w:rsid w:val="00B474C8"/>
    <w:rsid w:val="00B51014"/>
    <w:rsid w:val="00B57360"/>
    <w:rsid w:val="00B749B1"/>
    <w:rsid w:val="00B82312"/>
    <w:rsid w:val="00B8430E"/>
    <w:rsid w:val="00BD6DD9"/>
    <w:rsid w:val="00BE2637"/>
    <w:rsid w:val="00BF3780"/>
    <w:rsid w:val="00BF783B"/>
    <w:rsid w:val="00C304A5"/>
    <w:rsid w:val="00C4592E"/>
    <w:rsid w:val="00C47944"/>
    <w:rsid w:val="00C53D43"/>
    <w:rsid w:val="00C566C4"/>
    <w:rsid w:val="00C8447A"/>
    <w:rsid w:val="00CA2A48"/>
    <w:rsid w:val="00CA38CE"/>
    <w:rsid w:val="00CB2880"/>
    <w:rsid w:val="00CD5527"/>
    <w:rsid w:val="00CF31BA"/>
    <w:rsid w:val="00D34482"/>
    <w:rsid w:val="00D35815"/>
    <w:rsid w:val="00D55EE5"/>
    <w:rsid w:val="00D71B0E"/>
    <w:rsid w:val="00D80F49"/>
    <w:rsid w:val="00D90234"/>
    <w:rsid w:val="00DA3492"/>
    <w:rsid w:val="00DD02AE"/>
    <w:rsid w:val="00DE53D9"/>
    <w:rsid w:val="00E10588"/>
    <w:rsid w:val="00E16734"/>
    <w:rsid w:val="00E65BB0"/>
    <w:rsid w:val="00E87440"/>
    <w:rsid w:val="00E97699"/>
    <w:rsid w:val="00EB6AE7"/>
    <w:rsid w:val="00ED1DD0"/>
    <w:rsid w:val="00EF1734"/>
    <w:rsid w:val="00EF1E29"/>
    <w:rsid w:val="00F076B2"/>
    <w:rsid w:val="00F4588C"/>
    <w:rsid w:val="00F81225"/>
    <w:rsid w:val="00F86890"/>
    <w:rsid w:val="00F8692C"/>
    <w:rsid w:val="00FC1235"/>
    <w:rsid w:val="00FC258B"/>
    <w:rsid w:val="00FD6AC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047F0"/>
  <w15:chartTrackingRefBased/>
  <w15:docId w15:val="{05011C3E-5C29-4EC1-9510-B49ACEBE8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2466"/>
    <w:pPr>
      <w:spacing w:after="200" w:line="276" w:lineRule="auto"/>
    </w:pPr>
    <w:rPr>
      <w:rFonts w:ascii="Calibri" w:eastAsia="Times New Roman" w:hAnsi="Calibri" w:cs="Times New Roman"/>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109B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09B0"/>
    <w:rPr>
      <w:rFonts w:ascii="Segoe UI" w:eastAsia="Times New Roman" w:hAnsi="Segoe UI" w:cs="Segoe UI"/>
      <w:sz w:val="18"/>
      <w:szCs w:val="18"/>
      <w:lang w:val="en-US"/>
    </w:rPr>
  </w:style>
  <w:style w:type="paragraph" w:styleId="Prrafodelista">
    <w:name w:val="List Paragraph"/>
    <w:basedOn w:val="Normal"/>
    <w:uiPriority w:val="34"/>
    <w:qFormat/>
    <w:rsid w:val="00D71B0E"/>
    <w:pPr>
      <w:ind w:left="720"/>
      <w:contextualSpacing/>
    </w:pPr>
  </w:style>
  <w:style w:type="character" w:styleId="Hipervnculo">
    <w:name w:val="Hyperlink"/>
    <w:basedOn w:val="Fuentedeprrafopredeter"/>
    <w:uiPriority w:val="99"/>
    <w:unhideWhenUsed/>
    <w:rsid w:val="00385907"/>
    <w:rPr>
      <w:color w:val="0563C1" w:themeColor="hyperlink"/>
      <w:u w:val="single"/>
    </w:rPr>
  </w:style>
  <w:style w:type="table" w:styleId="Tablaconcuadrcula">
    <w:name w:val="Table Grid"/>
    <w:basedOn w:val="Tablanormal"/>
    <w:uiPriority w:val="39"/>
    <w:rsid w:val="00AB1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E2637"/>
    <w:pPr>
      <w:autoSpaceDE w:val="0"/>
      <w:autoSpaceDN w:val="0"/>
      <w:adjustRightInd w:val="0"/>
      <w:spacing w:after="0" w:line="240" w:lineRule="auto"/>
    </w:pPr>
    <w:rPr>
      <w:rFonts w:ascii="Verdana" w:hAnsi="Verdana" w:cs="Verdana"/>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124705">
      <w:bodyDiv w:val="1"/>
      <w:marLeft w:val="0"/>
      <w:marRight w:val="0"/>
      <w:marTop w:val="0"/>
      <w:marBottom w:val="0"/>
      <w:divBdr>
        <w:top w:val="none" w:sz="0" w:space="0" w:color="auto"/>
        <w:left w:val="none" w:sz="0" w:space="0" w:color="auto"/>
        <w:bottom w:val="none" w:sz="0" w:space="0" w:color="auto"/>
        <w:right w:val="none" w:sz="0" w:space="0" w:color="auto"/>
      </w:divBdr>
    </w:div>
    <w:div w:id="630942130">
      <w:bodyDiv w:val="1"/>
      <w:marLeft w:val="0"/>
      <w:marRight w:val="0"/>
      <w:marTop w:val="0"/>
      <w:marBottom w:val="0"/>
      <w:divBdr>
        <w:top w:val="none" w:sz="0" w:space="0" w:color="auto"/>
        <w:left w:val="none" w:sz="0" w:space="0" w:color="auto"/>
        <w:bottom w:val="none" w:sz="0" w:space="0" w:color="auto"/>
        <w:right w:val="none" w:sz="0" w:space="0" w:color="auto"/>
      </w:divBdr>
    </w:div>
    <w:div w:id="902564294">
      <w:bodyDiv w:val="1"/>
      <w:marLeft w:val="0"/>
      <w:marRight w:val="0"/>
      <w:marTop w:val="0"/>
      <w:marBottom w:val="0"/>
      <w:divBdr>
        <w:top w:val="none" w:sz="0" w:space="0" w:color="auto"/>
        <w:left w:val="none" w:sz="0" w:space="0" w:color="auto"/>
        <w:bottom w:val="none" w:sz="0" w:space="0" w:color="auto"/>
        <w:right w:val="none" w:sz="0" w:space="0" w:color="auto"/>
      </w:divBdr>
    </w:div>
    <w:div w:id="1795783413">
      <w:bodyDiv w:val="1"/>
      <w:marLeft w:val="0"/>
      <w:marRight w:val="0"/>
      <w:marTop w:val="0"/>
      <w:marBottom w:val="0"/>
      <w:divBdr>
        <w:top w:val="none" w:sz="0" w:space="0" w:color="auto"/>
        <w:left w:val="none" w:sz="0" w:space="0" w:color="auto"/>
        <w:bottom w:val="none" w:sz="0" w:space="0" w:color="auto"/>
        <w:right w:val="none" w:sz="0" w:space="0" w:color="auto"/>
      </w:divBdr>
      <w:divsChild>
        <w:div w:id="1519807145">
          <w:marLeft w:val="0"/>
          <w:marRight w:val="0"/>
          <w:marTop w:val="0"/>
          <w:marBottom w:val="0"/>
          <w:divBdr>
            <w:top w:val="none" w:sz="0" w:space="0" w:color="auto"/>
            <w:left w:val="none" w:sz="0" w:space="0" w:color="auto"/>
            <w:bottom w:val="none" w:sz="0" w:space="0" w:color="auto"/>
            <w:right w:val="none" w:sz="0" w:space="0" w:color="auto"/>
          </w:divBdr>
          <w:divsChild>
            <w:div w:id="1960183534">
              <w:marLeft w:val="0"/>
              <w:marRight w:val="0"/>
              <w:marTop w:val="0"/>
              <w:marBottom w:val="0"/>
              <w:divBdr>
                <w:top w:val="none" w:sz="0" w:space="0" w:color="auto"/>
                <w:left w:val="none" w:sz="0" w:space="0" w:color="auto"/>
                <w:bottom w:val="none" w:sz="0" w:space="0" w:color="auto"/>
                <w:right w:val="none" w:sz="0" w:space="0" w:color="auto"/>
              </w:divBdr>
              <w:divsChild>
                <w:div w:id="1209607617">
                  <w:marLeft w:val="0"/>
                  <w:marRight w:val="0"/>
                  <w:marTop w:val="120"/>
                  <w:marBottom w:val="0"/>
                  <w:divBdr>
                    <w:top w:val="none" w:sz="0" w:space="0" w:color="auto"/>
                    <w:left w:val="none" w:sz="0" w:space="0" w:color="auto"/>
                    <w:bottom w:val="none" w:sz="0" w:space="0" w:color="auto"/>
                    <w:right w:val="none" w:sz="0" w:space="0" w:color="auto"/>
                  </w:divBdr>
                  <w:divsChild>
                    <w:div w:id="230388826">
                      <w:marLeft w:val="0"/>
                      <w:marRight w:val="0"/>
                      <w:marTop w:val="0"/>
                      <w:marBottom w:val="0"/>
                      <w:divBdr>
                        <w:top w:val="none" w:sz="0" w:space="0" w:color="auto"/>
                        <w:left w:val="none" w:sz="0" w:space="0" w:color="auto"/>
                        <w:bottom w:val="none" w:sz="0" w:space="0" w:color="auto"/>
                        <w:right w:val="none" w:sz="0" w:space="0" w:color="auto"/>
                      </w:divBdr>
                      <w:divsChild>
                        <w:div w:id="1776288588">
                          <w:marLeft w:val="0"/>
                          <w:marRight w:val="0"/>
                          <w:marTop w:val="0"/>
                          <w:marBottom w:val="0"/>
                          <w:divBdr>
                            <w:top w:val="none" w:sz="0" w:space="0" w:color="auto"/>
                            <w:left w:val="none" w:sz="0" w:space="0" w:color="auto"/>
                            <w:bottom w:val="none" w:sz="0" w:space="0" w:color="auto"/>
                            <w:right w:val="none" w:sz="0" w:space="0" w:color="auto"/>
                          </w:divBdr>
                          <w:divsChild>
                            <w:div w:id="1688631908">
                              <w:marLeft w:val="0"/>
                              <w:marRight w:val="0"/>
                              <w:marTop w:val="0"/>
                              <w:marBottom w:val="0"/>
                              <w:divBdr>
                                <w:top w:val="none" w:sz="0" w:space="0" w:color="auto"/>
                                <w:left w:val="none" w:sz="0" w:space="0" w:color="auto"/>
                                <w:bottom w:val="none" w:sz="0" w:space="0" w:color="auto"/>
                                <w:right w:val="none" w:sz="0" w:space="0" w:color="auto"/>
                              </w:divBdr>
                              <w:divsChild>
                                <w:div w:id="73702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13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garcia@muniarauco.c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2</Pages>
  <Words>1119</Words>
  <Characters>6156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c:creator>
  <cp:keywords/>
  <dc:description/>
  <cp:lastModifiedBy>FINANZAS</cp:lastModifiedBy>
  <cp:revision>17</cp:revision>
  <cp:lastPrinted>2026-03-16T14:53:00Z</cp:lastPrinted>
  <dcterms:created xsi:type="dcterms:W3CDTF">2026-01-13T16:26:00Z</dcterms:created>
  <dcterms:modified xsi:type="dcterms:W3CDTF">2026-06-30T15:40:00Z</dcterms:modified>
</cp:coreProperties>
</file>