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3A6E9" w14:textId="77777777" w:rsidR="000A29AE" w:rsidRDefault="00D5415F" w:rsidP="000A29AE">
      <w:pPr>
        <w:ind w:right="-141"/>
        <w:rPr>
          <w:rFonts w:ascii="Arial" w:hAnsi="Arial" w:cs="Arial"/>
          <w:b/>
          <w:sz w:val="24"/>
          <w:szCs w:val="24"/>
          <w:u w:val="single"/>
        </w:rPr>
      </w:pPr>
      <w:r>
        <w:rPr>
          <w:noProof/>
          <w:lang w:val="es-ES" w:eastAsia="es-ES"/>
        </w:rPr>
        <w:drawing>
          <wp:anchor distT="0" distB="0" distL="114300" distR="114300" simplePos="0" relativeHeight="251659264" behindDoc="1" locked="0" layoutInCell="1" allowOverlap="1" wp14:anchorId="7996D31B" wp14:editId="48E087AC">
            <wp:simplePos x="0" y="0"/>
            <wp:positionH relativeFrom="column">
              <wp:posOffset>4714875</wp:posOffset>
            </wp:positionH>
            <wp:positionV relativeFrom="paragraph">
              <wp:posOffset>-551815</wp:posOffset>
            </wp:positionV>
            <wp:extent cx="1543877" cy="3619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ALUGA_COLO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3877" cy="361950"/>
                    </a:xfrm>
                    <a:prstGeom prst="rect">
                      <a:avLst/>
                    </a:prstGeom>
                  </pic:spPr>
                </pic:pic>
              </a:graphicData>
            </a:graphic>
            <wp14:sizeRelH relativeFrom="margin">
              <wp14:pctWidth>0</wp14:pctWidth>
            </wp14:sizeRelH>
            <wp14:sizeRelV relativeFrom="margin">
              <wp14:pctHeight>0</wp14:pctHeight>
            </wp14:sizeRelV>
          </wp:anchor>
        </w:drawing>
      </w:r>
    </w:p>
    <w:p w14:paraId="2E05F06B" w14:textId="7826F256" w:rsidR="008206C9" w:rsidRPr="000A29AE" w:rsidRDefault="00B50570" w:rsidP="000A29AE">
      <w:pPr>
        <w:ind w:right="-141"/>
        <w:jc w:val="center"/>
        <w:rPr>
          <w:rFonts w:ascii="Arial" w:hAnsi="Arial" w:cs="Arial"/>
          <w:b/>
          <w:sz w:val="24"/>
          <w:szCs w:val="24"/>
          <w:u w:val="single"/>
        </w:rPr>
      </w:pPr>
      <w:r w:rsidRPr="00410AF2">
        <w:rPr>
          <w:rFonts w:ascii="Arial" w:hAnsi="Arial" w:cs="Arial"/>
          <w:b/>
          <w:u w:val="single"/>
        </w:rPr>
        <w:t>ESPECIFICACIONES TÉCNICAS</w:t>
      </w:r>
    </w:p>
    <w:p w14:paraId="3BA2F025" w14:textId="77777777" w:rsidR="008416E2" w:rsidRPr="008416E2" w:rsidRDefault="008416E2" w:rsidP="008416E2">
      <w:pPr>
        <w:jc w:val="both"/>
        <w:rPr>
          <w:rFonts w:ascii="Arial" w:hAnsi="Arial" w:cs="Arial"/>
          <w:b/>
          <w:color w:val="FF0000"/>
          <w:u w:val="single"/>
        </w:rPr>
      </w:pPr>
    </w:p>
    <w:p w14:paraId="6EDC4424" w14:textId="77777777" w:rsidR="008416E2" w:rsidRDefault="008416E2" w:rsidP="008416E2">
      <w:pPr>
        <w:jc w:val="center"/>
        <w:rPr>
          <w:rFonts w:ascii="Arial" w:hAnsi="Arial" w:cs="Arial"/>
          <w:b/>
          <w:color w:val="FF0000"/>
          <w:u w:val="single"/>
        </w:rPr>
      </w:pPr>
      <w:r w:rsidRPr="008416E2">
        <w:rPr>
          <w:rFonts w:ascii="Arial" w:hAnsi="Arial" w:cs="Arial"/>
          <w:b/>
          <w:color w:val="FF0000"/>
          <w:u w:val="single"/>
        </w:rPr>
        <w:t>WAFER TSCD II</w:t>
      </w:r>
    </w:p>
    <w:p w14:paraId="010751E6" w14:textId="570B7D8C" w:rsidR="009753DE" w:rsidRPr="00410AF2" w:rsidRDefault="009753DE" w:rsidP="008416E2">
      <w:pPr>
        <w:jc w:val="both"/>
        <w:rPr>
          <w:rFonts w:ascii="Arial" w:hAnsi="Arial" w:cs="Arial"/>
        </w:rPr>
      </w:pPr>
      <w:r w:rsidRPr="00410AF2">
        <w:rPr>
          <w:rFonts w:ascii="Arial" w:hAnsi="Arial" w:cs="Arial"/>
        </w:rPr>
        <w:t>Estimado proveedor, junto con saludar, agradeceré a Ud. cotizar conforme al siguiente detalle:</w:t>
      </w:r>
      <w:bookmarkStart w:id="0" w:name="_Hlk505867385"/>
    </w:p>
    <w:p w14:paraId="21533EAE" w14:textId="77777777" w:rsidR="009753DE" w:rsidRPr="00410AF2" w:rsidRDefault="009753DE" w:rsidP="00E838A0">
      <w:pPr>
        <w:numPr>
          <w:ilvl w:val="0"/>
          <w:numId w:val="1"/>
        </w:numPr>
        <w:ind w:left="284" w:hanging="284"/>
        <w:rPr>
          <w:rFonts w:ascii="Arial" w:hAnsi="Arial" w:cs="Arial"/>
        </w:rPr>
      </w:pPr>
      <w:r w:rsidRPr="00410AF2">
        <w:rPr>
          <w:rFonts w:ascii="Arial" w:hAnsi="Arial" w:cs="Arial"/>
          <w:b/>
          <w:u w:val="single"/>
        </w:rPr>
        <w:t>DESCRIPCIÓN:</w:t>
      </w:r>
    </w:p>
    <w:tbl>
      <w:tblPr>
        <w:tblW w:w="9479" w:type="dxa"/>
        <w:tblInd w:w="-5" w:type="dxa"/>
        <w:tblLayout w:type="fixed"/>
        <w:tblLook w:val="0400" w:firstRow="0" w:lastRow="0" w:firstColumn="0" w:lastColumn="0" w:noHBand="0" w:noVBand="1"/>
      </w:tblPr>
      <w:tblGrid>
        <w:gridCol w:w="1418"/>
        <w:gridCol w:w="5670"/>
        <w:gridCol w:w="1134"/>
        <w:gridCol w:w="1257"/>
      </w:tblGrid>
      <w:tr w:rsidR="00B4028E" w:rsidRPr="00410AF2" w14:paraId="63A0DD62" w14:textId="7C726E49" w:rsidTr="008416E2">
        <w:trPr>
          <w:trHeight w:val="356"/>
        </w:trPr>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bookmarkEnd w:id="0"/>
          <w:p w14:paraId="1C245DB4" w14:textId="516B8851" w:rsidR="00B4028E" w:rsidRPr="00410AF2" w:rsidRDefault="00E77221" w:rsidP="005025DD">
            <w:pPr>
              <w:jc w:val="center"/>
              <w:rPr>
                <w:rFonts w:ascii="Arial" w:hAnsi="Arial" w:cs="Arial"/>
                <w:b/>
              </w:rPr>
            </w:pPr>
            <w:r w:rsidRPr="00410AF2">
              <w:rPr>
                <w:rFonts w:ascii="Arial" w:hAnsi="Arial" w:cs="Arial"/>
                <w:b/>
              </w:rPr>
              <w:t>Nº</w:t>
            </w:r>
          </w:p>
        </w:tc>
        <w:tc>
          <w:tcPr>
            <w:tcW w:w="5670" w:type="dxa"/>
            <w:tcBorders>
              <w:top w:val="single" w:sz="4" w:space="0" w:color="000000"/>
              <w:left w:val="nil"/>
              <w:bottom w:val="single" w:sz="4" w:space="0" w:color="000000"/>
              <w:right w:val="single" w:sz="4" w:space="0" w:color="auto"/>
            </w:tcBorders>
            <w:shd w:val="clear" w:color="auto" w:fill="F2F2F2"/>
            <w:vAlign w:val="center"/>
          </w:tcPr>
          <w:p w14:paraId="3A2B939D" w14:textId="3615889E" w:rsidR="00B4028E" w:rsidRPr="00410AF2" w:rsidRDefault="00B4028E" w:rsidP="005025DD">
            <w:pPr>
              <w:jc w:val="center"/>
              <w:rPr>
                <w:rFonts w:ascii="Arial" w:hAnsi="Arial" w:cs="Arial"/>
                <w:b/>
              </w:rPr>
            </w:pPr>
            <w:r w:rsidRPr="00410AF2">
              <w:rPr>
                <w:rFonts w:ascii="Arial" w:hAnsi="Arial" w:cs="Arial"/>
                <w:b/>
              </w:rPr>
              <w:t>Descripción</w:t>
            </w:r>
          </w:p>
        </w:tc>
        <w:tc>
          <w:tcPr>
            <w:tcW w:w="1134" w:type="dxa"/>
            <w:tcBorders>
              <w:top w:val="single" w:sz="4" w:space="0" w:color="000000"/>
              <w:left w:val="single" w:sz="4" w:space="0" w:color="auto"/>
              <w:bottom w:val="single" w:sz="4" w:space="0" w:color="000000"/>
              <w:right w:val="single" w:sz="4" w:space="0" w:color="auto"/>
            </w:tcBorders>
            <w:shd w:val="clear" w:color="auto" w:fill="F2F2F2"/>
          </w:tcPr>
          <w:p w14:paraId="72858C4E" w14:textId="161889E3" w:rsidR="00B4028E" w:rsidRPr="00410AF2" w:rsidRDefault="00B4028E" w:rsidP="006F3025">
            <w:pPr>
              <w:jc w:val="center"/>
              <w:rPr>
                <w:rFonts w:ascii="Arial" w:hAnsi="Arial" w:cs="Arial"/>
                <w:b/>
              </w:rPr>
            </w:pPr>
            <w:r w:rsidRPr="00410AF2">
              <w:rPr>
                <w:rFonts w:ascii="Arial" w:hAnsi="Arial" w:cs="Arial"/>
                <w:b/>
              </w:rPr>
              <w:t>Unidad</w:t>
            </w:r>
            <w:r w:rsidR="006F3025" w:rsidRPr="00410AF2">
              <w:rPr>
                <w:rFonts w:ascii="Arial" w:hAnsi="Arial" w:cs="Arial"/>
                <w:b/>
              </w:rPr>
              <w:t xml:space="preserve"> de venta</w:t>
            </w:r>
          </w:p>
        </w:tc>
        <w:tc>
          <w:tcPr>
            <w:tcW w:w="1257" w:type="dxa"/>
            <w:tcBorders>
              <w:top w:val="single" w:sz="4" w:space="0" w:color="000000"/>
              <w:left w:val="single" w:sz="4" w:space="0" w:color="auto"/>
              <w:bottom w:val="single" w:sz="4" w:space="0" w:color="000000"/>
              <w:right w:val="single" w:sz="4" w:space="0" w:color="000000"/>
            </w:tcBorders>
            <w:shd w:val="clear" w:color="auto" w:fill="F2F2F2"/>
            <w:vAlign w:val="center"/>
          </w:tcPr>
          <w:p w14:paraId="4CFDCE72" w14:textId="79E5DF05" w:rsidR="00B4028E" w:rsidRPr="00410AF2" w:rsidRDefault="00B4028E" w:rsidP="00B4028E">
            <w:pPr>
              <w:jc w:val="center"/>
              <w:rPr>
                <w:rFonts w:ascii="Arial" w:hAnsi="Arial" w:cs="Arial"/>
                <w:b/>
              </w:rPr>
            </w:pPr>
            <w:r w:rsidRPr="00410AF2">
              <w:rPr>
                <w:rFonts w:ascii="Arial" w:hAnsi="Arial" w:cs="Arial"/>
                <w:b/>
              </w:rPr>
              <w:t>Cantidad</w:t>
            </w:r>
          </w:p>
        </w:tc>
      </w:tr>
      <w:tr w:rsidR="00B4028E" w:rsidRPr="00410AF2" w14:paraId="5DDFD24D" w14:textId="010166DC" w:rsidTr="008416E2">
        <w:trPr>
          <w:trHeight w:val="2079"/>
        </w:trPr>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9E83F" w14:textId="132F0295" w:rsidR="00B4028E" w:rsidRPr="005B6579" w:rsidRDefault="008416E2" w:rsidP="004C15FB">
            <w:pPr>
              <w:jc w:val="center"/>
              <w:rPr>
                <w:rFonts w:ascii="Arial" w:hAnsi="Arial" w:cs="Arial"/>
                <w:b/>
              </w:rPr>
            </w:pPr>
            <w:r>
              <w:rPr>
                <w:rFonts w:ascii="Arial" w:hAnsi="Arial" w:cs="Arial"/>
                <w:b/>
              </w:rPr>
              <w:t>1</w:t>
            </w:r>
          </w:p>
        </w:tc>
        <w:tc>
          <w:tcPr>
            <w:tcW w:w="5670" w:type="dxa"/>
            <w:tcBorders>
              <w:top w:val="single" w:sz="4" w:space="0" w:color="000000"/>
              <w:left w:val="nil"/>
              <w:bottom w:val="single" w:sz="4" w:space="0" w:color="000000"/>
              <w:right w:val="single" w:sz="4" w:space="0" w:color="auto"/>
            </w:tcBorders>
            <w:shd w:val="clear" w:color="auto" w:fill="auto"/>
            <w:vAlign w:val="center"/>
          </w:tcPr>
          <w:p w14:paraId="6D2F8516" w14:textId="50DE0C91" w:rsidR="00B4028E" w:rsidRPr="005B6579" w:rsidRDefault="008416E2" w:rsidP="003350A8">
            <w:pPr>
              <w:jc w:val="center"/>
              <w:rPr>
                <w:rFonts w:ascii="Arial" w:hAnsi="Arial" w:cs="Arial"/>
                <w:b/>
                <w:color w:val="FF0000"/>
              </w:rPr>
            </w:pPr>
            <w:r w:rsidRPr="008416E2">
              <w:rPr>
                <w:rFonts w:ascii="Arial" w:hAnsi="Arial" w:cs="Arial"/>
                <w:b/>
                <w:color w:val="FF0000"/>
              </w:rPr>
              <w:t>62.3079 WAFER TSCD II</w:t>
            </w:r>
          </w:p>
        </w:tc>
        <w:tc>
          <w:tcPr>
            <w:tcW w:w="1134" w:type="dxa"/>
            <w:tcBorders>
              <w:top w:val="single" w:sz="4" w:space="0" w:color="000000"/>
              <w:left w:val="single" w:sz="4" w:space="0" w:color="auto"/>
              <w:bottom w:val="single" w:sz="4" w:space="0" w:color="000000"/>
              <w:right w:val="single" w:sz="4" w:space="0" w:color="auto"/>
            </w:tcBorders>
          </w:tcPr>
          <w:p w14:paraId="1356A88E" w14:textId="5CBE1594" w:rsidR="00B4028E" w:rsidRPr="005B6579" w:rsidRDefault="008416E2" w:rsidP="004C15FB">
            <w:pPr>
              <w:jc w:val="center"/>
              <w:rPr>
                <w:rFonts w:ascii="Arial" w:hAnsi="Arial" w:cs="Arial"/>
                <w:b/>
                <w:bCs/>
                <w:color w:val="FF0000"/>
              </w:rPr>
            </w:pPr>
            <w:r>
              <w:rPr>
                <w:rFonts w:ascii="Arial" w:hAnsi="Arial" w:cs="Arial"/>
                <w:b/>
                <w:bCs/>
                <w:color w:val="FF0000"/>
              </w:rPr>
              <w:t>UN</w:t>
            </w:r>
          </w:p>
        </w:tc>
        <w:tc>
          <w:tcPr>
            <w:tcW w:w="1257" w:type="dxa"/>
            <w:tcBorders>
              <w:top w:val="single" w:sz="4" w:space="0" w:color="000000"/>
              <w:left w:val="single" w:sz="4" w:space="0" w:color="auto"/>
              <w:bottom w:val="single" w:sz="4" w:space="0" w:color="000000"/>
              <w:right w:val="single" w:sz="4" w:space="0" w:color="000000"/>
            </w:tcBorders>
            <w:shd w:val="clear" w:color="auto" w:fill="auto"/>
            <w:vAlign w:val="center"/>
          </w:tcPr>
          <w:p w14:paraId="2DD3A492" w14:textId="034EB8F1" w:rsidR="00B4028E" w:rsidRPr="005B6579" w:rsidRDefault="008416E2" w:rsidP="004C15FB">
            <w:pPr>
              <w:jc w:val="center"/>
              <w:rPr>
                <w:rFonts w:ascii="Arial" w:hAnsi="Arial" w:cs="Arial"/>
                <w:b/>
                <w:bCs/>
                <w:color w:val="FF0000"/>
              </w:rPr>
            </w:pPr>
            <w:r>
              <w:rPr>
                <w:rFonts w:ascii="Arial" w:hAnsi="Arial" w:cs="Arial"/>
                <w:b/>
                <w:bCs/>
                <w:color w:val="FF0000"/>
              </w:rPr>
              <w:t>1</w:t>
            </w:r>
          </w:p>
        </w:tc>
      </w:tr>
    </w:tbl>
    <w:p w14:paraId="1EB1131E" w14:textId="77777777" w:rsidR="006F0C45" w:rsidRDefault="006F0C45" w:rsidP="006F3025">
      <w:pPr>
        <w:jc w:val="center"/>
        <w:rPr>
          <w:rFonts w:ascii="Arial" w:hAnsi="Arial" w:cs="Arial"/>
        </w:rPr>
      </w:pPr>
    </w:p>
    <w:p w14:paraId="4B0E9435" w14:textId="71171C99" w:rsidR="009753DE" w:rsidRPr="00410AF2" w:rsidRDefault="006F3025" w:rsidP="006F3025">
      <w:pPr>
        <w:jc w:val="center"/>
        <w:rPr>
          <w:rFonts w:ascii="Arial" w:hAnsi="Arial" w:cs="Arial"/>
        </w:rPr>
      </w:pPr>
      <w:r w:rsidRPr="00410AF2">
        <w:rPr>
          <w:rFonts w:ascii="Arial" w:hAnsi="Arial" w:cs="Arial"/>
          <w:noProof/>
          <w:lang w:val="es-ES" w:eastAsia="es-ES"/>
        </w:rPr>
        <mc:AlternateContent>
          <mc:Choice Requires="wps">
            <w:drawing>
              <wp:anchor distT="0" distB="0" distL="114300" distR="114300" simplePos="0" relativeHeight="251662336" behindDoc="0" locked="0" layoutInCell="1" allowOverlap="1" wp14:anchorId="34D0C36A" wp14:editId="70A94E45">
                <wp:simplePos x="0" y="0"/>
                <wp:positionH relativeFrom="column">
                  <wp:posOffset>3924300</wp:posOffset>
                </wp:positionH>
                <wp:positionV relativeFrom="paragraph">
                  <wp:posOffset>608330</wp:posOffset>
                </wp:positionV>
                <wp:extent cx="266700" cy="2667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C453F9" w14:textId="0AAC30FB" w:rsidR="00D5415F" w:rsidRPr="005B6579" w:rsidRDefault="00D5415F" w:rsidP="00D5415F">
                            <w:pPr>
                              <w:jc w:val="center"/>
                              <w:rPr>
                                <w:color w:val="FF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0C36A" id="Rectángulo 3" o:spid="_x0000_s1026" style="position:absolute;left:0;text-align:left;margin-left:309pt;margin-top:47.9pt;width:21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LSrpwIAAMIFAAAOAAAAZHJzL2Uyb0RvYy54bWysVM1u2zAMvg/YOwi6r3bSvzWIUwQtOgwo&#10;2qLt0LMiS7EBWdQkJXb2NnuWvdgoyXbaLthhWA4KZZIfyU8k55ddo8hWWFeDLujkKKdEaA5lrdcF&#10;/fZ88+kzJc4zXTIFWhR0Jxy9XHz8MG/NTEyhAlUKSxBEu1lrClp5b2ZZ5nglGuaOwAiNSgm2YR6v&#10;dp2VlrWI3qhsmudnWQu2NBa4cA6/XiclXUR8KQX391I64YkqKObm42njuQpntpiz2doyU9W8T4P9&#10;QxYNqzUGHaGumWdkY+s/oJqaW3Ag/RGHJgMpay5iDVjNJH9XzVPFjIi1IDnOjDS5/wfL77YPltRl&#10;QY8p0azBJ3pE0n791OuNAnIcCGqNm6Hdk3mw/c2hGKrtpG3CP9ZBukjqbiRVdJ5w/Dg9OzvPkXqO&#10;ql5GlGzvbKzzXwQ0JAgFtRg+Usm2t84n08EkxHKg6vKmVipeQp+IK2XJluELr9aTkDCCv7FSmrTY&#10;nBf5aR6R3yhjq+0hfHcAAgGVRtzARKo9Sn6nRMhC6UchkcRQbQrwNi3GudB+klQVK0XK9jTH35Dv&#10;4BGzj4ABWWKdI3YPMFgmkAE7ld3bB1cRu3907iv/m/PoESOD9qNzU2uwhypTWFUfOdkPJCVqAku+&#10;W3VoEsQVlDvsNgtpDJ3hNzW++S1z/oFZnDtsE9wl/h4PqQDfDHqJkgrsj0Pfgz2OA2opaXGOC+q+&#10;b5gVlKivGgflYnJyEgY/Xk5Oz6d4sa81q9cavWmuABtpglvL8CgGe68GUVpoXnDlLENUVDHNMXZB&#10;ubfD5cqn/YJLi4vlMprhsBvmb/WT4QE8EBx6+rl7Ydb0je9xYu5gmHk2e9f/yTZ4alhuPMg6Dsee&#10;1556XBSxh/qlFjbR63u02q/exW8AAAD//wMAUEsDBBQABgAIAAAAIQBkgdXI3wAAAAoBAAAPAAAA&#10;ZHJzL2Rvd25yZXYueG1sTI/BTsMwDIbvSLxDZCRuLN3QSilNJ0ACidO0FSGOWWPaaolTmqzt3h5z&#10;gqPtX5//r9jMzooRh9B5UrBcJCCQam86ahS8Vy83GYgQNRltPaGCMwbYlJcXhc6Nn2iH4z42giEU&#10;cq2gjbHPpQx1i06Hhe+R+PblB6cjj0MjzaAnhjsrV0mSSqc74g+t7vG5xfq4PzkF6fhWrV+PU/bd&#10;f55X6fi0rT7sVqnrq/nxAUTEOf6F4bc+V4eSOx38iUwQlhnLjF2igvs1K3AgTRNeHDh5e5eBLAv5&#10;X6H8AQAA//8DAFBLAQItABQABgAIAAAAIQC2gziS/gAAAOEBAAATAAAAAAAAAAAAAAAAAAAAAABb&#10;Q29udGVudF9UeXBlc10ueG1sUEsBAi0AFAAGAAgAAAAhADj9If/WAAAAlAEAAAsAAAAAAAAAAAAA&#10;AAAALwEAAF9yZWxzLy5yZWxzUEsBAi0AFAAGAAgAAAAhADhUtKunAgAAwgUAAA4AAAAAAAAAAAAA&#10;AAAALgIAAGRycy9lMm9Eb2MueG1sUEsBAi0AFAAGAAgAAAAhAGSB1cjfAAAACgEAAA8AAAAAAAAA&#10;AAAAAAAAAQUAAGRycy9kb3ducmV2LnhtbFBLBQYAAAAABAAEAPMAAAANBgAAAAA=&#10;" fillcolor="white [3212]" strokecolor="black [3213]" strokeweight="1.5pt">
                <v:textbox>
                  <w:txbxContent>
                    <w:p w14:paraId="42C453F9" w14:textId="0AAC30FB" w:rsidR="00D5415F" w:rsidRPr="005B6579" w:rsidRDefault="00D5415F" w:rsidP="00D5415F">
                      <w:pPr>
                        <w:jc w:val="center"/>
                        <w:rPr>
                          <w:color w:val="FF0000"/>
                          <w:sz w:val="24"/>
                          <w:szCs w:val="24"/>
                        </w:rPr>
                      </w:pPr>
                    </w:p>
                  </w:txbxContent>
                </v:textbox>
              </v:rect>
            </w:pict>
          </mc:Fallback>
        </mc:AlternateContent>
      </w:r>
      <w:r w:rsidRPr="00410AF2">
        <w:rPr>
          <w:rFonts w:ascii="Arial" w:hAnsi="Arial" w:cs="Arial"/>
          <w:noProof/>
          <w:lang w:val="es-ES" w:eastAsia="es-ES"/>
        </w:rPr>
        <mc:AlternateContent>
          <mc:Choice Requires="wps">
            <w:drawing>
              <wp:anchor distT="0" distB="0" distL="114300" distR="114300" simplePos="0" relativeHeight="251660288" behindDoc="0" locked="0" layoutInCell="1" allowOverlap="1" wp14:anchorId="5840B631" wp14:editId="69FE46EE">
                <wp:simplePos x="0" y="0"/>
                <wp:positionH relativeFrom="column">
                  <wp:posOffset>3177540</wp:posOffset>
                </wp:positionH>
                <wp:positionV relativeFrom="paragraph">
                  <wp:posOffset>605155</wp:posOffset>
                </wp:positionV>
                <wp:extent cx="266700" cy="2667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5C3949" w14:textId="3BAC89BE" w:rsidR="00D5415F" w:rsidRPr="005B6579" w:rsidRDefault="00D5415F" w:rsidP="00D5415F">
                            <w:pPr>
                              <w:jc w:val="center"/>
                              <w:rPr>
                                <w:color w:val="FF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0B631" id="Rectángulo 2" o:spid="_x0000_s1027" style="position:absolute;left:0;text-align:left;margin-left:250.2pt;margin-top:47.65pt;width:21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DbtqQIAAMkFAAAOAAAAZHJzL2Uyb0RvYy54bWysVM1u2zAMvg/YOwi6r3aC/qxBnSJI0WFA&#10;0RZNh54VWYoNyKImKbGzt9mz7MVGSbbTdsEOw3JQKJP8SH4ieXXdNYrshHU16IJOTnJKhOZQ1npT&#10;0G/Pt58+U+I80yVToEVB98LR6/nHD1etmYkpVKBKYQmCaDdrTUEr780syxyvRMPcCRihUSnBNszj&#10;1W6y0rIW0RuVTfP8PGvBlsYCF87h15ukpPOIL6Xg/kFKJzxRBcXcfDxtPNfhzOZXbLaxzFQ179Ng&#10;/5BFw2qNQUeoG+YZ2dr6D6im5hYcSH/CoclAypqLWANWM8nfVbOqmBGxFiTHmZEm9/9g+f3u0ZK6&#10;LOiUEs0afKInJO3XT73ZKiDTQFBr3AztVubR9jeHYqi2k7YJ/1gH6SKp+5FU0XnC8eP0/PwiR+o5&#10;qnoZUbKDs7HOfxHQkCAU1GL4SCXb3TmfTAeTEMuBqsvbWql4CX0ilsqSHcMXXm8mIWEEf2OlNGmx&#10;OS/zszwiv1HGVjtA+O4IBAIqjbiBiVR7lPxeiZCF0k9CIomh2hTgbVqMc6H9JKkqVoqU7VmOvyHf&#10;wSNmHwEDssQ6R+weYLBMIAN2Kru3D64idv/o3Ff+N+fRI0YG7UfnptZgj1WmsKo+crIfSErUBJZ8&#10;t+5ig0XL8GUN5R6bzkKaRmf4bY1Pf8ecf2QWxw+7BVeKf8BDKsCng16ipAL749j3YI9TgVpKWhzn&#10;grrvW2YFJeqrxnm5nJyehvmPl9Oziyle7GvN+rVGb5slYD9NcHkZHsVg79UgSgvNC26eRYiKKqY5&#10;xi4o93a4LH1aM7i7uFgsohnOvGH+Tq8MD+CB59Daz90Ls6bvf4+Dcw/D6LPZuzFItsFTw2LrQdZx&#10;Rg689i+A+yK2Ur/bwkJ6fY9Whw08/w0AAP//AwBQSwMEFAAGAAgAAAAhAOF0GsvhAAAACgEAAA8A&#10;AABkcnMvZG93bnJldi54bWxMj8FOwzAMhu9IvENkJG4soV3LKE0nQAKJ08SKph2zxrTVmqQ0Wdu9&#10;Pd4JjrY//f7+fD2bjo04+NZZCfcLAQxt5XRrawlf5dvdCpgPymrVOYsSzuhhXVxf5SrTbrKfOG5D&#10;zSjE+kxJaELoM8591aBRfuF6tHT7doNRgcah5npQE4WbjkdCpNyo1tKHRvX42mB13J6MhHT8KJP3&#10;47T66ffnKB1fNuWu20h5ezM/PwELOIc/GC76pA4FOR3cyWrPOgmJEEtCJTwmMTACkmVEiwOR8UMM&#10;vMj5/wrFLwAAAP//AwBQSwECLQAUAAYACAAAACEAtoM4kv4AAADhAQAAEwAAAAAAAAAAAAAAAAAA&#10;AAAAW0NvbnRlbnRfVHlwZXNdLnhtbFBLAQItABQABgAIAAAAIQA4/SH/1gAAAJQBAAALAAAAAAAA&#10;AAAAAAAAAC8BAABfcmVscy8ucmVsc1BLAQItABQABgAIAAAAIQB6fDbtqQIAAMkFAAAOAAAAAAAA&#10;AAAAAAAAAC4CAABkcnMvZTJvRG9jLnhtbFBLAQItABQABgAIAAAAIQDhdBrL4QAAAAoBAAAPAAAA&#10;AAAAAAAAAAAAAAMFAABkcnMvZG93bnJldi54bWxQSwUGAAAAAAQABADzAAAAEQYAAAAA&#10;" fillcolor="white [3212]" strokecolor="black [3213]" strokeweight="1.5pt">
                <v:textbox>
                  <w:txbxContent>
                    <w:p w14:paraId="515C3949" w14:textId="3BAC89BE" w:rsidR="00D5415F" w:rsidRPr="005B6579" w:rsidRDefault="00D5415F" w:rsidP="00D5415F">
                      <w:pPr>
                        <w:jc w:val="center"/>
                        <w:rPr>
                          <w:color w:val="FF0000"/>
                          <w:sz w:val="24"/>
                          <w:szCs w:val="24"/>
                        </w:rPr>
                      </w:pPr>
                    </w:p>
                  </w:txbxContent>
                </v:textbox>
              </v:rect>
            </w:pict>
          </mc:Fallback>
        </mc:AlternateContent>
      </w:r>
      <w:r w:rsidRPr="00410AF2">
        <w:rPr>
          <w:rFonts w:ascii="Arial" w:hAnsi="Arial" w:cs="Arial"/>
          <w:noProof/>
          <w:lang w:val="es-ES" w:eastAsia="es-ES"/>
        </w:rPr>
        <w:drawing>
          <wp:inline distT="0" distB="0" distL="0" distR="0" wp14:anchorId="3C8A1909" wp14:editId="2E1197D7">
            <wp:extent cx="5087060" cy="55252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7060" cy="552527"/>
                    </a:xfrm>
                    <a:prstGeom prst="rect">
                      <a:avLst/>
                    </a:prstGeom>
                  </pic:spPr>
                </pic:pic>
              </a:graphicData>
            </a:graphic>
          </wp:inline>
        </w:drawing>
      </w:r>
    </w:p>
    <w:p w14:paraId="2DE262D6" w14:textId="00D01E44" w:rsidR="00F71735" w:rsidRPr="00410AF2" w:rsidRDefault="00F71735" w:rsidP="00F71735">
      <w:pPr>
        <w:ind w:firstLine="284"/>
        <w:rPr>
          <w:rFonts w:ascii="Arial" w:hAnsi="Arial" w:cs="Arial"/>
        </w:rPr>
      </w:pPr>
      <w:r w:rsidRPr="00410AF2">
        <w:rPr>
          <w:rFonts w:ascii="Arial" w:hAnsi="Arial" w:cs="Arial"/>
          <w:noProof/>
          <w:lang w:val="es-ES" w:eastAsia="es-ES"/>
        </w:rPr>
        <mc:AlternateContent>
          <mc:Choice Requires="wps">
            <w:drawing>
              <wp:anchor distT="0" distB="0" distL="114300" distR="114300" simplePos="0" relativeHeight="251666432" behindDoc="0" locked="0" layoutInCell="1" allowOverlap="1" wp14:anchorId="6C65B5CC" wp14:editId="74403256">
                <wp:simplePos x="0" y="0"/>
                <wp:positionH relativeFrom="column">
                  <wp:posOffset>3920490</wp:posOffset>
                </wp:positionH>
                <wp:positionV relativeFrom="paragraph">
                  <wp:posOffset>247650</wp:posOffset>
                </wp:positionV>
                <wp:extent cx="266700" cy="266700"/>
                <wp:effectExtent l="0" t="0" r="19050" b="19050"/>
                <wp:wrapNone/>
                <wp:docPr id="6" name="Rectángulo 6"/>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FA2C65" w14:textId="48363F4E" w:rsidR="00F71735" w:rsidRPr="005B6579" w:rsidRDefault="00F71735" w:rsidP="00F71735">
                            <w:pPr>
                              <w:jc w:val="center"/>
                              <w:rPr>
                                <w:color w:val="FF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5B5CC" id="Rectángulo 6" o:spid="_x0000_s1028" style="position:absolute;left:0;text-align:left;margin-left:308.7pt;margin-top:19.5pt;width:21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n6qgIAAMkFAAAOAAAAZHJzL2Uyb0RvYy54bWysVMFu2zAMvQ/YPwi6r3aCNF2DOkWQosOA&#10;oi3aDj0rshQbkEVNUmJnf7Nv2Y+Nkmyn7YodhuWgUCb5SD6RvLjsGkX2wroadEEnJzklQnMoa70t&#10;6Len60+fKXGe6ZIp0KKgB+Ho5fLjh4vWLMQUKlClsARBtFu0pqCV92aRZY5XomHuBIzQqJRgG+bx&#10;ardZaVmL6I3Kpnk+z1qwpbHAhXP49Sop6TLiSym4v5PSCU9UQTE3H08bz004s+UFW2wtM1XN+zTY&#10;P2TRsFpj0BHqinlGdrb+A6qpuQUH0p9waDKQsuYi1oDVTPI31TxWzIhYC5LjzEiT+3+w/HZ/b0ld&#10;FnROiWYNPtEDkvbrp97uFJB5IKg1boF2j+be9jeHYqi2k7YJ/1gH6SKph5FU0XnC8eN0Pj/LkXqO&#10;ql5GlOzobKzzXwQ0JAgFtRg+Usn2N84n08EkxHKg6vK6VipeQp+ItbJkz/CFN9tJSBjBX1kpTVps&#10;zvP8NI/Ir5Sx1Y4QvnsHAgGVRtzARKo9Sv6gRMhC6QchkcRQbQrwOi3GudB+klQVK0XK9jTH35Dv&#10;4BGzj4ABWWKdI3YPMFgmkAE7ld3bB1cRu3907iv/m/PoESOD9qNzU2uw71WmsKo+crIfSErUBJZ8&#10;t+lig02DZfiygfKATWchTaMz/LrGp79hzt8zi+OH3YIrxd/hIRXg00EvUVKB/fHe92CPU4FaSloc&#10;54K67ztmBSXqq8Z5OZ/MZmH+42V2ejbFi32p2bzU6F2zBuynCS4vw6MY7L0aRGmhecbNswpRUcU0&#10;x9gF5d4Ol7VPawZ3FxerVTTDmTfM3+hHwwN44Dm09lP3zKzp+9/j4NzCMPps8WYMkm3w1LDaeZB1&#10;nJEjr/0L4L6IrdTvtrCQXt6j1XEDL38DAAD//wMAUEsDBBQABgAIAAAAIQCv9a3S3wAAAAkBAAAP&#10;AAAAZHJzL2Rvd25yZXYueG1sTI/BToNAEIbvJr7DZky82YVqkSJLoyaaeGosxnjcsiOQsrPIboG+&#10;vdOTHmfmzzffn29m24kRB986UhAvIhBIlTMt1Qo+ypebFIQPmozuHKGCE3rYFJcXuc6Mm+gdx12o&#10;BUPIZ1pBE0KfSemrBq32C9cj8e3bDVYHHodamkFPDLedXEZRIq1uiT80usfnBqvD7mgVJONbuXo9&#10;TOlP/3VaJuPTtvzstkpdX82PDyACzuEvDGd9VoeCnfbuSMaLjhnx/R1HFdyuuRMHktWaF3sFaRyB&#10;LHL5v0HxCwAA//8DAFBLAQItABQABgAIAAAAIQC2gziS/gAAAOEBAAATAAAAAAAAAAAAAAAAAAAA&#10;AABbQ29udGVudF9UeXBlc10ueG1sUEsBAi0AFAAGAAgAAAAhADj9If/WAAAAlAEAAAsAAAAAAAAA&#10;AAAAAAAALwEAAF9yZWxzLy5yZWxzUEsBAi0AFAAGAAgAAAAhALmhOfqqAgAAyQUAAA4AAAAAAAAA&#10;AAAAAAAALgIAAGRycy9lMm9Eb2MueG1sUEsBAi0AFAAGAAgAAAAhAK/1rdLfAAAACQEAAA8AAAAA&#10;AAAAAAAAAAAABAUAAGRycy9kb3ducmV2LnhtbFBLBQYAAAAABAAEAPMAAAAQBgAAAAA=&#10;" fillcolor="white [3212]" strokecolor="black [3213]" strokeweight="1.5pt">
                <v:textbox>
                  <w:txbxContent>
                    <w:p w14:paraId="62FA2C65" w14:textId="48363F4E" w:rsidR="00F71735" w:rsidRPr="005B6579" w:rsidRDefault="00F71735" w:rsidP="00F71735">
                      <w:pPr>
                        <w:jc w:val="center"/>
                        <w:rPr>
                          <w:color w:val="FF0000"/>
                          <w:sz w:val="24"/>
                          <w:szCs w:val="24"/>
                        </w:rPr>
                      </w:pPr>
                    </w:p>
                  </w:txbxContent>
                </v:textbox>
              </v:rect>
            </w:pict>
          </mc:Fallback>
        </mc:AlternateContent>
      </w:r>
      <w:r w:rsidRPr="00410AF2">
        <w:rPr>
          <w:rFonts w:ascii="Arial" w:hAnsi="Arial" w:cs="Arial"/>
          <w:noProof/>
          <w:lang w:val="es-ES" w:eastAsia="es-ES"/>
        </w:rPr>
        <mc:AlternateContent>
          <mc:Choice Requires="wps">
            <w:drawing>
              <wp:anchor distT="0" distB="0" distL="114300" distR="114300" simplePos="0" relativeHeight="251664384" behindDoc="0" locked="0" layoutInCell="1" allowOverlap="1" wp14:anchorId="74FA3E40" wp14:editId="5FC2E1EC">
                <wp:simplePos x="0" y="0"/>
                <wp:positionH relativeFrom="column">
                  <wp:posOffset>3187065</wp:posOffset>
                </wp:positionH>
                <wp:positionV relativeFrom="paragraph">
                  <wp:posOffset>244475</wp:posOffset>
                </wp:positionV>
                <wp:extent cx="266700" cy="266700"/>
                <wp:effectExtent l="0" t="0" r="19050" b="19050"/>
                <wp:wrapNone/>
                <wp:docPr id="5" name="Rectángulo 5"/>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6E0F42" w14:textId="257BFA04" w:rsidR="00F71735" w:rsidRPr="005B6579" w:rsidRDefault="00F71735" w:rsidP="00F71735">
                            <w:pPr>
                              <w:jc w:val="center"/>
                              <w:rPr>
                                <w:color w:val="FF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A3E40" id="Rectángulo 5" o:spid="_x0000_s1029" style="position:absolute;left:0;text-align:left;margin-left:250.95pt;margin-top:19.25pt;width:21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mtMqwIAAMkFAAAOAAAAZHJzL2Uyb0RvYy54bWysVMFu2zAMvQ/YPwi6r3aypl2DOkXQosOA&#10;og3aDj0rshQbkEVNUmJnf7Nv2Y+Vkmyn7YodhuWgUCb5SD6RPL/oGkV2wroadEEnRzklQnMoa70p&#10;6PfH609fKHGe6ZIp0KKge+HoxeLjh/PWzMUUKlClsARBtJu3pqCV92aeZY5XomHuCIzQqJRgG+bx&#10;ajdZaVmL6I3Kpnl+krVgS2OBC+fw61VS0kXEl1JwfyelE56ogmJuPp42nutwZotzNt9YZqqa92mw&#10;f8iiYbXGoCPUFfOMbG39B1RTcwsOpD/i0GQgZc1FrAGrmeRvqnmomBGxFiTHmZEm9/9g+e1uZUld&#10;FnRGiWYNPtE9kvb7l95sFZBZIKg1bo52D2Zl+5tDMVTbSduEf6yDdJHU/Uiq6Dzh+HF6cnKaI/Uc&#10;Vb2MKNnB2VjnvwpoSBAKajF8pJLtbpxPpoNJiOVA1eV1rVS8hD4Rl8qSHcMXXm8mIWEEf2WlNGmx&#10;Oc/yWR6RXyljqx0gfPcOBAIqjbiBiVR7lPxeiZCF0vdCIomh2hTgdVqMc6H9JKkqVoqU7SzH35Dv&#10;4BGzj4ABWWKdI3YPMFgmkAE7ld3bB1cRu3907iv/m/PoESOD9qNzU2uw71WmsKo+crIfSErUBJZ8&#10;t+5ig30OluHLGso9Np2FNI3O8Osan/6GOb9iFscPuwVXir/DQyrAp4NeoqQC+/O978EepwK1lLQ4&#10;zgV1P7bMCkrUN43zcjY5Pg7zHy/Hs9MpXuxLzfqlRm+bS8B+muDyMjyKwd6rQZQWmifcPMsQFVVM&#10;c4xdUO7tcLn0ac3g7uJiuYxmOPOG+Rv9YHgADzyH1n7snpg1ff97HJxbGEafzd+MQbINnhqWWw+y&#10;jjNy4LV/AdwXsZX63RYW0st7tDps4MUzAAAA//8DAFBLAwQUAAYACAAAACEAg/fR8+AAAAAJAQAA&#10;DwAAAGRycy9kb3ducmV2LnhtbEyPy07DMBBF90j8gzVI7KjTFkchxKkACSRWFQ1CLN14SKL6EWI3&#10;Sf++w6osZ+bozrnFZraGjTiEzjsJy0UCDF3tdecaCZ/V610GLETltDLeoYQTBtiU11eFyrWf3AeO&#10;u9gwCnEhVxLaGPuc81C3aFVY+B4d3X78YFWkcWi4HtRE4dbwVZKk3KrO0YdW9fjSYn3YHa2EdHyv&#10;xNthyn7779MqHZ+31ZfZSnl7Mz89Aos4xwsMf/qkDiU57f3R6cCMBJEsHwiVsM4EMALE/ZoWewlZ&#10;IoCXBf/foDwDAAD//wMAUEsBAi0AFAAGAAgAAAAhALaDOJL+AAAA4QEAABMAAAAAAAAAAAAAAAAA&#10;AAAAAFtDb250ZW50X1R5cGVzXS54bWxQSwECLQAUAAYACAAAACEAOP0h/9YAAACUAQAACwAAAAAA&#10;AAAAAAAAAAAvAQAAX3JlbHMvLnJlbHNQSwECLQAUAAYACAAAACEALWJrTKsCAADJBQAADgAAAAAA&#10;AAAAAAAAAAAuAgAAZHJzL2Uyb0RvYy54bWxQSwECLQAUAAYACAAAACEAg/fR8+AAAAAJAQAADwAA&#10;AAAAAAAAAAAAAAAFBQAAZHJzL2Rvd25yZXYueG1sUEsFBgAAAAAEAAQA8wAAABIGAAAAAA==&#10;" fillcolor="white [3212]" strokecolor="black [3213]" strokeweight="1.5pt">
                <v:textbox>
                  <w:txbxContent>
                    <w:p w14:paraId="2C6E0F42" w14:textId="257BFA04" w:rsidR="00F71735" w:rsidRPr="005B6579" w:rsidRDefault="00F71735" w:rsidP="00F71735">
                      <w:pPr>
                        <w:jc w:val="center"/>
                        <w:rPr>
                          <w:color w:val="FF0000"/>
                          <w:sz w:val="24"/>
                          <w:szCs w:val="24"/>
                        </w:rPr>
                      </w:pPr>
                    </w:p>
                  </w:txbxContent>
                </v:textbox>
              </v:rect>
            </w:pict>
          </mc:Fallback>
        </mc:AlternateContent>
      </w:r>
      <w:r w:rsidR="00D5415F" w:rsidRPr="00410AF2">
        <w:rPr>
          <w:rFonts w:ascii="Arial" w:hAnsi="Arial" w:cs="Arial"/>
          <w:b/>
        </w:rPr>
        <w:t>REQUIERE ENTREGA DE MUESTRA</w:t>
      </w:r>
      <w:r w:rsidRPr="00410AF2">
        <w:rPr>
          <w:rFonts w:ascii="Arial" w:hAnsi="Arial" w:cs="Arial"/>
          <w:b/>
        </w:rPr>
        <w:t xml:space="preserve">: </w:t>
      </w:r>
      <w:r w:rsidRPr="00410AF2">
        <w:rPr>
          <w:rFonts w:ascii="Arial" w:hAnsi="Arial" w:cs="Arial"/>
        </w:rPr>
        <w:t xml:space="preserve">  SI</w:t>
      </w:r>
      <w:r w:rsidRPr="00410AF2">
        <w:rPr>
          <w:rFonts w:ascii="Arial" w:hAnsi="Arial" w:cs="Arial"/>
        </w:rPr>
        <w:tab/>
        <w:t xml:space="preserve">           NO</w:t>
      </w:r>
    </w:p>
    <w:p w14:paraId="60F66F07" w14:textId="7E8E9D37" w:rsidR="00F71735" w:rsidRPr="00410AF2" w:rsidRDefault="00F71735" w:rsidP="00F71735">
      <w:pPr>
        <w:ind w:firstLine="284"/>
        <w:rPr>
          <w:rFonts w:ascii="Arial" w:hAnsi="Arial" w:cs="Arial"/>
        </w:rPr>
      </w:pPr>
      <w:r w:rsidRPr="00410AF2">
        <w:rPr>
          <w:rFonts w:ascii="Arial" w:hAnsi="Arial" w:cs="Arial"/>
          <w:b/>
          <w:color w:val="000000" w:themeColor="text1"/>
        </w:rPr>
        <w:t>DESPACHO EN BODEGA EXTERNA</w:t>
      </w:r>
      <w:r w:rsidRPr="00410AF2">
        <w:rPr>
          <w:rFonts w:ascii="Arial" w:hAnsi="Arial" w:cs="Arial"/>
        </w:rPr>
        <w:t>:   SI</w:t>
      </w:r>
      <w:r w:rsidRPr="00410AF2">
        <w:rPr>
          <w:rFonts w:ascii="Arial" w:hAnsi="Arial" w:cs="Arial"/>
        </w:rPr>
        <w:tab/>
        <w:t xml:space="preserve">           NO</w:t>
      </w:r>
    </w:p>
    <w:p w14:paraId="6772E0E1" w14:textId="134A8BD0" w:rsidR="00B4028E" w:rsidRPr="00410AF2" w:rsidRDefault="00B4028E" w:rsidP="00F71735">
      <w:pPr>
        <w:ind w:firstLine="284"/>
        <w:rPr>
          <w:rFonts w:ascii="Arial" w:hAnsi="Arial" w:cs="Arial"/>
        </w:rPr>
      </w:pPr>
    </w:p>
    <w:p w14:paraId="09B53721" w14:textId="77777777" w:rsidR="009753DE" w:rsidRPr="00410AF2" w:rsidRDefault="009753DE" w:rsidP="00E838A0">
      <w:pPr>
        <w:numPr>
          <w:ilvl w:val="0"/>
          <w:numId w:val="1"/>
        </w:numPr>
        <w:ind w:left="284" w:hanging="284"/>
        <w:rPr>
          <w:rFonts w:ascii="Arial" w:hAnsi="Arial" w:cs="Arial"/>
          <w:b/>
          <w:u w:val="single"/>
        </w:rPr>
      </w:pPr>
      <w:r w:rsidRPr="00410AF2">
        <w:rPr>
          <w:rFonts w:ascii="Arial" w:hAnsi="Arial" w:cs="Arial"/>
          <w:b/>
          <w:u w:val="single"/>
        </w:rPr>
        <w:t xml:space="preserve">ESPECIFICACIONES TÉCNICAS </w:t>
      </w:r>
    </w:p>
    <w:p w14:paraId="0D8F7B4A" w14:textId="556C19D0" w:rsidR="009E393C" w:rsidRPr="00410AF2" w:rsidRDefault="00B50570" w:rsidP="00C51387">
      <w:pPr>
        <w:ind w:left="284"/>
        <w:jc w:val="both"/>
        <w:rPr>
          <w:rFonts w:ascii="Arial" w:hAnsi="Arial" w:cs="Arial"/>
        </w:rPr>
      </w:pPr>
      <w:r w:rsidRPr="00410AF2">
        <w:rPr>
          <w:rFonts w:ascii="Arial" w:hAnsi="Arial" w:cs="Arial"/>
        </w:rPr>
        <w:t xml:space="preserve">La empresa adjudicada deberá </w:t>
      </w:r>
      <w:r w:rsidR="00E838A0" w:rsidRPr="00410AF2">
        <w:rPr>
          <w:rFonts w:ascii="Arial" w:hAnsi="Arial" w:cs="Arial"/>
        </w:rPr>
        <w:t>cumplir con las especificaciones técnicas que se describen a continuación</w:t>
      </w:r>
      <w:r w:rsidRPr="00410AF2">
        <w:rPr>
          <w:rFonts w:ascii="Arial" w:hAnsi="Arial" w:cs="Arial"/>
        </w:rPr>
        <w:t xml:space="preserve">: </w:t>
      </w:r>
      <w:r w:rsidR="009753DE" w:rsidRPr="00410AF2">
        <w:rPr>
          <w:rFonts w:ascii="Arial" w:hAnsi="Arial" w:cs="Arial"/>
        </w:rPr>
        <w:t xml:space="preserve"> </w:t>
      </w:r>
    </w:p>
    <w:p w14:paraId="251680F2" w14:textId="6D770175" w:rsidR="009C0349" w:rsidRPr="00410AF2" w:rsidRDefault="009C0349" w:rsidP="009C0349">
      <w:pPr>
        <w:pStyle w:val="Prrafodelista"/>
        <w:numPr>
          <w:ilvl w:val="0"/>
          <w:numId w:val="15"/>
        </w:numPr>
        <w:spacing w:line="254" w:lineRule="auto"/>
        <w:jc w:val="both"/>
        <w:rPr>
          <w:rFonts w:ascii="Arial" w:hAnsi="Arial" w:cs="Arial"/>
        </w:rPr>
      </w:pPr>
      <w:r w:rsidRPr="00410AF2">
        <w:rPr>
          <w:rFonts w:ascii="Arial" w:hAnsi="Arial" w:cs="Arial"/>
        </w:rPr>
        <w:t xml:space="preserve">Se solicita </w:t>
      </w:r>
      <w:r w:rsidR="00F71735" w:rsidRPr="00410AF2">
        <w:rPr>
          <w:rFonts w:ascii="Arial" w:hAnsi="Arial" w:cs="Arial"/>
        </w:rPr>
        <w:t>que,</w:t>
      </w:r>
      <w:r w:rsidRPr="00410AF2">
        <w:rPr>
          <w:rFonts w:ascii="Arial" w:hAnsi="Arial" w:cs="Arial"/>
        </w:rPr>
        <w:t xml:space="preserve"> al momento de ofertar, las características de los productos sean iguales o superiores a las que se están solicitando en la presente base, de lo contrario su oferta no será considerada.</w:t>
      </w:r>
    </w:p>
    <w:p w14:paraId="7E16D836" w14:textId="18A3BAAE" w:rsidR="006F3025" w:rsidRPr="00410AF2" w:rsidRDefault="006F3025" w:rsidP="009C0349">
      <w:pPr>
        <w:pStyle w:val="Prrafodelista"/>
        <w:numPr>
          <w:ilvl w:val="0"/>
          <w:numId w:val="15"/>
        </w:numPr>
        <w:spacing w:line="254" w:lineRule="auto"/>
        <w:jc w:val="both"/>
        <w:rPr>
          <w:rFonts w:ascii="Arial" w:hAnsi="Arial" w:cs="Arial"/>
        </w:rPr>
      </w:pPr>
      <w:r w:rsidRPr="00410AF2">
        <w:rPr>
          <w:rFonts w:ascii="Arial" w:hAnsi="Arial" w:cs="Arial"/>
        </w:rPr>
        <w:t>Se debe adjuntar ficha técnica del insumo</w:t>
      </w:r>
      <w:r w:rsidR="00F71735" w:rsidRPr="00410AF2">
        <w:rPr>
          <w:rFonts w:ascii="Arial" w:hAnsi="Arial" w:cs="Arial"/>
        </w:rPr>
        <w:t>, según sea el caso.</w:t>
      </w:r>
    </w:p>
    <w:p w14:paraId="5C3D5ED4" w14:textId="7576E20E" w:rsidR="00DA1052" w:rsidRPr="00410AF2" w:rsidRDefault="00F00745" w:rsidP="009C0349">
      <w:pPr>
        <w:pStyle w:val="Prrafodelista"/>
        <w:numPr>
          <w:ilvl w:val="0"/>
          <w:numId w:val="15"/>
        </w:numPr>
        <w:spacing w:line="254" w:lineRule="auto"/>
        <w:jc w:val="both"/>
        <w:rPr>
          <w:rFonts w:ascii="Arial" w:hAnsi="Arial" w:cs="Arial"/>
        </w:rPr>
      </w:pPr>
      <w:r w:rsidRPr="00410AF2">
        <w:rPr>
          <w:rFonts w:ascii="Arial" w:hAnsi="Arial" w:cs="Arial"/>
        </w:rPr>
        <w:t>De ser un proceso, cuyo</w:t>
      </w:r>
      <w:r w:rsidR="00DA1052" w:rsidRPr="00410AF2">
        <w:rPr>
          <w:rFonts w:ascii="Arial" w:hAnsi="Arial" w:cs="Arial"/>
        </w:rPr>
        <w:t xml:space="preserve"> despacho se requiere en la bodega externa se deberá dar cumplimiento a lo indicado en el Anexo “A”</w:t>
      </w:r>
    </w:p>
    <w:p w14:paraId="6EDACBF6" w14:textId="4467488D" w:rsidR="00DA1052" w:rsidRPr="00410AF2" w:rsidRDefault="008F63A5" w:rsidP="009C0349">
      <w:pPr>
        <w:pStyle w:val="Prrafodelista"/>
        <w:numPr>
          <w:ilvl w:val="0"/>
          <w:numId w:val="15"/>
        </w:numPr>
        <w:spacing w:line="254" w:lineRule="auto"/>
        <w:jc w:val="both"/>
        <w:rPr>
          <w:rFonts w:ascii="Arial" w:hAnsi="Arial" w:cs="Arial"/>
        </w:rPr>
      </w:pPr>
      <w:r w:rsidRPr="00410AF2">
        <w:rPr>
          <w:rFonts w:ascii="Arial" w:hAnsi="Arial" w:cs="Arial"/>
        </w:rPr>
        <w:t>Para aquellos</w:t>
      </w:r>
      <w:r w:rsidR="00DA1052" w:rsidRPr="00410AF2">
        <w:rPr>
          <w:rFonts w:ascii="Arial" w:hAnsi="Arial" w:cs="Arial"/>
        </w:rPr>
        <w:t xml:space="preserve"> insumos </w:t>
      </w:r>
      <w:r w:rsidRPr="00410AF2">
        <w:rPr>
          <w:rFonts w:ascii="Arial" w:hAnsi="Arial" w:cs="Arial"/>
        </w:rPr>
        <w:t xml:space="preserve">que por su naturaleza poseen fecha de caducidad, </w:t>
      </w:r>
      <w:r w:rsidRPr="005B6579">
        <w:rPr>
          <w:rFonts w:ascii="Arial" w:hAnsi="Arial" w:cs="Arial"/>
          <w:b/>
        </w:rPr>
        <w:t>esta no deberá ser menor a</w:t>
      </w:r>
      <w:r w:rsidR="00DA1052" w:rsidRPr="005B6579">
        <w:rPr>
          <w:rFonts w:ascii="Arial" w:hAnsi="Arial" w:cs="Arial"/>
          <w:b/>
        </w:rPr>
        <w:t xml:space="preserve"> 12 meses, o presentar carta de canje</w:t>
      </w:r>
      <w:r w:rsidRPr="00410AF2">
        <w:rPr>
          <w:rFonts w:ascii="Arial" w:hAnsi="Arial" w:cs="Arial"/>
        </w:rPr>
        <w:t>.</w:t>
      </w:r>
      <w:r w:rsidR="00DA1052" w:rsidRPr="00410AF2">
        <w:rPr>
          <w:rFonts w:ascii="Arial" w:hAnsi="Arial" w:cs="Arial"/>
        </w:rPr>
        <w:t xml:space="preserve"> </w:t>
      </w:r>
    </w:p>
    <w:p w14:paraId="495723D0" w14:textId="046FC059" w:rsidR="00E77221" w:rsidRDefault="00E77221" w:rsidP="009C0349">
      <w:pPr>
        <w:pStyle w:val="Prrafodelista"/>
        <w:numPr>
          <w:ilvl w:val="0"/>
          <w:numId w:val="15"/>
        </w:numPr>
        <w:spacing w:line="254" w:lineRule="auto"/>
        <w:jc w:val="both"/>
        <w:rPr>
          <w:rFonts w:ascii="Arial" w:hAnsi="Arial" w:cs="Arial"/>
        </w:rPr>
      </w:pPr>
      <w:r w:rsidRPr="00410AF2">
        <w:rPr>
          <w:rFonts w:ascii="Arial" w:hAnsi="Arial" w:cs="Arial"/>
        </w:rPr>
        <w:t>El etiquetado de los insumos</w:t>
      </w:r>
      <w:r w:rsidR="00506373" w:rsidRPr="00410AF2">
        <w:rPr>
          <w:rFonts w:ascii="Arial" w:hAnsi="Arial" w:cs="Arial"/>
        </w:rPr>
        <w:t xml:space="preserve"> debe indicar (lote, número de serie, fecha de fabricación,</w:t>
      </w:r>
      <w:r w:rsidRPr="00410AF2">
        <w:rPr>
          <w:rFonts w:ascii="Arial" w:hAnsi="Arial" w:cs="Arial"/>
        </w:rPr>
        <w:t xml:space="preserve"> vencimiento</w:t>
      </w:r>
      <w:r w:rsidR="00506373" w:rsidRPr="00410AF2">
        <w:rPr>
          <w:rFonts w:ascii="Arial" w:hAnsi="Arial" w:cs="Arial"/>
        </w:rPr>
        <w:t>, condiciones de almacenamiento, registro sanitario</w:t>
      </w:r>
      <w:r w:rsidRPr="00410AF2">
        <w:rPr>
          <w:rFonts w:ascii="Arial" w:hAnsi="Arial" w:cs="Arial"/>
        </w:rPr>
        <w:t>)</w:t>
      </w:r>
    </w:p>
    <w:p w14:paraId="4E32D13A" w14:textId="393BA01F" w:rsidR="005B6579" w:rsidRPr="00410AF2" w:rsidRDefault="001E0198" w:rsidP="009C0349">
      <w:pPr>
        <w:pStyle w:val="Prrafodelista"/>
        <w:numPr>
          <w:ilvl w:val="0"/>
          <w:numId w:val="15"/>
        </w:numPr>
        <w:spacing w:line="254" w:lineRule="auto"/>
        <w:jc w:val="both"/>
        <w:rPr>
          <w:rFonts w:ascii="Arial" w:hAnsi="Arial" w:cs="Arial"/>
        </w:rPr>
      </w:pPr>
      <w:r>
        <w:rPr>
          <w:rFonts w:ascii="Arial" w:hAnsi="Arial" w:cs="Arial"/>
        </w:rPr>
        <w:t>Para aquellos procesos que requieran la provisión de equipos en comodato, los oferentes deberán dar estricto cumplimiento a lo establecido en el Anexo “C”</w:t>
      </w:r>
    </w:p>
    <w:p w14:paraId="01404328" w14:textId="7FB78A89" w:rsidR="00DA1052" w:rsidRDefault="00DA1052" w:rsidP="00462D93">
      <w:pPr>
        <w:pStyle w:val="Prrafodelista"/>
        <w:spacing w:line="254" w:lineRule="auto"/>
        <w:ind w:left="708"/>
        <w:jc w:val="both"/>
        <w:rPr>
          <w:rFonts w:ascii="Arial" w:hAnsi="Arial" w:cs="Arial"/>
        </w:rPr>
      </w:pPr>
    </w:p>
    <w:p w14:paraId="3F4AB955" w14:textId="30B4CC9E" w:rsidR="005B6579" w:rsidRDefault="005B6579" w:rsidP="00462D93">
      <w:pPr>
        <w:pStyle w:val="Prrafodelista"/>
        <w:spacing w:line="254" w:lineRule="auto"/>
        <w:ind w:left="708"/>
        <w:jc w:val="both"/>
        <w:rPr>
          <w:rFonts w:ascii="Arial" w:hAnsi="Arial" w:cs="Arial"/>
        </w:rPr>
      </w:pPr>
    </w:p>
    <w:p w14:paraId="231AA1F7" w14:textId="4FC44F08" w:rsidR="005B6579" w:rsidRDefault="005B6579" w:rsidP="00462D93">
      <w:pPr>
        <w:pStyle w:val="Prrafodelista"/>
        <w:spacing w:line="254" w:lineRule="auto"/>
        <w:ind w:left="708"/>
        <w:jc w:val="both"/>
        <w:rPr>
          <w:rFonts w:ascii="Arial" w:hAnsi="Arial" w:cs="Arial"/>
        </w:rPr>
      </w:pPr>
    </w:p>
    <w:p w14:paraId="3918B8A1" w14:textId="77777777" w:rsidR="005B6579" w:rsidRPr="00410AF2" w:rsidRDefault="005B6579" w:rsidP="00462D93">
      <w:pPr>
        <w:pStyle w:val="Prrafodelista"/>
        <w:spacing w:line="254" w:lineRule="auto"/>
        <w:ind w:left="708"/>
        <w:jc w:val="both"/>
        <w:rPr>
          <w:rFonts w:ascii="Arial" w:hAnsi="Arial" w:cs="Arial"/>
        </w:rPr>
      </w:pPr>
    </w:p>
    <w:p w14:paraId="3300659A" w14:textId="092CC6FF" w:rsidR="00C51387" w:rsidRPr="00410AF2" w:rsidRDefault="009753DE" w:rsidP="00C51387">
      <w:pPr>
        <w:rPr>
          <w:rFonts w:ascii="Arial" w:hAnsi="Arial" w:cs="Arial"/>
          <w:b/>
          <w:u w:val="single"/>
        </w:rPr>
      </w:pPr>
      <w:r w:rsidRPr="00410AF2">
        <w:rPr>
          <w:rFonts w:ascii="Arial" w:hAnsi="Arial" w:cs="Arial"/>
          <w:b/>
          <w:u w:val="single"/>
        </w:rPr>
        <w:t xml:space="preserve">CONSIDERACIONES </w:t>
      </w:r>
    </w:p>
    <w:p w14:paraId="2FC9B07F" w14:textId="34434E59" w:rsidR="00672604" w:rsidRPr="00410AF2" w:rsidRDefault="00AE49BF"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Plazo de entrega</w:t>
      </w:r>
    </w:p>
    <w:p w14:paraId="0814B8BD" w14:textId="61804286" w:rsidR="002C0EDB" w:rsidRDefault="00AE49BF" w:rsidP="00C51387">
      <w:pPr>
        <w:ind w:left="142"/>
        <w:jc w:val="both"/>
        <w:rPr>
          <w:rFonts w:ascii="Arial" w:hAnsi="Arial" w:cs="Arial"/>
        </w:rPr>
      </w:pPr>
      <w:r w:rsidRPr="00410AF2">
        <w:rPr>
          <w:rFonts w:ascii="Arial" w:hAnsi="Arial" w:cs="Arial"/>
        </w:rPr>
        <w:t xml:space="preserve">Se considerarán las ofertas de proveedores que ofrezcan un plazo de entrega de hasta </w:t>
      </w:r>
      <w:r w:rsidR="008416E2">
        <w:rPr>
          <w:rFonts w:ascii="Arial" w:hAnsi="Arial" w:cs="Arial"/>
        </w:rPr>
        <w:t>1</w:t>
      </w:r>
      <w:commentRangeStart w:id="1"/>
      <w:r w:rsidRPr="00410AF2">
        <w:rPr>
          <w:rFonts w:ascii="Arial" w:hAnsi="Arial" w:cs="Arial"/>
          <w:color w:val="FF0000"/>
        </w:rPr>
        <w:t xml:space="preserve"> </w:t>
      </w:r>
      <w:commentRangeEnd w:id="1"/>
      <w:r w:rsidR="008206C9" w:rsidRPr="00410AF2">
        <w:rPr>
          <w:rStyle w:val="Refdecomentario"/>
          <w:sz w:val="22"/>
          <w:szCs w:val="22"/>
        </w:rPr>
        <w:commentReference w:id="1"/>
      </w:r>
      <w:r w:rsidR="00C51F2B">
        <w:rPr>
          <w:rFonts w:ascii="Arial" w:hAnsi="Arial" w:cs="Arial"/>
        </w:rPr>
        <w:t>día hábil</w:t>
      </w:r>
      <w:r w:rsidRPr="00410AF2">
        <w:rPr>
          <w:rFonts w:ascii="Arial" w:hAnsi="Arial" w:cs="Arial"/>
        </w:rPr>
        <w:t>, de ofrecer un plazo mayor o no señalar plazo de entrega, su oferta no será considerada.</w:t>
      </w:r>
    </w:p>
    <w:p w14:paraId="026D202B" w14:textId="361801E3" w:rsidR="006F0C45" w:rsidRDefault="006F0C45" w:rsidP="00C51387">
      <w:pPr>
        <w:ind w:left="142"/>
        <w:jc w:val="both"/>
        <w:rPr>
          <w:rFonts w:ascii="Arial" w:hAnsi="Arial" w:cs="Arial"/>
        </w:rPr>
      </w:pPr>
    </w:p>
    <w:p w14:paraId="520D2367" w14:textId="77777777" w:rsidR="00490268" w:rsidRPr="00410AF2" w:rsidRDefault="00490268" w:rsidP="00C51387">
      <w:pPr>
        <w:ind w:left="142"/>
        <w:jc w:val="both"/>
        <w:rPr>
          <w:rFonts w:ascii="Arial" w:hAnsi="Arial" w:cs="Arial"/>
        </w:rPr>
      </w:pPr>
    </w:p>
    <w:p w14:paraId="094E2EC5" w14:textId="53D6267B" w:rsidR="00E77409" w:rsidRPr="00410AF2" w:rsidRDefault="00E77409"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Cotización</w:t>
      </w:r>
    </w:p>
    <w:p w14:paraId="34551D45" w14:textId="77777777" w:rsidR="00D5550F" w:rsidRPr="00410AF2" w:rsidRDefault="00D5550F" w:rsidP="00984851">
      <w:pPr>
        <w:pStyle w:val="Prrafodelista"/>
        <w:ind w:left="142"/>
        <w:jc w:val="both"/>
        <w:rPr>
          <w:rFonts w:ascii="Arial" w:hAnsi="Arial" w:cs="Arial"/>
        </w:rPr>
      </w:pPr>
    </w:p>
    <w:p w14:paraId="1D84E7C6" w14:textId="422B4974" w:rsidR="009E393C" w:rsidRPr="00410AF2" w:rsidRDefault="00E77409" w:rsidP="009E393C">
      <w:pPr>
        <w:pStyle w:val="Prrafodelista"/>
        <w:ind w:left="142"/>
        <w:jc w:val="both"/>
        <w:rPr>
          <w:rFonts w:ascii="Arial" w:hAnsi="Arial" w:cs="Arial"/>
          <w:lang w:val="es-ES_tradnl"/>
        </w:rPr>
      </w:pPr>
      <w:r w:rsidRPr="00410AF2">
        <w:rPr>
          <w:rFonts w:ascii="Arial" w:hAnsi="Arial" w:cs="Arial"/>
        </w:rPr>
        <w:t>Para dar cumplimiento a los puntos descritos precedentemente, las empresas oferentes d</w:t>
      </w:r>
      <w:r w:rsidR="00F71735" w:rsidRPr="00410AF2">
        <w:rPr>
          <w:rFonts w:ascii="Arial" w:hAnsi="Arial" w:cs="Arial"/>
        </w:rPr>
        <w:t xml:space="preserve">eberán subir la oferta a </w:t>
      </w:r>
      <w:hyperlink r:id="rId9" w:history="1">
        <w:r w:rsidR="00F71735" w:rsidRPr="00410AF2">
          <w:rPr>
            <w:rStyle w:val="Hipervnculo"/>
            <w:rFonts w:ascii="Arial" w:hAnsi="Arial" w:cs="Arial"/>
          </w:rPr>
          <w:t>www.mercadopublico.cl</w:t>
        </w:r>
      </w:hyperlink>
      <w:r w:rsidR="00F71735" w:rsidRPr="00410AF2">
        <w:rPr>
          <w:rFonts w:ascii="Arial" w:hAnsi="Arial" w:cs="Arial"/>
        </w:rPr>
        <w:t>, de adjuntar cotización formal, esta debe ser por los mismo montos y cantidades ofertadas en la plataforma.</w:t>
      </w:r>
      <w:r w:rsidR="008F63A5" w:rsidRPr="00410AF2">
        <w:rPr>
          <w:rFonts w:ascii="Arial" w:hAnsi="Arial" w:cs="Arial"/>
        </w:rPr>
        <w:t xml:space="preserve"> Aquellas ofertas inconsistentes en sus montos serán declaradas inadmisibles.</w:t>
      </w:r>
    </w:p>
    <w:p w14:paraId="10C2882C" w14:textId="77777777" w:rsidR="008206C9" w:rsidRPr="00410AF2" w:rsidRDefault="008206C9" w:rsidP="009E393C">
      <w:pPr>
        <w:pStyle w:val="Prrafodelista"/>
        <w:ind w:left="142"/>
        <w:jc w:val="both"/>
        <w:rPr>
          <w:rFonts w:ascii="Arial" w:hAnsi="Arial" w:cs="Arial"/>
          <w:lang w:val="es-ES_tradnl"/>
        </w:rPr>
      </w:pPr>
    </w:p>
    <w:p w14:paraId="4309355D" w14:textId="4BF3A7EE"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Precio</w:t>
      </w:r>
    </w:p>
    <w:p w14:paraId="5D7E3944" w14:textId="77777777" w:rsidR="006F2778" w:rsidRPr="00410AF2" w:rsidRDefault="006F2778" w:rsidP="00984851">
      <w:pPr>
        <w:pStyle w:val="Prrafodelista"/>
        <w:ind w:left="142"/>
        <w:jc w:val="both"/>
        <w:rPr>
          <w:rFonts w:ascii="Arial" w:hAnsi="Arial" w:cs="Arial"/>
        </w:rPr>
      </w:pPr>
    </w:p>
    <w:p w14:paraId="495521FF" w14:textId="1AD41C51" w:rsidR="00342F9D" w:rsidRPr="00410AF2" w:rsidRDefault="006F2778" w:rsidP="00342F9D">
      <w:pPr>
        <w:pStyle w:val="Prrafodelista"/>
        <w:ind w:left="142"/>
        <w:jc w:val="both"/>
        <w:rPr>
          <w:rFonts w:ascii="Arial" w:hAnsi="Arial" w:cs="Arial"/>
          <w:b/>
          <w:bCs/>
        </w:rPr>
      </w:pPr>
      <w:r w:rsidRPr="00410AF2">
        <w:rPr>
          <w:rFonts w:ascii="Arial" w:hAnsi="Arial" w:cs="Arial"/>
        </w:rPr>
        <w:t xml:space="preserve">Los proveedores participantes deberán tener en cuenta el monto disponible para la presente adquisición </w:t>
      </w:r>
      <w:r w:rsidRPr="00410AF2">
        <w:rPr>
          <w:rFonts w:ascii="Arial" w:hAnsi="Arial" w:cs="Arial"/>
          <w:b/>
          <w:bCs/>
          <w:color w:val="FF0000"/>
        </w:rPr>
        <w:t>($</w:t>
      </w:r>
      <w:r w:rsidR="008416E2">
        <w:rPr>
          <w:rFonts w:ascii="Arial" w:hAnsi="Arial" w:cs="Arial"/>
          <w:b/>
          <w:bCs/>
          <w:color w:val="FF0000"/>
        </w:rPr>
        <w:t>500.000.-</w:t>
      </w:r>
      <w:bookmarkStart w:id="2" w:name="_GoBack"/>
      <w:bookmarkEnd w:id="2"/>
      <w:r w:rsidRPr="00410AF2">
        <w:rPr>
          <w:rFonts w:ascii="Arial" w:hAnsi="Arial" w:cs="Arial"/>
          <w:b/>
          <w:bCs/>
          <w:color w:val="FF0000"/>
        </w:rPr>
        <w:t>).</w:t>
      </w:r>
      <w:r w:rsidR="00D5415F" w:rsidRPr="00410AF2">
        <w:rPr>
          <w:rFonts w:ascii="Arial" w:hAnsi="Arial" w:cs="Arial"/>
          <w:b/>
          <w:bCs/>
          <w:color w:val="FF0000"/>
        </w:rPr>
        <w:t xml:space="preserve"> IVA incluido.</w:t>
      </w:r>
    </w:p>
    <w:p w14:paraId="2E79FC0B" w14:textId="77777777" w:rsidR="00342F9D" w:rsidRPr="00410AF2" w:rsidRDefault="00342F9D" w:rsidP="00342F9D">
      <w:pPr>
        <w:pStyle w:val="Prrafodelista"/>
        <w:ind w:left="142"/>
        <w:jc w:val="both"/>
        <w:rPr>
          <w:rFonts w:ascii="Arial" w:hAnsi="Arial" w:cs="Arial"/>
          <w:b/>
          <w:bCs/>
        </w:rPr>
      </w:pPr>
    </w:p>
    <w:p w14:paraId="61A9D8EB" w14:textId="40ECD3FB"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Cumplimiento requisitos</w:t>
      </w:r>
    </w:p>
    <w:p w14:paraId="588D170E" w14:textId="37BA49E1" w:rsidR="006F2778" w:rsidRPr="00410AF2" w:rsidRDefault="006F2778" w:rsidP="00984851">
      <w:pPr>
        <w:pStyle w:val="Prrafodelista"/>
        <w:ind w:left="142"/>
        <w:jc w:val="both"/>
        <w:rPr>
          <w:rFonts w:ascii="Arial" w:hAnsi="Arial" w:cs="Arial"/>
        </w:rPr>
      </w:pPr>
    </w:p>
    <w:p w14:paraId="00B115C2" w14:textId="4A42D7DD" w:rsidR="006F2778" w:rsidRPr="00410AF2" w:rsidRDefault="006F2778" w:rsidP="00984851">
      <w:pPr>
        <w:pStyle w:val="Prrafodelista"/>
        <w:ind w:left="142"/>
        <w:jc w:val="both"/>
        <w:rPr>
          <w:rFonts w:ascii="Arial" w:hAnsi="Arial" w:cs="Arial"/>
        </w:rPr>
      </w:pPr>
      <w:r w:rsidRPr="00410AF2">
        <w:rPr>
          <w:rFonts w:ascii="Arial" w:hAnsi="Arial" w:cs="Arial"/>
        </w:rPr>
        <w:t xml:space="preserve">En caso de que un proveedor no cumpla con alguno de los </w:t>
      </w:r>
      <w:r w:rsidR="00374462" w:rsidRPr="00410AF2">
        <w:rPr>
          <w:rFonts w:ascii="Arial" w:hAnsi="Arial" w:cs="Arial"/>
        </w:rPr>
        <w:t xml:space="preserve">puntos señalados en los </w:t>
      </w:r>
      <w:r w:rsidRPr="00410AF2">
        <w:rPr>
          <w:rFonts w:ascii="Arial" w:hAnsi="Arial" w:cs="Arial"/>
        </w:rPr>
        <w:t>presente</w:t>
      </w:r>
      <w:r w:rsidR="00374462" w:rsidRPr="00410AF2">
        <w:rPr>
          <w:rFonts w:ascii="Arial" w:hAnsi="Arial" w:cs="Arial"/>
        </w:rPr>
        <w:t>s</w:t>
      </w:r>
      <w:r w:rsidRPr="00410AF2">
        <w:rPr>
          <w:rFonts w:ascii="Arial" w:hAnsi="Arial" w:cs="Arial"/>
        </w:rPr>
        <w:t xml:space="preserve"> párrafo</w:t>
      </w:r>
      <w:r w:rsidR="00374462" w:rsidRPr="00410AF2">
        <w:rPr>
          <w:rFonts w:ascii="Arial" w:hAnsi="Arial" w:cs="Arial"/>
        </w:rPr>
        <w:t>s</w:t>
      </w:r>
      <w:r w:rsidRPr="00410AF2">
        <w:rPr>
          <w:rFonts w:ascii="Arial" w:hAnsi="Arial" w:cs="Arial"/>
        </w:rPr>
        <w:t xml:space="preserve"> (</w:t>
      </w:r>
      <w:r w:rsidR="00374462" w:rsidRPr="00410AF2">
        <w:rPr>
          <w:rFonts w:ascii="Arial" w:hAnsi="Arial" w:cs="Arial"/>
          <w:b/>
        </w:rPr>
        <w:t>I</w:t>
      </w:r>
      <w:r w:rsidR="00F00745" w:rsidRPr="00410AF2">
        <w:rPr>
          <w:rFonts w:ascii="Arial" w:hAnsi="Arial" w:cs="Arial"/>
          <w:b/>
        </w:rPr>
        <w:t xml:space="preserve">, </w:t>
      </w:r>
      <w:r w:rsidR="00374462" w:rsidRPr="00410AF2">
        <w:rPr>
          <w:rFonts w:ascii="Arial" w:hAnsi="Arial" w:cs="Arial"/>
          <w:b/>
        </w:rPr>
        <w:t>I</w:t>
      </w:r>
      <w:r w:rsidR="00F00745" w:rsidRPr="00410AF2">
        <w:rPr>
          <w:rFonts w:ascii="Arial" w:hAnsi="Arial" w:cs="Arial"/>
          <w:b/>
        </w:rPr>
        <w:t>I</w:t>
      </w:r>
      <w:r w:rsidR="00374462" w:rsidRPr="00410AF2">
        <w:rPr>
          <w:rFonts w:ascii="Arial" w:hAnsi="Arial" w:cs="Arial"/>
        </w:rPr>
        <w:t xml:space="preserve"> </w:t>
      </w:r>
      <w:r w:rsidR="00F00745" w:rsidRPr="00410AF2">
        <w:rPr>
          <w:rFonts w:ascii="Arial" w:hAnsi="Arial" w:cs="Arial"/>
        </w:rPr>
        <w:t xml:space="preserve">y </w:t>
      </w:r>
      <w:r w:rsidRPr="00410AF2">
        <w:rPr>
          <w:rFonts w:ascii="Arial" w:hAnsi="Arial" w:cs="Arial"/>
          <w:b/>
        </w:rPr>
        <w:t>III</w:t>
      </w:r>
      <w:r w:rsidRPr="00410AF2">
        <w:rPr>
          <w:rFonts w:ascii="Arial" w:hAnsi="Arial" w:cs="Arial"/>
        </w:rPr>
        <w:t>.-) su oferta no será considerada en la evaluación.</w:t>
      </w:r>
    </w:p>
    <w:p w14:paraId="127C3A60" w14:textId="03149758" w:rsidR="001F1A81" w:rsidRPr="00410AF2" w:rsidRDefault="001F1A81" w:rsidP="00F26045">
      <w:pPr>
        <w:numPr>
          <w:ilvl w:val="0"/>
          <w:numId w:val="1"/>
        </w:numPr>
        <w:ind w:left="426" w:hanging="426"/>
        <w:rPr>
          <w:rFonts w:ascii="Arial" w:hAnsi="Arial" w:cs="Arial"/>
          <w:b/>
          <w:bCs/>
        </w:rPr>
      </w:pPr>
      <w:r w:rsidRPr="00410AF2">
        <w:rPr>
          <w:rFonts w:ascii="Arial" w:hAnsi="Arial" w:cs="Arial"/>
          <w:b/>
          <w:bCs/>
        </w:rPr>
        <w:t xml:space="preserve">CRITERIOS DE </w:t>
      </w:r>
      <w:r w:rsidR="00F26045" w:rsidRPr="00410AF2">
        <w:rPr>
          <w:rFonts w:ascii="Arial" w:hAnsi="Arial" w:cs="Arial"/>
          <w:b/>
          <w:bCs/>
        </w:rPr>
        <w:t>SELECCIÓN</w:t>
      </w:r>
    </w:p>
    <w:p w14:paraId="53BB1648" w14:textId="102DF62F" w:rsidR="001F1A81" w:rsidRPr="00410AF2" w:rsidRDefault="00CB587C" w:rsidP="00984851">
      <w:pPr>
        <w:rPr>
          <w:rFonts w:ascii="Arial" w:hAnsi="Arial" w:cs="Arial"/>
        </w:rPr>
      </w:pPr>
      <w:r w:rsidRPr="00410AF2">
        <w:rPr>
          <w:rFonts w:ascii="Arial" w:hAnsi="Arial" w:cs="Arial"/>
        </w:rPr>
        <w:t>El criterio para adjudicar al proveedor que corresponda se determinará de la siguiente forma:</w:t>
      </w:r>
    </w:p>
    <w:p w14:paraId="4E4A1A27" w14:textId="0BDA90CC" w:rsidR="00CB587C" w:rsidRPr="00410AF2" w:rsidRDefault="00CB587C"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más económico que cumpla con todos los </w:t>
      </w:r>
      <w:r w:rsidR="00B658DA" w:rsidRPr="00410AF2">
        <w:rPr>
          <w:rFonts w:ascii="Arial" w:hAnsi="Arial" w:cs="Arial"/>
        </w:rPr>
        <w:t>puntos señalados en los párrafos I, II y III</w:t>
      </w:r>
      <w:r w:rsidR="00F26045" w:rsidRPr="00410AF2">
        <w:rPr>
          <w:rFonts w:ascii="Arial" w:hAnsi="Arial" w:cs="Arial"/>
        </w:rPr>
        <w:t>.-</w:t>
      </w:r>
      <w:r w:rsidRPr="00410AF2">
        <w:rPr>
          <w:rFonts w:ascii="Arial" w:hAnsi="Arial" w:cs="Arial"/>
        </w:rPr>
        <w:t xml:space="preserve"> de las presentes bases.</w:t>
      </w:r>
    </w:p>
    <w:p w14:paraId="1C6D5755" w14:textId="758EEB9C" w:rsidR="0074307F" w:rsidRPr="00410AF2" w:rsidRDefault="0074307F"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w:t>
      </w:r>
      <w:r w:rsidR="00B658DA" w:rsidRPr="00410AF2">
        <w:rPr>
          <w:rFonts w:ascii="Arial" w:hAnsi="Arial" w:cs="Arial"/>
        </w:rPr>
        <w:t>señale en su cotización el cumplimiento de los puntos señalados en los párrafos I, II y III.- de las presentes bases</w:t>
      </w:r>
      <w:r w:rsidRPr="00410AF2">
        <w:rPr>
          <w:rFonts w:ascii="Arial" w:hAnsi="Arial" w:cs="Arial"/>
        </w:rPr>
        <w:t>.</w:t>
      </w:r>
    </w:p>
    <w:p w14:paraId="1C3299C8" w14:textId="26413CE9" w:rsidR="008206C9" w:rsidRPr="00410AF2" w:rsidRDefault="008206C9"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tenga una evaluación previa por parte del Hospital </w:t>
      </w:r>
      <w:r w:rsidR="00703860" w:rsidRPr="00410AF2">
        <w:rPr>
          <w:rFonts w:ascii="Arial" w:hAnsi="Arial" w:cs="Arial"/>
        </w:rPr>
        <w:t>Clínico</w:t>
      </w:r>
      <w:r w:rsidRPr="00410AF2">
        <w:rPr>
          <w:rFonts w:ascii="Arial" w:hAnsi="Arial" w:cs="Arial"/>
        </w:rPr>
        <w:t xml:space="preserve"> de la Universidad de Chile</w:t>
      </w:r>
      <w:r w:rsidR="00B658DA" w:rsidRPr="00410AF2">
        <w:rPr>
          <w:rFonts w:ascii="Arial" w:hAnsi="Arial" w:cs="Arial"/>
        </w:rPr>
        <w:t xml:space="preserve"> y que según su calificación se </w:t>
      </w:r>
      <w:r w:rsidR="00F00745" w:rsidRPr="00410AF2">
        <w:rPr>
          <w:rFonts w:ascii="Arial" w:hAnsi="Arial" w:cs="Arial"/>
        </w:rPr>
        <w:t>recomiende el uso</w:t>
      </w:r>
      <w:r w:rsidR="00B658DA" w:rsidRPr="00410AF2">
        <w:rPr>
          <w:rFonts w:ascii="Arial" w:hAnsi="Arial" w:cs="Arial"/>
        </w:rPr>
        <w:t xml:space="preserve">. </w:t>
      </w:r>
    </w:p>
    <w:p w14:paraId="0890FA0B" w14:textId="64D80672" w:rsidR="00F71735" w:rsidRPr="00410AF2" w:rsidRDefault="00F71735" w:rsidP="00984851">
      <w:pPr>
        <w:pStyle w:val="Prrafodelista"/>
        <w:numPr>
          <w:ilvl w:val="0"/>
          <w:numId w:val="14"/>
        </w:numPr>
        <w:ind w:left="567" w:hanging="567"/>
        <w:rPr>
          <w:rFonts w:ascii="Arial" w:hAnsi="Arial" w:cs="Arial"/>
        </w:rPr>
      </w:pPr>
      <w:r w:rsidRPr="00410AF2">
        <w:rPr>
          <w:rFonts w:ascii="Arial" w:hAnsi="Arial" w:cs="Arial"/>
        </w:rPr>
        <w:t>Proveedor que entregue muestras según sea el caso</w:t>
      </w:r>
      <w:r w:rsidR="00F00745" w:rsidRPr="00410AF2">
        <w:rPr>
          <w:rFonts w:ascii="Arial" w:hAnsi="Arial" w:cs="Arial"/>
        </w:rPr>
        <w:t xml:space="preserve"> y lo señalado en el anexo “B”</w:t>
      </w:r>
      <w:r w:rsidRPr="00410AF2">
        <w:rPr>
          <w:rFonts w:ascii="Arial" w:hAnsi="Arial" w:cs="Arial"/>
        </w:rPr>
        <w:t>.</w:t>
      </w:r>
    </w:p>
    <w:p w14:paraId="0E1D5A83" w14:textId="5591965C" w:rsidR="00F00745" w:rsidRPr="00410AF2" w:rsidRDefault="00F00745" w:rsidP="0074307F">
      <w:pPr>
        <w:pStyle w:val="Prrafodelista"/>
        <w:ind w:left="851"/>
        <w:rPr>
          <w:rFonts w:ascii="Arial" w:hAnsi="Arial" w:cs="Arial"/>
        </w:rPr>
      </w:pPr>
    </w:p>
    <w:p w14:paraId="4D4225FB" w14:textId="77777777" w:rsidR="00506373" w:rsidRPr="00410AF2" w:rsidRDefault="00506373" w:rsidP="0074307F">
      <w:pPr>
        <w:pStyle w:val="Prrafodelista"/>
        <w:ind w:left="851"/>
        <w:rPr>
          <w:rFonts w:ascii="Arial" w:hAnsi="Arial" w:cs="Arial"/>
        </w:rPr>
      </w:pPr>
    </w:p>
    <w:p w14:paraId="3E56ABB4" w14:textId="2048D13E" w:rsidR="001F1A81" w:rsidRPr="00410AF2" w:rsidRDefault="00A86ED0" w:rsidP="0074307F">
      <w:pPr>
        <w:numPr>
          <w:ilvl w:val="0"/>
          <w:numId w:val="1"/>
        </w:numPr>
        <w:ind w:left="426" w:hanging="426"/>
        <w:rPr>
          <w:rFonts w:ascii="Arial" w:hAnsi="Arial" w:cs="Arial"/>
          <w:b/>
          <w:bCs/>
        </w:rPr>
      </w:pPr>
      <w:r w:rsidRPr="00410AF2">
        <w:rPr>
          <w:rFonts w:ascii="Arial" w:hAnsi="Arial" w:cs="Arial"/>
          <w:b/>
          <w:bCs/>
        </w:rPr>
        <w:t>MECANISMOS DE DESEMPATE</w:t>
      </w:r>
    </w:p>
    <w:p w14:paraId="248FEFA6" w14:textId="686B435D" w:rsidR="00CE46A0" w:rsidRPr="00410AF2" w:rsidRDefault="00CE46A0" w:rsidP="00F00745">
      <w:pPr>
        <w:ind w:left="426"/>
        <w:jc w:val="both"/>
        <w:rPr>
          <w:rFonts w:ascii="Arial" w:hAnsi="Arial" w:cs="Arial"/>
        </w:rPr>
      </w:pPr>
      <w:r w:rsidRPr="00410AF2">
        <w:rPr>
          <w:rFonts w:ascii="Arial" w:hAnsi="Arial" w:cs="Arial"/>
        </w:rPr>
        <w:t xml:space="preserve">En caso de </w:t>
      </w:r>
      <w:r w:rsidR="005C7A9B" w:rsidRPr="00410AF2">
        <w:rPr>
          <w:rFonts w:ascii="Arial" w:hAnsi="Arial" w:cs="Arial"/>
        </w:rPr>
        <w:t xml:space="preserve">empate </w:t>
      </w:r>
      <w:r w:rsidR="00B42571" w:rsidRPr="00410AF2">
        <w:rPr>
          <w:rFonts w:ascii="Arial" w:hAnsi="Arial" w:cs="Arial"/>
        </w:rPr>
        <w:t xml:space="preserve">en el valor </w:t>
      </w:r>
      <w:r w:rsidR="005C7A9B" w:rsidRPr="00410AF2">
        <w:rPr>
          <w:rFonts w:ascii="Arial" w:hAnsi="Arial" w:cs="Arial"/>
        </w:rPr>
        <w:t>entre dos o más proveedores este se definirá de la siguiente manera:</w:t>
      </w:r>
    </w:p>
    <w:p w14:paraId="3CECEF0E" w14:textId="6FFC7948" w:rsidR="0016357B" w:rsidRPr="00410AF2" w:rsidRDefault="005C7A9B" w:rsidP="00F00745">
      <w:pPr>
        <w:pStyle w:val="Prrafodelista"/>
        <w:numPr>
          <w:ilvl w:val="0"/>
          <w:numId w:val="9"/>
        </w:numPr>
        <w:ind w:left="567" w:firstLine="0"/>
        <w:rPr>
          <w:rFonts w:ascii="Arial" w:hAnsi="Arial" w:cs="Arial"/>
        </w:rPr>
      </w:pPr>
      <w:r w:rsidRPr="00410AF2">
        <w:rPr>
          <w:rFonts w:ascii="Arial" w:hAnsi="Arial" w:cs="Arial"/>
        </w:rPr>
        <w:t xml:space="preserve">El proveedor </w:t>
      </w:r>
      <w:r w:rsidR="00CB587C" w:rsidRPr="00410AF2">
        <w:rPr>
          <w:rFonts w:ascii="Arial" w:hAnsi="Arial" w:cs="Arial"/>
        </w:rPr>
        <w:t>que ofrezca menor plazo de entrega</w:t>
      </w:r>
      <w:r w:rsidRPr="00410AF2">
        <w:rPr>
          <w:rFonts w:ascii="Arial" w:hAnsi="Arial" w:cs="Arial"/>
        </w:rPr>
        <w:t>.</w:t>
      </w:r>
    </w:p>
    <w:p w14:paraId="2D8EBD75" w14:textId="367821D1" w:rsidR="008206C9" w:rsidRPr="00410AF2" w:rsidRDefault="008206C9" w:rsidP="0074307F">
      <w:pPr>
        <w:pStyle w:val="Prrafodelista"/>
        <w:numPr>
          <w:ilvl w:val="0"/>
          <w:numId w:val="9"/>
        </w:numPr>
        <w:ind w:left="567" w:firstLine="0"/>
        <w:rPr>
          <w:rFonts w:ascii="Arial" w:hAnsi="Arial" w:cs="Arial"/>
        </w:rPr>
      </w:pPr>
      <w:r w:rsidRPr="00410AF2">
        <w:rPr>
          <w:rFonts w:ascii="Arial" w:hAnsi="Arial" w:cs="Arial"/>
        </w:rPr>
        <w:t>El proveedor que ingrese primero la oferta en www.mercadopublico.cl</w:t>
      </w:r>
    </w:p>
    <w:p w14:paraId="260E5E78" w14:textId="104AD9DE" w:rsidR="00F00745" w:rsidRPr="00410AF2" w:rsidRDefault="00F00745" w:rsidP="00821853">
      <w:pPr>
        <w:pStyle w:val="Prrafodelista"/>
        <w:rPr>
          <w:rFonts w:ascii="Arial" w:hAnsi="Arial" w:cs="Arial"/>
        </w:rPr>
      </w:pPr>
    </w:p>
    <w:p w14:paraId="670381ED" w14:textId="0C9C5803" w:rsidR="00F00745" w:rsidRPr="00410AF2" w:rsidRDefault="00F00745" w:rsidP="00821853">
      <w:pPr>
        <w:pStyle w:val="Prrafodelista"/>
        <w:rPr>
          <w:rFonts w:ascii="Arial" w:hAnsi="Arial" w:cs="Arial"/>
        </w:rPr>
      </w:pPr>
    </w:p>
    <w:p w14:paraId="64E928AE" w14:textId="4C63145D" w:rsidR="00F00745" w:rsidRPr="00410AF2" w:rsidRDefault="00F00745" w:rsidP="00F00745">
      <w:pPr>
        <w:pStyle w:val="Prrafodelista"/>
        <w:jc w:val="center"/>
        <w:rPr>
          <w:rFonts w:ascii="Arial" w:hAnsi="Arial" w:cs="Arial"/>
          <w:b/>
        </w:rPr>
      </w:pPr>
      <w:r w:rsidRPr="00410AF2">
        <w:rPr>
          <w:rFonts w:ascii="Arial" w:hAnsi="Arial" w:cs="Arial"/>
          <w:b/>
        </w:rPr>
        <w:t>Anexo “A”</w:t>
      </w:r>
    </w:p>
    <w:p w14:paraId="10BFAA48" w14:textId="77777777" w:rsidR="00F00745" w:rsidRPr="00410AF2" w:rsidRDefault="00F00745" w:rsidP="00821853">
      <w:pPr>
        <w:pStyle w:val="Prrafodelista"/>
        <w:rPr>
          <w:rFonts w:ascii="Arial" w:hAnsi="Arial" w:cs="Arial"/>
        </w:rPr>
      </w:pPr>
    </w:p>
    <w:p w14:paraId="76BF70F5" w14:textId="121E7F2E" w:rsidR="00F00745" w:rsidRPr="00410AF2" w:rsidRDefault="00F00745" w:rsidP="00F00745">
      <w:pPr>
        <w:pStyle w:val="Prrafodelista"/>
        <w:jc w:val="center"/>
        <w:rPr>
          <w:rFonts w:ascii="Arial" w:hAnsi="Arial" w:cs="Arial"/>
          <w:b/>
        </w:rPr>
      </w:pPr>
      <w:r w:rsidRPr="00410AF2">
        <w:rPr>
          <w:rFonts w:ascii="Arial" w:hAnsi="Arial" w:cs="Arial"/>
          <w:b/>
          <w:u w:val="single"/>
        </w:rPr>
        <w:t>DESPACHOS BODEGA EXTERNA “LOGINSA</w:t>
      </w:r>
      <w:r w:rsidRPr="00410AF2">
        <w:rPr>
          <w:rFonts w:ascii="Arial" w:hAnsi="Arial" w:cs="Arial"/>
          <w:b/>
        </w:rPr>
        <w:t>”</w:t>
      </w:r>
    </w:p>
    <w:p w14:paraId="4044163D" w14:textId="406A2411" w:rsidR="00F00745" w:rsidRPr="00410AF2" w:rsidRDefault="00F00745" w:rsidP="00821853">
      <w:pPr>
        <w:pStyle w:val="Prrafodelista"/>
        <w:rPr>
          <w:rFonts w:ascii="Arial" w:hAnsi="Arial" w:cs="Arial"/>
        </w:rPr>
      </w:pPr>
    </w:p>
    <w:p w14:paraId="42F68421" w14:textId="77777777" w:rsidR="00F00745" w:rsidRPr="00410AF2" w:rsidRDefault="00F00745" w:rsidP="00C005CD">
      <w:pPr>
        <w:pStyle w:val="Prrafodelista"/>
        <w:ind w:hanging="720"/>
        <w:rPr>
          <w:rFonts w:ascii="Arial" w:hAnsi="Arial" w:cs="Arial"/>
        </w:rPr>
      </w:pPr>
    </w:p>
    <w:p w14:paraId="5874690D" w14:textId="0637CBAB" w:rsidR="00F00745" w:rsidRPr="00410AF2" w:rsidRDefault="00F00745" w:rsidP="00C005CD">
      <w:pPr>
        <w:pStyle w:val="Prrafodelista"/>
        <w:ind w:hanging="720"/>
        <w:rPr>
          <w:rFonts w:ascii="Arial" w:hAnsi="Arial" w:cs="Arial"/>
        </w:rPr>
      </w:pPr>
      <w:r w:rsidRPr="00410AF2">
        <w:rPr>
          <w:rFonts w:ascii="Arial" w:hAnsi="Arial" w:cs="Arial"/>
          <w:b/>
        </w:rPr>
        <w:t>I.-</w:t>
      </w:r>
      <w:r w:rsidRPr="00410AF2">
        <w:rPr>
          <w:rFonts w:ascii="Arial" w:hAnsi="Arial" w:cs="Arial"/>
        </w:rPr>
        <w:t xml:space="preserve"> </w:t>
      </w:r>
      <w:r w:rsidRPr="00410AF2">
        <w:rPr>
          <w:rFonts w:ascii="Arial" w:hAnsi="Arial" w:cs="Arial"/>
          <w:b/>
          <w:u w:val="single"/>
        </w:rPr>
        <w:t>AGENDAMIENTOS</w:t>
      </w:r>
    </w:p>
    <w:p w14:paraId="1460E973" w14:textId="58B1C7C3"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a</w:t>
      </w:r>
      <w:r w:rsidR="00410AF2" w:rsidRPr="00410AF2">
        <w:rPr>
          <w:rFonts w:ascii="Arial" w:hAnsi="Arial" w:cs="Arial"/>
          <w:sz w:val="22"/>
          <w:szCs w:val="22"/>
        </w:rPr>
        <w:t>). -</w:t>
      </w:r>
      <w:r w:rsidRPr="00410AF2">
        <w:rPr>
          <w:rFonts w:ascii="Arial" w:hAnsi="Arial" w:cs="Arial"/>
          <w:sz w:val="22"/>
          <w:szCs w:val="22"/>
        </w:rPr>
        <w:t xml:space="preserve"> Proveedor se debe contactar con Ejecutiva de cuenta Carolina Solano, con 24 </w:t>
      </w:r>
      <w:proofErr w:type="spellStart"/>
      <w:r w:rsidRPr="00410AF2">
        <w:rPr>
          <w:rFonts w:ascii="Arial" w:hAnsi="Arial" w:cs="Arial"/>
          <w:sz w:val="22"/>
          <w:szCs w:val="22"/>
        </w:rPr>
        <w:t>hrs</w:t>
      </w:r>
      <w:proofErr w:type="spellEnd"/>
      <w:r w:rsidRPr="00410AF2">
        <w:rPr>
          <w:rFonts w:ascii="Arial" w:hAnsi="Arial" w:cs="Arial"/>
          <w:sz w:val="22"/>
          <w:szCs w:val="22"/>
        </w:rPr>
        <w:t xml:space="preserve">. De anticipación para Agendar Recepción, mediante correo electrónico o telefónicamente, </w:t>
      </w:r>
      <w:r w:rsidRPr="00410AF2">
        <w:rPr>
          <w:rFonts w:ascii="Arial" w:hAnsi="Arial" w:cs="Arial"/>
          <w:b/>
          <w:color w:val="000000" w:themeColor="text1"/>
          <w:sz w:val="22"/>
          <w:szCs w:val="22"/>
        </w:rPr>
        <w:t>ejecutiva3@biomedical.loginsa.com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con copia a </w:t>
      </w:r>
      <w:r w:rsidRPr="00410AF2">
        <w:rPr>
          <w:rFonts w:ascii="Arial" w:hAnsi="Arial" w:cs="Arial"/>
          <w:b/>
          <w:sz w:val="22"/>
          <w:szCs w:val="22"/>
        </w:rPr>
        <w:t>gruposac@biomedical.loginsa.com</w:t>
      </w:r>
      <w:r w:rsidRPr="00410AF2">
        <w:rPr>
          <w:rFonts w:ascii="Arial" w:hAnsi="Arial" w:cs="Arial"/>
          <w:sz w:val="22"/>
          <w:szCs w:val="22"/>
        </w:rPr>
        <w:t xml:space="preserve">; </w:t>
      </w:r>
      <w:r w:rsidRPr="00410AF2">
        <w:rPr>
          <w:rFonts w:ascii="Arial" w:hAnsi="Arial" w:cs="Arial"/>
          <w:b/>
          <w:color w:val="000000" w:themeColor="text1"/>
          <w:sz w:val="22"/>
          <w:szCs w:val="22"/>
        </w:rPr>
        <w:t>ereyes@loginsa.com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teléfonos de contacto son 224 134 222 o </w:t>
      </w:r>
      <w:r w:rsidR="00410AF2" w:rsidRPr="00410AF2">
        <w:rPr>
          <w:rFonts w:ascii="Arial" w:hAnsi="Arial" w:cs="Arial"/>
          <w:sz w:val="22"/>
          <w:szCs w:val="22"/>
        </w:rPr>
        <w:t>celulares:</w:t>
      </w:r>
      <w:r w:rsidRPr="00410AF2">
        <w:rPr>
          <w:rFonts w:ascii="Arial" w:hAnsi="Arial" w:cs="Arial"/>
          <w:sz w:val="22"/>
          <w:szCs w:val="22"/>
        </w:rPr>
        <w:t xml:space="preserve"> 942729049- 977647368. </w:t>
      </w:r>
    </w:p>
    <w:p w14:paraId="494FF600" w14:textId="79B55764"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b</w:t>
      </w:r>
      <w:r w:rsidR="00410AF2" w:rsidRPr="00410AF2">
        <w:rPr>
          <w:rFonts w:ascii="Arial" w:hAnsi="Arial" w:cs="Arial"/>
          <w:sz w:val="22"/>
          <w:szCs w:val="22"/>
        </w:rPr>
        <w:t>). -</w:t>
      </w:r>
      <w:r w:rsidRPr="00410AF2">
        <w:rPr>
          <w:rFonts w:ascii="Arial" w:hAnsi="Arial" w:cs="Arial"/>
          <w:sz w:val="22"/>
          <w:szCs w:val="22"/>
        </w:rPr>
        <w:t xml:space="preserve"> Ejecutiva de cuenta con previa coordinación con el proveedor entregara fecha y hora de agendamiento. </w:t>
      </w:r>
    </w:p>
    <w:p w14:paraId="1B9D4135" w14:textId="0F943BEF" w:rsidR="00F00745" w:rsidRPr="00410AF2" w:rsidRDefault="00410AF2"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c). -</w:t>
      </w:r>
      <w:r w:rsidR="00F00745" w:rsidRPr="00410AF2">
        <w:rPr>
          <w:rFonts w:ascii="Arial" w:hAnsi="Arial" w:cs="Arial"/>
          <w:sz w:val="22"/>
          <w:szCs w:val="22"/>
        </w:rPr>
        <w:t xml:space="preserve"> </w:t>
      </w:r>
      <w:r w:rsidR="00F00745" w:rsidRPr="00410AF2">
        <w:rPr>
          <w:rFonts w:ascii="Arial" w:hAnsi="Arial" w:cs="Arial"/>
          <w:bCs/>
          <w:sz w:val="22"/>
          <w:szCs w:val="22"/>
        </w:rPr>
        <w:t xml:space="preserve">El Proveedor deberá informar con mínimo una hora antes de la llegada del camión al CD, Nombre, Rut del transportista y patente del camión para ser enrolado. </w:t>
      </w:r>
    </w:p>
    <w:p w14:paraId="17F71AC8" w14:textId="50D47B53" w:rsidR="00F00745" w:rsidRPr="00410AF2" w:rsidRDefault="00410AF2" w:rsidP="00C005CD">
      <w:pPr>
        <w:pStyle w:val="Prrafodelista"/>
        <w:ind w:hanging="436"/>
        <w:jc w:val="both"/>
        <w:rPr>
          <w:rFonts w:ascii="Arial" w:hAnsi="Arial" w:cs="Arial"/>
        </w:rPr>
      </w:pPr>
      <w:r w:rsidRPr="00410AF2">
        <w:rPr>
          <w:rFonts w:ascii="Arial" w:hAnsi="Arial" w:cs="Arial"/>
        </w:rPr>
        <w:t>d). -</w:t>
      </w:r>
      <w:r w:rsidR="00F00745" w:rsidRPr="00410AF2">
        <w:rPr>
          <w:rFonts w:ascii="Arial" w:hAnsi="Arial" w:cs="Arial"/>
        </w:rPr>
        <w:t xml:space="preserve"> Una vez que haga el ingreso al recinto, debe avisar su llegada en el andén 32, ahí el guardia indicara el andén de descarga.</w:t>
      </w:r>
    </w:p>
    <w:p w14:paraId="00A836D4" w14:textId="6D21C071" w:rsidR="00C005CD" w:rsidRPr="00410AF2" w:rsidRDefault="00C005CD" w:rsidP="00C005CD">
      <w:pPr>
        <w:pStyle w:val="Prrafodelista"/>
        <w:ind w:hanging="436"/>
        <w:jc w:val="both"/>
        <w:rPr>
          <w:rFonts w:ascii="Arial" w:hAnsi="Arial" w:cs="Arial"/>
          <w:b/>
          <w:u w:val="single"/>
        </w:rPr>
      </w:pPr>
    </w:p>
    <w:p w14:paraId="3E5D1D0E" w14:textId="3B3A9426" w:rsidR="00C005CD" w:rsidRPr="00410AF2" w:rsidRDefault="00C005CD" w:rsidP="00C005CD">
      <w:pPr>
        <w:pStyle w:val="Prrafodelista"/>
        <w:ind w:hanging="720"/>
        <w:rPr>
          <w:rFonts w:ascii="Arial" w:hAnsi="Arial" w:cs="Arial"/>
          <w:b/>
          <w:u w:val="single"/>
        </w:rPr>
      </w:pPr>
      <w:r w:rsidRPr="00410AF2">
        <w:rPr>
          <w:rFonts w:ascii="Arial" w:hAnsi="Arial" w:cs="Arial"/>
          <w:b/>
        </w:rPr>
        <w:t xml:space="preserve">II.- </w:t>
      </w:r>
      <w:r w:rsidRPr="00410AF2">
        <w:rPr>
          <w:rFonts w:ascii="Arial" w:hAnsi="Arial" w:cs="Arial"/>
          <w:b/>
          <w:u w:val="single"/>
        </w:rPr>
        <w:t>PALETIZADO DE MERCADERIA</w:t>
      </w:r>
    </w:p>
    <w:p w14:paraId="3EC6F97D" w14:textId="77777777" w:rsidR="00C005CD" w:rsidRPr="00410AF2" w:rsidRDefault="00C005CD" w:rsidP="00C005CD">
      <w:pPr>
        <w:autoSpaceDE w:val="0"/>
        <w:autoSpaceDN w:val="0"/>
        <w:adjustRightInd w:val="0"/>
        <w:spacing w:after="0" w:line="240" w:lineRule="auto"/>
        <w:rPr>
          <w:rFonts w:ascii="Arial" w:hAnsi="Arial" w:cs="Arial"/>
          <w:color w:val="000000"/>
          <w:lang w:val="es-ES"/>
        </w:rPr>
      </w:pPr>
    </w:p>
    <w:p w14:paraId="725DF81D" w14:textId="1FD75BA7" w:rsidR="00C005CD" w:rsidRPr="00410AF2" w:rsidRDefault="003C3091" w:rsidP="003C3091">
      <w:pPr>
        <w:autoSpaceDE w:val="0"/>
        <w:autoSpaceDN w:val="0"/>
        <w:adjustRightInd w:val="0"/>
        <w:spacing w:after="0" w:line="240" w:lineRule="auto"/>
        <w:ind w:left="709" w:hanging="425"/>
        <w:jc w:val="both"/>
        <w:rPr>
          <w:rFonts w:ascii="Arial" w:hAnsi="Arial" w:cs="Arial"/>
          <w:color w:val="000000"/>
          <w:lang w:val="es-ES"/>
        </w:rPr>
      </w:pPr>
      <w:r w:rsidRPr="00410AF2">
        <w:rPr>
          <w:rFonts w:ascii="Arial" w:hAnsi="Arial" w:cs="Arial"/>
          <w:color w:val="000000"/>
          <w:lang w:val="es-ES"/>
        </w:rPr>
        <w:t>a</w:t>
      </w:r>
      <w:r w:rsidR="00410AF2" w:rsidRPr="00410AF2">
        <w:rPr>
          <w:rFonts w:ascii="Arial" w:hAnsi="Arial" w:cs="Arial"/>
          <w:color w:val="000000"/>
          <w:lang w:val="es-ES"/>
        </w:rPr>
        <w:t>). -</w:t>
      </w:r>
      <w:r w:rsidRPr="00410AF2">
        <w:rPr>
          <w:rFonts w:ascii="Arial" w:hAnsi="Arial" w:cs="Arial"/>
          <w:color w:val="000000"/>
          <w:lang w:val="es-ES"/>
        </w:rPr>
        <w:t xml:space="preserve"> </w:t>
      </w:r>
      <w:r w:rsidR="00C005CD" w:rsidRPr="00410AF2">
        <w:rPr>
          <w:rFonts w:ascii="Arial" w:hAnsi="Arial" w:cs="Arial"/>
          <w:color w:val="000000"/>
          <w:lang w:val="es-ES"/>
        </w:rPr>
        <w:t xml:space="preserve">El </w:t>
      </w:r>
      <w:proofErr w:type="spellStart"/>
      <w:r w:rsidR="00410AF2">
        <w:rPr>
          <w:rFonts w:ascii="Arial" w:hAnsi="Arial" w:cs="Arial"/>
          <w:color w:val="000000"/>
          <w:lang w:val="es-ES"/>
        </w:rPr>
        <w:t>pallet</w:t>
      </w:r>
      <w:r w:rsidR="00410AF2" w:rsidRPr="00410AF2">
        <w:rPr>
          <w:rFonts w:ascii="Arial" w:hAnsi="Arial" w:cs="Arial"/>
          <w:color w:val="000000"/>
          <w:lang w:val="es-ES"/>
        </w:rPr>
        <w:t>izado</w:t>
      </w:r>
      <w:proofErr w:type="spellEnd"/>
      <w:r w:rsidR="00C005CD" w:rsidRPr="00410AF2">
        <w:rPr>
          <w:rFonts w:ascii="Arial" w:hAnsi="Arial" w:cs="Arial"/>
          <w:color w:val="000000"/>
          <w:lang w:val="es-ES"/>
        </w:rPr>
        <w:t xml:space="preserve"> de productos, debe ser entregado en tarimas de madera, la cual, debe tener las siguientes dimensiones: </w:t>
      </w:r>
    </w:p>
    <w:p w14:paraId="1A046A39"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Ancho 1,20 </w:t>
      </w:r>
      <w:proofErr w:type="spellStart"/>
      <w:r w:rsidRPr="00410AF2">
        <w:rPr>
          <w:rFonts w:ascii="Arial" w:hAnsi="Arial" w:cs="Arial"/>
          <w:color w:val="000000"/>
          <w:lang w:val="es-ES"/>
        </w:rPr>
        <w:t>mt</w:t>
      </w:r>
      <w:proofErr w:type="spellEnd"/>
      <w:r w:rsidRPr="00410AF2">
        <w:rPr>
          <w:rFonts w:ascii="Arial" w:hAnsi="Arial" w:cs="Arial"/>
          <w:color w:val="000000"/>
          <w:lang w:val="es-ES"/>
        </w:rPr>
        <w:t xml:space="preserve">. </w:t>
      </w:r>
    </w:p>
    <w:p w14:paraId="366BBF96"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Profundidad 1,0 </w:t>
      </w:r>
      <w:proofErr w:type="spellStart"/>
      <w:r w:rsidRPr="00410AF2">
        <w:rPr>
          <w:rFonts w:ascii="Arial" w:hAnsi="Arial" w:cs="Arial"/>
          <w:color w:val="000000"/>
          <w:lang w:val="es-ES"/>
        </w:rPr>
        <w:t>mt</w:t>
      </w:r>
      <w:proofErr w:type="spellEnd"/>
      <w:r w:rsidRPr="00410AF2">
        <w:rPr>
          <w:rFonts w:ascii="Arial" w:hAnsi="Arial" w:cs="Arial"/>
          <w:color w:val="000000"/>
          <w:lang w:val="es-ES"/>
        </w:rPr>
        <w:t xml:space="preserve">. </w:t>
      </w:r>
    </w:p>
    <w:p w14:paraId="5EA19DC7" w14:textId="77777777" w:rsidR="00C005CD" w:rsidRPr="00410AF2" w:rsidRDefault="00C005CD" w:rsidP="003C3091">
      <w:pPr>
        <w:numPr>
          <w:ilvl w:val="0"/>
          <w:numId w:val="18"/>
        </w:numPr>
        <w:autoSpaceDE w:val="0"/>
        <w:autoSpaceDN w:val="0"/>
        <w:adjustRightInd w:val="0"/>
        <w:spacing w:after="0" w:line="240" w:lineRule="auto"/>
        <w:ind w:firstLine="709"/>
        <w:jc w:val="both"/>
        <w:rPr>
          <w:rFonts w:ascii="Arial" w:hAnsi="Arial" w:cs="Arial"/>
          <w:color w:val="000000"/>
          <w:lang w:val="es-ES"/>
        </w:rPr>
      </w:pPr>
      <w:r w:rsidRPr="00410AF2">
        <w:rPr>
          <w:rFonts w:ascii="Arial" w:hAnsi="Arial" w:cs="Arial"/>
          <w:color w:val="000000"/>
          <w:lang w:val="es-ES"/>
        </w:rPr>
        <w:t xml:space="preserve">Cada tarima debe tener sus cuatro tablas que dan al piso. </w:t>
      </w:r>
    </w:p>
    <w:p w14:paraId="792ED5A6" w14:textId="77777777" w:rsidR="00C005CD" w:rsidRPr="00410AF2" w:rsidRDefault="00C005CD" w:rsidP="003C3091">
      <w:pPr>
        <w:autoSpaceDE w:val="0"/>
        <w:autoSpaceDN w:val="0"/>
        <w:adjustRightInd w:val="0"/>
        <w:spacing w:after="0" w:line="240" w:lineRule="auto"/>
        <w:jc w:val="both"/>
        <w:rPr>
          <w:rFonts w:ascii="Arial" w:hAnsi="Arial" w:cs="Arial"/>
          <w:color w:val="000000"/>
          <w:lang w:val="es-ES"/>
        </w:rPr>
      </w:pPr>
    </w:p>
    <w:p w14:paraId="38F8631E" w14:textId="4FE283E0" w:rsidR="00C005CD" w:rsidRPr="00410AF2" w:rsidRDefault="00C005CD" w:rsidP="003C3091">
      <w:pPr>
        <w:autoSpaceDE w:val="0"/>
        <w:autoSpaceDN w:val="0"/>
        <w:adjustRightInd w:val="0"/>
        <w:spacing w:after="0" w:line="240" w:lineRule="auto"/>
        <w:ind w:left="284"/>
        <w:jc w:val="both"/>
        <w:rPr>
          <w:rFonts w:ascii="Arial" w:hAnsi="Arial" w:cs="Arial"/>
          <w:b/>
          <w:bCs/>
          <w:color w:val="000000"/>
          <w:lang w:val="es-ES"/>
        </w:rPr>
      </w:pPr>
      <w:r w:rsidRPr="00410AF2">
        <w:rPr>
          <w:rFonts w:ascii="Arial" w:hAnsi="Arial" w:cs="Arial"/>
          <w:b/>
          <w:bCs/>
          <w:color w:val="000000"/>
          <w:lang w:val="es-ES"/>
        </w:rPr>
        <w:t xml:space="preserve">NOTA: </w:t>
      </w:r>
      <w:r w:rsidRPr="00410AF2">
        <w:rPr>
          <w:rFonts w:ascii="Arial" w:hAnsi="Arial" w:cs="Arial"/>
          <w:color w:val="000000"/>
          <w:lang w:val="es-ES"/>
        </w:rPr>
        <w:t xml:space="preserve">Se </w:t>
      </w:r>
      <w:proofErr w:type="spellStart"/>
      <w:r w:rsidRPr="00410AF2">
        <w:rPr>
          <w:rFonts w:ascii="Arial" w:hAnsi="Arial" w:cs="Arial"/>
          <w:color w:val="000000"/>
          <w:lang w:val="es-ES"/>
        </w:rPr>
        <w:t>recepcionan</w:t>
      </w:r>
      <w:proofErr w:type="spellEnd"/>
      <w:r w:rsidRPr="00410AF2">
        <w:rPr>
          <w:rFonts w:ascii="Arial" w:hAnsi="Arial" w:cs="Arial"/>
          <w:color w:val="000000"/>
          <w:lang w:val="es-ES"/>
        </w:rPr>
        <w:t xml:space="preserve"> pallets estándar tipo </w:t>
      </w:r>
      <w:proofErr w:type="spellStart"/>
      <w:r w:rsidRPr="00410AF2">
        <w:rPr>
          <w:rFonts w:ascii="Arial" w:hAnsi="Arial" w:cs="Arial"/>
          <w:color w:val="000000"/>
          <w:lang w:val="es-ES"/>
        </w:rPr>
        <w:t>chep</w:t>
      </w:r>
      <w:proofErr w:type="spellEnd"/>
      <w:r w:rsidRPr="00410AF2">
        <w:rPr>
          <w:rFonts w:ascii="Arial" w:hAnsi="Arial" w:cs="Arial"/>
          <w:color w:val="000000"/>
          <w:lang w:val="es-ES"/>
        </w:rPr>
        <w:t xml:space="preserve"> / Blancos de buena calidad y en buen estado. </w:t>
      </w:r>
      <w:r w:rsidRPr="00410AF2">
        <w:rPr>
          <w:rFonts w:ascii="Arial" w:hAnsi="Arial" w:cs="Arial"/>
          <w:b/>
          <w:bCs/>
          <w:color w:val="000000"/>
          <w:lang w:val="es-ES"/>
        </w:rPr>
        <w:t xml:space="preserve">Altura máxima del pallet 1,45 metros. </w:t>
      </w:r>
    </w:p>
    <w:p w14:paraId="3FEA1698" w14:textId="1271A67B" w:rsidR="003C3091" w:rsidRPr="00410AF2" w:rsidRDefault="003C3091" w:rsidP="003C3091">
      <w:pPr>
        <w:autoSpaceDE w:val="0"/>
        <w:autoSpaceDN w:val="0"/>
        <w:adjustRightInd w:val="0"/>
        <w:spacing w:after="0" w:line="240" w:lineRule="auto"/>
        <w:ind w:left="284"/>
        <w:jc w:val="both"/>
        <w:rPr>
          <w:rFonts w:ascii="Arial" w:hAnsi="Arial" w:cs="Arial"/>
          <w:b/>
          <w:bCs/>
          <w:color w:val="000000"/>
          <w:lang w:val="es-ES"/>
        </w:rPr>
      </w:pPr>
    </w:p>
    <w:p w14:paraId="2D0C6752" w14:textId="0F2913DD" w:rsidR="003C3091" w:rsidRPr="00410AF2" w:rsidRDefault="003C3091" w:rsidP="003C3091">
      <w:pPr>
        <w:autoSpaceDE w:val="0"/>
        <w:autoSpaceDN w:val="0"/>
        <w:adjustRightInd w:val="0"/>
        <w:spacing w:after="0" w:line="240" w:lineRule="auto"/>
        <w:ind w:left="284"/>
        <w:jc w:val="center"/>
        <w:rPr>
          <w:rFonts w:ascii="Arial" w:hAnsi="Arial" w:cs="Arial"/>
          <w:b/>
          <w:bCs/>
          <w:color w:val="000000"/>
          <w:lang w:val="es-ES"/>
        </w:rPr>
      </w:pPr>
      <w:r w:rsidRPr="00410AF2">
        <w:rPr>
          <w:rFonts w:ascii="Arial" w:hAnsi="Arial" w:cs="Arial"/>
          <w:b/>
          <w:bCs/>
          <w:noProof/>
          <w:color w:val="000000"/>
          <w:lang w:val="es-ES" w:eastAsia="es-ES"/>
        </w:rPr>
        <w:drawing>
          <wp:inline distT="0" distB="0" distL="0" distR="0" wp14:anchorId="35EBBCF5" wp14:editId="2FBCDB45">
            <wp:extent cx="2753109" cy="1714739"/>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3109" cy="1714739"/>
                    </a:xfrm>
                    <a:prstGeom prst="rect">
                      <a:avLst/>
                    </a:prstGeom>
                  </pic:spPr>
                </pic:pic>
              </a:graphicData>
            </a:graphic>
          </wp:inline>
        </w:drawing>
      </w:r>
    </w:p>
    <w:p w14:paraId="522DD84B" w14:textId="77777777" w:rsidR="003C3091" w:rsidRPr="00410AF2" w:rsidRDefault="003C3091" w:rsidP="003C3091">
      <w:pPr>
        <w:autoSpaceDE w:val="0"/>
        <w:autoSpaceDN w:val="0"/>
        <w:adjustRightInd w:val="0"/>
        <w:spacing w:after="0" w:line="240" w:lineRule="auto"/>
        <w:ind w:left="284"/>
        <w:jc w:val="both"/>
        <w:rPr>
          <w:rFonts w:ascii="Arial" w:hAnsi="Arial" w:cs="Arial"/>
          <w:color w:val="000000"/>
          <w:lang w:val="es-ES"/>
        </w:rPr>
      </w:pPr>
    </w:p>
    <w:p w14:paraId="2BFF4D44" w14:textId="77777777" w:rsidR="00C005CD" w:rsidRPr="00410AF2"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producto: Se debe enviar solamente un producto por pallet. </w:t>
      </w:r>
    </w:p>
    <w:p w14:paraId="7C43FB99" w14:textId="1011101A" w:rsidR="00C005CD"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lote: Todos los productos que vengan en el pallet deben ser mismo lote y en consecuencia tener igual fecha de vencimiento. </w:t>
      </w:r>
    </w:p>
    <w:p w14:paraId="79A36087" w14:textId="0BBB05E5" w:rsidR="00065560" w:rsidRDefault="00065560" w:rsidP="00065560">
      <w:pPr>
        <w:autoSpaceDE w:val="0"/>
        <w:autoSpaceDN w:val="0"/>
        <w:adjustRightInd w:val="0"/>
        <w:spacing w:after="51" w:line="240" w:lineRule="auto"/>
        <w:jc w:val="both"/>
        <w:rPr>
          <w:rFonts w:ascii="Arial" w:hAnsi="Arial" w:cs="Arial"/>
          <w:color w:val="000000"/>
          <w:lang w:val="es-ES"/>
        </w:rPr>
      </w:pPr>
    </w:p>
    <w:p w14:paraId="57A285D3" w14:textId="77777777" w:rsidR="00065560" w:rsidRPr="00410AF2" w:rsidRDefault="00065560" w:rsidP="00065560">
      <w:pPr>
        <w:autoSpaceDE w:val="0"/>
        <w:autoSpaceDN w:val="0"/>
        <w:adjustRightInd w:val="0"/>
        <w:spacing w:after="51" w:line="240" w:lineRule="auto"/>
        <w:jc w:val="both"/>
        <w:rPr>
          <w:rFonts w:ascii="Arial" w:hAnsi="Arial" w:cs="Arial"/>
          <w:color w:val="000000"/>
          <w:lang w:val="es-ES"/>
        </w:rPr>
      </w:pPr>
    </w:p>
    <w:p w14:paraId="57180AE0" w14:textId="10959B10" w:rsidR="00C005CD" w:rsidRPr="00410AF2" w:rsidRDefault="00C005CD" w:rsidP="003C3091">
      <w:pPr>
        <w:numPr>
          <w:ilvl w:val="0"/>
          <w:numId w:val="19"/>
        </w:numPr>
        <w:autoSpaceDE w:val="0"/>
        <w:autoSpaceDN w:val="0"/>
        <w:adjustRightInd w:val="0"/>
        <w:spacing w:after="0"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bien estibado, con suficiente film (mínimo tres vueltas de film por pallet). La mercadería debe venir bien estibada en el pallet, para evitar accidentes y deterioros. </w:t>
      </w:r>
      <w:r w:rsidR="00410AF2" w:rsidRPr="00410AF2">
        <w:rPr>
          <w:rFonts w:ascii="Arial" w:hAnsi="Arial" w:cs="Arial"/>
          <w:color w:val="000000"/>
          <w:lang w:val="es-ES"/>
        </w:rPr>
        <w:t>Además,</w:t>
      </w:r>
      <w:r w:rsidR="00410AF2">
        <w:rPr>
          <w:rFonts w:ascii="Arial" w:hAnsi="Arial" w:cs="Arial"/>
          <w:color w:val="000000"/>
          <w:lang w:val="es-ES"/>
        </w:rPr>
        <w:t xml:space="preserve"> todos los SKU</w:t>
      </w:r>
      <w:r w:rsidRPr="00410AF2">
        <w:rPr>
          <w:rFonts w:ascii="Arial" w:hAnsi="Arial" w:cs="Arial"/>
          <w:color w:val="000000"/>
          <w:lang w:val="es-ES"/>
        </w:rPr>
        <w:t xml:space="preserve"> deben venir estibados de tal forma que la información quede visible en la parte frontal del pallet, para su fácil identificación </w:t>
      </w:r>
    </w:p>
    <w:p w14:paraId="07F7C900" w14:textId="78E4706C" w:rsidR="00CA29BD" w:rsidRPr="00410AF2" w:rsidRDefault="00CA29BD" w:rsidP="00C005CD">
      <w:pPr>
        <w:pStyle w:val="Prrafodelista"/>
        <w:ind w:hanging="436"/>
        <w:jc w:val="both"/>
        <w:rPr>
          <w:rFonts w:ascii="Arial" w:hAnsi="Arial" w:cs="Arial"/>
        </w:rPr>
      </w:pPr>
    </w:p>
    <w:p w14:paraId="25648499" w14:textId="057910D1" w:rsidR="006F0C45" w:rsidRPr="005B6579" w:rsidRDefault="00CA29BD" w:rsidP="00065560">
      <w:pPr>
        <w:pStyle w:val="Prrafodelista"/>
        <w:ind w:hanging="436"/>
        <w:jc w:val="center"/>
        <w:rPr>
          <w:rFonts w:ascii="Arial" w:hAnsi="Arial" w:cs="Arial"/>
          <w:b/>
        </w:rPr>
      </w:pPr>
      <w:r w:rsidRPr="005B6579">
        <w:rPr>
          <w:rFonts w:ascii="Arial" w:hAnsi="Arial" w:cs="Arial"/>
          <w:b/>
        </w:rPr>
        <w:t>Anexo “B”</w:t>
      </w:r>
    </w:p>
    <w:p w14:paraId="1086DD7F" w14:textId="77777777" w:rsidR="00065560" w:rsidRPr="00065560" w:rsidRDefault="00065560" w:rsidP="00065560">
      <w:pPr>
        <w:pStyle w:val="Prrafodelista"/>
        <w:ind w:hanging="436"/>
        <w:jc w:val="center"/>
        <w:rPr>
          <w:rFonts w:ascii="Arial" w:hAnsi="Arial" w:cs="Arial"/>
        </w:rPr>
      </w:pPr>
    </w:p>
    <w:p w14:paraId="506299CF" w14:textId="77777777" w:rsidR="006F0C45" w:rsidRPr="00410AF2" w:rsidRDefault="006F0C45" w:rsidP="00C005CD">
      <w:pPr>
        <w:pStyle w:val="Prrafodelista"/>
        <w:ind w:hanging="436"/>
        <w:jc w:val="both"/>
        <w:rPr>
          <w:rFonts w:ascii="Arial" w:hAnsi="Arial" w:cs="Arial"/>
        </w:rPr>
      </w:pPr>
    </w:p>
    <w:p w14:paraId="621443A7" w14:textId="3856E6E3" w:rsidR="00CA29BD" w:rsidRPr="00410AF2" w:rsidRDefault="00CA29BD" w:rsidP="00CA29BD">
      <w:pPr>
        <w:pStyle w:val="Prrafodelista"/>
        <w:ind w:hanging="436"/>
        <w:jc w:val="center"/>
        <w:rPr>
          <w:rFonts w:ascii="Arial" w:hAnsi="Arial" w:cs="Arial"/>
          <w:b/>
          <w:u w:val="single"/>
        </w:rPr>
      </w:pPr>
      <w:r w:rsidRPr="00410AF2">
        <w:rPr>
          <w:rFonts w:ascii="Arial" w:hAnsi="Arial" w:cs="Arial"/>
          <w:b/>
          <w:u w:val="single"/>
        </w:rPr>
        <w:t>REQUISITOS ENTREGA DE MUESTRAS</w:t>
      </w:r>
    </w:p>
    <w:p w14:paraId="4367B0C9" w14:textId="3B13D039" w:rsidR="00CA29BD" w:rsidRPr="00410AF2" w:rsidRDefault="00CA29BD" w:rsidP="00CA29BD">
      <w:pPr>
        <w:pStyle w:val="Prrafodelista"/>
        <w:spacing w:after="200" w:line="360" w:lineRule="auto"/>
        <w:jc w:val="both"/>
      </w:pPr>
    </w:p>
    <w:p w14:paraId="0227E0FE" w14:textId="180C60B4" w:rsidR="00CA29BD" w:rsidRPr="005B6579" w:rsidRDefault="00CA29BD" w:rsidP="00CA29BD">
      <w:pPr>
        <w:pStyle w:val="Prrafodelista"/>
        <w:spacing w:after="200" w:line="360" w:lineRule="auto"/>
        <w:ind w:hanging="720"/>
        <w:jc w:val="both"/>
        <w:rPr>
          <w:rFonts w:ascii="Arial" w:hAnsi="Arial" w:cs="Arial"/>
          <w:b/>
        </w:rPr>
      </w:pPr>
      <w:r w:rsidRPr="00410AF2">
        <w:rPr>
          <w:b/>
        </w:rPr>
        <w:t xml:space="preserve">I.-  </w:t>
      </w:r>
      <w:r w:rsidRPr="005B6579">
        <w:rPr>
          <w:rFonts w:ascii="Arial" w:hAnsi="Arial" w:cs="Arial"/>
          <w:b/>
        </w:rPr>
        <w:t>Requisitos de carácter obligatorio y excluyente para la recepción de muestras.</w:t>
      </w:r>
    </w:p>
    <w:p w14:paraId="38FE6AD0" w14:textId="3FB5FAEA"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Ficha Técnica del producto a evaluar en español.</w:t>
      </w:r>
    </w:p>
    <w:p w14:paraId="13546F6D" w14:textId="45623E56"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 xml:space="preserve">En el caso de ser un Insumo Medico de registro obligatorio en </w:t>
      </w:r>
      <w:r w:rsidR="00410AF2" w:rsidRPr="005B6579">
        <w:rPr>
          <w:rFonts w:ascii="Arial" w:hAnsi="Arial" w:cs="Arial"/>
        </w:rPr>
        <w:t>ISP (</w:t>
      </w:r>
      <w:r w:rsidRPr="005B6579">
        <w:rPr>
          <w:rFonts w:ascii="Arial" w:hAnsi="Arial" w:cs="Arial"/>
        </w:rPr>
        <w:t xml:space="preserve">Guantes quirúrgicos de </w:t>
      </w:r>
      <w:r w:rsidR="00410AF2" w:rsidRPr="005B6579">
        <w:rPr>
          <w:rFonts w:ascii="Arial" w:hAnsi="Arial" w:cs="Arial"/>
        </w:rPr>
        <w:t>látex guantes</w:t>
      </w:r>
      <w:r w:rsidRPr="005B6579">
        <w:rPr>
          <w:rFonts w:ascii="Arial" w:hAnsi="Arial" w:cs="Arial"/>
        </w:rPr>
        <w:t xml:space="preserve"> de látex, preservativos, condones de látex, agujas hipodérmicas estériles, jeringas hipodérmicas), el distribuidor debe traer: </w:t>
      </w:r>
    </w:p>
    <w:p w14:paraId="2943757A" w14:textId="77777777"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Copia de la Resolución de Registro otorgada por el Instituto de Salud Pública de Chile (ISP).</w:t>
      </w:r>
    </w:p>
    <w:p w14:paraId="1BFE8ABC" w14:textId="091B516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 N° de Registro del </w:t>
      </w:r>
      <w:r w:rsidR="00410AF2" w:rsidRPr="005B6579">
        <w:rPr>
          <w:rFonts w:ascii="Arial" w:hAnsi="Arial" w:cs="Arial"/>
        </w:rPr>
        <w:t>ISP, impreso</w:t>
      </w:r>
      <w:r w:rsidRPr="005B6579">
        <w:rPr>
          <w:rFonts w:ascii="Arial" w:hAnsi="Arial" w:cs="Arial"/>
        </w:rPr>
        <w:t xml:space="preserve"> en el envase primario y/o secundario, según corresponda</w:t>
      </w:r>
    </w:p>
    <w:p w14:paraId="0F1D17BB" w14:textId="6AB46E24"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Copia de la </w:t>
      </w:r>
      <w:r w:rsidR="00410AF2" w:rsidRPr="005B6579">
        <w:rPr>
          <w:rFonts w:ascii="Arial" w:hAnsi="Arial" w:cs="Arial"/>
        </w:rPr>
        <w:t>Resolución de</w:t>
      </w:r>
      <w:r w:rsidRPr="005B6579">
        <w:rPr>
          <w:rFonts w:ascii="Arial" w:hAnsi="Arial" w:cs="Arial"/>
        </w:rPr>
        <w:t xml:space="preserve"> Uso y Disposición del lote de la muestra a ser evaluada</w:t>
      </w:r>
    </w:p>
    <w:p w14:paraId="6A2414B5" w14:textId="01B3D0DE"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Registro FDA o Unión Europea si corresponde.</w:t>
      </w:r>
    </w:p>
    <w:p w14:paraId="6A608EB7" w14:textId="77777777" w:rsidR="00CA29BD" w:rsidRPr="005B6579" w:rsidRDefault="00CA29BD" w:rsidP="00CA29BD">
      <w:pPr>
        <w:pStyle w:val="Prrafodelista"/>
        <w:spacing w:after="0" w:line="240" w:lineRule="auto"/>
        <w:ind w:left="1440"/>
        <w:jc w:val="both"/>
        <w:rPr>
          <w:rFonts w:ascii="Arial" w:hAnsi="Arial" w:cs="Arial"/>
        </w:rPr>
      </w:pPr>
    </w:p>
    <w:p w14:paraId="053B514E" w14:textId="39B335B1"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 xml:space="preserve">Rótulo del </w:t>
      </w:r>
      <w:r w:rsidR="00410AF2" w:rsidRPr="005B6579">
        <w:rPr>
          <w:rFonts w:ascii="Arial" w:hAnsi="Arial" w:cs="Arial"/>
        </w:rPr>
        <w:t>envase,</w:t>
      </w:r>
      <w:r w:rsidRPr="005B6579">
        <w:rPr>
          <w:rFonts w:ascii="Arial" w:hAnsi="Arial" w:cs="Arial"/>
        </w:rPr>
        <w:t xml:space="preserve"> (Según detalla en el párrafo II)</w:t>
      </w:r>
    </w:p>
    <w:p w14:paraId="4FAABFE1" w14:textId="38B33770" w:rsidR="00CA29BD" w:rsidRPr="005B6579" w:rsidRDefault="00410AF2" w:rsidP="00CA29BD">
      <w:pPr>
        <w:pStyle w:val="Prrafodelista"/>
        <w:numPr>
          <w:ilvl w:val="0"/>
          <w:numId w:val="20"/>
        </w:numPr>
        <w:spacing w:after="0" w:line="240" w:lineRule="auto"/>
        <w:jc w:val="both"/>
        <w:rPr>
          <w:rFonts w:ascii="Arial" w:hAnsi="Arial" w:cs="Arial"/>
        </w:rPr>
      </w:pPr>
      <w:r w:rsidRPr="005B6579">
        <w:rPr>
          <w:rFonts w:ascii="Arial" w:hAnsi="Arial" w:cs="Arial"/>
        </w:rPr>
        <w:t>Manual de</w:t>
      </w:r>
      <w:r w:rsidR="00CA29BD" w:rsidRPr="005B6579">
        <w:rPr>
          <w:rFonts w:ascii="Arial" w:hAnsi="Arial" w:cs="Arial"/>
        </w:rPr>
        <w:t xml:space="preserve"> </w:t>
      </w:r>
      <w:r w:rsidRPr="005B6579">
        <w:rPr>
          <w:rFonts w:ascii="Arial" w:hAnsi="Arial" w:cs="Arial"/>
        </w:rPr>
        <w:t>instrucciones en</w:t>
      </w:r>
      <w:r w:rsidR="00CA29BD" w:rsidRPr="005B6579">
        <w:rPr>
          <w:rFonts w:ascii="Arial" w:hAnsi="Arial" w:cs="Arial"/>
        </w:rPr>
        <w:t xml:space="preserve"> español.</w:t>
      </w:r>
    </w:p>
    <w:p w14:paraId="648FEA76" w14:textId="77777777"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Si el insumo es estéril, certificado de esterilización.</w:t>
      </w:r>
    </w:p>
    <w:p w14:paraId="002294E7" w14:textId="7F95C22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Esto debe </w:t>
      </w:r>
      <w:r w:rsidR="00410AF2" w:rsidRPr="005B6579">
        <w:rPr>
          <w:rFonts w:ascii="Arial" w:hAnsi="Arial" w:cs="Arial"/>
        </w:rPr>
        <w:t>indicar método de</w:t>
      </w:r>
      <w:r w:rsidRPr="005B6579">
        <w:rPr>
          <w:rFonts w:ascii="Arial" w:hAnsi="Arial" w:cs="Arial"/>
        </w:rPr>
        <w:t xml:space="preserve"> esterilización, N° de lote del insumo que se entrega para su evaluación, tiempos y temperaturas del proceso completo y toda la información que corresponda.</w:t>
      </w:r>
    </w:p>
    <w:p w14:paraId="49B701D6"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de cumplimiento de Normas ISO  9001, 13485/2016 para Dispositivos médicos (con fecha vigente).</w:t>
      </w:r>
    </w:p>
    <w:p w14:paraId="0CCE571F"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libre de látex.</w:t>
      </w:r>
    </w:p>
    <w:p w14:paraId="62F10319" w14:textId="154FF9EC"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ISO de la empresa importadora si corresponde.</w:t>
      </w:r>
    </w:p>
    <w:p w14:paraId="38338B62" w14:textId="46D648D8" w:rsidR="00CA29BD" w:rsidRPr="005B6579" w:rsidRDefault="00CA29BD" w:rsidP="00CA29BD">
      <w:pPr>
        <w:pStyle w:val="Prrafodelista"/>
        <w:spacing w:after="0" w:line="240" w:lineRule="auto"/>
        <w:rPr>
          <w:rFonts w:ascii="Arial" w:hAnsi="Arial" w:cs="Arial"/>
        </w:rPr>
      </w:pPr>
    </w:p>
    <w:p w14:paraId="25B56E8C" w14:textId="77777777" w:rsidR="00506373" w:rsidRPr="005B6579" w:rsidRDefault="00506373" w:rsidP="00CA29BD">
      <w:pPr>
        <w:pStyle w:val="Prrafodelista"/>
        <w:spacing w:after="0" w:line="240" w:lineRule="auto"/>
        <w:rPr>
          <w:rFonts w:ascii="Arial" w:hAnsi="Arial" w:cs="Arial"/>
        </w:rPr>
      </w:pPr>
    </w:p>
    <w:p w14:paraId="5310B0D2" w14:textId="33AA6E7B" w:rsidR="00CA29BD" w:rsidRPr="005B6579" w:rsidRDefault="00CA29BD" w:rsidP="00CA29BD">
      <w:pPr>
        <w:spacing w:after="0" w:line="240" w:lineRule="auto"/>
        <w:jc w:val="both"/>
        <w:rPr>
          <w:rFonts w:ascii="Arial" w:hAnsi="Arial" w:cs="Arial"/>
          <w:b/>
        </w:rPr>
      </w:pPr>
      <w:r w:rsidRPr="005B6579">
        <w:rPr>
          <w:rFonts w:ascii="Arial" w:hAnsi="Arial" w:cs="Arial"/>
          <w:b/>
        </w:rPr>
        <w:t>II.- Rotulo de Envase</w:t>
      </w:r>
    </w:p>
    <w:p w14:paraId="425C40DB" w14:textId="77777777" w:rsidR="00CA29BD" w:rsidRPr="005B6579" w:rsidRDefault="00CA29BD" w:rsidP="00CA29BD">
      <w:pPr>
        <w:pStyle w:val="Prrafodelista"/>
        <w:numPr>
          <w:ilvl w:val="0"/>
          <w:numId w:val="21"/>
        </w:numPr>
        <w:spacing w:after="0" w:line="240" w:lineRule="auto"/>
        <w:ind w:left="1134" w:hanging="425"/>
        <w:jc w:val="both"/>
        <w:rPr>
          <w:rFonts w:ascii="Arial" w:hAnsi="Arial" w:cs="Arial"/>
        </w:rPr>
      </w:pPr>
      <w:r w:rsidRPr="005B6579">
        <w:rPr>
          <w:rFonts w:ascii="Arial" w:hAnsi="Arial" w:cs="Arial"/>
        </w:rPr>
        <w:t>Nombre</w:t>
      </w:r>
    </w:p>
    <w:p w14:paraId="6830DFDB"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Uso previsto del dispositivo,</w:t>
      </w:r>
    </w:p>
    <w:p w14:paraId="3608CDA5"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Nombre y país del fabricante legal nombre y dirección del distribuidor local</w:t>
      </w:r>
    </w:p>
    <w:p w14:paraId="0AC5FAC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Lote o N° de serie</w:t>
      </w:r>
    </w:p>
    <w:p w14:paraId="6833455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Fecha de fabricación y vencimiento cuando corresponda</w:t>
      </w:r>
    </w:p>
    <w:p w14:paraId="11F8F826"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Condiciones de almacenamiento</w:t>
      </w:r>
    </w:p>
    <w:p w14:paraId="17548AD8"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Unidades en el envase</w:t>
      </w:r>
    </w:p>
    <w:p w14:paraId="215F4D6C" w14:textId="2C5D43EB"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Palabra Estéril y método de esterilización o simbología internacional si corresponde a un insumo estéril.</w:t>
      </w:r>
    </w:p>
    <w:p w14:paraId="6029F09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Uso pediátrico cuando corresponda.</w:t>
      </w:r>
    </w:p>
    <w:p w14:paraId="5998F93A" w14:textId="0E916F12" w:rsidR="00CA29BD" w:rsidRPr="005B6579" w:rsidRDefault="00CA29BD" w:rsidP="00751ACF">
      <w:pPr>
        <w:pStyle w:val="Prrafodelista"/>
        <w:numPr>
          <w:ilvl w:val="1"/>
          <w:numId w:val="22"/>
        </w:numPr>
        <w:tabs>
          <w:tab w:val="left" w:pos="3765"/>
        </w:tabs>
        <w:spacing w:after="0" w:line="240" w:lineRule="auto"/>
        <w:ind w:left="1134" w:hanging="436"/>
        <w:jc w:val="both"/>
        <w:rPr>
          <w:rFonts w:ascii="Arial" w:hAnsi="Arial" w:cs="Arial"/>
          <w:b/>
          <w:u w:val="single"/>
        </w:rPr>
      </w:pPr>
      <w:r w:rsidRPr="005B6579">
        <w:rPr>
          <w:rFonts w:ascii="Arial" w:hAnsi="Arial" w:cs="Arial"/>
        </w:rPr>
        <w:t xml:space="preserve"> Frase de un solo uso o su símbolo.</w:t>
      </w:r>
    </w:p>
    <w:p w14:paraId="7C5EC693" w14:textId="247ED92D" w:rsidR="005B6579" w:rsidRDefault="005B6579" w:rsidP="005B6579">
      <w:pPr>
        <w:tabs>
          <w:tab w:val="left" w:pos="3765"/>
        </w:tabs>
        <w:spacing w:after="0" w:line="240" w:lineRule="auto"/>
        <w:jc w:val="both"/>
        <w:rPr>
          <w:rFonts w:ascii="Arial" w:hAnsi="Arial" w:cs="Arial"/>
          <w:b/>
          <w:u w:val="single"/>
        </w:rPr>
      </w:pPr>
    </w:p>
    <w:p w14:paraId="03999BA0" w14:textId="77777777" w:rsidR="005B6579" w:rsidRDefault="005B6579" w:rsidP="005B6579">
      <w:pPr>
        <w:tabs>
          <w:tab w:val="left" w:pos="3765"/>
        </w:tabs>
        <w:spacing w:after="0" w:line="240" w:lineRule="auto"/>
        <w:jc w:val="center"/>
        <w:rPr>
          <w:rFonts w:ascii="Arial" w:hAnsi="Arial" w:cs="Arial"/>
          <w:b/>
        </w:rPr>
      </w:pPr>
    </w:p>
    <w:p w14:paraId="315E65FF" w14:textId="4728CEFD" w:rsidR="005B6579" w:rsidRPr="005B6579" w:rsidRDefault="005B6579" w:rsidP="005B6579">
      <w:pPr>
        <w:tabs>
          <w:tab w:val="left" w:pos="3765"/>
        </w:tabs>
        <w:spacing w:after="0" w:line="240" w:lineRule="auto"/>
        <w:jc w:val="center"/>
        <w:rPr>
          <w:rFonts w:ascii="Arial" w:hAnsi="Arial" w:cs="Arial"/>
          <w:b/>
        </w:rPr>
      </w:pPr>
      <w:r w:rsidRPr="005B6579">
        <w:rPr>
          <w:rFonts w:ascii="Arial" w:hAnsi="Arial" w:cs="Arial"/>
          <w:b/>
        </w:rPr>
        <w:t>Anexo “C”</w:t>
      </w:r>
    </w:p>
    <w:p w14:paraId="770935F4" w14:textId="77777777" w:rsidR="005B6579" w:rsidRDefault="005B6579" w:rsidP="005B6579">
      <w:pPr>
        <w:jc w:val="both"/>
        <w:rPr>
          <w:rFonts w:ascii="Arial" w:hAnsi="Arial" w:cs="Arial"/>
          <w:b/>
          <w:bCs/>
          <w:sz w:val="24"/>
          <w:szCs w:val="24"/>
          <w:u w:val="single"/>
          <w:lang w:val="es-MX"/>
        </w:rPr>
      </w:pPr>
    </w:p>
    <w:p w14:paraId="586B2636" w14:textId="6B8C0E30" w:rsidR="005B6579" w:rsidRPr="00393F6E" w:rsidRDefault="005B6579" w:rsidP="005B6579">
      <w:pPr>
        <w:jc w:val="center"/>
        <w:rPr>
          <w:lang w:val="es-MX"/>
        </w:rPr>
      </w:pPr>
      <w:r w:rsidRPr="00393F6E">
        <w:rPr>
          <w:rFonts w:ascii="Arial" w:hAnsi="Arial" w:cs="Arial"/>
          <w:b/>
          <w:bCs/>
          <w:sz w:val="24"/>
          <w:szCs w:val="24"/>
          <w:u w:val="single"/>
          <w:lang w:val="es-MX"/>
        </w:rPr>
        <w:t>Regulación del comodato</w:t>
      </w:r>
    </w:p>
    <w:p w14:paraId="21A5D184" w14:textId="77777777" w:rsidR="005B6579" w:rsidRPr="00393F6E" w:rsidRDefault="005B6579" w:rsidP="005B6579">
      <w:pPr>
        <w:rPr>
          <w:lang w:val="es-MX"/>
        </w:rPr>
      </w:pPr>
      <w:r w:rsidRPr="00393F6E">
        <w:rPr>
          <w:sz w:val="24"/>
          <w:szCs w:val="24"/>
          <w:lang w:val="es-MX"/>
        </w:rPr>
        <w:t> </w:t>
      </w:r>
    </w:p>
    <w:p w14:paraId="71637E01" w14:textId="77777777" w:rsidR="005B6579" w:rsidRPr="00393F6E" w:rsidRDefault="005B6579" w:rsidP="005B6579">
      <w:pPr>
        <w:jc w:val="both"/>
        <w:rPr>
          <w:lang w:val="es-MX"/>
        </w:rPr>
      </w:pPr>
      <w:r w:rsidRPr="00393F6E">
        <w:rPr>
          <w:rFonts w:ascii="Arial" w:hAnsi="Arial" w:cs="Arial"/>
          <w:b/>
          <w:bCs/>
          <w:sz w:val="24"/>
          <w:szCs w:val="24"/>
          <w:lang w:val="es-MX"/>
        </w:rPr>
        <w:t xml:space="preserve">a)      </w:t>
      </w:r>
      <w:r w:rsidRPr="00393F6E">
        <w:rPr>
          <w:rFonts w:ascii="Arial" w:hAnsi="Arial"/>
          <w:b/>
          <w:sz w:val="24"/>
          <w:u w:val="single"/>
          <w:lang w:val="es-MX"/>
        </w:rPr>
        <w:t>De la entrega y recepción conforme</w:t>
      </w:r>
      <w:r w:rsidRPr="00393F6E">
        <w:rPr>
          <w:rFonts w:ascii="Arial" w:hAnsi="Arial" w:cs="Arial"/>
          <w:b/>
          <w:bCs/>
          <w:sz w:val="24"/>
          <w:szCs w:val="24"/>
          <w:u w:val="single"/>
          <w:lang w:val="es-MX"/>
        </w:rPr>
        <w:t>:</w:t>
      </w:r>
    </w:p>
    <w:p w14:paraId="10E5F064" w14:textId="77777777" w:rsidR="005B6579" w:rsidRPr="00393F6E" w:rsidRDefault="005B6579" w:rsidP="005B6579">
      <w:pPr>
        <w:jc w:val="both"/>
        <w:rPr>
          <w:lang w:val="es-MX"/>
        </w:rPr>
      </w:pPr>
    </w:p>
    <w:p w14:paraId="6043E1E6" w14:textId="77777777" w:rsidR="005B6579" w:rsidRPr="009D225C" w:rsidRDefault="005B6579" w:rsidP="005B6579">
      <w:pPr>
        <w:numPr>
          <w:ilvl w:val="0"/>
          <w:numId w:val="23"/>
        </w:numPr>
        <w:autoSpaceDE w:val="0"/>
        <w:autoSpaceDN w:val="0"/>
        <w:spacing w:after="0" w:line="240" w:lineRule="auto"/>
        <w:jc w:val="both"/>
        <w:textAlignment w:val="baseline"/>
        <w:rPr>
          <w:rFonts w:ascii="Arial" w:hAnsi="Arial" w:cs="Arial"/>
          <w:sz w:val="24"/>
          <w:szCs w:val="24"/>
        </w:rPr>
      </w:pPr>
      <w:r w:rsidRPr="009D225C">
        <w:rPr>
          <w:rFonts w:ascii="Arial" w:hAnsi="Arial" w:cs="Arial"/>
          <w:sz w:val="24"/>
          <w:szCs w:val="24"/>
          <w:lang w:val="es-MX"/>
        </w:rPr>
        <w:t>El equipamiento se entregará en las dependencias del Servicio del HOSPITAL. La entrega del equipamiento deb</w:t>
      </w:r>
      <w:r>
        <w:rPr>
          <w:rFonts w:ascii="Arial" w:hAnsi="Arial" w:cs="Arial"/>
          <w:sz w:val="24"/>
          <w:szCs w:val="24"/>
          <w:lang w:val="es-MX"/>
        </w:rPr>
        <w:t xml:space="preserve">erá efectuarse dentro del </w:t>
      </w:r>
      <w:r w:rsidRPr="009D225C">
        <w:rPr>
          <w:rFonts w:ascii="Arial" w:hAnsi="Arial" w:cs="Arial"/>
          <w:b/>
          <w:bCs/>
          <w:sz w:val="24"/>
          <w:szCs w:val="24"/>
          <w:lang w:val="es-MX"/>
        </w:rPr>
        <w:t>plazo ofertado a partir de la Orden de Compra</w:t>
      </w:r>
      <w:r w:rsidRPr="009D225C">
        <w:rPr>
          <w:rFonts w:ascii="Arial" w:hAnsi="Arial" w:cs="Arial"/>
          <w:sz w:val="24"/>
          <w:szCs w:val="24"/>
          <w:lang w:val="es-MX"/>
        </w:rPr>
        <w:t xml:space="preserve">. </w:t>
      </w:r>
    </w:p>
    <w:p w14:paraId="273E2FE3" w14:textId="77777777" w:rsidR="005B6579" w:rsidRPr="009D225C" w:rsidRDefault="005B6579" w:rsidP="005B6579">
      <w:pPr>
        <w:ind w:left="720"/>
        <w:jc w:val="both"/>
        <w:textAlignment w:val="baseline"/>
        <w:rPr>
          <w:rFonts w:ascii="Arial" w:hAnsi="Arial" w:cs="Arial"/>
          <w:sz w:val="24"/>
          <w:szCs w:val="24"/>
        </w:rPr>
      </w:pPr>
    </w:p>
    <w:p w14:paraId="17BFF08F" w14:textId="77777777" w:rsidR="005B6579" w:rsidRPr="00393F6E" w:rsidRDefault="005B6579" w:rsidP="005B6579">
      <w:pPr>
        <w:ind w:left="720"/>
        <w:jc w:val="both"/>
        <w:rPr>
          <w:rFonts w:ascii="Arial" w:eastAsia="Calibri" w:hAnsi="Arial" w:cs="Arial"/>
          <w:sz w:val="24"/>
          <w:szCs w:val="24"/>
          <w:lang w:val="es-MX"/>
        </w:rPr>
      </w:pPr>
      <w:r w:rsidRPr="00393F6E">
        <w:rPr>
          <w:rFonts w:ascii="Arial" w:hAnsi="Arial" w:cs="Arial"/>
          <w:sz w:val="24"/>
          <w:szCs w:val="24"/>
        </w:rPr>
        <w:t xml:space="preserve">En el lugar en que se realice la entrega del equipamiento se procederá a una revisión general de los mismos en presencia del representante del PROVEEDOR, de la </w:t>
      </w:r>
      <w:r>
        <w:rPr>
          <w:rFonts w:ascii="Arial" w:hAnsi="Arial" w:cs="Arial"/>
          <w:sz w:val="24"/>
          <w:szCs w:val="24"/>
        </w:rPr>
        <w:t>Referente Técnico</w:t>
      </w:r>
      <w:r w:rsidRPr="00393F6E">
        <w:rPr>
          <w:rFonts w:ascii="Arial" w:hAnsi="Arial" w:cs="Arial"/>
          <w:sz w:val="24"/>
          <w:szCs w:val="24"/>
        </w:rPr>
        <w:t xml:space="preserve"> del HOSPITAL, la cual recibirá el equipamiento, y cualquier otro profesional del HOSPITAL cuya presencia se estime necesaria. Cualquier observación deberá constar por escrito.</w:t>
      </w:r>
    </w:p>
    <w:p w14:paraId="397C504D" w14:textId="77777777" w:rsidR="005B6579" w:rsidRDefault="005B6579" w:rsidP="005B6579">
      <w:pPr>
        <w:ind w:left="720"/>
        <w:jc w:val="both"/>
        <w:rPr>
          <w:rFonts w:ascii="Arial" w:hAnsi="Arial" w:cs="Arial"/>
          <w:sz w:val="24"/>
          <w:szCs w:val="24"/>
        </w:rPr>
      </w:pPr>
    </w:p>
    <w:p w14:paraId="71217635"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Al momento de la entrega, el PROVEEDOR procederá a capacitar y entrenar a los usuarios y personal técnico del HOSPITAL en la operación del equipamiento, en las tareas de mantenimiento básico del mismo (limpieza, cuidado y precauciones), y en la orientación para prevenir, identificar y solucionar las fallas simples más comunes. </w:t>
      </w:r>
    </w:p>
    <w:p w14:paraId="2BC0C019" w14:textId="77777777" w:rsidR="005B6579" w:rsidRPr="009672E9" w:rsidRDefault="005B6579" w:rsidP="005B6579">
      <w:pPr>
        <w:ind w:left="720"/>
        <w:jc w:val="both"/>
        <w:rPr>
          <w:rFonts w:ascii="Arial" w:hAnsi="Arial"/>
          <w:sz w:val="24"/>
        </w:rPr>
      </w:pPr>
    </w:p>
    <w:p w14:paraId="1C9647D7" w14:textId="77777777" w:rsidR="005B6579" w:rsidRPr="00393F6E" w:rsidRDefault="005B6579" w:rsidP="005B6579">
      <w:pPr>
        <w:ind w:left="720"/>
        <w:jc w:val="both"/>
        <w:rPr>
          <w:rFonts w:ascii="Arial" w:hAnsi="Arial" w:cs="Arial"/>
          <w:sz w:val="24"/>
          <w:szCs w:val="24"/>
          <w:lang w:val="es-MX"/>
        </w:rPr>
      </w:pPr>
      <w:r w:rsidRPr="009672E9">
        <w:rPr>
          <w:rFonts w:ascii="Arial" w:hAnsi="Arial"/>
          <w:sz w:val="24"/>
        </w:rPr>
        <w:t xml:space="preserve">Toda </w:t>
      </w:r>
      <w:r w:rsidRPr="00393F6E">
        <w:rPr>
          <w:rFonts w:ascii="Arial" w:hAnsi="Arial" w:cs="Arial"/>
          <w:sz w:val="24"/>
          <w:szCs w:val="24"/>
        </w:rPr>
        <w:t xml:space="preserve">instrucción del PROVEEDOR relativa al correcto manejo el equipamiento, tanto en su operación como en sus labores de mantenimiento básico, por cuya omisión o incorrecta aplicación se pudiere causar daño en el equipamiento y por el cual derive responsabilidad para el HOSPITAL deberá constar por escrito ya sea en documentos elaborados por el propio PROVEEDOR o en los manuales de los equipos, los cuales deberán ser entregados a la </w:t>
      </w:r>
      <w:r>
        <w:rPr>
          <w:rFonts w:ascii="Arial" w:hAnsi="Arial" w:cs="Arial"/>
          <w:sz w:val="24"/>
          <w:szCs w:val="24"/>
        </w:rPr>
        <w:t>Referente Técnico</w:t>
      </w:r>
      <w:r w:rsidRPr="00393F6E">
        <w:rPr>
          <w:rFonts w:ascii="Arial" w:hAnsi="Arial" w:cs="Arial"/>
          <w:sz w:val="24"/>
          <w:szCs w:val="24"/>
        </w:rPr>
        <w:t xml:space="preserve"> del HOSPITAL.</w:t>
      </w:r>
    </w:p>
    <w:p w14:paraId="4C4EC4E4" w14:textId="77777777" w:rsidR="005B6579" w:rsidRPr="00393F6E" w:rsidRDefault="005B6579" w:rsidP="005B6579">
      <w:pPr>
        <w:ind w:left="720"/>
        <w:jc w:val="both"/>
        <w:textAlignment w:val="baseline"/>
        <w:rPr>
          <w:rFonts w:ascii="Arial" w:hAnsi="Arial" w:cs="Arial"/>
          <w:sz w:val="24"/>
          <w:szCs w:val="24"/>
        </w:rPr>
      </w:pPr>
    </w:p>
    <w:p w14:paraId="04E44B1A"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Todos los gastos de traslado, entrega y capacitación del equipamiento en el HOSPITAL, incluyendo todo gastos derivados del cometido a cumplir, tanto del personal como del traslado del equipamiento, serán de cargo exclusivo del PROVEEDOR.</w:t>
      </w:r>
    </w:p>
    <w:p w14:paraId="4521E9FB" w14:textId="77777777" w:rsidR="005B6579" w:rsidRPr="00393F6E" w:rsidRDefault="005B6579" w:rsidP="005B6579">
      <w:pPr>
        <w:ind w:left="720"/>
        <w:jc w:val="both"/>
        <w:rPr>
          <w:rFonts w:ascii="Arial" w:hAnsi="Arial" w:cs="Arial"/>
          <w:sz w:val="24"/>
          <w:szCs w:val="24"/>
          <w:lang w:val="es-MX"/>
        </w:rPr>
      </w:pPr>
    </w:p>
    <w:p w14:paraId="411A0B3D"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Efectuada la entrega del equipamiento, así como la capacitación a los usuarios, las partes firmarán un </w:t>
      </w:r>
      <w:r w:rsidRPr="00393F6E">
        <w:rPr>
          <w:rFonts w:ascii="Arial" w:hAnsi="Arial" w:cs="Arial"/>
          <w:b/>
          <w:bCs/>
          <w:sz w:val="24"/>
          <w:szCs w:val="24"/>
        </w:rPr>
        <w:t>Acta de Entrega y Recepción Conforme</w:t>
      </w:r>
      <w:r w:rsidRPr="00393F6E">
        <w:rPr>
          <w:rFonts w:ascii="Arial" w:hAnsi="Arial" w:cs="Arial"/>
          <w:sz w:val="24"/>
          <w:szCs w:val="24"/>
        </w:rPr>
        <w:t xml:space="preserve"> </w:t>
      </w:r>
      <w:r w:rsidRPr="00393F6E">
        <w:rPr>
          <w:rFonts w:ascii="Arial" w:hAnsi="Arial" w:cs="Arial"/>
          <w:b/>
          <w:sz w:val="24"/>
          <w:szCs w:val="24"/>
        </w:rPr>
        <w:t>del equipamiento en comodato</w:t>
      </w:r>
      <w:r w:rsidRPr="00393F6E">
        <w:rPr>
          <w:rFonts w:ascii="Arial" w:hAnsi="Arial" w:cs="Arial"/>
          <w:sz w:val="24"/>
          <w:szCs w:val="24"/>
        </w:rPr>
        <w:t xml:space="preserve">, en la cual se dejará constancia de la fecha en que tienen lugar dichos actos y del equipamiento, números de serie, ubicación y demás características que permitan la debida identificación de los mismos. Dicha acta deberá ser firmada por </w:t>
      </w:r>
      <w:r>
        <w:rPr>
          <w:rFonts w:ascii="Arial" w:hAnsi="Arial" w:cs="Arial"/>
          <w:sz w:val="24"/>
          <w:szCs w:val="24"/>
          <w:lang w:val="es-MX"/>
        </w:rPr>
        <w:t xml:space="preserve">la Referente Técnico </w:t>
      </w:r>
      <w:r w:rsidRPr="00393F6E">
        <w:rPr>
          <w:rFonts w:ascii="Arial" w:hAnsi="Arial" w:cs="Arial"/>
          <w:sz w:val="24"/>
          <w:szCs w:val="24"/>
        </w:rPr>
        <w:t>y el representante del PROVEEDOR que efectúa la entrega.</w:t>
      </w:r>
    </w:p>
    <w:p w14:paraId="1F2E00D3" w14:textId="77777777" w:rsidR="005B6579" w:rsidRPr="00393F6E" w:rsidRDefault="005B6579" w:rsidP="005B6579">
      <w:pPr>
        <w:ind w:left="720"/>
        <w:jc w:val="both"/>
        <w:rPr>
          <w:rFonts w:ascii="Arial" w:hAnsi="Arial" w:cs="Arial"/>
          <w:sz w:val="24"/>
          <w:szCs w:val="24"/>
          <w:lang w:val="es-MX"/>
        </w:rPr>
      </w:pPr>
    </w:p>
    <w:p w14:paraId="42E25414" w14:textId="77777777" w:rsidR="005B6579" w:rsidRPr="00393F6E" w:rsidRDefault="005B6579" w:rsidP="005B6579">
      <w:pPr>
        <w:ind w:left="720"/>
        <w:jc w:val="both"/>
        <w:rPr>
          <w:rFonts w:ascii="Arial" w:hAnsi="Arial" w:cs="Arial"/>
          <w:sz w:val="24"/>
          <w:szCs w:val="24"/>
          <w:lang w:val="es-MX"/>
        </w:rPr>
      </w:pPr>
      <w:r w:rsidRPr="00393F6E">
        <w:rPr>
          <w:rFonts w:ascii="Arial" w:hAnsi="Arial" w:cs="Arial"/>
          <w:sz w:val="24"/>
          <w:szCs w:val="24"/>
        </w:rPr>
        <w:t xml:space="preserve">No se realizarán requerimientos de productos mientras no se haya efectuado la capacitación correspondiente.  </w:t>
      </w:r>
    </w:p>
    <w:p w14:paraId="7FC04A4B" w14:textId="77777777" w:rsidR="005B6579" w:rsidRPr="00393F6E" w:rsidRDefault="005B6579" w:rsidP="005B6579">
      <w:pPr>
        <w:jc w:val="both"/>
        <w:rPr>
          <w:lang w:val="es-MX"/>
        </w:rPr>
      </w:pPr>
    </w:p>
    <w:p w14:paraId="0EEF26F2" w14:textId="77777777" w:rsidR="005B6579" w:rsidRPr="00393F6E" w:rsidRDefault="005B6579" w:rsidP="005B6579">
      <w:pPr>
        <w:jc w:val="both"/>
        <w:rPr>
          <w:lang w:val="es-MX"/>
        </w:rPr>
      </w:pPr>
      <w:r w:rsidRPr="00393F6E">
        <w:rPr>
          <w:rFonts w:ascii="Arial" w:hAnsi="Arial" w:cs="Arial"/>
          <w:b/>
          <w:bCs/>
          <w:sz w:val="24"/>
          <w:szCs w:val="24"/>
          <w:lang w:val="es-MX"/>
        </w:rPr>
        <w:t xml:space="preserve">b)   </w:t>
      </w:r>
      <w:r w:rsidRPr="00393F6E">
        <w:rPr>
          <w:rFonts w:ascii="Arial" w:hAnsi="Arial" w:cs="Arial"/>
          <w:b/>
          <w:bCs/>
          <w:sz w:val="24"/>
          <w:szCs w:val="24"/>
          <w:u w:val="single"/>
          <w:lang w:val="es-MX"/>
        </w:rPr>
        <w:t>Obligaciones y responsabilidades de las partes durante la vigencia del comodato</w:t>
      </w:r>
      <w:r w:rsidRPr="00393F6E">
        <w:rPr>
          <w:rFonts w:ascii="Arial" w:hAnsi="Arial" w:cs="Arial"/>
          <w:b/>
          <w:bCs/>
          <w:sz w:val="24"/>
          <w:szCs w:val="24"/>
          <w:lang w:val="es-MX"/>
        </w:rPr>
        <w:t>.</w:t>
      </w:r>
    </w:p>
    <w:p w14:paraId="07B5C398" w14:textId="77777777" w:rsidR="005B6579" w:rsidRPr="00393F6E" w:rsidRDefault="005B6579" w:rsidP="005B6579">
      <w:pPr>
        <w:jc w:val="both"/>
        <w:rPr>
          <w:lang w:val="es-MX"/>
        </w:rPr>
      </w:pPr>
      <w:r w:rsidRPr="00393F6E">
        <w:rPr>
          <w:rFonts w:ascii="Arial" w:hAnsi="Arial" w:cs="Arial"/>
          <w:b/>
          <w:bCs/>
          <w:sz w:val="24"/>
          <w:szCs w:val="24"/>
          <w:lang w:val="es-MX"/>
        </w:rPr>
        <w:t> </w:t>
      </w:r>
    </w:p>
    <w:p w14:paraId="631D621A"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Las partes dejan expresa constancia </w:t>
      </w:r>
      <w:proofErr w:type="gramStart"/>
      <w:r w:rsidRPr="00393F6E">
        <w:rPr>
          <w:rFonts w:ascii="Arial" w:hAnsi="Arial" w:cs="Arial"/>
          <w:sz w:val="24"/>
          <w:szCs w:val="24"/>
          <w:lang w:val="es-MX"/>
        </w:rPr>
        <w:t>que</w:t>
      </w:r>
      <w:proofErr w:type="gramEnd"/>
      <w:r w:rsidRPr="00393F6E">
        <w:rPr>
          <w:rFonts w:ascii="Arial" w:hAnsi="Arial" w:cs="Arial"/>
          <w:sz w:val="24"/>
          <w:szCs w:val="24"/>
          <w:lang w:val="es-MX"/>
        </w:rPr>
        <w:t xml:space="preserve"> durante la vigencia del contrato, el equipamiento continuará siendo de propiedad del PROVEEDOR y, en consecuencia, no se considerará que el equipamiento haya pasado a dominio del HOSPITAL, cualquiera fuese la manera o intención con que éste los detente.</w:t>
      </w:r>
    </w:p>
    <w:p w14:paraId="79496F03"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equipamiento entregado en comodato será utilizado en las instalaciones del HOSPITAL debiendo permanecer en dicha ubicación, sin que el HOSPITAL pueda trasladarlo a otro lugar, sin el consentimiento expreso y por escrito del PROVEEDOR.</w:t>
      </w:r>
    </w:p>
    <w:p w14:paraId="1134B1B1"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 el equipamiento</w:t>
      </w:r>
      <w:r w:rsidRPr="00393F6E">
        <w:rPr>
          <w:rFonts w:ascii="Arial" w:hAnsi="Arial" w:cs="Arial"/>
          <w:b/>
          <w:bCs/>
          <w:sz w:val="24"/>
          <w:szCs w:val="24"/>
          <w:lang w:val="es-MX"/>
        </w:rPr>
        <w:t xml:space="preserve"> </w:t>
      </w:r>
      <w:r w:rsidRPr="00393F6E">
        <w:rPr>
          <w:rFonts w:ascii="Arial" w:hAnsi="Arial" w:cs="Arial"/>
          <w:sz w:val="24"/>
          <w:szCs w:val="24"/>
          <w:lang w:val="es-MX"/>
        </w:rPr>
        <w:t xml:space="preserve">para sí y no podrá ceder, subarrendar, traspasar o entregar a cualquier título el uso, goce o tenencia del equipamiento entregado en comodato, sin previa autorización del PROVEEDOR otorgada por escrito, ni vender, transferir gravar y, en general, enajenar en cualquier forma los derechos que le correspondan en virtud de contrato que se celebre </w:t>
      </w:r>
      <w:proofErr w:type="gramStart"/>
      <w:r w:rsidRPr="00393F6E">
        <w:rPr>
          <w:rFonts w:ascii="Arial" w:hAnsi="Arial" w:cs="Arial"/>
          <w:sz w:val="24"/>
          <w:szCs w:val="24"/>
          <w:lang w:val="es-MX"/>
        </w:rPr>
        <w:t>en  conformidad</w:t>
      </w:r>
      <w:proofErr w:type="gramEnd"/>
      <w:r w:rsidRPr="00393F6E">
        <w:rPr>
          <w:rFonts w:ascii="Arial" w:hAnsi="Arial" w:cs="Arial"/>
          <w:sz w:val="24"/>
          <w:szCs w:val="24"/>
          <w:lang w:val="es-MX"/>
        </w:rPr>
        <w:t xml:space="preserve"> a las presentes </w:t>
      </w:r>
      <w:r>
        <w:rPr>
          <w:rFonts w:ascii="Arial" w:hAnsi="Arial" w:cs="Arial"/>
          <w:sz w:val="24"/>
          <w:szCs w:val="24"/>
          <w:lang w:val="es-MX"/>
        </w:rPr>
        <w:t>condiciones.</w:t>
      </w:r>
    </w:p>
    <w:p w14:paraId="2D91807C"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w:t>
      </w:r>
      <w:r w:rsidRPr="00393F6E">
        <w:rPr>
          <w:rFonts w:ascii="Arial" w:hAnsi="Arial" w:cs="Arial"/>
          <w:b/>
          <w:bCs/>
          <w:sz w:val="24"/>
          <w:szCs w:val="24"/>
          <w:lang w:val="es-MX"/>
        </w:rPr>
        <w:t xml:space="preserve"> </w:t>
      </w:r>
      <w:r w:rsidRPr="00393F6E">
        <w:rPr>
          <w:rFonts w:ascii="Arial" w:hAnsi="Arial" w:cs="Arial"/>
          <w:sz w:val="24"/>
          <w:szCs w:val="24"/>
          <w:lang w:val="es-MX"/>
        </w:rPr>
        <w:t xml:space="preserve">en el equipamiento solo los insumos suministrados por el PROVEEDOR en virtud </w:t>
      </w:r>
      <w:r>
        <w:rPr>
          <w:rFonts w:ascii="Arial" w:hAnsi="Arial" w:cs="Arial"/>
          <w:sz w:val="24"/>
          <w:szCs w:val="24"/>
          <w:lang w:val="es-MX"/>
        </w:rPr>
        <w:t>de la contratación</w:t>
      </w:r>
      <w:r w:rsidRPr="00393F6E">
        <w:rPr>
          <w:rFonts w:ascii="Arial" w:hAnsi="Arial" w:cs="Arial"/>
          <w:sz w:val="24"/>
          <w:szCs w:val="24"/>
          <w:lang w:val="es-MX"/>
        </w:rPr>
        <w:t xml:space="preserve">.  En el evento de que por cualquier causa el </w:t>
      </w:r>
      <w:proofErr w:type="gramStart"/>
      <w:r w:rsidRPr="00393F6E">
        <w:rPr>
          <w:rFonts w:ascii="Arial" w:hAnsi="Arial" w:cs="Arial"/>
          <w:sz w:val="24"/>
          <w:szCs w:val="24"/>
          <w:lang w:val="es-MX"/>
        </w:rPr>
        <w:t>HOSPITAL  utilice</w:t>
      </w:r>
      <w:proofErr w:type="gramEnd"/>
      <w:r w:rsidRPr="00393F6E">
        <w:rPr>
          <w:rFonts w:ascii="Arial" w:hAnsi="Arial" w:cs="Arial"/>
          <w:sz w:val="24"/>
          <w:szCs w:val="24"/>
          <w:lang w:val="es-MX"/>
        </w:rPr>
        <w:t xml:space="preserve"> en el equipamiento suministrado en comodato otros insumos distintos a los elaborados por el PROVEEDOR</w:t>
      </w:r>
      <w:r>
        <w:rPr>
          <w:rFonts w:ascii="Arial" w:hAnsi="Arial" w:cs="Arial"/>
          <w:sz w:val="24"/>
          <w:szCs w:val="24"/>
          <w:lang w:val="es-MX"/>
        </w:rPr>
        <w:t>.</w:t>
      </w:r>
      <w:r w:rsidRPr="00393F6E">
        <w:rPr>
          <w:rFonts w:ascii="Arial" w:hAnsi="Arial" w:cs="Arial"/>
          <w:sz w:val="24"/>
          <w:szCs w:val="24"/>
          <w:lang w:val="es-MX"/>
        </w:rPr>
        <w:t xml:space="preserve"> </w:t>
      </w:r>
    </w:p>
    <w:p w14:paraId="41FADCD4"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 se obliga a cumplir estrictamente con las instrucciones de almacenamiento, mantención, limpieza, cuidado y manejo del equipamiento,</w:t>
      </w:r>
      <w:r w:rsidRPr="00393F6E">
        <w:rPr>
          <w:rFonts w:ascii="Arial" w:hAnsi="Arial" w:cs="Arial"/>
          <w:b/>
          <w:bCs/>
          <w:sz w:val="24"/>
          <w:szCs w:val="24"/>
          <w:lang w:val="es-MX"/>
        </w:rPr>
        <w:t xml:space="preserve"> </w:t>
      </w:r>
      <w:r w:rsidRPr="00393F6E">
        <w:rPr>
          <w:rFonts w:ascii="Arial" w:hAnsi="Arial" w:cs="Arial"/>
          <w:sz w:val="24"/>
          <w:szCs w:val="24"/>
          <w:lang w:val="es-MX"/>
        </w:rPr>
        <w:t>debiendo hacer uso de los mismos de acuerdo a las instrucciones que por escrito haya recibido del PROVEEDOR al momento de la entrega del equipamiento.</w:t>
      </w:r>
    </w:p>
    <w:p w14:paraId="4FF68B4E"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equipamiento cuenta con una garantía por parte del PROVEEDOR, siempre y cuando </w:t>
      </w:r>
      <w:r>
        <w:rPr>
          <w:rFonts w:ascii="Arial" w:hAnsi="Arial" w:cs="Arial"/>
          <w:sz w:val="24"/>
          <w:szCs w:val="24"/>
          <w:lang w:val="es-MX"/>
        </w:rPr>
        <w:t>la contratación</w:t>
      </w:r>
      <w:r w:rsidRPr="00393F6E">
        <w:rPr>
          <w:rFonts w:ascii="Arial" w:hAnsi="Arial" w:cs="Arial"/>
          <w:sz w:val="24"/>
          <w:szCs w:val="24"/>
          <w:lang w:val="es-MX"/>
        </w:rPr>
        <w:t xml:space="preserve"> esté vigente, siendo de responsabilidad del PROVEEDOR las mantenciones preventivas y correctivas, así como los repuestos necesarios para su óptimo funcionamiento. Será de cuenta y cargo del PROVEEDOR, la reparación oportuna del equipamiento dado en comodato, incluidas las sustituciones de piezas y partes de aquellos que lo requieran, como también la reposición o cambio cuando así sea necesario, durante toda la </w:t>
      </w:r>
      <w:proofErr w:type="spellStart"/>
      <w:r>
        <w:rPr>
          <w:rFonts w:ascii="Arial" w:hAnsi="Arial" w:cs="Arial"/>
          <w:sz w:val="24"/>
          <w:szCs w:val="24"/>
          <w:lang w:val="es-MX"/>
        </w:rPr>
        <w:t>contratacion</w:t>
      </w:r>
      <w:proofErr w:type="spellEnd"/>
      <w:r w:rsidRPr="00393F6E">
        <w:rPr>
          <w:rFonts w:ascii="Arial" w:hAnsi="Arial" w:cs="Arial"/>
          <w:sz w:val="24"/>
          <w:szCs w:val="24"/>
          <w:lang w:val="es-MX"/>
        </w:rPr>
        <w:t xml:space="preserve">. En consecuencia, cualquier pieza, parte o accesorio que sea sustituido, colocado o incorporado al equipamiento, se entenderá pertenecer al PROVEEDOR desde el mismo momento de la sustitución, colocación o incorporación, no pudiendo ser removido posteriormente por el HOSPITAL. </w:t>
      </w:r>
    </w:p>
    <w:p w14:paraId="404B0474"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se obliga a notificar al PROVEEDOR dentro de las 48 horas de producida cualquier falla o desperfecto en el funcionamiento que el HOSPITAL detecte en el equipamiento. El HOSPITAL se obliga a dar todas las facilidades necesarias para que el PROVEEDOR proceda a su reparación en caso de corresponder, no pudiendo en ningún caso el HOSPITAL proceder, por sí mismo o por terceros, a la reparación o traslado del equipamiento.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dicha notificación por cualquier acto del PROVEEDOR que revele el conocimiento de tales hechos</w:t>
      </w:r>
    </w:p>
    <w:p w14:paraId="18F6BD2B" w14:textId="77777777" w:rsidR="005B6579" w:rsidRPr="00393F6E" w:rsidRDefault="005B6579" w:rsidP="005B6579">
      <w:pPr>
        <w:numPr>
          <w:ilvl w:val="0"/>
          <w:numId w:val="24"/>
        </w:numPr>
        <w:autoSpaceDE w:val="0"/>
        <w:autoSpaceDN w:val="0"/>
        <w:spacing w:after="0" w:line="240" w:lineRule="auto"/>
        <w:jc w:val="both"/>
        <w:rPr>
          <w:lang w:val="es-MX"/>
        </w:rPr>
      </w:pPr>
      <w:r w:rsidRPr="00393F6E">
        <w:rPr>
          <w:rFonts w:ascii="Arial" w:hAnsi="Arial" w:cs="Arial"/>
          <w:sz w:val="24"/>
          <w:szCs w:val="24"/>
          <w:lang w:val="es-MX"/>
        </w:rPr>
        <w:t xml:space="preserve">Conforme a lo dispuesto en el Artículo 2.178 del Código Civil, el HOSPITAL queda obligado a emplear el mayor cuidado en la conservación del equipamiento, respondiendo, en consecuencia, hasta por la culpa levísima, con excepción del caso fortuito o fuerza mayor. </w:t>
      </w:r>
    </w:p>
    <w:p w14:paraId="4CC3EB18"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responderá por las reparaciones, daños o deterioros del equipamiento producto de su uso negligente, maltrato por cualquier persona que lo cause o a consecuencia de cualquier intervención de terceros que no pertenezca al equipo técnico de mantención del PROVEEDOR, según la estimación que derive del Proceso Administrativo que el HOSPITAL haya instruido al efecto. Las reparaciones a que </w:t>
      </w:r>
      <w:proofErr w:type="gramStart"/>
      <w:r w:rsidRPr="00393F6E">
        <w:rPr>
          <w:rFonts w:ascii="Arial" w:hAnsi="Arial" w:cs="Arial"/>
          <w:sz w:val="24"/>
          <w:szCs w:val="24"/>
          <w:lang w:val="es-MX"/>
        </w:rPr>
        <w:t>haya</w:t>
      </w:r>
      <w:r>
        <w:rPr>
          <w:rFonts w:ascii="Arial" w:hAnsi="Arial" w:cs="Arial"/>
          <w:sz w:val="24"/>
          <w:szCs w:val="24"/>
          <w:lang w:val="es-MX"/>
        </w:rPr>
        <w:t>n</w:t>
      </w:r>
      <w:proofErr w:type="gramEnd"/>
      <w:r w:rsidRPr="00393F6E">
        <w:rPr>
          <w:rFonts w:ascii="Arial" w:hAnsi="Arial" w:cs="Arial"/>
          <w:sz w:val="24"/>
          <w:szCs w:val="24"/>
          <w:lang w:val="es-MX"/>
        </w:rPr>
        <w:t xml:space="preserve"> lugar deberán ser efectuadas por el PROVEEDOR a exclusivo costo del HOSPITAL.</w:t>
      </w:r>
    </w:p>
    <w:p w14:paraId="131ED4B5"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Por su parte </w:t>
      </w:r>
      <w:r w:rsidRPr="00393F6E">
        <w:rPr>
          <w:rFonts w:ascii="Arial" w:hAnsi="Arial" w:cs="Arial"/>
          <w:lang w:val="es-MX"/>
        </w:rPr>
        <w:t xml:space="preserve">el PROVEEDOR </w:t>
      </w:r>
      <w:r w:rsidRPr="00393F6E">
        <w:rPr>
          <w:rFonts w:ascii="Arial" w:hAnsi="Arial" w:cs="Arial"/>
          <w:sz w:val="24"/>
          <w:szCs w:val="24"/>
        </w:rPr>
        <w:t xml:space="preserve">será responsable de todos los daños o perjuicios derivados de la mala calidad o calidad insuficiente del equipamiento entregado en </w:t>
      </w:r>
      <w:r w:rsidRPr="002B5F39">
        <w:rPr>
          <w:rFonts w:ascii="Arial" w:hAnsi="Arial" w:cs="Arial"/>
          <w:sz w:val="24"/>
          <w:szCs w:val="24"/>
        </w:rPr>
        <w:t>comodato.</w:t>
      </w:r>
      <w:r w:rsidRPr="002B5F39">
        <w:rPr>
          <w:rFonts w:ascii="Arial" w:hAnsi="Arial" w:cs="Arial"/>
          <w:sz w:val="24"/>
          <w:szCs w:val="24"/>
          <w:lang w:val="es-MX"/>
        </w:rPr>
        <w:t xml:space="preserve"> </w:t>
      </w:r>
    </w:p>
    <w:p w14:paraId="20D2E731"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2B5F39">
        <w:rPr>
          <w:rFonts w:ascii="Arial" w:hAnsi="Arial" w:cs="Arial"/>
          <w:sz w:val="24"/>
          <w:szCs w:val="24"/>
          <w:lang w:val="es-MX"/>
        </w:rPr>
        <w:t>El PROVEEDOR deberá tener capacidad de brindar mantención correctiva las 24 horas los 7 días de la semana.  Las interrupciones debido a fallas no podrán ser mayores a un período de 24 horas y la respuesta por urgencia no podrá ser superior a 6 horas. En caso de ser necesario el retiro del equipamiento para su arreglo o que el tiempo de arreglo supere las 24 horas el PROVEEDOR deberá asegurar entregar equipamiento de respaldo de iguales características al equipo defectuoso.</w:t>
      </w:r>
    </w:p>
    <w:p w14:paraId="55FC088F"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Será obligación del HOSPITAL notificar dentro de las 48 horas de producido cualquier daño, destrucción, robo, pérdida total o parcial y/o cualquier otro suceso o siniestro que afecte en forma directa o indirecta al equipamiento y/o accesorios de los mismos dados en comodato.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por cualquier acto del PROVEEDOR que revele su conocimiento de tales hechos.</w:t>
      </w:r>
    </w:p>
    <w:p w14:paraId="40E133E9"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El HOSPITAL se obliga a permitir que el PROVEEDOR inspeccione el estado del equipamiento y/o de sus accesorios, a cuyo fin facilitará el ingreso del personal o representantes que a tal efecto determine el PROVEEDOR al lugar donde el equipamiento y/o sus accesorios se encuentren situados. Dicha revisión deberá ser efectuada contando con la presencia de la </w:t>
      </w:r>
      <w:r>
        <w:rPr>
          <w:rFonts w:ascii="Arial" w:hAnsi="Arial" w:cs="Arial"/>
          <w:sz w:val="24"/>
          <w:szCs w:val="24"/>
          <w:lang w:val="es-MX"/>
        </w:rPr>
        <w:t>Referente Técnico</w:t>
      </w:r>
      <w:r w:rsidRPr="00393F6E">
        <w:rPr>
          <w:rFonts w:ascii="Arial" w:hAnsi="Arial" w:cs="Arial"/>
          <w:sz w:val="24"/>
          <w:szCs w:val="24"/>
          <w:lang w:val="es-MX"/>
        </w:rPr>
        <w:t xml:space="preserve"> del HOSPITAL.</w:t>
      </w:r>
    </w:p>
    <w:p w14:paraId="1A9142F2" w14:textId="77777777" w:rsidR="005B6579" w:rsidRPr="00393F6E" w:rsidRDefault="005B6579" w:rsidP="005B6579">
      <w:pPr>
        <w:ind w:left="720"/>
        <w:jc w:val="both"/>
        <w:rPr>
          <w:rFonts w:ascii="Arial" w:hAnsi="Arial" w:cs="Arial"/>
          <w:sz w:val="24"/>
          <w:szCs w:val="24"/>
          <w:lang w:val="es-MX"/>
        </w:rPr>
      </w:pPr>
    </w:p>
    <w:p w14:paraId="51C1F476" w14:textId="77777777" w:rsidR="005B6579" w:rsidRPr="00393F6E" w:rsidRDefault="005B6579" w:rsidP="005B6579">
      <w:pPr>
        <w:jc w:val="both"/>
        <w:rPr>
          <w:lang w:val="es-MX"/>
        </w:rPr>
      </w:pPr>
      <w:r w:rsidRPr="00393F6E">
        <w:rPr>
          <w:rFonts w:ascii="Arial" w:hAnsi="Arial" w:cs="Arial"/>
          <w:b/>
          <w:bCs/>
          <w:sz w:val="24"/>
          <w:szCs w:val="24"/>
          <w:lang w:val="es-MX"/>
        </w:rPr>
        <w:t xml:space="preserve">c)      </w:t>
      </w:r>
      <w:r w:rsidRPr="00393F6E">
        <w:rPr>
          <w:rFonts w:ascii="Arial" w:hAnsi="Arial" w:cs="Arial"/>
          <w:b/>
          <w:bCs/>
          <w:sz w:val="24"/>
          <w:szCs w:val="24"/>
          <w:u w:val="single"/>
          <w:lang w:val="es-MX"/>
        </w:rPr>
        <w:t>De la restitución del equipamiento en comodato.</w:t>
      </w:r>
    </w:p>
    <w:p w14:paraId="18CC35B3" w14:textId="77777777" w:rsidR="005B6579" w:rsidRPr="00393F6E" w:rsidRDefault="005B6579" w:rsidP="005B6579">
      <w:pPr>
        <w:jc w:val="both"/>
        <w:rPr>
          <w:lang w:val="es-MX"/>
        </w:rPr>
      </w:pPr>
      <w:r w:rsidRPr="00393F6E">
        <w:rPr>
          <w:rFonts w:ascii="Arial" w:hAnsi="Arial" w:cs="Arial"/>
          <w:sz w:val="24"/>
          <w:szCs w:val="24"/>
          <w:lang w:val="es-MX"/>
        </w:rPr>
        <w:t> </w:t>
      </w:r>
    </w:p>
    <w:p w14:paraId="6D34DDE7" w14:textId="77777777" w:rsidR="005B6579" w:rsidRDefault="005B6579" w:rsidP="005B6579">
      <w:pPr>
        <w:numPr>
          <w:ilvl w:val="0"/>
          <w:numId w:val="25"/>
        </w:numPr>
        <w:autoSpaceDN w:val="0"/>
        <w:spacing w:after="0" w:line="240" w:lineRule="auto"/>
        <w:jc w:val="both"/>
        <w:rPr>
          <w:rFonts w:ascii="Arial" w:hAnsi="Arial" w:cs="Arial"/>
          <w:lang w:val="es-MX"/>
        </w:rPr>
      </w:pPr>
      <w:r w:rsidRPr="00393F6E">
        <w:rPr>
          <w:rFonts w:ascii="Arial" w:hAnsi="Arial" w:cs="Arial"/>
          <w:sz w:val="24"/>
          <w:szCs w:val="24"/>
          <w:lang w:val="es-MX"/>
        </w:rPr>
        <w:t>Una vez finalizad</w:t>
      </w:r>
      <w:r>
        <w:rPr>
          <w:rFonts w:ascii="Arial" w:hAnsi="Arial" w:cs="Arial"/>
          <w:sz w:val="24"/>
          <w:szCs w:val="24"/>
          <w:lang w:val="es-MX"/>
        </w:rPr>
        <w:t>a</w:t>
      </w:r>
      <w:r w:rsidRPr="00393F6E">
        <w:rPr>
          <w:rFonts w:ascii="Arial" w:hAnsi="Arial" w:cs="Arial"/>
          <w:sz w:val="24"/>
          <w:szCs w:val="24"/>
          <w:lang w:val="es-MX"/>
        </w:rPr>
        <w:t xml:space="preserve"> </w:t>
      </w:r>
      <w:r>
        <w:rPr>
          <w:rFonts w:ascii="Arial" w:hAnsi="Arial" w:cs="Arial"/>
          <w:sz w:val="24"/>
          <w:szCs w:val="24"/>
          <w:lang w:val="es-MX"/>
        </w:rPr>
        <w:t>la contratación</w:t>
      </w:r>
      <w:r w:rsidRPr="00393F6E">
        <w:rPr>
          <w:rFonts w:ascii="Arial" w:hAnsi="Arial" w:cs="Arial"/>
          <w:sz w:val="24"/>
          <w:szCs w:val="24"/>
          <w:lang w:val="es-MX"/>
        </w:rPr>
        <w:t xml:space="preserve"> el HOSPITAL deberá restituir el equipamiento al</w:t>
      </w:r>
      <w:r w:rsidRPr="00393F6E">
        <w:rPr>
          <w:rFonts w:ascii="Arial" w:hAnsi="Arial" w:cs="Arial"/>
          <w:b/>
          <w:bCs/>
          <w:sz w:val="24"/>
          <w:szCs w:val="24"/>
          <w:lang w:val="es-MX"/>
        </w:rPr>
        <w:t xml:space="preserve"> </w:t>
      </w:r>
      <w:r w:rsidRPr="00393F6E">
        <w:rPr>
          <w:rFonts w:ascii="Arial" w:hAnsi="Arial" w:cs="Arial"/>
          <w:sz w:val="24"/>
          <w:szCs w:val="24"/>
          <w:lang w:val="es-MX"/>
        </w:rPr>
        <w:t>PROVEEDOR, facultándolo para su retiro. Ellos deberán ser entregados por el HOSPITAL con todos sus elementos completos y en perfecto estado de conservación, funcionamiento y acorde al uso prestado por el HOSPITAL, salvo el normal deterioro causado por el uso y transcurso del tiempo. El equipamiento</w:t>
      </w:r>
      <w:r w:rsidRPr="00393F6E">
        <w:rPr>
          <w:rFonts w:ascii="Arial" w:hAnsi="Arial" w:cs="Arial"/>
          <w:lang w:val="es-MX"/>
        </w:rPr>
        <w:t xml:space="preserve"> </w:t>
      </w:r>
      <w:r w:rsidRPr="00393F6E">
        <w:rPr>
          <w:rFonts w:ascii="Arial" w:hAnsi="Arial" w:cs="Arial"/>
          <w:sz w:val="24"/>
          <w:szCs w:val="24"/>
        </w:rPr>
        <w:t xml:space="preserve">se encontrará a disposición del </w:t>
      </w:r>
      <w:r w:rsidRPr="00393F6E">
        <w:rPr>
          <w:rFonts w:ascii="Arial" w:hAnsi="Arial" w:cs="Arial"/>
          <w:sz w:val="24"/>
          <w:szCs w:val="24"/>
          <w:lang w:val="es-MX"/>
        </w:rPr>
        <w:t>PROVEEDOR</w:t>
      </w:r>
      <w:r w:rsidRPr="00393F6E">
        <w:rPr>
          <w:rFonts w:ascii="Arial" w:hAnsi="Arial" w:cs="Arial"/>
          <w:sz w:val="24"/>
          <w:szCs w:val="24"/>
        </w:rPr>
        <w:t xml:space="preserve"> </w:t>
      </w:r>
      <w:r w:rsidRPr="00393F6E">
        <w:rPr>
          <w:rFonts w:ascii="Arial" w:hAnsi="Arial" w:cs="Arial"/>
          <w:sz w:val="24"/>
          <w:szCs w:val="24"/>
          <w:lang w:val="es-MX"/>
        </w:rPr>
        <w:t>para su restitución en los términos indicados, siendo de responsabilidad del PROVEEDOR su retiro y recuperación.</w:t>
      </w:r>
    </w:p>
    <w:p w14:paraId="2031EADE" w14:textId="77777777" w:rsidR="005B6579" w:rsidRPr="00734761" w:rsidRDefault="005B6579" w:rsidP="005B6579">
      <w:pPr>
        <w:numPr>
          <w:ilvl w:val="0"/>
          <w:numId w:val="25"/>
        </w:numPr>
        <w:autoSpaceDN w:val="0"/>
        <w:spacing w:after="0" w:line="240" w:lineRule="auto"/>
        <w:jc w:val="both"/>
        <w:rPr>
          <w:rFonts w:ascii="Arial" w:hAnsi="Arial" w:cs="Arial"/>
          <w:sz w:val="18"/>
          <w:szCs w:val="18"/>
        </w:rPr>
      </w:pPr>
      <w:r w:rsidRPr="00734761">
        <w:rPr>
          <w:rFonts w:ascii="Arial" w:hAnsi="Arial" w:cs="Arial"/>
          <w:sz w:val="24"/>
          <w:szCs w:val="24"/>
          <w:lang w:val="es-MX"/>
        </w:rPr>
        <w:t xml:space="preserve">Para los efectos de la restitución se procederá a una revisión general de los mismos en presencia del representante del PROVEEDOR, de la </w:t>
      </w:r>
      <w:r>
        <w:rPr>
          <w:rFonts w:ascii="Arial" w:hAnsi="Arial" w:cs="Arial"/>
          <w:sz w:val="24"/>
          <w:szCs w:val="24"/>
          <w:lang w:val="es-MX"/>
        </w:rPr>
        <w:t>Referente Técnico</w:t>
      </w:r>
      <w:r w:rsidRPr="00734761">
        <w:rPr>
          <w:rFonts w:ascii="Arial" w:hAnsi="Arial" w:cs="Arial"/>
          <w:sz w:val="24"/>
          <w:szCs w:val="24"/>
          <w:lang w:val="es-MX"/>
        </w:rPr>
        <w:t xml:space="preserve"> del HOSPITAL, y cualquier otro profesional del HOSPITAL cuya presencia se estime necesaria. Cualquier observación de las partes deberá constar por escrito en el Acta de Restitución del Equipamiento que a tal efecto se levante y que deberá ser firmada por todos los comparecientes que asistan a dicho acto de restitución.</w:t>
      </w:r>
    </w:p>
    <w:p w14:paraId="2E08FF77" w14:textId="77777777" w:rsidR="005B6579" w:rsidRPr="005B6579" w:rsidRDefault="005B6579" w:rsidP="005B6579">
      <w:pPr>
        <w:tabs>
          <w:tab w:val="left" w:pos="3765"/>
        </w:tabs>
        <w:spacing w:after="0" w:line="240" w:lineRule="auto"/>
        <w:jc w:val="both"/>
        <w:rPr>
          <w:rFonts w:ascii="Arial" w:hAnsi="Arial" w:cs="Arial"/>
          <w:b/>
          <w:u w:val="single"/>
        </w:rPr>
      </w:pPr>
    </w:p>
    <w:sectPr w:rsidR="005B6579" w:rsidRPr="005B6579" w:rsidSect="00AE49BF">
      <w:pgSz w:w="12240" w:h="15840"/>
      <w:pgMar w:top="1417" w:right="1467"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Carlos A. Villanueva Rojas" w:date="2024-03-06T08:13:00Z" w:initials="CAVR">
    <w:p w14:paraId="01000D87" w14:textId="438945C3" w:rsidR="008206C9" w:rsidRDefault="008206C9">
      <w:pPr>
        <w:pStyle w:val="Textocomentario"/>
      </w:pPr>
      <w:r>
        <w:rPr>
          <w:rStyle w:val="Refdecomentario"/>
        </w:rPr>
        <w:annotationRef/>
      </w:r>
      <w:r>
        <w:t>DIAS HABILES O CORRIDOS PARA SER EVALUADOS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1000D8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3A3DDAE"/>
    <w:multiLevelType w:val="hybridMultilevel"/>
    <w:tmpl w:val="9C03D7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82552BD"/>
    <w:multiLevelType w:val="hybridMultilevel"/>
    <w:tmpl w:val="9C536F8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C911F48"/>
    <w:multiLevelType w:val="hybridMultilevel"/>
    <w:tmpl w:val="E6F253E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2B9526C"/>
    <w:multiLevelType w:val="hybridMultilevel"/>
    <w:tmpl w:val="1CAC4806"/>
    <w:lvl w:ilvl="0" w:tplc="5194F7C6">
      <w:start w:val="1"/>
      <w:numFmt w:val="upperLetter"/>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 w15:restartNumberingAfterBreak="0">
    <w:nsid w:val="262045E5"/>
    <w:multiLevelType w:val="hybridMultilevel"/>
    <w:tmpl w:val="AF42FD94"/>
    <w:lvl w:ilvl="0" w:tplc="340A000F">
      <w:start w:val="1"/>
      <w:numFmt w:val="decimal"/>
      <w:lvlText w:val="%1."/>
      <w:lvlJc w:val="left"/>
      <w:pPr>
        <w:ind w:left="1854" w:hanging="360"/>
      </w:pPr>
      <w:rPr>
        <w:rFonts w:hint="default"/>
      </w:rPr>
    </w:lvl>
    <w:lvl w:ilvl="1" w:tplc="340A0019" w:tentative="1">
      <w:start w:val="1"/>
      <w:numFmt w:val="lowerLetter"/>
      <w:lvlText w:val="%2."/>
      <w:lvlJc w:val="left"/>
      <w:pPr>
        <w:ind w:left="2574" w:hanging="360"/>
      </w:p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5" w15:restartNumberingAfterBreak="0">
    <w:nsid w:val="26E61253"/>
    <w:multiLevelType w:val="multilevel"/>
    <w:tmpl w:val="26E61253"/>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BA628B"/>
    <w:multiLevelType w:val="hybridMultilevel"/>
    <w:tmpl w:val="644089B0"/>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497B03"/>
    <w:multiLevelType w:val="hybridMultilevel"/>
    <w:tmpl w:val="EC225C6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5926C2B"/>
    <w:multiLevelType w:val="multilevel"/>
    <w:tmpl w:val="D840CAE4"/>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B1308EB"/>
    <w:multiLevelType w:val="multilevel"/>
    <w:tmpl w:val="331E90EC"/>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F0D253A"/>
    <w:multiLevelType w:val="multilevel"/>
    <w:tmpl w:val="05840746"/>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496083"/>
    <w:multiLevelType w:val="hybridMultilevel"/>
    <w:tmpl w:val="33C2EA16"/>
    <w:lvl w:ilvl="0" w:tplc="7F78A89E">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2" w15:restartNumberingAfterBreak="0">
    <w:nsid w:val="4D5F7D3E"/>
    <w:multiLevelType w:val="hybridMultilevel"/>
    <w:tmpl w:val="5E00917E"/>
    <w:lvl w:ilvl="0" w:tplc="6B006702">
      <w:start w:val="1"/>
      <w:numFmt w:val="decimal"/>
      <w:lvlText w:val="%1.-"/>
      <w:lvlJc w:val="left"/>
      <w:pPr>
        <w:tabs>
          <w:tab w:val="num" w:pos="2214"/>
        </w:tabs>
        <w:ind w:left="2214" w:hanging="360"/>
      </w:pPr>
      <w:rPr>
        <w:b/>
        <w:i w:val="0"/>
      </w:rPr>
    </w:lvl>
    <w:lvl w:ilvl="1" w:tplc="340A0003">
      <w:start w:val="1"/>
      <w:numFmt w:val="lowerLetter"/>
      <w:lvlText w:val="%2."/>
      <w:lvlJc w:val="left"/>
      <w:pPr>
        <w:tabs>
          <w:tab w:val="num" w:pos="1440"/>
        </w:tabs>
        <w:ind w:left="1440" w:hanging="360"/>
      </w:pPr>
    </w:lvl>
    <w:lvl w:ilvl="2" w:tplc="340A0005">
      <w:start w:val="1"/>
      <w:numFmt w:val="lowerRoman"/>
      <w:lvlText w:val="%3."/>
      <w:lvlJc w:val="right"/>
      <w:pPr>
        <w:tabs>
          <w:tab w:val="num" w:pos="2160"/>
        </w:tabs>
        <w:ind w:left="2160" w:hanging="180"/>
      </w:pPr>
    </w:lvl>
    <w:lvl w:ilvl="3" w:tplc="340A0001">
      <w:start w:val="1"/>
      <w:numFmt w:val="decimal"/>
      <w:lvlText w:val="%4."/>
      <w:lvlJc w:val="left"/>
      <w:pPr>
        <w:tabs>
          <w:tab w:val="num" w:pos="2880"/>
        </w:tabs>
        <w:ind w:left="2880" w:hanging="360"/>
      </w:pPr>
    </w:lvl>
    <w:lvl w:ilvl="4" w:tplc="340A0003">
      <w:start w:val="1"/>
      <w:numFmt w:val="lowerLetter"/>
      <w:lvlText w:val="%5."/>
      <w:lvlJc w:val="left"/>
      <w:pPr>
        <w:tabs>
          <w:tab w:val="num" w:pos="3600"/>
        </w:tabs>
        <w:ind w:left="3600" w:hanging="360"/>
      </w:pPr>
    </w:lvl>
    <w:lvl w:ilvl="5" w:tplc="340A0005">
      <w:start w:val="1"/>
      <w:numFmt w:val="lowerRoman"/>
      <w:lvlText w:val="%6."/>
      <w:lvlJc w:val="right"/>
      <w:pPr>
        <w:tabs>
          <w:tab w:val="num" w:pos="4320"/>
        </w:tabs>
        <w:ind w:left="4320" w:hanging="180"/>
      </w:pPr>
    </w:lvl>
    <w:lvl w:ilvl="6" w:tplc="340A0001">
      <w:start w:val="1"/>
      <w:numFmt w:val="decimal"/>
      <w:lvlText w:val="%7."/>
      <w:lvlJc w:val="left"/>
      <w:pPr>
        <w:tabs>
          <w:tab w:val="num" w:pos="5040"/>
        </w:tabs>
        <w:ind w:left="5040" w:hanging="360"/>
      </w:pPr>
    </w:lvl>
    <w:lvl w:ilvl="7" w:tplc="340A0003">
      <w:start w:val="1"/>
      <w:numFmt w:val="lowerLetter"/>
      <w:lvlText w:val="%8."/>
      <w:lvlJc w:val="left"/>
      <w:pPr>
        <w:tabs>
          <w:tab w:val="num" w:pos="5760"/>
        </w:tabs>
        <w:ind w:left="5760" w:hanging="360"/>
      </w:pPr>
    </w:lvl>
    <w:lvl w:ilvl="8" w:tplc="340A0005">
      <w:start w:val="1"/>
      <w:numFmt w:val="lowerRoman"/>
      <w:lvlText w:val="%9."/>
      <w:lvlJc w:val="right"/>
      <w:pPr>
        <w:tabs>
          <w:tab w:val="num" w:pos="6480"/>
        </w:tabs>
        <w:ind w:left="6480" w:hanging="180"/>
      </w:pPr>
    </w:lvl>
  </w:abstractNum>
  <w:abstractNum w:abstractNumId="13" w15:restartNumberingAfterBreak="0">
    <w:nsid w:val="4FD56F28"/>
    <w:multiLevelType w:val="hybridMultilevel"/>
    <w:tmpl w:val="06D8C564"/>
    <w:lvl w:ilvl="0" w:tplc="A18C1020">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4" w15:restartNumberingAfterBreak="0">
    <w:nsid w:val="51B83EC0"/>
    <w:multiLevelType w:val="multilevel"/>
    <w:tmpl w:val="51B83EC0"/>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9613438"/>
    <w:multiLevelType w:val="hybridMultilevel"/>
    <w:tmpl w:val="25B4EC3A"/>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53F6C21"/>
    <w:multiLevelType w:val="hybridMultilevel"/>
    <w:tmpl w:val="BFE8A94E"/>
    <w:lvl w:ilvl="0" w:tplc="0B2E61FA">
      <w:start w:val="1"/>
      <w:numFmt w:val="upp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6C891E84"/>
    <w:multiLevelType w:val="hybridMultilevel"/>
    <w:tmpl w:val="3498359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6C9C7E19"/>
    <w:multiLevelType w:val="hybridMultilevel"/>
    <w:tmpl w:val="D456608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3D8068E"/>
    <w:multiLevelType w:val="hybridMultilevel"/>
    <w:tmpl w:val="2D824166"/>
    <w:lvl w:ilvl="0" w:tplc="4AE0FCDA">
      <w:start w:val="1"/>
      <w:numFmt w:val="decimal"/>
      <w:lvlText w:val="%1.-"/>
      <w:lvlJc w:val="center"/>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7793E8C"/>
    <w:multiLevelType w:val="multilevel"/>
    <w:tmpl w:val="77793E8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78E06F20"/>
    <w:multiLevelType w:val="hybridMultilevel"/>
    <w:tmpl w:val="C396D420"/>
    <w:lvl w:ilvl="0" w:tplc="0B2E61FA">
      <w:start w:val="1"/>
      <w:numFmt w:val="upperRoman"/>
      <w:lvlText w:val="%1.-"/>
      <w:lvlJc w:val="left"/>
      <w:pPr>
        <w:ind w:left="360" w:hanging="360"/>
      </w:pPr>
      <w:rPr>
        <w:rFonts w:hint="default"/>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2" w15:restartNumberingAfterBreak="0">
    <w:nsid w:val="7DAEF8FD"/>
    <w:multiLevelType w:val="hybridMultilevel"/>
    <w:tmpl w:val="6BDBC6C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6"/>
  </w:num>
  <w:num w:numId="2">
    <w:abstractNumId w:val="21"/>
  </w:num>
  <w:num w:numId="3">
    <w:abstractNumId w:val="3"/>
  </w:num>
  <w:num w:numId="4">
    <w:abstractNumId w:val="4"/>
  </w:num>
  <w:num w:numId="5">
    <w:abstractNumId w:val="7"/>
  </w:num>
  <w:num w:numId="6">
    <w:abstractNumId w:val="18"/>
  </w:num>
  <w:num w:numId="7">
    <w:abstractNumId w:val="15"/>
  </w:num>
  <w:num w:numId="8">
    <w:abstractNumId w:val="6"/>
  </w:num>
  <w:num w:numId="9">
    <w:abstractNumId w:val="19"/>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13"/>
  </w:num>
  <w:num w:numId="13">
    <w:abstractNumId w:val="17"/>
  </w:num>
  <w:num w:numId="14">
    <w:abstractNumId w:val="2"/>
  </w:num>
  <w:num w:numId="15">
    <w:abstractNumId w:val="11"/>
  </w:num>
  <w:num w:numId="16">
    <w:abstractNumId w:val="11"/>
  </w:num>
  <w:num w:numId="17">
    <w:abstractNumId w:val="0"/>
  </w:num>
  <w:num w:numId="18">
    <w:abstractNumId w:val="1"/>
  </w:num>
  <w:num w:numId="19">
    <w:abstractNumId w:val="22"/>
  </w:num>
  <w:num w:numId="20">
    <w:abstractNumId w:val="14"/>
  </w:num>
  <w:num w:numId="21">
    <w:abstractNumId w:val="20"/>
  </w:num>
  <w:num w:numId="22">
    <w:abstractNumId w:val="5"/>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rlos A. Villanueva Rojas">
    <w15:presenceInfo w15:providerId="AD" w15:userId="S-1-5-21-2030936256-1487120512-2645826683-29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3DE"/>
    <w:rsid w:val="000104AD"/>
    <w:rsid w:val="00013070"/>
    <w:rsid w:val="0001440D"/>
    <w:rsid w:val="00014E51"/>
    <w:rsid w:val="00065560"/>
    <w:rsid w:val="0008459E"/>
    <w:rsid w:val="000A29AE"/>
    <w:rsid w:val="000A47B4"/>
    <w:rsid w:val="000B649F"/>
    <w:rsid w:val="001008F4"/>
    <w:rsid w:val="00123FBA"/>
    <w:rsid w:val="00154C27"/>
    <w:rsid w:val="0016357B"/>
    <w:rsid w:val="001641CF"/>
    <w:rsid w:val="00184CF8"/>
    <w:rsid w:val="001C59B5"/>
    <w:rsid w:val="001D4F07"/>
    <w:rsid w:val="001E0198"/>
    <w:rsid w:val="001E7A58"/>
    <w:rsid w:val="001F1A81"/>
    <w:rsid w:val="001F32B7"/>
    <w:rsid w:val="0020660C"/>
    <w:rsid w:val="002071C6"/>
    <w:rsid w:val="00243079"/>
    <w:rsid w:val="002823D9"/>
    <w:rsid w:val="00295F3E"/>
    <w:rsid w:val="002C0EDB"/>
    <w:rsid w:val="002C52D5"/>
    <w:rsid w:val="002E2273"/>
    <w:rsid w:val="002E70D7"/>
    <w:rsid w:val="00307FC1"/>
    <w:rsid w:val="003231BE"/>
    <w:rsid w:val="003350A8"/>
    <w:rsid w:val="00342F9D"/>
    <w:rsid w:val="00350FD2"/>
    <w:rsid w:val="00374462"/>
    <w:rsid w:val="003913B6"/>
    <w:rsid w:val="003B390C"/>
    <w:rsid w:val="003C1D9B"/>
    <w:rsid w:val="003C3091"/>
    <w:rsid w:val="003D3872"/>
    <w:rsid w:val="00410AF2"/>
    <w:rsid w:val="00427217"/>
    <w:rsid w:val="004360FA"/>
    <w:rsid w:val="004441A8"/>
    <w:rsid w:val="004554DD"/>
    <w:rsid w:val="00462D93"/>
    <w:rsid w:val="00484D0A"/>
    <w:rsid w:val="00490268"/>
    <w:rsid w:val="00496A97"/>
    <w:rsid w:val="004B2772"/>
    <w:rsid w:val="004C15FB"/>
    <w:rsid w:val="005025DD"/>
    <w:rsid w:val="00506373"/>
    <w:rsid w:val="0052056B"/>
    <w:rsid w:val="00521274"/>
    <w:rsid w:val="0053384C"/>
    <w:rsid w:val="005823AC"/>
    <w:rsid w:val="00596295"/>
    <w:rsid w:val="005A457D"/>
    <w:rsid w:val="005B6579"/>
    <w:rsid w:val="005B6F32"/>
    <w:rsid w:val="005C45CE"/>
    <w:rsid w:val="005C7A9B"/>
    <w:rsid w:val="005D3006"/>
    <w:rsid w:val="005E5B80"/>
    <w:rsid w:val="00665DA5"/>
    <w:rsid w:val="00672604"/>
    <w:rsid w:val="00681CC6"/>
    <w:rsid w:val="00691DB2"/>
    <w:rsid w:val="006C0280"/>
    <w:rsid w:val="006C708C"/>
    <w:rsid w:val="006F0C45"/>
    <w:rsid w:val="006F12B5"/>
    <w:rsid w:val="006F2778"/>
    <w:rsid w:val="006F3025"/>
    <w:rsid w:val="00703860"/>
    <w:rsid w:val="00735058"/>
    <w:rsid w:val="00740547"/>
    <w:rsid w:val="0074307F"/>
    <w:rsid w:val="007440D6"/>
    <w:rsid w:val="00760088"/>
    <w:rsid w:val="00771BE6"/>
    <w:rsid w:val="007A3793"/>
    <w:rsid w:val="007D116D"/>
    <w:rsid w:val="007E7A9B"/>
    <w:rsid w:val="00811AC2"/>
    <w:rsid w:val="00815114"/>
    <w:rsid w:val="008206C9"/>
    <w:rsid w:val="00821853"/>
    <w:rsid w:val="008416E2"/>
    <w:rsid w:val="00846CB9"/>
    <w:rsid w:val="00896C5D"/>
    <w:rsid w:val="008A4716"/>
    <w:rsid w:val="008B1371"/>
    <w:rsid w:val="008B59AF"/>
    <w:rsid w:val="008D434A"/>
    <w:rsid w:val="008F63A5"/>
    <w:rsid w:val="00906F97"/>
    <w:rsid w:val="00963D89"/>
    <w:rsid w:val="009747C5"/>
    <w:rsid w:val="009753DE"/>
    <w:rsid w:val="009779D6"/>
    <w:rsid w:val="00984851"/>
    <w:rsid w:val="009C0349"/>
    <w:rsid w:val="009C5DB6"/>
    <w:rsid w:val="009D0BE5"/>
    <w:rsid w:val="009D21B6"/>
    <w:rsid w:val="009E11B8"/>
    <w:rsid w:val="009E393C"/>
    <w:rsid w:val="00A11A9A"/>
    <w:rsid w:val="00A11F3E"/>
    <w:rsid w:val="00A368A8"/>
    <w:rsid w:val="00A52DF7"/>
    <w:rsid w:val="00A760C3"/>
    <w:rsid w:val="00A86ED0"/>
    <w:rsid w:val="00AA6C63"/>
    <w:rsid w:val="00AE3026"/>
    <w:rsid w:val="00AE49BF"/>
    <w:rsid w:val="00AF7831"/>
    <w:rsid w:val="00B00A1D"/>
    <w:rsid w:val="00B4028E"/>
    <w:rsid w:val="00B42571"/>
    <w:rsid w:val="00B50570"/>
    <w:rsid w:val="00B56838"/>
    <w:rsid w:val="00B57FA0"/>
    <w:rsid w:val="00B658DA"/>
    <w:rsid w:val="00B837C4"/>
    <w:rsid w:val="00BB3092"/>
    <w:rsid w:val="00BC2843"/>
    <w:rsid w:val="00C005CD"/>
    <w:rsid w:val="00C12959"/>
    <w:rsid w:val="00C23BEB"/>
    <w:rsid w:val="00C4265B"/>
    <w:rsid w:val="00C44B74"/>
    <w:rsid w:val="00C51387"/>
    <w:rsid w:val="00C51F2B"/>
    <w:rsid w:val="00C878D7"/>
    <w:rsid w:val="00CA29BD"/>
    <w:rsid w:val="00CB587C"/>
    <w:rsid w:val="00CC32E5"/>
    <w:rsid w:val="00CC438E"/>
    <w:rsid w:val="00CE46A0"/>
    <w:rsid w:val="00D01D4F"/>
    <w:rsid w:val="00D02E40"/>
    <w:rsid w:val="00D0371B"/>
    <w:rsid w:val="00D45D3D"/>
    <w:rsid w:val="00D5415F"/>
    <w:rsid w:val="00D5550F"/>
    <w:rsid w:val="00D55F6C"/>
    <w:rsid w:val="00D57F0C"/>
    <w:rsid w:val="00D925BC"/>
    <w:rsid w:val="00DA1052"/>
    <w:rsid w:val="00DC3EC7"/>
    <w:rsid w:val="00DE11B5"/>
    <w:rsid w:val="00E046D2"/>
    <w:rsid w:val="00E07E8E"/>
    <w:rsid w:val="00E24EF8"/>
    <w:rsid w:val="00E404FB"/>
    <w:rsid w:val="00E46FCD"/>
    <w:rsid w:val="00E57902"/>
    <w:rsid w:val="00E77221"/>
    <w:rsid w:val="00E77409"/>
    <w:rsid w:val="00E838A0"/>
    <w:rsid w:val="00EA1698"/>
    <w:rsid w:val="00EB70D6"/>
    <w:rsid w:val="00ED2414"/>
    <w:rsid w:val="00EE1930"/>
    <w:rsid w:val="00F00745"/>
    <w:rsid w:val="00F071EC"/>
    <w:rsid w:val="00F22970"/>
    <w:rsid w:val="00F26045"/>
    <w:rsid w:val="00F4243C"/>
    <w:rsid w:val="00F71735"/>
    <w:rsid w:val="00F746CA"/>
    <w:rsid w:val="00FA6B16"/>
    <w:rsid w:val="00FD4D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F29A"/>
  <w15:chartTrackingRefBased/>
  <w15:docId w15:val="{834DC616-C35D-46B4-825F-1E66596A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2604"/>
    <w:pPr>
      <w:ind w:left="720"/>
      <w:contextualSpacing/>
    </w:pPr>
  </w:style>
  <w:style w:type="table" w:styleId="Tablaconcuadrcula">
    <w:name w:val="Table Grid"/>
    <w:basedOn w:val="Tablanormal"/>
    <w:uiPriority w:val="39"/>
    <w:rsid w:val="000B6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86ED0"/>
    <w:rPr>
      <w:sz w:val="16"/>
      <w:szCs w:val="16"/>
    </w:rPr>
  </w:style>
  <w:style w:type="paragraph" w:styleId="Textocomentario">
    <w:name w:val="annotation text"/>
    <w:basedOn w:val="Normal"/>
    <w:link w:val="TextocomentarioCar"/>
    <w:uiPriority w:val="99"/>
    <w:semiHidden/>
    <w:unhideWhenUsed/>
    <w:rsid w:val="00A86E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86ED0"/>
    <w:rPr>
      <w:sz w:val="20"/>
      <w:szCs w:val="20"/>
    </w:rPr>
  </w:style>
  <w:style w:type="paragraph" w:styleId="Asuntodelcomentario">
    <w:name w:val="annotation subject"/>
    <w:basedOn w:val="Textocomentario"/>
    <w:next w:val="Textocomentario"/>
    <w:link w:val="AsuntodelcomentarioCar"/>
    <w:uiPriority w:val="99"/>
    <w:semiHidden/>
    <w:unhideWhenUsed/>
    <w:rsid w:val="00A86ED0"/>
    <w:rPr>
      <w:b/>
      <w:bCs/>
    </w:rPr>
  </w:style>
  <w:style w:type="character" w:customStyle="1" w:styleId="AsuntodelcomentarioCar">
    <w:name w:val="Asunto del comentario Car"/>
    <w:basedOn w:val="TextocomentarioCar"/>
    <w:link w:val="Asuntodelcomentario"/>
    <w:uiPriority w:val="99"/>
    <w:semiHidden/>
    <w:rsid w:val="00A86ED0"/>
    <w:rPr>
      <w:b/>
      <w:bCs/>
      <w:sz w:val="20"/>
      <w:szCs w:val="20"/>
    </w:rPr>
  </w:style>
  <w:style w:type="paragraph" w:styleId="Textodeglobo">
    <w:name w:val="Balloon Text"/>
    <w:basedOn w:val="Normal"/>
    <w:link w:val="TextodegloboCar"/>
    <w:uiPriority w:val="99"/>
    <w:semiHidden/>
    <w:unhideWhenUsed/>
    <w:rsid w:val="00A86E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6ED0"/>
    <w:rPr>
      <w:rFonts w:ascii="Segoe UI" w:hAnsi="Segoe UI" w:cs="Segoe UI"/>
      <w:sz w:val="18"/>
      <w:szCs w:val="18"/>
    </w:rPr>
  </w:style>
  <w:style w:type="character" w:styleId="Hipervnculo">
    <w:name w:val="Hyperlink"/>
    <w:basedOn w:val="Fuentedeprrafopredeter"/>
    <w:uiPriority w:val="99"/>
    <w:unhideWhenUsed/>
    <w:rsid w:val="00B837C4"/>
    <w:rPr>
      <w:color w:val="0563C1" w:themeColor="hyperlink"/>
      <w:u w:val="single"/>
    </w:rPr>
  </w:style>
  <w:style w:type="character" w:customStyle="1" w:styleId="UnresolvedMention">
    <w:name w:val="Unresolved Mention"/>
    <w:basedOn w:val="Fuentedeprrafopredeter"/>
    <w:uiPriority w:val="99"/>
    <w:semiHidden/>
    <w:unhideWhenUsed/>
    <w:rsid w:val="00B837C4"/>
    <w:rPr>
      <w:color w:val="605E5C"/>
      <w:shd w:val="clear" w:color="auto" w:fill="E1DFDD"/>
    </w:rPr>
  </w:style>
  <w:style w:type="table" w:customStyle="1" w:styleId="Tablaconcuadrcula1">
    <w:name w:val="Tabla con cuadrícula1"/>
    <w:basedOn w:val="Tablanormal"/>
    <w:next w:val="Tablaconcuadrcula"/>
    <w:uiPriority w:val="39"/>
    <w:rsid w:val="00821853"/>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0745"/>
    <w:pPr>
      <w:autoSpaceDE w:val="0"/>
      <w:autoSpaceDN w:val="0"/>
      <w:adjustRightInd w:val="0"/>
      <w:spacing w:after="0" w:line="240" w:lineRule="auto"/>
    </w:pPr>
    <w:rPr>
      <w:rFonts w:ascii="Calibri" w:hAnsi="Calibri" w:cs="Calibri"/>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492">
      <w:bodyDiv w:val="1"/>
      <w:marLeft w:val="0"/>
      <w:marRight w:val="0"/>
      <w:marTop w:val="0"/>
      <w:marBottom w:val="0"/>
      <w:divBdr>
        <w:top w:val="none" w:sz="0" w:space="0" w:color="auto"/>
        <w:left w:val="none" w:sz="0" w:space="0" w:color="auto"/>
        <w:bottom w:val="none" w:sz="0" w:space="0" w:color="auto"/>
        <w:right w:val="none" w:sz="0" w:space="0" w:color="auto"/>
      </w:divBdr>
    </w:div>
    <w:div w:id="407267938">
      <w:bodyDiv w:val="1"/>
      <w:marLeft w:val="0"/>
      <w:marRight w:val="0"/>
      <w:marTop w:val="0"/>
      <w:marBottom w:val="0"/>
      <w:divBdr>
        <w:top w:val="none" w:sz="0" w:space="0" w:color="auto"/>
        <w:left w:val="none" w:sz="0" w:space="0" w:color="auto"/>
        <w:bottom w:val="none" w:sz="0" w:space="0" w:color="auto"/>
        <w:right w:val="none" w:sz="0" w:space="0" w:color="auto"/>
      </w:divBdr>
    </w:div>
    <w:div w:id="824976441">
      <w:bodyDiv w:val="1"/>
      <w:marLeft w:val="0"/>
      <w:marRight w:val="0"/>
      <w:marTop w:val="0"/>
      <w:marBottom w:val="0"/>
      <w:divBdr>
        <w:top w:val="none" w:sz="0" w:space="0" w:color="auto"/>
        <w:left w:val="none" w:sz="0" w:space="0" w:color="auto"/>
        <w:bottom w:val="none" w:sz="0" w:space="0" w:color="auto"/>
        <w:right w:val="none" w:sz="0" w:space="0" w:color="auto"/>
      </w:divBdr>
    </w:div>
    <w:div w:id="895169410">
      <w:bodyDiv w:val="1"/>
      <w:marLeft w:val="0"/>
      <w:marRight w:val="0"/>
      <w:marTop w:val="0"/>
      <w:marBottom w:val="0"/>
      <w:divBdr>
        <w:top w:val="none" w:sz="0" w:space="0" w:color="auto"/>
        <w:left w:val="none" w:sz="0" w:space="0" w:color="auto"/>
        <w:bottom w:val="none" w:sz="0" w:space="0" w:color="auto"/>
        <w:right w:val="none" w:sz="0" w:space="0" w:color="auto"/>
      </w:divBdr>
    </w:div>
    <w:div w:id="999381277">
      <w:bodyDiv w:val="1"/>
      <w:marLeft w:val="0"/>
      <w:marRight w:val="0"/>
      <w:marTop w:val="0"/>
      <w:marBottom w:val="0"/>
      <w:divBdr>
        <w:top w:val="none" w:sz="0" w:space="0" w:color="auto"/>
        <w:left w:val="none" w:sz="0" w:space="0" w:color="auto"/>
        <w:bottom w:val="none" w:sz="0" w:space="0" w:color="auto"/>
        <w:right w:val="none" w:sz="0" w:space="0" w:color="auto"/>
      </w:divBdr>
    </w:div>
    <w:div w:id="1037195975">
      <w:bodyDiv w:val="1"/>
      <w:marLeft w:val="0"/>
      <w:marRight w:val="0"/>
      <w:marTop w:val="0"/>
      <w:marBottom w:val="0"/>
      <w:divBdr>
        <w:top w:val="none" w:sz="0" w:space="0" w:color="auto"/>
        <w:left w:val="none" w:sz="0" w:space="0" w:color="auto"/>
        <w:bottom w:val="none" w:sz="0" w:space="0" w:color="auto"/>
        <w:right w:val="none" w:sz="0" w:space="0" w:color="auto"/>
      </w:divBdr>
    </w:div>
    <w:div w:id="1721780710">
      <w:bodyDiv w:val="1"/>
      <w:marLeft w:val="0"/>
      <w:marRight w:val="0"/>
      <w:marTop w:val="0"/>
      <w:marBottom w:val="0"/>
      <w:divBdr>
        <w:top w:val="none" w:sz="0" w:space="0" w:color="auto"/>
        <w:left w:val="none" w:sz="0" w:space="0" w:color="auto"/>
        <w:bottom w:val="none" w:sz="0" w:space="0" w:color="auto"/>
        <w:right w:val="none" w:sz="0" w:space="0" w:color="auto"/>
      </w:divBdr>
    </w:div>
    <w:div w:id="208976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mercadopublico.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2356</Words>
  <Characters>12963</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Santibanez Flores</dc:creator>
  <cp:keywords/>
  <dc:description/>
  <cp:lastModifiedBy>Marisol V. Ayala Vasquez</cp:lastModifiedBy>
  <cp:revision>2</cp:revision>
  <cp:lastPrinted>2022-03-01T15:09:00Z</cp:lastPrinted>
  <dcterms:created xsi:type="dcterms:W3CDTF">2026-06-20T13:25:00Z</dcterms:created>
  <dcterms:modified xsi:type="dcterms:W3CDTF">2026-06-20T13:25:00Z</dcterms:modified>
</cp:coreProperties>
</file>