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332A" w14:textId="77777777" w:rsidR="001B5949" w:rsidRPr="001B5949" w:rsidRDefault="001B5949" w:rsidP="001B5949">
      <w:pPr>
        <w:jc w:val="center"/>
        <w:rPr>
          <w:rFonts w:ascii="Arial" w:hAnsi="Arial" w:cs="Arial"/>
          <w:b/>
          <w:bCs/>
        </w:rPr>
      </w:pPr>
      <w:r w:rsidRPr="001B5949">
        <w:rPr>
          <w:rFonts w:ascii="Arial" w:hAnsi="Arial" w:cs="Arial"/>
          <w:b/>
          <w:bCs/>
        </w:rPr>
        <w:t>TÉRMINOS DE REFERENCIA - SERVICIO DE ALIMENTACIÓN</w:t>
      </w:r>
    </w:p>
    <w:p w14:paraId="3C203A94" w14:textId="48BD56A0" w:rsidR="001B5949" w:rsidRPr="001B5949" w:rsidRDefault="001B5949" w:rsidP="001B5949">
      <w:pPr>
        <w:jc w:val="center"/>
        <w:rPr>
          <w:rFonts w:ascii="Arial" w:hAnsi="Arial" w:cs="Arial"/>
          <w:b/>
          <w:bCs/>
        </w:rPr>
      </w:pPr>
      <w:r w:rsidRPr="001B5949">
        <w:rPr>
          <w:rFonts w:ascii="Arial" w:hAnsi="Arial" w:cs="Arial"/>
          <w:b/>
          <w:bCs/>
        </w:rPr>
        <w:t xml:space="preserve">Actividad: </w:t>
      </w:r>
      <w:r w:rsidR="000D6597">
        <w:rPr>
          <w:rFonts w:ascii="Arial" w:hAnsi="Arial" w:cs="Arial"/>
          <w:b/>
          <w:bCs/>
        </w:rPr>
        <w:t>Premios de Educación de Bienestar</w:t>
      </w:r>
    </w:p>
    <w:p w14:paraId="3B7413D6" w14:textId="13D55994" w:rsidR="001B5949" w:rsidRPr="00BD5C04" w:rsidRDefault="001B5949" w:rsidP="001B594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C04">
        <w:rPr>
          <w:rFonts w:ascii="Arial" w:hAnsi="Arial" w:cs="Arial"/>
          <w:b/>
          <w:bCs/>
          <w:sz w:val="22"/>
          <w:szCs w:val="22"/>
        </w:rPr>
        <w:t>Objetivo del requerimiento</w:t>
      </w:r>
    </w:p>
    <w:p w14:paraId="6F29CAF0" w14:textId="5B961D66" w:rsidR="001B5949" w:rsidRPr="00BD5C04" w:rsidRDefault="001B5949" w:rsidP="001B5949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>El Servicio de Impuestos Internos, a través de la Oficina de Bienestar y Calidad de Vida, requiere la contratación de un servicio de alimentación para realizar la actividad recreativa “</w:t>
      </w:r>
      <w:r w:rsidR="00C45263" w:rsidRPr="00BD5C04">
        <w:rPr>
          <w:rFonts w:ascii="Arial" w:hAnsi="Arial" w:cs="Arial"/>
          <w:sz w:val="22"/>
          <w:szCs w:val="22"/>
        </w:rPr>
        <w:t>Premios de Educación De Bienestar</w:t>
      </w:r>
      <w:r w:rsidRPr="00BD5C04">
        <w:rPr>
          <w:rFonts w:ascii="Arial" w:hAnsi="Arial" w:cs="Arial"/>
          <w:sz w:val="22"/>
          <w:szCs w:val="22"/>
        </w:rPr>
        <w:t>"'.</w:t>
      </w:r>
    </w:p>
    <w:p w14:paraId="263D5DB5" w14:textId="0F6391EC" w:rsidR="001B5949" w:rsidRPr="00BD5C04" w:rsidRDefault="001B5949" w:rsidP="001B594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C04">
        <w:rPr>
          <w:rFonts w:ascii="Arial" w:hAnsi="Arial" w:cs="Arial"/>
          <w:b/>
          <w:bCs/>
          <w:sz w:val="22"/>
          <w:szCs w:val="22"/>
        </w:rPr>
        <w:t>Condiciones de la Oferta</w:t>
      </w:r>
    </w:p>
    <w:p w14:paraId="1B40AC91" w14:textId="28A23ACE" w:rsidR="001B5949" w:rsidRPr="00BD5C04" w:rsidRDefault="001B5949" w:rsidP="001B5949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 xml:space="preserve">La adquisición se adjudicará a un único oferente. Los proveedores interesados deberán cotizar por la totalidad del servicio requerido para </w:t>
      </w:r>
      <w:r w:rsidR="00C45263" w:rsidRPr="00BD5C04">
        <w:rPr>
          <w:rFonts w:ascii="Arial" w:hAnsi="Arial" w:cs="Arial"/>
          <w:sz w:val="22"/>
          <w:szCs w:val="22"/>
        </w:rPr>
        <w:t>40</w:t>
      </w:r>
      <w:r w:rsidRPr="00BD5C04">
        <w:rPr>
          <w:rFonts w:ascii="Arial" w:hAnsi="Arial" w:cs="Arial"/>
          <w:sz w:val="22"/>
          <w:szCs w:val="22"/>
        </w:rPr>
        <w:t xml:space="preserve"> personas; no se aceptarán ofertas parciales.</w:t>
      </w:r>
    </w:p>
    <w:p w14:paraId="1B28F8EA" w14:textId="77777777" w:rsidR="001B5949" w:rsidRPr="00BD5C04" w:rsidRDefault="001B5949" w:rsidP="001B5949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>La selección final se realizará conforme a los criterios técnicos y económicos establecidos en el presente documento.</w:t>
      </w:r>
    </w:p>
    <w:p w14:paraId="50A82E3B" w14:textId="627FD618" w:rsidR="00AA32FE" w:rsidRPr="00BD5C04" w:rsidRDefault="00AA32FE" w:rsidP="00AA32FE">
      <w:pPr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BD5C04">
        <w:rPr>
          <w:rFonts w:ascii="Arial" w:hAnsi="Arial" w:cs="Arial"/>
          <w:b/>
          <w:bCs/>
          <w:sz w:val="22"/>
          <w:szCs w:val="22"/>
          <w:u w:val="single"/>
        </w:rPr>
        <w:t xml:space="preserve">Presupuesto Máximo Disponible: $ </w:t>
      </w:r>
      <w:r w:rsidR="00C45263" w:rsidRPr="00BD5C04">
        <w:rPr>
          <w:rFonts w:ascii="Arial" w:hAnsi="Arial" w:cs="Arial"/>
          <w:b/>
          <w:bCs/>
          <w:sz w:val="22"/>
          <w:szCs w:val="22"/>
          <w:u w:val="single"/>
        </w:rPr>
        <w:t>414.000</w:t>
      </w:r>
    </w:p>
    <w:p w14:paraId="301BACF5" w14:textId="11AE8222" w:rsidR="001B5949" w:rsidRPr="00BD5C04" w:rsidRDefault="001B5949" w:rsidP="001B594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C04">
        <w:rPr>
          <w:rFonts w:ascii="Arial" w:hAnsi="Arial" w:cs="Arial"/>
          <w:b/>
          <w:bCs/>
          <w:sz w:val="22"/>
          <w:szCs w:val="22"/>
        </w:rPr>
        <w:t>Especificaciones técnicas</w:t>
      </w:r>
    </w:p>
    <w:p w14:paraId="30C6FE4F" w14:textId="7C41A568" w:rsidR="001B5949" w:rsidRPr="00BD5C04" w:rsidRDefault="001B5949" w:rsidP="001B5949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 xml:space="preserve">El proveedor adjudicado deberá proporcionar un servicio de alimentación en formato </w:t>
      </w:r>
      <w:r w:rsidR="007142A7" w:rsidRPr="00BD5C04">
        <w:rPr>
          <w:rFonts w:ascii="Arial" w:hAnsi="Arial" w:cs="Arial"/>
          <w:sz w:val="22"/>
          <w:szCs w:val="22"/>
        </w:rPr>
        <w:t>buffet asistido, donde los productos se dispondrán en</w:t>
      </w:r>
      <w:r w:rsidR="008E507E" w:rsidRPr="00BD5C04">
        <w:rPr>
          <w:rFonts w:ascii="Arial" w:hAnsi="Arial" w:cs="Arial"/>
          <w:sz w:val="22"/>
          <w:szCs w:val="22"/>
        </w:rPr>
        <w:t xml:space="preserve"> una o dos mesas de autoatención y contar</w:t>
      </w:r>
      <w:r w:rsidR="00E32F2C" w:rsidRPr="00BD5C04">
        <w:rPr>
          <w:rFonts w:ascii="Arial" w:hAnsi="Arial" w:cs="Arial"/>
          <w:sz w:val="22"/>
          <w:szCs w:val="22"/>
        </w:rPr>
        <w:t>án</w:t>
      </w:r>
      <w:r w:rsidR="008E507E" w:rsidRPr="00BD5C04">
        <w:rPr>
          <w:rFonts w:ascii="Arial" w:hAnsi="Arial" w:cs="Arial"/>
          <w:sz w:val="22"/>
          <w:szCs w:val="22"/>
        </w:rPr>
        <w:t xml:space="preserve"> con el apoyo de</w:t>
      </w:r>
      <w:r w:rsidR="00E32F2C" w:rsidRPr="00BD5C04">
        <w:rPr>
          <w:rFonts w:ascii="Arial" w:hAnsi="Arial" w:cs="Arial"/>
          <w:sz w:val="22"/>
          <w:szCs w:val="22"/>
        </w:rPr>
        <w:t xml:space="preserve"> los garzones para el servicio.</w:t>
      </w:r>
    </w:p>
    <w:p w14:paraId="0483DFDE" w14:textId="38E95A1C" w:rsidR="00430A4B" w:rsidRPr="00B23E19" w:rsidRDefault="001B5949" w:rsidP="00430A4B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>Cada ración individual asignada por persona deberá estar constituida por los productos</w:t>
      </w:r>
      <w:r w:rsidR="00430A4B" w:rsidRPr="00BD5C04">
        <w:rPr>
          <w:rFonts w:ascii="Arial" w:hAnsi="Arial" w:cs="Arial"/>
          <w:sz w:val="22"/>
          <w:szCs w:val="22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5677"/>
        <w:gridCol w:w="1029"/>
      </w:tblGrid>
      <w:tr w:rsidR="00B23E19" w:rsidRPr="00BD5C04" w14:paraId="43568943" w14:textId="5E718607" w:rsidTr="00273BD2">
        <w:tc>
          <w:tcPr>
            <w:tcW w:w="7799" w:type="dxa"/>
            <w:gridSpan w:val="2"/>
            <w:vAlign w:val="center"/>
          </w:tcPr>
          <w:p w14:paraId="651A7710" w14:textId="0DB8B932" w:rsidR="00B23E19" w:rsidRPr="00BD5C04" w:rsidRDefault="00B23E19" w:rsidP="00BD5C0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C04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029" w:type="dxa"/>
          </w:tcPr>
          <w:p w14:paraId="442FA7CA" w14:textId="7E21D064" w:rsidR="00B23E19" w:rsidRPr="00BD5C04" w:rsidRDefault="00B23E19" w:rsidP="00BD5C0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C04">
              <w:rPr>
                <w:rFonts w:ascii="Arial" w:hAnsi="Arial" w:cs="Arial"/>
                <w:b/>
                <w:bCs/>
                <w:sz w:val="22"/>
                <w:szCs w:val="22"/>
              </w:rPr>
              <w:t>Cumple (SI/NO)</w:t>
            </w:r>
          </w:p>
        </w:tc>
      </w:tr>
      <w:tr w:rsidR="00B23E19" w:rsidRPr="00BD5C04" w14:paraId="088B245B" w14:textId="7C89D7CE" w:rsidTr="0031494E">
        <w:tc>
          <w:tcPr>
            <w:tcW w:w="2122" w:type="dxa"/>
            <w:vMerge w:val="restart"/>
            <w:vAlign w:val="center"/>
          </w:tcPr>
          <w:p w14:paraId="0E017279" w14:textId="01C817DD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23E19">
              <w:rPr>
                <w:rFonts w:ascii="Arial" w:hAnsi="Arial" w:cs="Arial"/>
                <w:b/>
                <w:bCs/>
                <w:sz w:val="22"/>
                <w:szCs w:val="22"/>
              </w:rPr>
              <w:t>Bocados</w:t>
            </w:r>
          </w:p>
        </w:tc>
        <w:tc>
          <w:tcPr>
            <w:tcW w:w="5677" w:type="dxa"/>
          </w:tcPr>
          <w:p w14:paraId="58AD39B1" w14:textId="7BDAA539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5C04">
              <w:rPr>
                <w:rFonts w:ascii="Arial" w:hAnsi="Arial" w:cs="Arial"/>
                <w:sz w:val="22"/>
                <w:szCs w:val="22"/>
              </w:rPr>
              <w:t>Mini Croissant (1 p/p): Relleno con carne de res, queso, pepinillo, tomate cherry y salsa ahumada.</w:t>
            </w:r>
          </w:p>
        </w:tc>
        <w:tc>
          <w:tcPr>
            <w:tcW w:w="1029" w:type="dxa"/>
          </w:tcPr>
          <w:p w14:paraId="4F28F95D" w14:textId="77777777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3E19" w:rsidRPr="00BD5C04" w14:paraId="5283CDAC" w14:textId="0DAD7756" w:rsidTr="0031494E">
        <w:tc>
          <w:tcPr>
            <w:tcW w:w="2122" w:type="dxa"/>
            <w:vMerge/>
          </w:tcPr>
          <w:p w14:paraId="26AB9D77" w14:textId="77777777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7" w:type="dxa"/>
          </w:tcPr>
          <w:p w14:paraId="69DCB11E" w14:textId="68913BAF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5C04">
              <w:rPr>
                <w:rFonts w:ascii="Arial" w:hAnsi="Arial" w:cs="Arial"/>
                <w:sz w:val="22"/>
                <w:szCs w:val="22"/>
              </w:rPr>
              <w:t>Canapés (2 p/p): Variedades surtidas.</w:t>
            </w:r>
          </w:p>
        </w:tc>
        <w:tc>
          <w:tcPr>
            <w:tcW w:w="1029" w:type="dxa"/>
          </w:tcPr>
          <w:p w14:paraId="52C7E86C" w14:textId="77777777" w:rsidR="00B23E19" w:rsidRPr="00BD5C04" w:rsidRDefault="00B23E19" w:rsidP="00BD5C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3E19" w:rsidRPr="00BD5C04" w14:paraId="422BAEFE" w14:textId="434B19D8" w:rsidTr="0031494E">
        <w:tc>
          <w:tcPr>
            <w:tcW w:w="2122" w:type="dxa"/>
            <w:vMerge/>
          </w:tcPr>
          <w:p w14:paraId="322786A2" w14:textId="77777777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7" w:type="dxa"/>
          </w:tcPr>
          <w:p w14:paraId="25763067" w14:textId="20C49F7F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5C04">
              <w:rPr>
                <w:rFonts w:ascii="Arial" w:hAnsi="Arial" w:cs="Arial"/>
                <w:sz w:val="22"/>
                <w:szCs w:val="22"/>
              </w:rPr>
              <w:t>Tapadito pequeño (2 p/p): Relleno con pasta de pollo, pimiento asado y lechuga Lolo bionda.</w:t>
            </w:r>
          </w:p>
        </w:tc>
        <w:tc>
          <w:tcPr>
            <w:tcW w:w="1029" w:type="dxa"/>
          </w:tcPr>
          <w:p w14:paraId="332B533A" w14:textId="77777777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3E19" w:rsidRPr="00BD5C04" w14:paraId="107E10AD" w14:textId="55A5F5AD" w:rsidTr="0031494E">
        <w:tc>
          <w:tcPr>
            <w:tcW w:w="2122" w:type="dxa"/>
            <w:vMerge/>
          </w:tcPr>
          <w:p w14:paraId="7EE22171" w14:textId="77777777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7" w:type="dxa"/>
          </w:tcPr>
          <w:p w14:paraId="20E51C5E" w14:textId="3164B0DF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5C04">
              <w:rPr>
                <w:rFonts w:ascii="Arial" w:hAnsi="Arial" w:cs="Arial"/>
                <w:sz w:val="22"/>
                <w:szCs w:val="22"/>
              </w:rPr>
              <w:t>Mini Brocheta (1 p/p): Salame, queso y aceituna rellena.</w:t>
            </w:r>
          </w:p>
        </w:tc>
        <w:tc>
          <w:tcPr>
            <w:tcW w:w="1029" w:type="dxa"/>
          </w:tcPr>
          <w:p w14:paraId="5ACEDE9D" w14:textId="77777777" w:rsidR="00B23E19" w:rsidRPr="00BD5C04" w:rsidRDefault="00B23E19" w:rsidP="00BD5C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3E19" w:rsidRPr="00BD5C04" w14:paraId="2ABCDA08" w14:textId="37919675" w:rsidTr="0031494E">
        <w:tc>
          <w:tcPr>
            <w:tcW w:w="2122" w:type="dxa"/>
            <w:vMerge/>
          </w:tcPr>
          <w:p w14:paraId="15DDDC6F" w14:textId="77777777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7" w:type="dxa"/>
          </w:tcPr>
          <w:p w14:paraId="4F527E1C" w14:textId="4429E25D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5C04">
              <w:rPr>
                <w:rFonts w:ascii="Arial" w:hAnsi="Arial" w:cs="Arial"/>
                <w:sz w:val="22"/>
                <w:szCs w:val="22"/>
              </w:rPr>
              <w:t>Mini Fajita (1 p/p): Rellena con pasta de pollo, lechuga, mayonesa y tomate.</w:t>
            </w:r>
          </w:p>
        </w:tc>
        <w:tc>
          <w:tcPr>
            <w:tcW w:w="1029" w:type="dxa"/>
          </w:tcPr>
          <w:p w14:paraId="6745E8CF" w14:textId="77777777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3E19" w:rsidRPr="00BD5C04" w14:paraId="4C14FCA1" w14:textId="290D469C" w:rsidTr="0031494E">
        <w:tc>
          <w:tcPr>
            <w:tcW w:w="2122" w:type="dxa"/>
            <w:vMerge/>
          </w:tcPr>
          <w:p w14:paraId="08C2A0D9" w14:textId="77777777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7" w:type="dxa"/>
          </w:tcPr>
          <w:p w14:paraId="4D4E335B" w14:textId="7D999A55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5C04">
              <w:rPr>
                <w:rFonts w:ascii="Arial" w:hAnsi="Arial" w:cs="Arial"/>
                <w:sz w:val="22"/>
                <w:szCs w:val="22"/>
              </w:rPr>
              <w:t>Pasteles de Cocktail (2 p/p): Surtidos.</w:t>
            </w:r>
          </w:p>
        </w:tc>
        <w:tc>
          <w:tcPr>
            <w:tcW w:w="1029" w:type="dxa"/>
          </w:tcPr>
          <w:p w14:paraId="7D5AA98E" w14:textId="77777777" w:rsidR="00B23E19" w:rsidRPr="00BD5C04" w:rsidRDefault="00B23E19" w:rsidP="00BD5C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3E19" w:rsidRPr="00BD5C04" w14:paraId="34214B11" w14:textId="6E774AC0" w:rsidTr="0031494E">
        <w:tc>
          <w:tcPr>
            <w:tcW w:w="2122" w:type="dxa"/>
            <w:vMerge/>
          </w:tcPr>
          <w:p w14:paraId="235DCE02" w14:textId="77777777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7" w:type="dxa"/>
          </w:tcPr>
          <w:p w14:paraId="5C2C8CC5" w14:textId="2DA162F3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5C04">
              <w:rPr>
                <w:rFonts w:ascii="Arial" w:hAnsi="Arial" w:cs="Arial"/>
                <w:sz w:val="22"/>
                <w:szCs w:val="22"/>
              </w:rPr>
              <w:t>Mini Muffin (1 p/p).</w:t>
            </w:r>
          </w:p>
        </w:tc>
        <w:tc>
          <w:tcPr>
            <w:tcW w:w="1029" w:type="dxa"/>
          </w:tcPr>
          <w:p w14:paraId="717B9C57" w14:textId="77777777" w:rsidR="00B23E19" w:rsidRPr="00BD5C04" w:rsidRDefault="00B23E19" w:rsidP="00BD5C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3E19" w:rsidRPr="00BD5C04" w14:paraId="58B23A77" w14:textId="78A718CD" w:rsidTr="0031494E">
        <w:tc>
          <w:tcPr>
            <w:tcW w:w="2122" w:type="dxa"/>
            <w:vMerge w:val="restart"/>
            <w:vAlign w:val="center"/>
          </w:tcPr>
          <w:p w14:paraId="55FFD6DB" w14:textId="4D03026A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2352B">
              <w:rPr>
                <w:rFonts w:ascii="Arial" w:hAnsi="Arial" w:cs="Arial"/>
                <w:b/>
                <w:bCs/>
                <w:sz w:val="22"/>
                <w:szCs w:val="22"/>
              </w:rPr>
              <w:t>Bebestibles</w:t>
            </w:r>
          </w:p>
        </w:tc>
        <w:tc>
          <w:tcPr>
            <w:tcW w:w="5677" w:type="dxa"/>
          </w:tcPr>
          <w:p w14:paraId="59421F29" w14:textId="122CA698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5C04">
              <w:rPr>
                <w:rFonts w:ascii="Arial" w:hAnsi="Arial" w:cs="Arial"/>
                <w:sz w:val="22"/>
                <w:szCs w:val="22"/>
              </w:rPr>
              <w:t>Jugos: Vasos de jugo light (1 p/p).</w:t>
            </w:r>
          </w:p>
        </w:tc>
        <w:tc>
          <w:tcPr>
            <w:tcW w:w="1029" w:type="dxa"/>
          </w:tcPr>
          <w:p w14:paraId="3D6F7758" w14:textId="77777777" w:rsidR="00B23E19" w:rsidRPr="00BD5C04" w:rsidRDefault="00B23E19" w:rsidP="00BD5C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3E19" w:rsidRPr="00BD5C04" w14:paraId="02E7D618" w14:textId="243487B7" w:rsidTr="0031494E">
        <w:tc>
          <w:tcPr>
            <w:tcW w:w="2122" w:type="dxa"/>
            <w:vMerge/>
            <w:vAlign w:val="center"/>
          </w:tcPr>
          <w:p w14:paraId="539EB7F7" w14:textId="77777777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7" w:type="dxa"/>
          </w:tcPr>
          <w:p w14:paraId="4879C783" w14:textId="52E26DE4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5C04">
              <w:rPr>
                <w:rFonts w:ascii="Arial" w:hAnsi="Arial" w:cs="Arial"/>
                <w:sz w:val="22"/>
                <w:szCs w:val="22"/>
              </w:rPr>
              <w:t>Bebidas: Variedad de bebidas Zero (1 p/p).</w:t>
            </w:r>
          </w:p>
        </w:tc>
        <w:tc>
          <w:tcPr>
            <w:tcW w:w="1029" w:type="dxa"/>
          </w:tcPr>
          <w:p w14:paraId="0E474DF3" w14:textId="77777777" w:rsidR="00B23E19" w:rsidRPr="00BD5C04" w:rsidRDefault="00B23E19" w:rsidP="00BD5C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3E19" w:rsidRPr="00BD5C04" w14:paraId="74DD0264" w14:textId="6F9FA831" w:rsidTr="0031494E">
        <w:tc>
          <w:tcPr>
            <w:tcW w:w="2122" w:type="dxa"/>
            <w:vMerge/>
            <w:vAlign w:val="center"/>
          </w:tcPr>
          <w:p w14:paraId="43E5C6C2" w14:textId="77777777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7" w:type="dxa"/>
          </w:tcPr>
          <w:p w14:paraId="130D009B" w14:textId="0B046D67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5C04">
              <w:rPr>
                <w:rFonts w:ascii="Arial" w:hAnsi="Arial" w:cs="Arial"/>
                <w:sz w:val="22"/>
                <w:szCs w:val="22"/>
              </w:rPr>
              <w:t>Estación de Café: Mesón de café de grano tostado nacional, café liofilizado de diferentes sabores, té premium (variedades) y leche sin lactosa.</w:t>
            </w:r>
          </w:p>
        </w:tc>
        <w:tc>
          <w:tcPr>
            <w:tcW w:w="1029" w:type="dxa"/>
          </w:tcPr>
          <w:p w14:paraId="5B044015" w14:textId="77777777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3E19" w:rsidRPr="00BD5C04" w14:paraId="626E710E" w14:textId="77777777" w:rsidTr="0031494E">
        <w:tc>
          <w:tcPr>
            <w:tcW w:w="2122" w:type="dxa"/>
            <w:vMerge w:val="restart"/>
            <w:vAlign w:val="center"/>
          </w:tcPr>
          <w:p w14:paraId="25B5D429" w14:textId="6F79431F" w:rsidR="00B23E19" w:rsidRDefault="0031494E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r w:rsidR="00B23E19" w:rsidRPr="00B23E19">
              <w:rPr>
                <w:rFonts w:ascii="Arial" w:hAnsi="Arial" w:cs="Arial"/>
                <w:b/>
                <w:bCs/>
                <w:sz w:val="22"/>
                <w:szCs w:val="22"/>
              </w:rPr>
              <w:t>ervicio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5677" w:type="dxa"/>
          </w:tcPr>
          <w:p w14:paraId="4442523A" w14:textId="1C6D3C7A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Mesones y adornos de montaje</w:t>
            </w:r>
          </w:p>
        </w:tc>
        <w:tc>
          <w:tcPr>
            <w:tcW w:w="1029" w:type="dxa"/>
          </w:tcPr>
          <w:p w14:paraId="3F595DC0" w14:textId="77777777" w:rsidR="00B23E19" w:rsidRPr="00BD5C04" w:rsidRDefault="00B23E19" w:rsidP="00BD5C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3E19" w:rsidRPr="00BD5C04" w14:paraId="01E5DCEC" w14:textId="2689AD4E" w:rsidTr="0031494E">
        <w:tc>
          <w:tcPr>
            <w:tcW w:w="2122" w:type="dxa"/>
            <w:vMerge/>
          </w:tcPr>
          <w:p w14:paraId="46A64801" w14:textId="77777777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7" w:type="dxa"/>
          </w:tcPr>
          <w:p w14:paraId="5DB19D21" w14:textId="4B98F971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BD5C04">
              <w:rPr>
                <w:rFonts w:ascii="Arial" w:hAnsi="Arial" w:cs="Arial"/>
                <w:sz w:val="22"/>
                <w:szCs w:val="22"/>
              </w:rPr>
              <w:t>Garzones (3)</w:t>
            </w:r>
          </w:p>
        </w:tc>
        <w:tc>
          <w:tcPr>
            <w:tcW w:w="1029" w:type="dxa"/>
          </w:tcPr>
          <w:p w14:paraId="0ACA4F53" w14:textId="77777777" w:rsidR="00B23E19" w:rsidRPr="00BD5C04" w:rsidRDefault="00B23E19" w:rsidP="00BD5C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3E19" w:rsidRPr="00BD5C04" w14:paraId="10DCD834" w14:textId="77777777" w:rsidTr="0031494E">
        <w:tc>
          <w:tcPr>
            <w:tcW w:w="2122" w:type="dxa"/>
            <w:vMerge/>
          </w:tcPr>
          <w:p w14:paraId="524A5021" w14:textId="77777777" w:rsidR="00B23E19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7" w:type="dxa"/>
          </w:tcPr>
          <w:p w14:paraId="15C927E0" w14:textId="7425340A" w:rsidR="00B23E19" w:rsidRPr="00BD5C04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Movilización</w:t>
            </w:r>
          </w:p>
        </w:tc>
        <w:tc>
          <w:tcPr>
            <w:tcW w:w="1029" w:type="dxa"/>
          </w:tcPr>
          <w:p w14:paraId="610B7D90" w14:textId="77777777" w:rsidR="00B23E19" w:rsidRPr="00BD5C04" w:rsidRDefault="00B23E19" w:rsidP="00BD5C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3E19" w:rsidRPr="00BD5C04" w14:paraId="6777F5E8" w14:textId="77777777" w:rsidTr="0031494E">
        <w:tc>
          <w:tcPr>
            <w:tcW w:w="2122" w:type="dxa"/>
            <w:vMerge/>
          </w:tcPr>
          <w:p w14:paraId="3E4524A7" w14:textId="77777777" w:rsidR="00B23E19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7" w:type="dxa"/>
          </w:tcPr>
          <w:p w14:paraId="416D7B04" w14:textId="07F0DC6E" w:rsidR="00B23E19" w:rsidRDefault="00B23E19" w:rsidP="00C00BA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Hielo</w:t>
            </w:r>
          </w:p>
        </w:tc>
        <w:tc>
          <w:tcPr>
            <w:tcW w:w="1029" w:type="dxa"/>
          </w:tcPr>
          <w:p w14:paraId="20152D4F" w14:textId="77777777" w:rsidR="00B23E19" w:rsidRPr="00BD5C04" w:rsidRDefault="00B23E19" w:rsidP="00BD5C0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EFA70EF" w14:textId="77777777" w:rsidR="00E32F2C" w:rsidRPr="00BD5C04" w:rsidRDefault="00E32F2C" w:rsidP="001B5949">
      <w:pPr>
        <w:jc w:val="both"/>
        <w:rPr>
          <w:rFonts w:ascii="Arial" w:hAnsi="Arial" w:cs="Arial"/>
          <w:sz w:val="22"/>
          <w:szCs w:val="22"/>
        </w:rPr>
      </w:pPr>
    </w:p>
    <w:p w14:paraId="727DD86E" w14:textId="77777777" w:rsidR="009555A9" w:rsidRDefault="00BD5C04" w:rsidP="00BD5C04">
      <w:pPr>
        <w:pStyle w:val="Prrafodelista"/>
        <w:jc w:val="both"/>
        <w:rPr>
          <w:rFonts w:ascii="Arial" w:hAnsi="Arial" w:cs="Arial"/>
          <w:b/>
          <w:bCs/>
          <w:sz w:val="22"/>
          <w:szCs w:val="22"/>
        </w:rPr>
      </w:pPr>
      <w:r w:rsidRPr="00BD5C04">
        <w:rPr>
          <w:rFonts w:ascii="Arial" w:hAnsi="Arial" w:cs="Arial"/>
          <w:b/>
          <w:bCs/>
          <w:sz w:val="22"/>
          <w:szCs w:val="22"/>
        </w:rPr>
        <w:lastRenderedPageBreak/>
        <w:t>Los oferentes deberán indicar el cumplimiento de cada uno de los requerimientos solicitados y descritos en el cuadro anterior</w:t>
      </w:r>
      <w:r>
        <w:rPr>
          <w:rFonts w:ascii="Arial" w:hAnsi="Arial" w:cs="Arial"/>
          <w:b/>
          <w:bCs/>
          <w:sz w:val="22"/>
          <w:szCs w:val="22"/>
        </w:rPr>
        <w:t>, mediante un SI o una marcación que acredite dicho cumplimiento</w:t>
      </w:r>
      <w:r w:rsidR="009555A9">
        <w:rPr>
          <w:rFonts w:ascii="Arial" w:hAnsi="Arial" w:cs="Arial"/>
          <w:b/>
          <w:bCs/>
          <w:sz w:val="22"/>
          <w:szCs w:val="22"/>
        </w:rPr>
        <w:t>.</w:t>
      </w:r>
    </w:p>
    <w:p w14:paraId="71893942" w14:textId="137F0261" w:rsidR="00BD5C04" w:rsidRPr="0042352B" w:rsidRDefault="009555A9" w:rsidP="009555A9">
      <w:pPr>
        <w:pStyle w:val="Prrafodelista"/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Adicionalmente deberán indicar los datos de contactos como: email, celular, nombre, etc.</w:t>
      </w:r>
      <w:r w:rsidR="0042352B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</w:p>
    <w:p w14:paraId="0FFDF35D" w14:textId="77777777" w:rsidR="00BD5C04" w:rsidRPr="00BD5C04" w:rsidRDefault="00BD5C04" w:rsidP="00BD5C04">
      <w:pPr>
        <w:pStyle w:val="Prrafodelista"/>
        <w:jc w:val="both"/>
        <w:rPr>
          <w:rFonts w:ascii="Arial" w:hAnsi="Arial" w:cs="Arial"/>
          <w:b/>
          <w:bCs/>
          <w:sz w:val="22"/>
          <w:szCs w:val="22"/>
        </w:rPr>
      </w:pPr>
    </w:p>
    <w:p w14:paraId="3EADFB13" w14:textId="097821DF" w:rsidR="00BD5C04" w:rsidRPr="00BD5C04" w:rsidRDefault="00BD5C04" w:rsidP="00BD5C04">
      <w:pPr>
        <w:pStyle w:val="Prrafodelista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BD5C04">
        <w:rPr>
          <w:rFonts w:ascii="Arial" w:hAnsi="Arial" w:cs="Arial"/>
          <w:b/>
          <w:bCs/>
          <w:sz w:val="22"/>
          <w:szCs w:val="22"/>
          <w:u w:val="single"/>
        </w:rPr>
        <w:t>En caso de no indicar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 nada,</w:t>
      </w:r>
      <w:r w:rsidRPr="00BD5C04">
        <w:rPr>
          <w:rFonts w:ascii="Arial" w:hAnsi="Arial" w:cs="Arial"/>
          <w:b/>
          <w:bCs/>
          <w:sz w:val="22"/>
          <w:szCs w:val="22"/>
          <w:u w:val="single"/>
        </w:rPr>
        <w:t xml:space="preserve"> se considerará como un NO cumplimiento por cuanto su oferta será considerada incompleta quedando fuera del proceso de evaluación.</w:t>
      </w:r>
    </w:p>
    <w:p w14:paraId="156158BC" w14:textId="77777777" w:rsidR="00BD5C04" w:rsidRPr="00BD5C04" w:rsidRDefault="00BD5C04" w:rsidP="00BD5C04">
      <w:pPr>
        <w:pStyle w:val="Prrafodelista"/>
        <w:jc w:val="both"/>
        <w:rPr>
          <w:rFonts w:ascii="Arial" w:hAnsi="Arial" w:cs="Arial"/>
          <w:sz w:val="22"/>
          <w:szCs w:val="22"/>
        </w:rPr>
      </w:pPr>
    </w:p>
    <w:p w14:paraId="1BDC209C" w14:textId="25DEDB21" w:rsidR="00AA32FE" w:rsidRPr="009555A9" w:rsidRDefault="00AA32FE" w:rsidP="00AA32FE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9555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  <w:t>Infraestructura, Equipamiento y personal en terreno</w:t>
      </w:r>
      <w:r w:rsidRPr="009555A9">
        <w:rPr>
          <w:rFonts w:ascii="Arial" w:hAnsi="Arial" w:cs="Arial"/>
          <w:sz w:val="22"/>
          <w:szCs w:val="22"/>
        </w:rPr>
        <w:t xml:space="preserve"> </w:t>
      </w:r>
    </w:p>
    <w:p w14:paraId="5253332B" w14:textId="3F96FD23" w:rsidR="001B5949" w:rsidRPr="00BD5C04" w:rsidRDefault="00AA32FE" w:rsidP="001B5949">
      <w:pPr>
        <w:jc w:val="both"/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</w:pPr>
      <w:r w:rsidRPr="009555A9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El proveedor deberá disponer </w:t>
      </w:r>
      <w:r w:rsidR="00430A4B" w:rsidRPr="009555A9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3 garzones</w:t>
      </w:r>
      <w:r w:rsidRPr="009555A9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, debidamente uniformadas e higienizadas, encargadas de</w:t>
      </w:r>
      <w:r w:rsidR="004C1940" w:rsidRPr="009555A9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 xml:space="preserve">l montaje y </w:t>
      </w:r>
      <w:r w:rsidRPr="009555A9">
        <w:rPr>
          <w:rFonts w:ascii="Arial" w:eastAsia="Times New Roman" w:hAnsi="Arial" w:cs="Arial"/>
          <w:kern w:val="0"/>
          <w:sz w:val="22"/>
          <w:szCs w:val="22"/>
          <w:lang w:eastAsia="es-CL"/>
          <w14:ligatures w14:val="none"/>
        </w:rPr>
        <w:t>entrega.</w:t>
      </w:r>
    </w:p>
    <w:p w14:paraId="5CDECC51" w14:textId="6D6C7EB4" w:rsidR="001B5949" w:rsidRPr="00BD5C04" w:rsidRDefault="001B5949" w:rsidP="001B594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C04">
        <w:rPr>
          <w:rFonts w:ascii="Arial" w:hAnsi="Arial" w:cs="Arial"/>
          <w:b/>
          <w:bCs/>
          <w:sz w:val="22"/>
          <w:szCs w:val="22"/>
        </w:rPr>
        <w:t>Coordenadas del Evento</w:t>
      </w:r>
    </w:p>
    <w:p w14:paraId="6A511524" w14:textId="015F5D24" w:rsidR="001B5949" w:rsidRPr="00BD5C04" w:rsidRDefault="001B5949" w:rsidP="007C04B3">
      <w:pPr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 xml:space="preserve">Fecha de la actividad: </w:t>
      </w:r>
      <w:r w:rsidR="00A24507" w:rsidRPr="00BD5C04">
        <w:rPr>
          <w:rFonts w:ascii="Arial" w:hAnsi="Arial" w:cs="Arial"/>
          <w:sz w:val="22"/>
          <w:szCs w:val="22"/>
        </w:rPr>
        <w:t xml:space="preserve">martes </w:t>
      </w:r>
      <w:r w:rsidR="00C52333">
        <w:rPr>
          <w:rFonts w:ascii="Arial" w:hAnsi="Arial" w:cs="Arial"/>
          <w:sz w:val="22"/>
          <w:szCs w:val="22"/>
        </w:rPr>
        <w:t>14 de julio 2026</w:t>
      </w:r>
      <w:r w:rsidRPr="00BD5C04">
        <w:rPr>
          <w:rFonts w:ascii="Arial" w:hAnsi="Arial" w:cs="Arial"/>
          <w:sz w:val="22"/>
          <w:szCs w:val="22"/>
        </w:rPr>
        <w:t>.</w:t>
      </w:r>
    </w:p>
    <w:p w14:paraId="43A4FE7D" w14:textId="10059B31" w:rsidR="001B5949" w:rsidRPr="00BD5C04" w:rsidRDefault="001B5949" w:rsidP="007C04B3">
      <w:pPr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>Horario del servicio:</w:t>
      </w:r>
      <w:r w:rsidR="00224BA5" w:rsidRPr="00BD5C04">
        <w:rPr>
          <w:rFonts w:ascii="Arial" w:hAnsi="Arial" w:cs="Arial"/>
          <w:sz w:val="22"/>
          <w:szCs w:val="22"/>
        </w:rPr>
        <w:t>14:30hrs.</w:t>
      </w:r>
    </w:p>
    <w:p w14:paraId="2BC3D748" w14:textId="4B0A0BD2" w:rsidR="001B5949" w:rsidRPr="00BD5C04" w:rsidRDefault="001B5949" w:rsidP="007C04B3">
      <w:pPr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 xml:space="preserve">Armado: una hora </w:t>
      </w:r>
      <w:r w:rsidR="00F668A8" w:rsidRPr="00BD5C04">
        <w:rPr>
          <w:rFonts w:ascii="Arial" w:hAnsi="Arial" w:cs="Arial"/>
          <w:sz w:val="22"/>
          <w:szCs w:val="22"/>
        </w:rPr>
        <w:t xml:space="preserve">y media </w:t>
      </w:r>
      <w:r w:rsidRPr="00BD5C04">
        <w:rPr>
          <w:rFonts w:ascii="Arial" w:hAnsi="Arial" w:cs="Arial"/>
          <w:sz w:val="22"/>
          <w:szCs w:val="22"/>
        </w:rPr>
        <w:t>antes del horario del servicio.</w:t>
      </w:r>
    </w:p>
    <w:p w14:paraId="13269EC7" w14:textId="2D6950EF" w:rsidR="001B5949" w:rsidRPr="00BD5C04" w:rsidRDefault="001B5949" w:rsidP="007C04B3">
      <w:pPr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 xml:space="preserve">Lugar de ejecución: </w:t>
      </w:r>
      <w:r w:rsidR="007C04B3" w:rsidRPr="00BD5C04">
        <w:rPr>
          <w:rFonts w:ascii="Arial" w:hAnsi="Arial" w:cs="Arial"/>
          <w:sz w:val="22"/>
          <w:szCs w:val="22"/>
        </w:rPr>
        <w:t>Unidad de Providencia ubicada en Suecia 211, piso 3, Providencia</w:t>
      </w:r>
    </w:p>
    <w:p w14:paraId="51247764" w14:textId="2CAF7869" w:rsidR="001B5949" w:rsidRPr="00BD5C04" w:rsidRDefault="001B5949" w:rsidP="001B594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C04">
        <w:rPr>
          <w:rFonts w:ascii="Arial" w:hAnsi="Arial" w:cs="Arial"/>
          <w:b/>
          <w:bCs/>
          <w:sz w:val="22"/>
          <w:szCs w:val="22"/>
        </w:rPr>
        <w:t>Forma de Pago</w:t>
      </w:r>
    </w:p>
    <w:p w14:paraId="78BF8B6E" w14:textId="77777777" w:rsidR="00AA32FE" w:rsidRPr="00BD5C04" w:rsidRDefault="001B5949" w:rsidP="001B5949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 xml:space="preserve">El pago se realizará mediante transferencia electrónica, previa Recepción Conforme en Mercado Público, bajo las condiciones de la Ley N° 21.131. </w:t>
      </w:r>
    </w:p>
    <w:p w14:paraId="010BA950" w14:textId="7781BD04" w:rsidR="001B5949" w:rsidRDefault="001B5949" w:rsidP="001B5949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>Respecto a los plazos, el pago se realizará conforme a lo estipulado en el artículo 2° quáter de la Ley N° 21.131. No obstante, lo anterior, el Servicio de Impuestos Internos se reserva el derecho de objetar o reclamar el contenido de la factura dentro de los 8 días corridos siguientes a su recepción, de acuerdo con los procedimientos señalados en el artículo 3° de la Ley N° 19.983.</w:t>
      </w:r>
    </w:p>
    <w:p w14:paraId="5ED3F99C" w14:textId="216C44EF" w:rsidR="0042352B" w:rsidRPr="00BD5C04" w:rsidRDefault="0031494E" w:rsidP="001B5949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Los datos para transferencia serán solicitados a la empresa una vez adjudicada.</w:t>
      </w:r>
    </w:p>
    <w:p w14:paraId="233A1465" w14:textId="790AE62E" w:rsidR="001B5949" w:rsidRPr="00BD5C04" w:rsidRDefault="001B5949" w:rsidP="001B594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C04">
        <w:rPr>
          <w:rFonts w:ascii="Arial" w:hAnsi="Arial" w:cs="Arial"/>
          <w:b/>
          <w:bCs/>
          <w:sz w:val="22"/>
          <w:szCs w:val="22"/>
        </w:rPr>
        <w:t>Régimen de Multas</w:t>
      </w:r>
    </w:p>
    <w:p w14:paraId="062D1932" w14:textId="77777777" w:rsidR="001B5949" w:rsidRPr="00BD5C04" w:rsidRDefault="001B5949" w:rsidP="001B5949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>Multas Las sanciones y multas aplicables ante incumplimientos en la prestación del servicio serán aquellas que se encuentren preestablecidas en el módulo de Compra Ágil de la plataforma de Mercado Público.</w:t>
      </w:r>
    </w:p>
    <w:p w14:paraId="1C1143CE" w14:textId="1C7590C5" w:rsidR="001B5949" w:rsidRPr="00BD5C04" w:rsidRDefault="001B5949" w:rsidP="001B594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C04">
        <w:rPr>
          <w:rFonts w:ascii="Arial" w:hAnsi="Arial" w:cs="Arial"/>
          <w:b/>
          <w:bCs/>
          <w:sz w:val="22"/>
          <w:szCs w:val="22"/>
        </w:rPr>
        <w:t>Canales de Comunicación y Aclaraciones</w:t>
      </w:r>
    </w:p>
    <w:p w14:paraId="5D630901" w14:textId="77777777" w:rsidR="001B5949" w:rsidRPr="00BD5C04" w:rsidRDefault="001B5949" w:rsidP="001B5949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>En caso de ser necesario subsanar errores u obtener aclaraciones sobre el contenido de las propuestas, el Servicio contactará al oferente exclusivamente vía correo electrónico.</w:t>
      </w:r>
    </w:p>
    <w:p w14:paraId="3B5D5D08" w14:textId="77777777" w:rsidR="001B5949" w:rsidRDefault="001B5949" w:rsidP="001B5949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 xml:space="preserve">Si el proveedor no responde formalmente dentro de un plazo fatal de 24 horas corridas desde el envío del correo electrónico, su oferta será descartada del proceso, perdiendo todo </w:t>
      </w:r>
      <w:r w:rsidRPr="00BD5C04">
        <w:rPr>
          <w:rFonts w:ascii="Arial" w:hAnsi="Arial" w:cs="Arial"/>
          <w:sz w:val="22"/>
          <w:szCs w:val="22"/>
        </w:rPr>
        <w:lastRenderedPageBreak/>
        <w:t>derecho a participar, aun cuando represente la opción más económica o cumpla formalmente con los demás requisitos.</w:t>
      </w:r>
    </w:p>
    <w:p w14:paraId="6FB7D618" w14:textId="4FEBE327" w:rsidR="001B5949" w:rsidRPr="00BD5C04" w:rsidRDefault="001B5949" w:rsidP="001B594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C04">
        <w:rPr>
          <w:rFonts w:ascii="Arial" w:hAnsi="Arial" w:cs="Arial"/>
          <w:b/>
          <w:bCs/>
          <w:sz w:val="22"/>
          <w:szCs w:val="22"/>
        </w:rPr>
        <w:t>Criterios de Selección y Adjudicación</w:t>
      </w:r>
    </w:p>
    <w:p w14:paraId="53D0E27C" w14:textId="51846AB9" w:rsidR="00AA32FE" w:rsidRPr="00BD5C04" w:rsidRDefault="00AA32FE" w:rsidP="00AA32FE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 xml:space="preserve">El Servicio de Impuestos Internos solo adjudicará este proceso de Compra Ágil a aquellas propuestas que </w:t>
      </w:r>
      <w:r w:rsidR="0031494E">
        <w:rPr>
          <w:rFonts w:ascii="Arial" w:hAnsi="Arial" w:cs="Arial"/>
          <w:sz w:val="22"/>
          <w:szCs w:val="22"/>
        </w:rPr>
        <w:t>presenten el cuadro indicado en el punto 3.</w:t>
      </w:r>
      <w:r w:rsidR="009555A9">
        <w:rPr>
          <w:rFonts w:ascii="Arial" w:hAnsi="Arial" w:cs="Arial"/>
          <w:sz w:val="22"/>
          <w:szCs w:val="22"/>
        </w:rPr>
        <w:t xml:space="preserve"> de estos Términos de Referencia, y</w:t>
      </w:r>
      <w:r w:rsidR="0031494E">
        <w:rPr>
          <w:rFonts w:ascii="Arial" w:hAnsi="Arial" w:cs="Arial"/>
          <w:sz w:val="22"/>
          <w:szCs w:val="22"/>
        </w:rPr>
        <w:t xml:space="preserve"> </w:t>
      </w:r>
      <w:r w:rsidRPr="00BD5C04">
        <w:rPr>
          <w:rFonts w:ascii="Arial" w:hAnsi="Arial" w:cs="Arial"/>
          <w:sz w:val="22"/>
          <w:szCs w:val="22"/>
        </w:rPr>
        <w:t>contemplen el 100% de los productos y servicios</w:t>
      </w:r>
      <w:r w:rsidR="009555A9">
        <w:rPr>
          <w:rFonts w:ascii="Arial" w:hAnsi="Arial" w:cs="Arial"/>
          <w:sz w:val="22"/>
          <w:szCs w:val="22"/>
        </w:rPr>
        <w:t xml:space="preserve"> descritos</w:t>
      </w:r>
      <w:r w:rsidRPr="00BD5C04">
        <w:rPr>
          <w:rFonts w:ascii="Arial" w:hAnsi="Arial" w:cs="Arial"/>
          <w:sz w:val="22"/>
          <w:szCs w:val="22"/>
        </w:rPr>
        <w:t xml:space="preserve">. Las ofertas que resulten parciales o incompletas serán descartadas de plano. Asimismo, el oferente deberá adjuntar los antecedentes técnicos pertinentes que avalen la correcta prestación del servicio, </w:t>
      </w:r>
      <w:r w:rsidR="00835288" w:rsidRPr="00BD5C04">
        <w:rPr>
          <w:rFonts w:ascii="Arial" w:hAnsi="Arial" w:cs="Arial"/>
          <w:sz w:val="22"/>
          <w:szCs w:val="22"/>
        </w:rPr>
        <w:t>de acuerdo con</w:t>
      </w:r>
      <w:r w:rsidRPr="00BD5C04">
        <w:rPr>
          <w:rFonts w:ascii="Arial" w:hAnsi="Arial" w:cs="Arial"/>
          <w:sz w:val="22"/>
          <w:szCs w:val="22"/>
        </w:rPr>
        <w:t xml:space="preserve"> lo descrito en el punto. </w:t>
      </w:r>
    </w:p>
    <w:p w14:paraId="1F40498A" w14:textId="66BA9C54" w:rsidR="00AA32FE" w:rsidRPr="00BD5C04" w:rsidRDefault="00AA32FE" w:rsidP="00AA32FE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>Posteriormente, se revisará el precio ofertado por cada oferente, adjudicándose al precio más bajo, siempre que cumpla con lo descrito en el párrafo anterior.</w:t>
      </w:r>
    </w:p>
    <w:p w14:paraId="214C9E76" w14:textId="51EEF018" w:rsidR="001B5949" w:rsidRPr="00BD5C04" w:rsidRDefault="001B5949" w:rsidP="001B594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C04">
        <w:rPr>
          <w:rFonts w:ascii="Arial" w:hAnsi="Arial" w:cs="Arial"/>
          <w:b/>
          <w:bCs/>
          <w:sz w:val="22"/>
          <w:szCs w:val="22"/>
        </w:rPr>
        <w:t>Mecanismo de Resolución de Empates</w:t>
      </w:r>
    </w:p>
    <w:p w14:paraId="1367E68B" w14:textId="77777777" w:rsidR="001B5949" w:rsidRDefault="001B5949" w:rsidP="001B5949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>En el evento de que dos o más proveedores empaten en la evaluación general tras haber cumplido con la totalidad de las especificaciones técnicas y presentado el mismo valor económico, se resolverá el empate adjudicando a aquel oferente que demuestre y certifique mejores condiciones técnicas adicionales en la prestación del servicio.</w:t>
      </w:r>
    </w:p>
    <w:p w14:paraId="00835518" w14:textId="0291EEE8" w:rsidR="009555A9" w:rsidRDefault="009555A9" w:rsidP="009555A9">
      <w:pPr>
        <w:autoSpaceDE w:val="0"/>
        <w:autoSpaceDN w:val="0"/>
        <w:adjustRightInd w:val="0"/>
        <w:spacing w:after="0" w:line="240" w:lineRule="auto"/>
        <w:ind w:right="-425"/>
        <w:jc w:val="both"/>
        <w:rPr>
          <w:rFonts w:cstheme="minorHAnsi"/>
        </w:rPr>
      </w:pPr>
      <w:r>
        <w:rPr>
          <w:rFonts w:ascii="Arial" w:hAnsi="Arial" w:cs="Arial"/>
          <w:sz w:val="22"/>
          <w:szCs w:val="22"/>
        </w:rPr>
        <w:t>En caso de seguir igualados, se privilegiará la oferta que contenga el sello de mujer y</w:t>
      </w:r>
      <w:r>
        <w:rPr>
          <w:rFonts w:cstheme="minorHAnsi"/>
        </w:rPr>
        <w:t xml:space="preserve">, </w:t>
      </w:r>
      <w:r w:rsidRPr="006D35E2">
        <w:rPr>
          <w:rFonts w:cstheme="minorHAnsi"/>
        </w:rPr>
        <w:t>en caso de persistir el empate,</w:t>
      </w:r>
      <w:r w:rsidRPr="009555A9">
        <w:rPr>
          <w:rFonts w:cstheme="minorHAnsi"/>
        </w:rPr>
        <w:t xml:space="preserve"> </w:t>
      </w:r>
      <w:r w:rsidRPr="001810F5">
        <w:rPr>
          <w:rFonts w:cstheme="minorHAnsi"/>
        </w:rPr>
        <w:t xml:space="preserve">se privilegiará </w:t>
      </w:r>
      <w:r w:rsidRPr="006D35E2">
        <w:rPr>
          <w:rFonts w:cstheme="minorHAnsi"/>
        </w:rPr>
        <w:t>a la empresa con el mayor registro de ventas</w:t>
      </w:r>
      <w:r>
        <w:rPr>
          <w:rFonts w:cstheme="minorHAnsi"/>
        </w:rPr>
        <w:t xml:space="preserve"> </w:t>
      </w:r>
      <w:r w:rsidRPr="006D35E2">
        <w:rPr>
          <w:rFonts w:cstheme="minorHAnsi"/>
        </w:rPr>
        <w:t>indicada en la Ficha del Proveedor</w:t>
      </w:r>
      <w:r>
        <w:rPr>
          <w:rFonts w:cstheme="minorHAnsi"/>
        </w:rPr>
        <w:t>,</w:t>
      </w:r>
      <w:r w:rsidRPr="006D35E2">
        <w:rPr>
          <w:rFonts w:cstheme="minorHAnsi"/>
        </w:rPr>
        <w:t xml:space="preserve"> </w:t>
      </w:r>
      <w:r>
        <w:rPr>
          <w:rFonts w:cstheme="minorHAnsi"/>
        </w:rPr>
        <w:t>d</w:t>
      </w:r>
      <w:r w:rsidRPr="006D35E2">
        <w:rPr>
          <w:rFonts w:cstheme="minorHAnsi"/>
        </w:rPr>
        <w:t xml:space="preserve">el Portal </w:t>
      </w:r>
      <w:r>
        <w:rPr>
          <w:rFonts w:cstheme="minorHAnsi"/>
        </w:rPr>
        <w:t>de Mercado Público.</w:t>
      </w:r>
    </w:p>
    <w:p w14:paraId="11A5EAF5" w14:textId="49642C12" w:rsidR="009555A9" w:rsidRPr="00BD5C04" w:rsidRDefault="009555A9" w:rsidP="001B5949">
      <w:pPr>
        <w:jc w:val="both"/>
        <w:rPr>
          <w:rFonts w:ascii="Arial" w:hAnsi="Arial" w:cs="Arial"/>
          <w:sz w:val="22"/>
          <w:szCs w:val="22"/>
        </w:rPr>
      </w:pPr>
    </w:p>
    <w:p w14:paraId="7BBA83E7" w14:textId="485801C9" w:rsidR="001B5949" w:rsidRPr="00BD5C04" w:rsidRDefault="001B5949" w:rsidP="001B594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BD5C04">
        <w:rPr>
          <w:rFonts w:ascii="Arial" w:hAnsi="Arial" w:cs="Arial"/>
          <w:b/>
          <w:bCs/>
          <w:sz w:val="22"/>
          <w:szCs w:val="22"/>
        </w:rPr>
        <w:t>Gestión y Coordinación del Contrato</w:t>
      </w:r>
    </w:p>
    <w:p w14:paraId="3D632709" w14:textId="77777777" w:rsidR="001B5949" w:rsidRPr="00BD5C04" w:rsidRDefault="001B5949" w:rsidP="001B5949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>Para todos los efectos administrativos, de coordinación técnica y facturación, el canal oficial del Servicio será el siguiente:</w:t>
      </w:r>
    </w:p>
    <w:p w14:paraId="1FDD5053" w14:textId="77777777" w:rsidR="001B5949" w:rsidRPr="00BD5C04" w:rsidRDefault="001B5949" w:rsidP="001B5949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>Administradora del Contrato: Andrea Alejandra Alvarez Zunzunegui.</w:t>
      </w:r>
    </w:p>
    <w:p w14:paraId="085F41A5" w14:textId="77777777" w:rsidR="001B5949" w:rsidRPr="00BD5C04" w:rsidRDefault="001B5949" w:rsidP="001B5949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>Contraparte Técnica del Contacto: Andrea Alejandra Alvarez Zunzunegui.</w:t>
      </w:r>
    </w:p>
    <w:p w14:paraId="496600FA" w14:textId="77777777" w:rsidR="001B5949" w:rsidRPr="00BD5C04" w:rsidRDefault="001B5949" w:rsidP="001B5949">
      <w:pPr>
        <w:jc w:val="both"/>
        <w:rPr>
          <w:rFonts w:ascii="Arial" w:hAnsi="Arial" w:cs="Arial"/>
          <w:sz w:val="22"/>
          <w:szCs w:val="22"/>
        </w:rPr>
      </w:pPr>
      <w:r w:rsidRPr="00BD5C04">
        <w:rPr>
          <w:rFonts w:ascii="Arial" w:hAnsi="Arial" w:cs="Arial"/>
          <w:sz w:val="22"/>
          <w:szCs w:val="22"/>
        </w:rPr>
        <w:t>Encargada de Recepción: Andrea Alejandra Alvarez Zunzunegui.</w:t>
      </w:r>
    </w:p>
    <w:p w14:paraId="72683EA4" w14:textId="424863BF" w:rsidR="001B5949" w:rsidRPr="001B5949" w:rsidRDefault="001B5949" w:rsidP="001B5949">
      <w:pPr>
        <w:jc w:val="both"/>
        <w:rPr>
          <w:rFonts w:ascii="Arial" w:hAnsi="Arial" w:cs="Arial"/>
        </w:rPr>
      </w:pPr>
      <w:r w:rsidRPr="00BD5C04">
        <w:rPr>
          <w:rFonts w:ascii="Arial" w:hAnsi="Arial" w:cs="Arial"/>
          <w:sz w:val="22"/>
          <w:szCs w:val="22"/>
        </w:rPr>
        <w:t>Teléfono de contacto: *+56 9 98430910</w:t>
      </w:r>
      <w:r w:rsidR="007C04B3" w:rsidRPr="00BD5C04">
        <w:rPr>
          <w:rFonts w:ascii="Arial" w:hAnsi="Arial" w:cs="Arial"/>
          <w:sz w:val="22"/>
          <w:szCs w:val="22"/>
        </w:rPr>
        <w:t xml:space="preserve"> </w:t>
      </w:r>
      <w:r w:rsidRPr="00BD5C04">
        <w:rPr>
          <w:rFonts w:ascii="Arial" w:hAnsi="Arial" w:cs="Arial"/>
          <w:sz w:val="22"/>
          <w:szCs w:val="22"/>
        </w:rPr>
        <w:t xml:space="preserve">Correo electrónico: </w:t>
      </w:r>
      <w:r w:rsidR="00BE0B40" w:rsidRPr="00BE0B40">
        <w:rPr>
          <w:rFonts w:ascii="Arial" w:hAnsi="Arial" w:cs="Arial"/>
          <w:sz w:val="22"/>
          <w:szCs w:val="22"/>
        </w:rPr>
        <w:t>andrea.alvarez@sii.cl</w:t>
      </w:r>
      <w:r w:rsidR="00BE0B40">
        <w:rPr>
          <w:rFonts w:ascii="Arial" w:hAnsi="Arial" w:cs="Arial"/>
          <w:sz w:val="22"/>
          <w:szCs w:val="22"/>
        </w:rPr>
        <w:t>.</w:t>
      </w:r>
    </w:p>
    <w:sectPr w:rsidR="001B5949" w:rsidRPr="001B59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81016"/>
    <w:multiLevelType w:val="hybridMultilevel"/>
    <w:tmpl w:val="3BEC4CF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26F6C"/>
    <w:multiLevelType w:val="hybridMultilevel"/>
    <w:tmpl w:val="B45CAB7A"/>
    <w:lvl w:ilvl="0" w:tplc="69D2285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D726511"/>
    <w:multiLevelType w:val="hybridMultilevel"/>
    <w:tmpl w:val="DF7EA70A"/>
    <w:lvl w:ilvl="0" w:tplc="D2662712">
      <w:start w:val="1"/>
      <w:numFmt w:val="upperLetter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974882">
    <w:abstractNumId w:val="2"/>
  </w:num>
  <w:num w:numId="2" w16cid:durableId="904949397">
    <w:abstractNumId w:val="0"/>
  </w:num>
  <w:num w:numId="3" w16cid:durableId="1539128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49"/>
    <w:rsid w:val="000D6597"/>
    <w:rsid w:val="001B5949"/>
    <w:rsid w:val="00224BA5"/>
    <w:rsid w:val="002358E2"/>
    <w:rsid w:val="0031494E"/>
    <w:rsid w:val="003B52FC"/>
    <w:rsid w:val="0042352B"/>
    <w:rsid w:val="00430A4B"/>
    <w:rsid w:val="004C1940"/>
    <w:rsid w:val="00620337"/>
    <w:rsid w:val="006A5684"/>
    <w:rsid w:val="007142A7"/>
    <w:rsid w:val="0072109E"/>
    <w:rsid w:val="007C04B3"/>
    <w:rsid w:val="007C1F60"/>
    <w:rsid w:val="00835288"/>
    <w:rsid w:val="008E507E"/>
    <w:rsid w:val="009555A9"/>
    <w:rsid w:val="009E2C04"/>
    <w:rsid w:val="009E3035"/>
    <w:rsid w:val="00A24507"/>
    <w:rsid w:val="00A92AED"/>
    <w:rsid w:val="00AA32FE"/>
    <w:rsid w:val="00B23E19"/>
    <w:rsid w:val="00BD5C04"/>
    <w:rsid w:val="00BE0B40"/>
    <w:rsid w:val="00C45263"/>
    <w:rsid w:val="00C52333"/>
    <w:rsid w:val="00C810CF"/>
    <w:rsid w:val="00CB4358"/>
    <w:rsid w:val="00CE5D4C"/>
    <w:rsid w:val="00E32F2C"/>
    <w:rsid w:val="00E34C7B"/>
    <w:rsid w:val="00F6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8709"/>
  <w15:chartTrackingRefBased/>
  <w15:docId w15:val="{F45E9D4D-C9B4-41CB-8953-2E7D6D5B9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5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9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9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9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9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9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9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9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9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9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9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94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D5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7008E-11DC-448E-BCF6-A132DE82AB2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fb559d2-ee3a-42bb-9194-d234950567e1}" enabled="0" method="" siteId="{4fb559d2-ee3a-42bb-9194-d234950567e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895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Lira Oyanedel</dc:creator>
  <cp:keywords/>
  <dc:description/>
  <cp:lastModifiedBy>Patricio Lira Oyanedel</cp:lastModifiedBy>
  <cp:revision>3</cp:revision>
  <cp:lastPrinted>2026-06-30T15:54:00Z</cp:lastPrinted>
  <dcterms:created xsi:type="dcterms:W3CDTF">2026-06-30T15:54:00Z</dcterms:created>
  <dcterms:modified xsi:type="dcterms:W3CDTF">2026-06-30T16:00:00Z</dcterms:modified>
</cp:coreProperties>
</file>