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9095" w14:textId="77777777" w:rsidR="00DB34BA" w:rsidRDefault="00000000">
      <w:pPr>
        <w:pBdr>
          <w:top w:val="single" w:sz="36" w:space="7" w:color="5B9BD5"/>
          <w:bottom w:val="single" w:sz="36" w:space="1" w:color="5B9BD5"/>
        </w:pBdr>
        <w:jc w:val="center"/>
        <w:rPr>
          <w:b/>
          <w:sz w:val="24"/>
          <w:szCs w:val="24"/>
        </w:rPr>
      </w:pPr>
      <w:r>
        <w:rPr>
          <w:b/>
          <w:sz w:val="24"/>
          <w:szCs w:val="24"/>
        </w:rPr>
        <w:t xml:space="preserve"> </w:t>
      </w:r>
    </w:p>
    <w:p w14:paraId="5D2C6E4E" w14:textId="77777777" w:rsidR="00DB34BA" w:rsidRDefault="00000000">
      <w:pPr>
        <w:pBdr>
          <w:top w:val="single" w:sz="36" w:space="7" w:color="5B9BD5"/>
          <w:bottom w:val="single" w:sz="36" w:space="1" w:color="5B9BD5"/>
        </w:pBdr>
        <w:jc w:val="center"/>
        <w:rPr>
          <w:b/>
          <w:sz w:val="24"/>
          <w:szCs w:val="24"/>
        </w:rPr>
      </w:pPr>
      <w:r>
        <w:rPr>
          <w:b/>
          <w:sz w:val="24"/>
          <w:szCs w:val="24"/>
        </w:rPr>
        <w:t>COMPRA ÁGIL</w:t>
      </w:r>
    </w:p>
    <w:p w14:paraId="0C909FCC" w14:textId="68B83203" w:rsidR="00DB34BA" w:rsidRDefault="00000000">
      <w:pPr>
        <w:pBdr>
          <w:top w:val="single" w:sz="36" w:space="7" w:color="5B9BD5"/>
          <w:bottom w:val="single" w:sz="36" w:space="1" w:color="5B9BD5"/>
        </w:pBdr>
        <w:rPr>
          <w:b/>
          <w:sz w:val="24"/>
          <w:szCs w:val="24"/>
        </w:rPr>
      </w:pPr>
      <w:r>
        <w:rPr>
          <w:b/>
          <w:sz w:val="24"/>
          <w:szCs w:val="24"/>
        </w:rPr>
        <w:t xml:space="preserve">                         Servicio de </w:t>
      </w:r>
      <w:r w:rsidR="001B2A7D">
        <w:rPr>
          <w:b/>
          <w:sz w:val="24"/>
          <w:szCs w:val="24"/>
        </w:rPr>
        <w:t>Producción e impresión de artículos institucionales</w:t>
      </w:r>
    </w:p>
    <w:tbl>
      <w:tblPr>
        <w:tblStyle w:val="a"/>
        <w:tblpPr w:leftFromText="141" w:rightFromText="141" w:vertAnchor="text" w:tblpX="-289"/>
        <w:tblW w:w="9351" w:type="dxa"/>
        <w:tblInd w:w="0" w:type="dxa"/>
        <w:tblBorders>
          <w:top w:val="single" w:sz="8" w:space="0" w:color="5B9BD5"/>
          <w:left w:val="single" w:sz="8" w:space="0" w:color="5B9BD5"/>
          <w:bottom w:val="single" w:sz="8" w:space="0" w:color="5B9BD5"/>
          <w:right w:val="single" w:sz="8" w:space="0" w:color="5B9BD5"/>
        </w:tblBorders>
        <w:tblLayout w:type="fixed"/>
        <w:tblLook w:val="01E0" w:firstRow="1" w:lastRow="1" w:firstColumn="1" w:lastColumn="1" w:noHBand="0" w:noVBand="0"/>
      </w:tblPr>
      <w:tblGrid>
        <w:gridCol w:w="9351"/>
      </w:tblGrid>
      <w:tr w:rsidR="00DB34BA" w14:paraId="2C8FF711" w14:textId="77777777" w:rsidTr="00DB34BA">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9351" w:type="dxa"/>
            <w:tcBorders>
              <w:left w:val="single" w:sz="4" w:space="0" w:color="000000"/>
              <w:right w:val="single" w:sz="4" w:space="0" w:color="000000"/>
            </w:tcBorders>
          </w:tcPr>
          <w:p w14:paraId="234F1972" w14:textId="77777777" w:rsidR="00DB34BA" w:rsidRDefault="00000000">
            <w:pPr>
              <w:rPr>
                <w:rFonts w:ascii="Arial" w:eastAsia="Arial" w:hAnsi="Arial" w:cs="Arial"/>
                <w:color w:val="000000"/>
                <w:sz w:val="22"/>
                <w:szCs w:val="22"/>
              </w:rPr>
            </w:pPr>
            <w:r>
              <w:rPr>
                <w:rFonts w:ascii="Arial" w:eastAsia="Arial" w:hAnsi="Arial" w:cs="Arial"/>
                <w:sz w:val="22"/>
                <w:szCs w:val="22"/>
              </w:rPr>
              <w:t>GENERALIDADES</w:t>
            </w:r>
          </w:p>
        </w:tc>
      </w:tr>
      <w:tr w:rsidR="00DB34BA" w14:paraId="47221427" w14:textId="77777777" w:rsidTr="00DB34BA">
        <w:trPr>
          <w:cnfStyle w:val="010000000000" w:firstRow="0" w:lastRow="1" w:firstColumn="0" w:lastColumn="0" w:oddVBand="0" w:evenVBand="0" w:oddHBand="0" w:evenHBand="0" w:firstRowFirstColumn="0" w:firstRowLastColumn="0" w:lastRowFirstColumn="0" w:lastRowLastColumn="0"/>
          <w:trHeight w:val="731"/>
        </w:trPr>
        <w:tc>
          <w:tcPr>
            <w:cnfStyle w:val="001000000000" w:firstRow="0" w:lastRow="0" w:firstColumn="1" w:lastColumn="0" w:oddVBand="0" w:evenVBand="0" w:oddHBand="0" w:evenHBand="0" w:firstRowFirstColumn="0" w:firstRowLastColumn="0" w:lastRowFirstColumn="0" w:lastRowLastColumn="0"/>
            <w:tcW w:w="9351" w:type="dxa"/>
            <w:tcBorders>
              <w:left w:val="single" w:sz="4" w:space="0" w:color="000000"/>
              <w:right w:val="single" w:sz="4" w:space="0" w:color="000000"/>
            </w:tcBorders>
          </w:tcPr>
          <w:p w14:paraId="2A061A0C" w14:textId="13039DCB" w:rsidR="00DB34BA" w:rsidRDefault="00000000">
            <w:pPr>
              <w:rPr>
                <w:rFonts w:ascii="Arial" w:eastAsia="Arial" w:hAnsi="Arial" w:cs="Arial"/>
                <w:sz w:val="22"/>
                <w:szCs w:val="22"/>
              </w:rPr>
            </w:pPr>
            <w:r>
              <w:rPr>
                <w:rFonts w:ascii="Arial" w:eastAsia="Arial" w:hAnsi="Arial" w:cs="Arial"/>
                <w:sz w:val="22"/>
                <w:szCs w:val="22"/>
              </w:rPr>
              <w:t xml:space="preserve">La Ilustre Municipalidad de O'Higgins requiere la contratación del servicio de </w:t>
            </w:r>
            <w:r w:rsidR="001B2A7D">
              <w:rPr>
                <w:rFonts w:ascii="Arial" w:eastAsia="Arial" w:hAnsi="Arial" w:cs="Arial"/>
                <w:sz w:val="22"/>
                <w:szCs w:val="22"/>
              </w:rPr>
              <w:t>producción de artículos institucionales con motivo de conmemorar el aniversario n°60 de la fundación de Villa O’Higgins</w:t>
            </w:r>
            <w:r w:rsidR="00622431">
              <w:rPr>
                <w:rFonts w:ascii="Arial" w:eastAsia="Arial" w:hAnsi="Arial" w:cs="Arial"/>
                <w:sz w:val="22"/>
                <w:szCs w:val="22"/>
              </w:rPr>
              <w:t xml:space="preserve">, específicamente pines y botellas </w:t>
            </w:r>
            <w:proofErr w:type="gramStart"/>
            <w:r w:rsidR="00622431">
              <w:rPr>
                <w:rFonts w:ascii="Arial" w:eastAsia="Arial" w:hAnsi="Arial" w:cs="Arial"/>
                <w:sz w:val="22"/>
                <w:szCs w:val="22"/>
              </w:rPr>
              <w:t>metálicas.</w:t>
            </w:r>
            <w:r>
              <w:rPr>
                <w:rFonts w:ascii="Arial" w:eastAsia="Arial" w:hAnsi="Arial" w:cs="Arial"/>
                <w:sz w:val="22"/>
                <w:szCs w:val="22"/>
              </w:rPr>
              <w:t>.</w:t>
            </w:r>
            <w:proofErr w:type="gramEnd"/>
          </w:p>
        </w:tc>
      </w:tr>
    </w:tbl>
    <w:p w14:paraId="016BF530" w14:textId="77777777" w:rsidR="00DB34BA" w:rsidRDefault="00000000">
      <w:pPr>
        <w:rPr>
          <w:rFonts w:ascii="Arial" w:eastAsia="Arial" w:hAnsi="Arial" w:cs="Arial"/>
          <w:sz w:val="22"/>
          <w:szCs w:val="22"/>
        </w:rPr>
      </w:pPr>
      <w:r>
        <w:rPr>
          <w:rFonts w:ascii="Arial" w:eastAsia="Arial" w:hAnsi="Arial" w:cs="Arial"/>
          <w:sz w:val="22"/>
          <w:szCs w:val="22"/>
        </w:rPr>
        <w:t xml:space="preserve"> </w:t>
      </w:r>
    </w:p>
    <w:p w14:paraId="25A9DDD3" w14:textId="77777777" w:rsidR="00DB34BA" w:rsidRDefault="00DB34BA">
      <w:pPr>
        <w:rPr>
          <w:rFonts w:ascii="Arial" w:eastAsia="Arial" w:hAnsi="Arial" w:cs="Arial"/>
          <w:sz w:val="22"/>
          <w:szCs w:val="22"/>
        </w:rPr>
      </w:pPr>
    </w:p>
    <w:tbl>
      <w:tblPr>
        <w:tblStyle w:val="a0"/>
        <w:tblpPr w:leftFromText="141" w:rightFromText="141" w:vertAnchor="text" w:tblpX="-289"/>
        <w:tblW w:w="94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493"/>
      </w:tblGrid>
      <w:tr w:rsidR="00DB34BA" w14:paraId="6382EF6B" w14:textId="77777777" w:rsidTr="00DB34BA">
        <w:trPr>
          <w:cnfStyle w:val="100000000000" w:firstRow="1" w:lastRow="0"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9493" w:type="dxa"/>
          </w:tcPr>
          <w:p w14:paraId="00AFA1A7" w14:textId="77777777" w:rsidR="00DB34BA" w:rsidRDefault="00000000">
            <w:pPr>
              <w:jc w:val="both"/>
              <w:rPr>
                <w:color w:val="000000"/>
                <w:sz w:val="22"/>
                <w:szCs w:val="22"/>
              </w:rPr>
            </w:pPr>
            <w:bookmarkStart w:id="0" w:name="_heading=h.gjdgxs" w:colFirst="0" w:colLast="0"/>
            <w:bookmarkEnd w:id="0"/>
            <w:r>
              <w:rPr>
                <w:sz w:val="24"/>
                <w:szCs w:val="24"/>
              </w:rPr>
              <w:t xml:space="preserve">MONTO DE LA CONTRATACIÓN. </w:t>
            </w:r>
          </w:p>
          <w:p w14:paraId="6CD932E8" w14:textId="77777777" w:rsidR="00DB34BA" w:rsidRDefault="00DB34BA">
            <w:pPr>
              <w:pBdr>
                <w:top w:val="nil"/>
                <w:left w:val="nil"/>
                <w:bottom w:val="nil"/>
                <w:right w:val="nil"/>
                <w:between w:val="nil"/>
              </w:pBdr>
              <w:ind w:left="360"/>
              <w:jc w:val="both"/>
              <w:rPr>
                <w:color w:val="000000"/>
                <w:sz w:val="22"/>
                <w:szCs w:val="22"/>
              </w:rPr>
            </w:pPr>
          </w:p>
        </w:tc>
      </w:tr>
      <w:tr w:rsidR="00DB34BA" w14:paraId="60639FE2" w14:textId="77777777" w:rsidTr="00DB34BA">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9493" w:type="dxa"/>
          </w:tcPr>
          <w:p w14:paraId="3127D6AE" w14:textId="329C2959" w:rsidR="00DB34BA" w:rsidRDefault="00000000">
            <w:pPr>
              <w:numPr>
                <w:ilvl w:val="0"/>
                <w:numId w:val="2"/>
              </w:numPr>
              <w:pBdr>
                <w:top w:val="nil"/>
                <w:left w:val="nil"/>
                <w:bottom w:val="nil"/>
                <w:right w:val="nil"/>
                <w:between w:val="nil"/>
              </w:pBdr>
              <w:jc w:val="both"/>
              <w:rPr>
                <w:color w:val="FFFFFF"/>
                <w:sz w:val="24"/>
                <w:szCs w:val="24"/>
              </w:rPr>
            </w:pPr>
            <w:r>
              <w:rPr>
                <w:rFonts w:ascii="Arial" w:eastAsia="Arial" w:hAnsi="Arial" w:cs="Arial"/>
                <w:b w:val="0"/>
                <w:sz w:val="24"/>
                <w:szCs w:val="24"/>
              </w:rPr>
              <w:t>Para la realización del servicio, la municipalidad cuenta con un presupuesto disponible de $</w:t>
            </w:r>
            <w:r w:rsidR="002A2E52">
              <w:rPr>
                <w:rFonts w:ascii="Arial" w:eastAsia="Arial" w:hAnsi="Arial" w:cs="Arial"/>
                <w:sz w:val="24"/>
                <w:szCs w:val="24"/>
              </w:rPr>
              <w:t>3</w:t>
            </w:r>
            <w:r>
              <w:rPr>
                <w:rFonts w:ascii="Arial" w:eastAsia="Arial" w:hAnsi="Arial" w:cs="Arial"/>
                <w:sz w:val="24"/>
                <w:szCs w:val="24"/>
              </w:rPr>
              <w:t>.</w:t>
            </w:r>
            <w:r w:rsidR="002A2E52">
              <w:rPr>
                <w:rFonts w:ascii="Arial" w:eastAsia="Arial" w:hAnsi="Arial" w:cs="Arial"/>
                <w:sz w:val="24"/>
                <w:szCs w:val="24"/>
              </w:rPr>
              <w:t>813.765</w:t>
            </w:r>
            <w:r w:rsidR="002A2E52">
              <w:rPr>
                <w:rFonts w:ascii="Arial" w:eastAsia="Arial" w:hAnsi="Arial" w:cs="Arial"/>
                <w:b w:val="0"/>
                <w:sz w:val="24"/>
                <w:szCs w:val="24"/>
              </w:rPr>
              <w:t xml:space="preserve"> </w:t>
            </w:r>
            <w:r>
              <w:rPr>
                <w:rFonts w:ascii="Arial" w:eastAsia="Arial" w:hAnsi="Arial" w:cs="Arial"/>
                <w:b w:val="0"/>
                <w:sz w:val="24"/>
                <w:szCs w:val="24"/>
              </w:rPr>
              <w:t>para la realización del servicio en la imputación presupuestaria N°215.22.07.00</w:t>
            </w:r>
            <w:r w:rsidR="001B2A7D">
              <w:rPr>
                <w:rFonts w:ascii="Arial" w:eastAsia="Arial" w:hAnsi="Arial" w:cs="Arial"/>
                <w:b w:val="0"/>
                <w:sz w:val="24"/>
                <w:szCs w:val="24"/>
              </w:rPr>
              <w:t>2</w:t>
            </w:r>
            <w:r>
              <w:rPr>
                <w:rFonts w:ascii="Arial" w:eastAsia="Arial" w:hAnsi="Arial" w:cs="Arial"/>
                <w:b w:val="0"/>
                <w:sz w:val="24"/>
                <w:szCs w:val="24"/>
              </w:rPr>
              <w:t>.00</w:t>
            </w:r>
            <w:r w:rsidR="001B2A7D">
              <w:rPr>
                <w:rFonts w:ascii="Arial" w:eastAsia="Arial" w:hAnsi="Arial" w:cs="Arial"/>
                <w:b w:val="0"/>
                <w:sz w:val="24"/>
                <w:szCs w:val="24"/>
              </w:rPr>
              <w:t>3.000</w:t>
            </w:r>
          </w:p>
        </w:tc>
      </w:tr>
      <w:tr w:rsidR="00DB34BA" w14:paraId="420E0CA4" w14:textId="77777777" w:rsidTr="00DB34BA">
        <w:trPr>
          <w:cnfStyle w:val="010000000000" w:firstRow="0" w:lastRow="1" w:firstColumn="0" w:lastColumn="0" w:oddVBand="0" w:evenVBand="0" w:oddHBand="0"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9493" w:type="dxa"/>
          </w:tcPr>
          <w:p w14:paraId="52B0E618" w14:textId="77777777" w:rsidR="00DB34BA" w:rsidRDefault="00DB34BA" w:rsidP="002A2E52">
            <w:pPr>
              <w:jc w:val="both"/>
              <w:rPr>
                <w:b w:val="0"/>
                <w:color w:val="000000"/>
                <w:sz w:val="22"/>
                <w:szCs w:val="22"/>
              </w:rPr>
            </w:pPr>
          </w:p>
          <w:p w14:paraId="6777F611" w14:textId="77777777" w:rsidR="002A2E52" w:rsidRPr="002A2E52" w:rsidRDefault="002A2E52" w:rsidP="002A2E52">
            <w:pPr>
              <w:numPr>
                <w:ilvl w:val="0"/>
                <w:numId w:val="8"/>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El valor ofertado por la empresa debe considerar dentro de la propuesta económica el flete, puestos en las dependencias de la Ilustre Municipalidad de O'Higgins (Calle lago Christie 121, Villa O'Higgins, comuna de O’Higgins, Región de Aysén).</w:t>
            </w:r>
          </w:p>
          <w:p w14:paraId="4A15D15F" w14:textId="77777777" w:rsidR="002A2E52" w:rsidRDefault="002A2E52" w:rsidP="002A2E52">
            <w:pPr>
              <w:jc w:val="both"/>
              <w:rPr>
                <w:color w:val="000000"/>
                <w:sz w:val="22"/>
                <w:szCs w:val="22"/>
              </w:rPr>
            </w:pPr>
          </w:p>
        </w:tc>
      </w:tr>
    </w:tbl>
    <w:p w14:paraId="3007D555" w14:textId="77777777" w:rsidR="00DB34BA" w:rsidRDefault="00DB34BA">
      <w:pPr>
        <w:jc w:val="both"/>
        <w:rPr>
          <w:rFonts w:ascii="Century Gothic" w:eastAsia="Century Gothic" w:hAnsi="Century Gothic" w:cs="Century Gothic"/>
          <w:color w:val="000000"/>
          <w:sz w:val="22"/>
          <w:szCs w:val="22"/>
        </w:rPr>
      </w:pPr>
    </w:p>
    <w:p w14:paraId="378FEAFB" w14:textId="77777777" w:rsidR="00DB34BA" w:rsidRDefault="00DB34BA">
      <w:pPr>
        <w:jc w:val="both"/>
        <w:rPr>
          <w:rFonts w:ascii="Century Gothic" w:eastAsia="Century Gothic" w:hAnsi="Century Gothic" w:cs="Century Gothic"/>
          <w:color w:val="000000"/>
          <w:sz w:val="22"/>
          <w:szCs w:val="22"/>
        </w:rPr>
      </w:pPr>
    </w:p>
    <w:tbl>
      <w:tblPr>
        <w:tblStyle w:val="a1"/>
        <w:tblpPr w:leftFromText="141" w:rightFromText="141" w:vertAnchor="text" w:tblpY="4"/>
        <w:tblW w:w="9493" w:type="dxa"/>
        <w:tblInd w:w="0" w:type="dxa"/>
        <w:tblBorders>
          <w:top w:val="single" w:sz="8" w:space="0" w:color="5B9BD5"/>
          <w:left w:val="single" w:sz="8" w:space="0" w:color="5B9BD5"/>
          <w:bottom w:val="single" w:sz="8" w:space="0" w:color="5B9BD5"/>
          <w:right w:val="single" w:sz="8" w:space="0" w:color="5B9BD5"/>
        </w:tblBorders>
        <w:tblLayout w:type="fixed"/>
        <w:tblLook w:val="01E0" w:firstRow="1" w:lastRow="1" w:firstColumn="1" w:lastColumn="1" w:noHBand="0" w:noVBand="0"/>
      </w:tblPr>
      <w:tblGrid>
        <w:gridCol w:w="9493"/>
      </w:tblGrid>
      <w:tr w:rsidR="00DB34BA" w14:paraId="6F4692ED" w14:textId="77777777" w:rsidTr="00DB34BA">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27367581" w14:textId="77777777" w:rsidR="00DB34BA" w:rsidRDefault="00000000">
            <w:pPr>
              <w:jc w:val="both"/>
              <w:rPr>
                <w:rFonts w:ascii="Century Gothic" w:eastAsia="Century Gothic" w:hAnsi="Century Gothic" w:cs="Century Gothic"/>
                <w:sz w:val="22"/>
                <w:szCs w:val="22"/>
              </w:rPr>
            </w:pPr>
            <w:bookmarkStart w:id="1" w:name="_heading=h.30j0zll" w:colFirst="0" w:colLast="0"/>
            <w:bookmarkEnd w:id="1"/>
            <w:r>
              <w:rPr>
                <w:rFonts w:ascii="Century Gothic" w:eastAsia="Century Gothic" w:hAnsi="Century Gothic" w:cs="Century Gothic"/>
                <w:sz w:val="22"/>
                <w:szCs w:val="22"/>
              </w:rPr>
              <w:t xml:space="preserve">DETALLE DEL SERVICIO A CONTRATAR. </w:t>
            </w:r>
          </w:p>
        </w:tc>
      </w:tr>
      <w:tr w:rsidR="00DB34BA" w14:paraId="539685A5" w14:textId="77777777" w:rsidTr="00DB34BA">
        <w:trPr>
          <w:cnfStyle w:val="010000000000" w:firstRow="0" w:lastRow="1" w:firstColumn="0" w:lastColumn="0" w:oddVBand="0" w:evenVBand="0" w:oddHBand="0" w:evenHBand="0" w:firstRowFirstColumn="0" w:firstRowLastColumn="0" w:lastRowFirstColumn="0" w:lastRowLastColumn="0"/>
          <w:trHeight w:val="1733"/>
        </w:trPr>
        <w:tc>
          <w:tcPr>
            <w:cnfStyle w:val="001000000000" w:firstRow="0" w:lastRow="0" w:firstColumn="1" w:lastColumn="0" w:oddVBand="0" w:evenVBand="0" w:oddHBand="0" w:evenHBand="0" w:firstRowFirstColumn="0" w:firstRowLastColumn="0" w:lastRowFirstColumn="0" w:lastRowLastColumn="0"/>
            <w:tcW w:w="9493" w:type="dxa"/>
            <w:tcBorders>
              <w:top w:val="nil"/>
              <w:left w:val="nil"/>
              <w:bottom w:val="nil"/>
              <w:right w:val="nil"/>
            </w:tcBorders>
            <w:tcMar>
              <w:top w:w="0" w:type="dxa"/>
              <w:left w:w="140" w:type="dxa"/>
              <w:bottom w:w="0" w:type="dxa"/>
              <w:right w:w="140" w:type="dxa"/>
            </w:tcMar>
          </w:tcPr>
          <w:p w14:paraId="017F8FBA" w14:textId="77777777" w:rsidR="00DB34BA" w:rsidRPr="002A2E52" w:rsidRDefault="00000000">
            <w:p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La Ilustre Municipalidad de O'Higgins requiere la contratación del servicio de publicaciones en diversos medios digitales para dar difusión a iniciativas, actividades e hitos importantes de la Municipalidad.</w:t>
            </w:r>
          </w:p>
          <w:p w14:paraId="0888B324" w14:textId="77777777" w:rsidR="00622431" w:rsidRPr="002A2E52" w:rsidRDefault="00622431" w:rsidP="00622431">
            <w:p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DETALLADO DE ESPECIFICACIONES TÉCNICAS Y REQUERIMIENTOS DEL SERVICIO</w:t>
            </w:r>
          </w:p>
          <w:p w14:paraId="7F4D2BFD" w14:textId="77777777" w:rsidR="00622431" w:rsidRPr="002A2E52" w:rsidRDefault="00622431" w:rsidP="00622431">
            <w:pPr>
              <w:spacing w:before="240" w:after="240"/>
              <w:jc w:val="both"/>
              <w:rPr>
                <w:rFonts w:ascii="Arial" w:eastAsia="Arial" w:hAnsi="Arial" w:cs="Arial"/>
                <w:sz w:val="22"/>
                <w:szCs w:val="22"/>
              </w:rPr>
            </w:pPr>
            <w:r w:rsidRPr="002A2E52">
              <w:rPr>
                <w:rFonts w:ascii="Arial" w:eastAsia="Arial" w:hAnsi="Arial" w:cs="Arial"/>
                <w:sz w:val="22"/>
                <w:szCs w:val="22"/>
              </w:rPr>
              <w:t>ITEM 1: Piocha / Pin Metálico Conmemorativo</w:t>
            </w:r>
          </w:p>
          <w:p w14:paraId="4E9D86CA" w14:textId="77777777"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Cantidad: 500 unidades.</w:t>
            </w:r>
          </w:p>
          <w:p w14:paraId="0C48D338" w14:textId="77777777"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Material del soporte: Metálico rígido de alta durabilidad (aleación de zinc, bronce o acero inoxidable). No se aceptarán soportes plásticos, acrílicos ni de resina sintética en la base.</w:t>
            </w:r>
          </w:p>
          <w:p w14:paraId="60DBCB08" w14:textId="77777777"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Sistema de sujeción / cierre: Tipo pin/broche traslapado mediante vástago o pinche metálico integrado al reverso, diseñado para atravesar prendas de vestir gruesas (chaquetas, tela o vestimentas de invierno), con cierre posterior de retención de seguridad metálico (sistema tipo mariposa o broche de presión metálico).</w:t>
            </w:r>
          </w:p>
          <w:p w14:paraId="6B08DAE1" w14:textId="77777777"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Técnica de acabado y grabado (A elección según propuesta del oferente):</w:t>
            </w:r>
          </w:p>
          <w:p w14:paraId="4DC1D5EF" w14:textId="77777777" w:rsidR="00622431" w:rsidRPr="002A2E52" w:rsidRDefault="00622431" w:rsidP="00622431">
            <w:pPr>
              <w:numPr>
                <w:ilvl w:val="1"/>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Se aceptarán propuestas en: Grabado a láser de alta definición, fundido en bajo/alto relieve, esmaltado 2D o con recubrimiento de gota de resina protectora UV sobre base metálica.</w:t>
            </w:r>
          </w:p>
          <w:p w14:paraId="203916C1" w14:textId="77777777" w:rsidR="00622431" w:rsidRPr="002A2E52" w:rsidRDefault="00622431" w:rsidP="00622431">
            <w:pPr>
              <w:numPr>
                <w:ilvl w:val="1"/>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El acabado debe garantizar una alta resistencia al roce y evitar el desgaste del diseño.</w:t>
            </w:r>
          </w:p>
          <w:p w14:paraId="492AB74A" w14:textId="77777777"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Dimensiones: Rango entre 2,5 cm y 3,5 cm de diámetro (o su equivalente según la forma del diseño).</w:t>
            </w:r>
          </w:p>
          <w:p w14:paraId="06C66F2C" w14:textId="381C6F19"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lastRenderedPageBreak/>
              <w:t>Diseño e impresión: Se adjuntará el archivo vectorial en alta resolución (formato AI, PDF o PNG) tras la adjudicación. El diseño incluye el isotipo/logo institucional</w:t>
            </w:r>
            <w:r w:rsidRPr="002A2E52">
              <w:rPr>
                <w:rFonts w:ascii="Arial" w:eastAsia="Arial" w:hAnsi="Arial" w:cs="Arial"/>
                <w:b w:val="0"/>
                <w:bCs/>
                <w:sz w:val="22"/>
                <w:szCs w:val="22"/>
              </w:rPr>
              <w:t xml:space="preserve"> o icono de valor comunal</w:t>
            </w:r>
            <w:r w:rsidRPr="002A2E52">
              <w:rPr>
                <w:rFonts w:ascii="Arial" w:eastAsia="Arial" w:hAnsi="Arial" w:cs="Arial"/>
                <w:b w:val="0"/>
                <w:bCs/>
                <w:sz w:val="22"/>
                <w:szCs w:val="22"/>
              </w:rPr>
              <w:t xml:space="preserve"> y</w:t>
            </w:r>
            <w:r w:rsidRPr="002A2E52">
              <w:rPr>
                <w:rFonts w:ascii="Arial" w:eastAsia="Arial" w:hAnsi="Arial" w:cs="Arial"/>
                <w:b w:val="0"/>
                <w:bCs/>
                <w:sz w:val="22"/>
                <w:szCs w:val="22"/>
              </w:rPr>
              <w:t>/o</w:t>
            </w:r>
            <w:r w:rsidRPr="002A2E52">
              <w:rPr>
                <w:rFonts w:ascii="Arial" w:eastAsia="Arial" w:hAnsi="Arial" w:cs="Arial"/>
                <w:b w:val="0"/>
                <w:bCs/>
                <w:sz w:val="22"/>
                <w:szCs w:val="22"/>
              </w:rPr>
              <w:t xml:space="preserve"> texto conmemorativo.</w:t>
            </w:r>
          </w:p>
          <w:p w14:paraId="05A3A3EF" w14:textId="2A5669A2" w:rsidR="00622431" w:rsidRPr="002A2E52" w:rsidRDefault="00622431" w:rsidP="00622431">
            <w:pPr>
              <w:numPr>
                <w:ilvl w:val="0"/>
                <w:numId w:val="6"/>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 xml:space="preserve">Muestra digital: El proveedor adjudicado deberá enviar una maqueta o render digital previa a la producción masiva para la aprobación final por </w:t>
            </w:r>
            <w:r w:rsidRPr="002A2E52">
              <w:rPr>
                <w:rFonts w:ascii="Arial" w:eastAsia="Arial" w:hAnsi="Arial" w:cs="Arial"/>
                <w:b w:val="0"/>
                <w:bCs/>
                <w:sz w:val="22"/>
                <w:szCs w:val="22"/>
              </w:rPr>
              <w:t>contraparte técnica del Municipio.</w:t>
            </w:r>
          </w:p>
          <w:p w14:paraId="3144C4A7" w14:textId="77777777" w:rsidR="00622431" w:rsidRPr="002A2E52" w:rsidRDefault="00622431" w:rsidP="00622431">
            <w:pPr>
              <w:spacing w:before="240" w:after="240"/>
              <w:jc w:val="both"/>
              <w:rPr>
                <w:rFonts w:ascii="Arial" w:eastAsia="Arial" w:hAnsi="Arial" w:cs="Arial"/>
                <w:sz w:val="22"/>
                <w:szCs w:val="22"/>
              </w:rPr>
            </w:pPr>
            <w:r w:rsidRPr="002A2E52">
              <w:rPr>
                <w:rFonts w:ascii="Arial" w:eastAsia="Arial" w:hAnsi="Arial" w:cs="Arial"/>
                <w:sz w:val="22"/>
                <w:szCs w:val="22"/>
              </w:rPr>
              <w:t>ITEM 2: Botella / Caramañola Metálica Conmemorativa (750 ml)</w:t>
            </w:r>
          </w:p>
          <w:p w14:paraId="3638F975"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Cantidad: 500 unidades.</w:t>
            </w:r>
          </w:p>
          <w:p w14:paraId="42C6DF96"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Capacidad: 750 ml.</w:t>
            </w:r>
          </w:p>
          <w:p w14:paraId="627C4E6A"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Material: Cuerpo 100% de aluminio liviano de grado alimenticio, con recubrimiento interno apto para el consumo de líquidos y libre de BPA.</w:t>
            </w:r>
          </w:p>
          <w:p w14:paraId="55D918F1"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Sistema de cierre: Tapa rosca de alta hermeticidad con empaquetadura/sello de silicona antiderrames. Debe incluir mosquetón metálico de transporte o asa de agarre integrado en la tapa.</w:t>
            </w:r>
          </w:p>
          <w:p w14:paraId="049EA6A1"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Técnica de personalización / estampado:</w:t>
            </w:r>
          </w:p>
          <w:p w14:paraId="556B1021" w14:textId="77777777" w:rsidR="00622431" w:rsidRPr="002A2E52" w:rsidRDefault="00622431" w:rsidP="00622431">
            <w:pPr>
              <w:numPr>
                <w:ilvl w:val="1"/>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Estampado de alta durabilidad (sublimación, serigrafía de alta adherencia o grabado según materialidad), resistente a lavados y fricción diaria.</w:t>
            </w:r>
          </w:p>
          <w:p w14:paraId="0756B130"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Color base de la botella: Color neutro sobrio (blanco, plateado/aluminio o negro mate). El color definitivo será coordinado con el proveedor al momento de la entrega del diseño.</w:t>
            </w:r>
          </w:p>
          <w:p w14:paraId="23D820D5" w14:textId="77777777" w:rsidR="00622431" w:rsidRPr="002A2E52" w:rsidRDefault="00622431" w:rsidP="00622431">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Diseño: Aplicación del logo/gráfico oficial suministrado por la Municipalidad de O'Higgins.</w:t>
            </w:r>
          </w:p>
          <w:p w14:paraId="28679102" w14:textId="77777777" w:rsidR="00C63F60" w:rsidRPr="002A2E52" w:rsidRDefault="00622431" w:rsidP="009E6A10">
            <w:pPr>
              <w:numPr>
                <w:ilvl w:val="0"/>
                <w:numId w:val="7"/>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Muestra digital: El oferente adjudicado deberá presentar una prueba digital/virtual de posicionamiento de la marca previo a la impresión final del lote completo.</w:t>
            </w:r>
          </w:p>
          <w:p w14:paraId="02C06EA4" w14:textId="77777777" w:rsidR="00622431" w:rsidRPr="002A2E52" w:rsidRDefault="00622431" w:rsidP="00622431">
            <w:pPr>
              <w:spacing w:before="240" w:after="240"/>
              <w:jc w:val="both"/>
              <w:rPr>
                <w:rFonts w:ascii="Arial" w:eastAsia="Arial" w:hAnsi="Arial" w:cs="Arial"/>
                <w:sz w:val="22"/>
                <w:szCs w:val="22"/>
              </w:rPr>
            </w:pPr>
            <w:r w:rsidRPr="002A2E52">
              <w:rPr>
                <w:rFonts w:ascii="Arial" w:eastAsia="Arial" w:hAnsi="Arial" w:cs="Arial"/>
                <w:sz w:val="22"/>
                <w:szCs w:val="22"/>
              </w:rPr>
              <w:t>Lugar de Entrega y Flete:</w:t>
            </w:r>
          </w:p>
          <w:p w14:paraId="2B6141A0" w14:textId="16E9355A" w:rsidR="00622431" w:rsidRPr="002A2E52" w:rsidRDefault="00622431" w:rsidP="00622431">
            <w:pPr>
              <w:numPr>
                <w:ilvl w:val="0"/>
                <w:numId w:val="8"/>
              </w:numPr>
              <w:spacing w:before="240" w:after="240"/>
              <w:jc w:val="both"/>
              <w:rPr>
                <w:rFonts w:ascii="Arial" w:eastAsia="Arial" w:hAnsi="Arial" w:cs="Arial"/>
                <w:b w:val="0"/>
                <w:bCs/>
                <w:sz w:val="22"/>
                <w:szCs w:val="22"/>
              </w:rPr>
            </w:pPr>
            <w:r w:rsidRPr="002A2E52">
              <w:rPr>
                <w:rFonts w:ascii="Arial" w:eastAsia="Arial" w:hAnsi="Arial" w:cs="Arial"/>
                <w:b w:val="0"/>
                <w:bCs/>
                <w:sz w:val="22"/>
                <w:szCs w:val="22"/>
              </w:rPr>
              <w:t>El valor ofertado por la empresa debe considerar dentro de la propuesta económica el flet</w:t>
            </w:r>
            <w:r w:rsidRPr="002A2E52">
              <w:rPr>
                <w:rFonts w:ascii="Arial" w:eastAsia="Arial" w:hAnsi="Arial" w:cs="Arial"/>
                <w:b w:val="0"/>
                <w:bCs/>
                <w:sz w:val="22"/>
                <w:szCs w:val="22"/>
              </w:rPr>
              <w:t>e,</w:t>
            </w:r>
            <w:r w:rsidRPr="002A2E52">
              <w:rPr>
                <w:rFonts w:ascii="Arial" w:eastAsia="Arial" w:hAnsi="Arial" w:cs="Arial"/>
                <w:b w:val="0"/>
                <w:bCs/>
                <w:sz w:val="22"/>
                <w:szCs w:val="22"/>
              </w:rPr>
              <w:t xml:space="preserve"> puestos en las dependencias de la Ilustre Municipalidad de O'Higgins (</w:t>
            </w:r>
            <w:r w:rsidRPr="002A2E52">
              <w:rPr>
                <w:rFonts w:ascii="Arial" w:eastAsia="Arial" w:hAnsi="Arial" w:cs="Arial"/>
                <w:b w:val="0"/>
                <w:bCs/>
                <w:sz w:val="22"/>
                <w:szCs w:val="22"/>
              </w:rPr>
              <w:t xml:space="preserve">Calle lago Christie 121, </w:t>
            </w:r>
            <w:r w:rsidRPr="002A2E52">
              <w:rPr>
                <w:rFonts w:ascii="Arial" w:eastAsia="Arial" w:hAnsi="Arial" w:cs="Arial"/>
                <w:b w:val="0"/>
                <w:bCs/>
                <w:sz w:val="22"/>
                <w:szCs w:val="22"/>
              </w:rPr>
              <w:t>Villa O'Higgins,</w:t>
            </w:r>
            <w:r w:rsidRPr="002A2E52">
              <w:rPr>
                <w:rFonts w:ascii="Arial" w:eastAsia="Arial" w:hAnsi="Arial" w:cs="Arial"/>
                <w:b w:val="0"/>
                <w:bCs/>
                <w:sz w:val="22"/>
                <w:szCs w:val="22"/>
              </w:rPr>
              <w:t xml:space="preserve"> comuna de O’Higgins,</w:t>
            </w:r>
            <w:r w:rsidRPr="002A2E52">
              <w:rPr>
                <w:rFonts w:ascii="Arial" w:eastAsia="Arial" w:hAnsi="Arial" w:cs="Arial"/>
                <w:b w:val="0"/>
                <w:bCs/>
                <w:sz w:val="22"/>
                <w:szCs w:val="22"/>
              </w:rPr>
              <w:t xml:space="preserve"> Región de Aysén).</w:t>
            </w:r>
          </w:p>
          <w:p w14:paraId="5FC113C1" w14:textId="77777777" w:rsidR="002A2E52" w:rsidRPr="002A2E52" w:rsidRDefault="002A2E52" w:rsidP="002A2E52">
            <w:pPr>
              <w:spacing w:before="240" w:after="240"/>
              <w:jc w:val="both"/>
              <w:rPr>
                <w:rFonts w:ascii="Arial" w:eastAsia="Arial" w:hAnsi="Arial" w:cs="Arial"/>
                <w:b w:val="0"/>
                <w:bCs/>
                <w:sz w:val="22"/>
                <w:szCs w:val="22"/>
              </w:rPr>
            </w:pPr>
            <w:r w:rsidRPr="002A2E52">
              <w:rPr>
                <w:rFonts w:ascii="Arial" w:eastAsia="Arial" w:hAnsi="Arial" w:cs="Arial"/>
                <w:sz w:val="22"/>
                <w:szCs w:val="22"/>
              </w:rPr>
              <w:t>Inadmisibilidad de la Oferta</w:t>
            </w:r>
            <w:r w:rsidRPr="002A2E52">
              <w:rPr>
                <w:rFonts w:ascii="Arial" w:eastAsia="Arial" w:hAnsi="Arial" w:cs="Arial"/>
                <w:b w:val="0"/>
                <w:bCs/>
                <w:sz w:val="22"/>
                <w:szCs w:val="22"/>
              </w:rPr>
              <w:t>: La no presentación de los documentos requeridos, el incumplimiento parcial o total de las especificaciones técnicas solicitadas, o la omisión de cualquier otro elemento estipulado en las presentes bases de la Compra Ágil, dará lugar a la declaración de inadmisibilidad de la oferta, quedando el proveedor automáticamente fuera del proceso de selección.</w:t>
            </w:r>
          </w:p>
          <w:p w14:paraId="2C805DAD" w14:textId="053F4C3D" w:rsidR="00622431" w:rsidRPr="002A2E52" w:rsidRDefault="002A2E52" w:rsidP="00622431">
            <w:pPr>
              <w:spacing w:before="240" w:after="240"/>
              <w:jc w:val="both"/>
              <w:rPr>
                <w:rFonts w:ascii="Arial" w:eastAsia="Arial" w:hAnsi="Arial" w:cs="Arial"/>
                <w:b w:val="0"/>
                <w:bCs/>
                <w:sz w:val="22"/>
                <w:szCs w:val="22"/>
              </w:rPr>
            </w:pPr>
            <w:r w:rsidRPr="002A2E52">
              <w:rPr>
                <w:rFonts w:ascii="Arial" w:eastAsia="Arial" w:hAnsi="Arial" w:cs="Arial"/>
                <w:sz w:val="22"/>
                <w:szCs w:val="22"/>
              </w:rPr>
              <w:t>Incompatibilidad de Plazos y Oferta Temeraria</w:t>
            </w:r>
            <w:r w:rsidRPr="002A2E52">
              <w:rPr>
                <w:rFonts w:ascii="Arial" w:eastAsia="Arial" w:hAnsi="Arial" w:cs="Arial"/>
                <w:b w:val="0"/>
                <w:bCs/>
                <w:sz w:val="22"/>
                <w:szCs w:val="22"/>
              </w:rPr>
              <w:t>: Dada la condición de aislamiento geográfico extremo que caracteriza a la comuna de O'Higgins, este proceso contempla un plazo máximo razonable de hasta 3 semanas (21 días corridos) para la producción y recepción conforme de los productos. En consecuencia, y conforme a los principios de idoneidad y viabilidad logísticos, se considerará como una "oferta temeraria" aquella propuesta presentada por un proveedor cuyo domicilio comercial se encuentre fuera de la Región de Aysén y que indique un plazo de entrega de entre 0 y 4 días corridos. Dicha estimación se considerará inviable e imposible de cumplir técnicamente bajo el contexto de conectividad de la comuna, constituyendo causal de rechazo y descalificación de la oferta.</w:t>
            </w:r>
          </w:p>
        </w:tc>
      </w:tr>
    </w:tbl>
    <w:p w14:paraId="0A94E0B7" w14:textId="77777777" w:rsidR="00DB34BA" w:rsidRDefault="00DB34BA">
      <w:pPr>
        <w:jc w:val="both"/>
        <w:rPr>
          <w:rFonts w:ascii="Century Gothic" w:eastAsia="Century Gothic" w:hAnsi="Century Gothic" w:cs="Century Gothic"/>
          <w:color w:val="000000"/>
          <w:sz w:val="22"/>
          <w:szCs w:val="22"/>
        </w:rPr>
      </w:pPr>
    </w:p>
    <w:tbl>
      <w:tblPr>
        <w:tblStyle w:val="a2"/>
        <w:tblpPr w:leftFromText="141" w:rightFromText="141" w:vertAnchor="text" w:tblpY="4"/>
        <w:tblW w:w="9493" w:type="dxa"/>
        <w:tblInd w:w="0" w:type="dxa"/>
        <w:tblBorders>
          <w:top w:val="single" w:sz="8" w:space="0" w:color="5B9BD5"/>
          <w:left w:val="single" w:sz="8" w:space="0" w:color="5B9BD5"/>
          <w:bottom w:val="single" w:sz="8" w:space="0" w:color="5B9BD5"/>
          <w:right w:val="single" w:sz="8" w:space="0" w:color="5B9BD5"/>
        </w:tblBorders>
        <w:tblLayout w:type="fixed"/>
        <w:tblLook w:val="01E0" w:firstRow="1" w:lastRow="1" w:firstColumn="1" w:lastColumn="1" w:noHBand="0" w:noVBand="0"/>
      </w:tblPr>
      <w:tblGrid>
        <w:gridCol w:w="9493"/>
      </w:tblGrid>
      <w:tr w:rsidR="00DB34BA" w14:paraId="47DEB1F1" w14:textId="77777777" w:rsidTr="00DB34BA">
        <w:trPr>
          <w:cnfStyle w:val="100000000000" w:firstRow="1" w:lastRow="0" w:firstColumn="0" w:lastColumn="0" w:oddVBand="0" w:evenVBand="0" w:oddHBand="0"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0C7D8EDF"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sz w:val="22"/>
                <w:szCs w:val="22"/>
              </w:rPr>
              <w:t xml:space="preserve">DOCUMENTACIÓN PARA PARTICIPAR </w:t>
            </w:r>
          </w:p>
        </w:tc>
      </w:tr>
      <w:tr w:rsidR="00DB34BA" w14:paraId="0C875935" w14:textId="77777777" w:rsidTr="00DB34BA">
        <w:trPr>
          <w:cnfStyle w:val="000000100000" w:firstRow="0" w:lastRow="0" w:firstColumn="0" w:lastColumn="0" w:oddVBand="0" w:evenVBand="0" w:oddHBand="1" w:evenHBand="0" w:firstRowFirstColumn="0" w:firstRowLastColumn="0" w:lastRowFirstColumn="0" w:lastRowLastColumn="0"/>
          <w:trHeight w:val="1680"/>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455D357B" w14:textId="77777777" w:rsidR="00DB34BA" w:rsidRDefault="00000000">
            <w:pPr>
              <w:jc w:val="both"/>
              <w:rPr>
                <w:rFonts w:ascii="Century Gothic" w:eastAsia="Century Gothic" w:hAnsi="Century Gothic" w:cs="Century Gothic"/>
                <w:sz w:val="22"/>
                <w:szCs w:val="22"/>
              </w:rPr>
            </w:pPr>
            <w:r>
              <w:rPr>
                <w:rFonts w:ascii="Century Gothic" w:eastAsia="Century Gothic" w:hAnsi="Century Gothic" w:cs="Century Gothic"/>
                <w:b w:val="0"/>
                <w:color w:val="000000"/>
                <w:sz w:val="22"/>
                <w:szCs w:val="22"/>
              </w:rPr>
              <w:t xml:space="preserve"> Para participar en la presente compra ágil los proveedores deberán adjuntar a su cotización los siguientes documentos: </w:t>
            </w:r>
          </w:p>
          <w:p w14:paraId="696CC325" w14:textId="06B24621" w:rsidR="00DB34BA" w:rsidRPr="00622431" w:rsidRDefault="00000000" w:rsidP="00622431">
            <w:pPr>
              <w:numPr>
                <w:ilvl w:val="0"/>
                <w:numId w:val="1"/>
              </w:numPr>
              <w:jc w:val="both"/>
              <w:rPr>
                <w:rFonts w:ascii="Century Gothic" w:eastAsia="Century Gothic" w:hAnsi="Century Gothic" w:cs="Century Gothic"/>
                <w:sz w:val="22"/>
                <w:szCs w:val="22"/>
              </w:rPr>
            </w:pPr>
            <w:r>
              <w:rPr>
                <w:rFonts w:ascii="Century Gothic" w:eastAsia="Century Gothic" w:hAnsi="Century Gothic" w:cs="Century Gothic"/>
                <w:sz w:val="22"/>
                <w:szCs w:val="22"/>
              </w:rPr>
              <w:t>Cotización en formato PDF.</w:t>
            </w:r>
          </w:p>
        </w:tc>
      </w:tr>
      <w:tr w:rsidR="00DB34BA" w14:paraId="2B67B334" w14:textId="77777777" w:rsidTr="00DB34BA">
        <w:trPr>
          <w:trHeight w:val="588"/>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3F75F5E9" w14:textId="77777777" w:rsidR="00DB34BA" w:rsidRDefault="00000000">
            <w:pPr>
              <w:rPr>
                <w:rFonts w:ascii="Century Gothic" w:eastAsia="Century Gothic" w:hAnsi="Century Gothic" w:cs="Century Gothic"/>
                <w:color w:val="000000"/>
                <w:sz w:val="22"/>
                <w:szCs w:val="22"/>
              </w:rPr>
            </w:pPr>
            <w:bookmarkStart w:id="2" w:name="_heading=h.1fob9te" w:colFirst="0" w:colLast="0"/>
            <w:bookmarkEnd w:id="2"/>
            <w:r>
              <w:rPr>
                <w:rFonts w:ascii="Century Gothic" w:eastAsia="Century Gothic" w:hAnsi="Century Gothic" w:cs="Century Gothic"/>
                <w:sz w:val="22"/>
                <w:szCs w:val="22"/>
              </w:rPr>
              <w:lastRenderedPageBreak/>
              <w:t>TIEMPO DE ENTREGA O EJECUCIÓN.</w:t>
            </w:r>
          </w:p>
        </w:tc>
      </w:tr>
      <w:tr w:rsidR="00DB34BA" w14:paraId="31F4858C" w14:textId="77777777" w:rsidTr="00DB34BA">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5D00D769" w14:textId="77777777" w:rsidR="00DB34BA" w:rsidRDefault="00622431">
            <w:pPr>
              <w:ind w:left="360"/>
              <w:jc w:val="both"/>
              <w:rPr>
                <w:rFonts w:ascii="Century Gothic" w:eastAsia="Century Gothic" w:hAnsi="Century Gothic" w:cs="Century Gothic"/>
                <w:color w:val="000000"/>
                <w:sz w:val="22"/>
                <w:szCs w:val="22"/>
              </w:rPr>
            </w:pPr>
            <w:r w:rsidRPr="00622431">
              <w:rPr>
                <w:rFonts w:ascii="Century Gothic" w:eastAsia="Century Gothic" w:hAnsi="Century Gothic" w:cs="Century Gothic"/>
                <w:b w:val="0"/>
                <w:color w:val="000000"/>
                <w:sz w:val="22"/>
                <w:szCs w:val="22"/>
              </w:rPr>
              <w:t xml:space="preserve">El plazo máximo para la entrega total de los productos requeridos será de </w:t>
            </w:r>
            <w:r w:rsidRPr="00622431">
              <w:rPr>
                <w:rFonts w:ascii="Century Gothic" w:eastAsia="Century Gothic" w:hAnsi="Century Gothic" w:cs="Century Gothic"/>
                <w:b w:val="0"/>
                <w:bCs/>
                <w:color w:val="000000"/>
                <w:sz w:val="22"/>
                <w:szCs w:val="22"/>
              </w:rPr>
              <w:t>hasta 3 semanas (21 días corridos)</w:t>
            </w:r>
            <w:r w:rsidRPr="00622431">
              <w:rPr>
                <w:rFonts w:ascii="Century Gothic" w:eastAsia="Century Gothic" w:hAnsi="Century Gothic" w:cs="Century Gothic"/>
                <w:b w:val="0"/>
                <w:color w:val="000000"/>
                <w:sz w:val="22"/>
                <w:szCs w:val="22"/>
              </w:rPr>
              <w:t xml:space="preserve">, contabilizados de manera ininterrumpida a partir del momento en que el proveedor adjudicado realice la </w:t>
            </w:r>
            <w:r w:rsidRPr="00622431">
              <w:rPr>
                <w:rFonts w:ascii="Century Gothic" w:eastAsia="Century Gothic" w:hAnsi="Century Gothic" w:cs="Century Gothic"/>
                <w:b w:val="0"/>
                <w:bCs/>
                <w:color w:val="000000"/>
                <w:sz w:val="22"/>
                <w:szCs w:val="22"/>
              </w:rPr>
              <w:t>aceptación de la orden de compra</w:t>
            </w:r>
            <w:r w:rsidRPr="00622431">
              <w:rPr>
                <w:rFonts w:ascii="Century Gothic" w:eastAsia="Century Gothic" w:hAnsi="Century Gothic" w:cs="Century Gothic"/>
                <w:b w:val="0"/>
                <w:color w:val="000000"/>
                <w:sz w:val="22"/>
                <w:szCs w:val="22"/>
              </w:rPr>
              <w:t xml:space="preserve"> correspondiente en la plataforma de Mercado Público. El incumplimiento de este plazo habilitará a la Municipalidad para aplicar las sanciones o multas estipuladas en las bases administrativas.</w:t>
            </w:r>
          </w:p>
          <w:p w14:paraId="2F8239EA" w14:textId="28B8CB4B" w:rsidR="002A2E52" w:rsidRDefault="002A2E52">
            <w:pPr>
              <w:ind w:left="360"/>
              <w:jc w:val="both"/>
              <w:rPr>
                <w:rFonts w:ascii="Century Gothic" w:eastAsia="Century Gothic" w:hAnsi="Century Gothic" w:cs="Century Gothic"/>
                <w:sz w:val="22"/>
                <w:szCs w:val="22"/>
              </w:rPr>
            </w:pPr>
          </w:p>
        </w:tc>
      </w:tr>
      <w:tr w:rsidR="00DB34BA" w14:paraId="764513A1" w14:textId="77777777" w:rsidTr="00DB34BA">
        <w:trPr>
          <w:trHeight w:val="588"/>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0CB426E7" w14:textId="77777777" w:rsidR="00DB34BA" w:rsidRDefault="00000000">
            <w:pPr>
              <w:rPr>
                <w:rFonts w:ascii="Century Gothic" w:eastAsia="Century Gothic" w:hAnsi="Century Gothic" w:cs="Century Gothic"/>
              </w:rPr>
            </w:pPr>
            <w:bookmarkStart w:id="3" w:name="_heading=h.3znysh7" w:colFirst="0" w:colLast="0"/>
            <w:bookmarkEnd w:id="3"/>
            <w:r>
              <w:rPr>
                <w:rFonts w:ascii="Century Gothic" w:eastAsia="Century Gothic" w:hAnsi="Century Gothic" w:cs="Century Gothic"/>
                <w:sz w:val="22"/>
                <w:szCs w:val="22"/>
              </w:rPr>
              <w:t xml:space="preserve">DOCUMENTACIÓN PARA PAGO </w:t>
            </w:r>
          </w:p>
        </w:tc>
      </w:tr>
      <w:tr w:rsidR="00DB34BA" w14:paraId="3C82709C" w14:textId="77777777" w:rsidTr="00DB34BA">
        <w:trPr>
          <w:cnfStyle w:val="010000000000" w:firstRow="0" w:lastRow="1" w:firstColumn="0" w:lastColumn="0" w:oddVBand="0" w:evenVBand="0" w:oddHBand="0" w:evenHBand="0" w:firstRowFirstColumn="0" w:firstRowLastColumn="0" w:lastRowFirstColumn="0" w:lastRowLastColumn="0"/>
          <w:trHeight w:val="2856"/>
        </w:trPr>
        <w:tc>
          <w:tcPr>
            <w:cnfStyle w:val="001000000000" w:firstRow="0" w:lastRow="0" w:firstColumn="1" w:lastColumn="0" w:oddVBand="0" w:evenVBand="0" w:oddHBand="0" w:evenHBand="0" w:firstRowFirstColumn="0" w:firstRowLastColumn="0" w:lastRowFirstColumn="0" w:lastRowLastColumn="0"/>
            <w:tcW w:w="9493" w:type="dxa"/>
            <w:tcBorders>
              <w:left w:val="single" w:sz="4" w:space="0" w:color="000000"/>
              <w:right w:val="single" w:sz="4" w:space="0" w:color="000000"/>
            </w:tcBorders>
          </w:tcPr>
          <w:p w14:paraId="530EEBAB" w14:textId="28B80909" w:rsidR="00DB34BA" w:rsidRDefault="00000000">
            <w:pPr>
              <w:pBdr>
                <w:top w:val="nil"/>
                <w:left w:val="nil"/>
                <w:bottom w:val="nil"/>
                <w:right w:val="nil"/>
                <w:between w:val="nil"/>
              </w:pBdr>
              <w:ind w:left="720"/>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Para la realización del trabajo, el proveedor al momento de solicitar un pago deberá entregar una </w:t>
            </w:r>
            <w:r>
              <w:rPr>
                <w:rFonts w:ascii="Century Gothic" w:eastAsia="Century Gothic" w:hAnsi="Century Gothic" w:cs="Century Gothic"/>
                <w:b w:val="0"/>
                <w:sz w:val="22"/>
                <w:szCs w:val="22"/>
              </w:rPr>
              <w:t>factura</w:t>
            </w:r>
            <w:r>
              <w:rPr>
                <w:rFonts w:ascii="Century Gothic" w:eastAsia="Century Gothic" w:hAnsi="Century Gothic" w:cs="Century Gothic"/>
                <w:b w:val="0"/>
                <w:color w:val="000000"/>
                <w:sz w:val="22"/>
                <w:szCs w:val="22"/>
              </w:rPr>
              <w:t xml:space="preserve"> acorde con el impuesto detallado en su cotización</w:t>
            </w:r>
            <w:r w:rsidR="002A2E52">
              <w:rPr>
                <w:rFonts w:ascii="Century Gothic" w:eastAsia="Century Gothic" w:hAnsi="Century Gothic" w:cs="Century Gothic"/>
                <w:b w:val="0"/>
                <w:color w:val="000000"/>
                <w:sz w:val="22"/>
                <w:szCs w:val="22"/>
              </w:rPr>
              <w:t>.</w:t>
            </w:r>
          </w:p>
          <w:p w14:paraId="7E73D369" w14:textId="77FF9107" w:rsidR="00DB34BA" w:rsidRDefault="00000000">
            <w:pPr>
              <w:pBdr>
                <w:top w:val="nil"/>
                <w:left w:val="nil"/>
                <w:bottom w:val="nil"/>
                <w:right w:val="nil"/>
                <w:between w:val="nil"/>
              </w:pBdr>
              <w:ind w:left="720"/>
              <w:rPr>
                <w:color w:val="000000"/>
              </w:rPr>
            </w:pPr>
            <w:r>
              <w:rPr>
                <w:rFonts w:ascii="Century Gothic" w:eastAsia="Century Gothic" w:hAnsi="Century Gothic" w:cs="Century Gothic"/>
                <w:b w:val="0"/>
                <w:color w:val="000000"/>
                <w:sz w:val="22"/>
                <w:szCs w:val="22"/>
              </w:rPr>
              <w:t xml:space="preserve"> El documento tributario deberá ser ingresada por Oficina de partes, ubicada en lago Christie 121 A, o a través de correo electrónico a la misma oficina, el cual es: </w:t>
            </w:r>
            <w:hyperlink r:id="rId6">
              <w:r w:rsidR="00DB34BA">
                <w:rPr>
                  <w:rFonts w:ascii="Century Gothic" w:eastAsia="Century Gothic" w:hAnsi="Century Gothic" w:cs="Century Gothic"/>
                  <w:b w:val="0"/>
                  <w:color w:val="0563C1"/>
                  <w:sz w:val="22"/>
                  <w:szCs w:val="22"/>
                  <w:u w:val="single"/>
                </w:rPr>
                <w:t>Partes@municipalidadohiggins.cl</w:t>
              </w:r>
            </w:hyperlink>
            <w:r>
              <w:rPr>
                <w:rFonts w:ascii="Century Gothic" w:eastAsia="Century Gothic" w:hAnsi="Century Gothic" w:cs="Century Gothic"/>
                <w:b w:val="0"/>
                <w:color w:val="000000"/>
                <w:sz w:val="22"/>
                <w:szCs w:val="22"/>
              </w:rPr>
              <w:t xml:space="preserve"> con copia </w:t>
            </w:r>
            <w:proofErr w:type="gramStart"/>
            <w:r>
              <w:rPr>
                <w:rFonts w:ascii="Century Gothic" w:eastAsia="Century Gothic" w:hAnsi="Century Gothic" w:cs="Century Gothic"/>
                <w:b w:val="0"/>
                <w:color w:val="000000"/>
                <w:sz w:val="22"/>
                <w:szCs w:val="22"/>
              </w:rPr>
              <w:t>a  comunicaciones</w:t>
            </w:r>
            <w:r>
              <w:rPr>
                <w:rFonts w:ascii="Century Gothic" w:eastAsia="Century Gothic" w:hAnsi="Century Gothic" w:cs="Century Gothic"/>
                <w:b w:val="0"/>
                <w:sz w:val="22"/>
                <w:szCs w:val="22"/>
              </w:rPr>
              <w:t>@municipalidadohiggins.cl</w:t>
            </w:r>
            <w:proofErr w:type="gramEnd"/>
            <w:r>
              <w:rPr>
                <w:rFonts w:ascii="Century Gothic" w:eastAsia="Century Gothic" w:hAnsi="Century Gothic" w:cs="Century Gothic"/>
                <w:b w:val="0"/>
                <w:color w:val="000000"/>
                <w:sz w:val="22"/>
                <w:szCs w:val="22"/>
              </w:rPr>
              <w:t xml:space="preserve"> </w:t>
            </w:r>
          </w:p>
        </w:tc>
      </w:tr>
    </w:tbl>
    <w:p w14:paraId="36A37967" w14:textId="77777777" w:rsidR="00DB34BA" w:rsidRDefault="00DB34BA" w:rsidP="009E6A10">
      <w:pPr>
        <w:jc w:val="both"/>
        <w:rPr>
          <w:rFonts w:ascii="Century Gothic" w:eastAsia="Century Gothic" w:hAnsi="Century Gothic" w:cs="Century Gothic"/>
          <w:color w:val="000000"/>
          <w:sz w:val="22"/>
          <w:szCs w:val="22"/>
        </w:rPr>
      </w:pPr>
    </w:p>
    <w:tbl>
      <w:tblPr>
        <w:tblStyle w:val="a3"/>
        <w:tblpPr w:leftFromText="141" w:rightFromText="141" w:vertAnchor="text"/>
        <w:tblW w:w="9781" w:type="dxa"/>
        <w:tblInd w:w="0" w:type="dxa"/>
        <w:tblBorders>
          <w:top w:val="single" w:sz="8" w:space="0" w:color="5B9BD5"/>
          <w:left w:val="single" w:sz="8" w:space="0" w:color="5B9BD5"/>
          <w:bottom w:val="single" w:sz="8" w:space="0" w:color="5B9BD5"/>
          <w:right w:val="single" w:sz="8" w:space="0" w:color="5B9BD5"/>
        </w:tblBorders>
        <w:tblLayout w:type="fixed"/>
        <w:tblLook w:val="01E0" w:firstRow="1" w:lastRow="1" w:firstColumn="1" w:lastColumn="1" w:noHBand="0" w:noVBand="0"/>
      </w:tblPr>
      <w:tblGrid>
        <w:gridCol w:w="9781"/>
      </w:tblGrid>
      <w:tr w:rsidR="00DB34BA" w14:paraId="019AE16A" w14:textId="77777777" w:rsidTr="00DB34BA">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9781" w:type="dxa"/>
            <w:tcBorders>
              <w:left w:val="single" w:sz="4" w:space="0" w:color="000000"/>
              <w:right w:val="single" w:sz="4" w:space="0" w:color="000000"/>
            </w:tcBorders>
          </w:tcPr>
          <w:p w14:paraId="38752861"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MECANISMOS DE SELECCIÓN </w:t>
            </w:r>
          </w:p>
        </w:tc>
      </w:tr>
      <w:tr w:rsidR="00DB34BA" w14:paraId="3D4EDE52" w14:textId="77777777" w:rsidTr="00DB34BA">
        <w:trPr>
          <w:cnfStyle w:val="010000000000" w:firstRow="0" w:lastRow="1" w:firstColumn="0" w:lastColumn="0" w:oddVBand="0" w:evenVBand="0" w:oddHBand="0" w:evenHBand="0" w:firstRowFirstColumn="0" w:firstRowLastColumn="0" w:lastRowFirstColumn="0" w:lastRowLastColumn="0"/>
          <w:trHeight w:val="5835"/>
        </w:trPr>
        <w:tc>
          <w:tcPr>
            <w:cnfStyle w:val="001000000000" w:firstRow="0" w:lastRow="0" w:firstColumn="1" w:lastColumn="0" w:oddVBand="0" w:evenVBand="0" w:oddHBand="0" w:evenHBand="0" w:firstRowFirstColumn="0" w:firstRowLastColumn="0" w:lastRowFirstColumn="0" w:lastRowLastColumn="0"/>
            <w:tcW w:w="9781" w:type="dxa"/>
            <w:tcBorders>
              <w:left w:val="single" w:sz="4" w:space="0" w:color="000000"/>
              <w:right w:val="single" w:sz="4" w:space="0" w:color="000000"/>
            </w:tcBorders>
          </w:tcPr>
          <w:p w14:paraId="2DC6609F"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Para la selección de proveedores, toda cotización ingresada será revisada </w:t>
            </w:r>
            <w:r>
              <w:rPr>
                <w:rFonts w:ascii="Century Gothic" w:eastAsia="Century Gothic" w:hAnsi="Century Gothic" w:cs="Century Gothic"/>
                <w:b w:val="0"/>
                <w:sz w:val="22"/>
                <w:szCs w:val="22"/>
              </w:rPr>
              <w:t>e ingresada</w:t>
            </w:r>
            <w:r>
              <w:rPr>
                <w:rFonts w:ascii="Century Gothic" w:eastAsia="Century Gothic" w:hAnsi="Century Gothic" w:cs="Century Gothic"/>
                <w:b w:val="0"/>
                <w:color w:val="000000"/>
                <w:sz w:val="22"/>
                <w:szCs w:val="22"/>
              </w:rPr>
              <w:t xml:space="preserve"> en un acta de selección en la cual se evaluarán según el siguiente orden. </w:t>
            </w:r>
          </w:p>
          <w:p w14:paraId="2E7587AF" w14:textId="77777777" w:rsidR="00DB34BA" w:rsidRDefault="00000000">
            <w:pPr>
              <w:numPr>
                <w:ilvl w:val="0"/>
                <w:numId w:val="5"/>
              </w:numPr>
              <w:pBdr>
                <w:top w:val="nil"/>
                <w:left w:val="nil"/>
                <w:bottom w:val="nil"/>
                <w:right w:val="nil"/>
                <w:between w:val="nil"/>
              </w:pBd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Proveedores locales </w:t>
            </w:r>
          </w:p>
          <w:p w14:paraId="6DE31455" w14:textId="77777777" w:rsidR="00DB34BA" w:rsidRDefault="00000000">
            <w:pPr>
              <w:numPr>
                <w:ilvl w:val="0"/>
                <w:numId w:val="5"/>
              </w:numPr>
              <w:pBdr>
                <w:top w:val="nil"/>
                <w:left w:val="nil"/>
                <w:bottom w:val="nil"/>
                <w:right w:val="nil"/>
                <w:between w:val="nil"/>
              </w:pBd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Proveedores regionales </w:t>
            </w:r>
          </w:p>
          <w:p w14:paraId="3B8FFB93" w14:textId="77777777" w:rsidR="00DB34BA" w:rsidRDefault="00000000">
            <w:pPr>
              <w:numPr>
                <w:ilvl w:val="0"/>
                <w:numId w:val="5"/>
              </w:numPr>
              <w:pBdr>
                <w:top w:val="nil"/>
                <w:left w:val="nil"/>
                <w:bottom w:val="nil"/>
                <w:right w:val="nil"/>
                <w:between w:val="nil"/>
              </w:pBd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Proveedores nacionales </w:t>
            </w:r>
          </w:p>
          <w:p w14:paraId="1DB30DD9"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En el caso que los primeros no cumplan se procederá con los demás en el orden antes </w:t>
            </w:r>
            <w:r>
              <w:rPr>
                <w:rFonts w:ascii="Century Gothic" w:eastAsia="Century Gothic" w:hAnsi="Century Gothic" w:cs="Century Gothic"/>
                <w:b w:val="0"/>
                <w:sz w:val="22"/>
                <w:szCs w:val="22"/>
              </w:rPr>
              <w:t>señalado</w:t>
            </w:r>
            <w:r>
              <w:rPr>
                <w:rFonts w:ascii="Century Gothic" w:eastAsia="Century Gothic" w:hAnsi="Century Gothic" w:cs="Century Gothic"/>
                <w:b w:val="0"/>
                <w:color w:val="000000"/>
                <w:sz w:val="22"/>
                <w:szCs w:val="22"/>
              </w:rPr>
              <w:t xml:space="preserve">. </w:t>
            </w:r>
          </w:p>
          <w:p w14:paraId="7926F055"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Las cotizaciones ingresadas serán evaluadas de la siguiente forma: </w:t>
            </w:r>
          </w:p>
          <w:p w14:paraId="65DED70D" w14:textId="77777777" w:rsidR="00DB34BA" w:rsidRDefault="00000000">
            <w:pPr>
              <w:numPr>
                <w:ilvl w:val="0"/>
                <w:numId w:val="4"/>
              </w:numPr>
              <w:pBdr>
                <w:top w:val="nil"/>
                <w:left w:val="nil"/>
                <w:bottom w:val="nil"/>
                <w:right w:val="nil"/>
                <w:between w:val="nil"/>
              </w:pBd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Requisitos técnicos.</w:t>
            </w:r>
          </w:p>
          <w:p w14:paraId="30ECF666" w14:textId="308CDF56" w:rsidR="00DB34BA" w:rsidRDefault="00622431">
            <w:pPr>
              <w:numPr>
                <w:ilvl w:val="0"/>
                <w:numId w:val="4"/>
              </w:numPr>
              <w:pBdr>
                <w:top w:val="nil"/>
                <w:left w:val="nil"/>
                <w:bottom w:val="nil"/>
                <w:right w:val="nil"/>
                <w:between w:val="nil"/>
              </w:pBdr>
              <w:jc w:val="both"/>
              <w:rPr>
                <w:rFonts w:ascii="Century Gothic" w:eastAsia="Century Gothic" w:hAnsi="Century Gothic" w:cs="Century Gothic"/>
                <w:sz w:val="22"/>
                <w:szCs w:val="22"/>
              </w:rPr>
            </w:pPr>
            <w:r>
              <w:rPr>
                <w:rFonts w:ascii="Century Gothic" w:eastAsia="Century Gothic" w:hAnsi="Century Gothic" w:cs="Century Gothic"/>
                <w:b w:val="0"/>
                <w:sz w:val="22"/>
                <w:szCs w:val="22"/>
              </w:rPr>
              <w:t>Plazos de entrega.</w:t>
            </w:r>
          </w:p>
          <w:p w14:paraId="0DB57762" w14:textId="77777777" w:rsidR="00DB34BA" w:rsidRDefault="00000000">
            <w:pPr>
              <w:numPr>
                <w:ilvl w:val="0"/>
                <w:numId w:val="3"/>
              </w:numPr>
              <w:pBdr>
                <w:top w:val="nil"/>
                <w:left w:val="nil"/>
                <w:bottom w:val="nil"/>
                <w:right w:val="nil"/>
                <w:between w:val="nil"/>
              </w:pBd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Monto de la cotización. </w:t>
            </w:r>
          </w:p>
          <w:p w14:paraId="05B1934B"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 xml:space="preserve">En el caso de que una cotización supere en todos los aspectos técnicos y económicos se podrá seleccionar al proveedor detallando la causa en el acta de </w:t>
            </w:r>
            <w:r>
              <w:rPr>
                <w:rFonts w:ascii="Century Gothic" w:eastAsia="Century Gothic" w:hAnsi="Century Gothic" w:cs="Century Gothic"/>
                <w:b w:val="0"/>
                <w:sz w:val="22"/>
                <w:szCs w:val="22"/>
              </w:rPr>
              <w:t>selección</w:t>
            </w:r>
            <w:r>
              <w:rPr>
                <w:rFonts w:ascii="Century Gothic" w:eastAsia="Century Gothic" w:hAnsi="Century Gothic" w:cs="Century Gothic"/>
                <w:b w:val="0"/>
                <w:color w:val="000000"/>
                <w:sz w:val="22"/>
                <w:szCs w:val="22"/>
              </w:rPr>
              <w:t>.</w:t>
            </w:r>
            <w:r>
              <w:rPr>
                <w:rFonts w:ascii="Century Gothic" w:eastAsia="Century Gothic" w:hAnsi="Century Gothic" w:cs="Century Gothic"/>
                <w:color w:val="000000"/>
                <w:sz w:val="22"/>
                <w:szCs w:val="22"/>
              </w:rPr>
              <w:t xml:space="preserve"> </w:t>
            </w:r>
          </w:p>
          <w:p w14:paraId="086C4990"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Todas las actas de selección serán ingresadas en los adjuntos de cada orden de compra para que los proveedores puedan revisarlas. </w:t>
            </w:r>
          </w:p>
        </w:tc>
      </w:tr>
    </w:tbl>
    <w:p w14:paraId="15B3D4CC" w14:textId="77777777" w:rsidR="00DB34BA" w:rsidRDefault="00DB34BA">
      <w:pPr>
        <w:ind w:left="360"/>
        <w:jc w:val="both"/>
        <w:rPr>
          <w:rFonts w:ascii="Century Gothic" w:eastAsia="Century Gothic" w:hAnsi="Century Gothic" w:cs="Century Gothic"/>
          <w:color w:val="000000"/>
          <w:sz w:val="22"/>
          <w:szCs w:val="22"/>
        </w:rPr>
      </w:pPr>
    </w:p>
    <w:tbl>
      <w:tblPr>
        <w:tblStyle w:val="a4"/>
        <w:tblpPr w:leftFromText="141" w:rightFromText="141" w:vertAnchor="text" w:tblpY="293"/>
        <w:tblW w:w="9781" w:type="dxa"/>
        <w:tblInd w:w="0" w:type="dxa"/>
        <w:tblBorders>
          <w:top w:val="single" w:sz="8" w:space="0" w:color="5B9BD5"/>
          <w:left w:val="single" w:sz="8" w:space="0" w:color="5B9BD5"/>
          <w:bottom w:val="single" w:sz="8" w:space="0" w:color="5B9BD5"/>
          <w:right w:val="single" w:sz="8" w:space="0" w:color="5B9BD5"/>
        </w:tblBorders>
        <w:tblLayout w:type="fixed"/>
        <w:tblLook w:val="01E0" w:firstRow="1" w:lastRow="1" w:firstColumn="1" w:lastColumn="1" w:noHBand="0" w:noVBand="0"/>
      </w:tblPr>
      <w:tblGrid>
        <w:gridCol w:w="9781"/>
      </w:tblGrid>
      <w:tr w:rsidR="00DB34BA" w14:paraId="5EF45AFE" w14:textId="77777777" w:rsidTr="00DB34BA">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9781" w:type="dxa"/>
            <w:tcBorders>
              <w:left w:val="single" w:sz="4" w:space="0" w:color="000000"/>
              <w:right w:val="single" w:sz="4" w:space="0" w:color="000000"/>
            </w:tcBorders>
          </w:tcPr>
          <w:p w14:paraId="2EF743E4" w14:textId="77777777"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sz w:val="22"/>
                <w:szCs w:val="22"/>
              </w:rPr>
              <w:t xml:space="preserve">Multas </w:t>
            </w:r>
          </w:p>
        </w:tc>
      </w:tr>
      <w:tr w:rsidR="00DB34BA" w14:paraId="26790C1F" w14:textId="77777777" w:rsidTr="00DB34BA">
        <w:trPr>
          <w:cnfStyle w:val="010000000000" w:firstRow="0" w:lastRow="1" w:firstColumn="0" w:lastColumn="0" w:oddVBand="0" w:evenVBand="0" w:oddHBand="0"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9781" w:type="dxa"/>
            <w:tcBorders>
              <w:left w:val="single" w:sz="4" w:space="0" w:color="000000"/>
              <w:right w:val="single" w:sz="4" w:space="0" w:color="000000"/>
            </w:tcBorders>
          </w:tcPr>
          <w:p w14:paraId="5F53A1F5" w14:textId="570FBB9D" w:rsidR="00DB34BA" w:rsidRDefault="00000000">
            <w:pPr>
              <w:jc w:val="both"/>
              <w:rPr>
                <w:rFonts w:ascii="Century Gothic" w:eastAsia="Century Gothic" w:hAnsi="Century Gothic" w:cs="Century Gothic"/>
                <w:color w:val="000000"/>
                <w:sz w:val="22"/>
                <w:szCs w:val="22"/>
              </w:rPr>
            </w:pPr>
            <w:r>
              <w:rPr>
                <w:rFonts w:ascii="Century Gothic" w:eastAsia="Century Gothic" w:hAnsi="Century Gothic" w:cs="Century Gothic"/>
                <w:b w:val="0"/>
                <w:color w:val="000000"/>
                <w:sz w:val="22"/>
                <w:szCs w:val="22"/>
              </w:rPr>
              <w:t>En el caso de incumplimiento en los servicios ofertados el proveedor deberá pagar una multa de</w:t>
            </w:r>
            <w:r>
              <w:rPr>
                <w:rFonts w:ascii="Century Gothic" w:eastAsia="Century Gothic" w:hAnsi="Century Gothic" w:cs="Century Gothic"/>
                <w:b w:val="0"/>
                <w:sz w:val="22"/>
                <w:szCs w:val="22"/>
              </w:rPr>
              <w:t xml:space="preserve"> 2</w:t>
            </w:r>
            <w:r>
              <w:rPr>
                <w:rFonts w:ascii="Century Gothic" w:eastAsia="Century Gothic" w:hAnsi="Century Gothic" w:cs="Century Gothic"/>
                <w:b w:val="0"/>
                <w:color w:val="000000"/>
                <w:sz w:val="22"/>
                <w:szCs w:val="22"/>
              </w:rPr>
              <w:t xml:space="preserve"> % del valor del servicio por temas de </w:t>
            </w:r>
            <w:r>
              <w:rPr>
                <w:rFonts w:ascii="Century Gothic" w:eastAsia="Century Gothic" w:hAnsi="Century Gothic" w:cs="Century Gothic"/>
                <w:b w:val="0"/>
                <w:sz w:val="22"/>
                <w:szCs w:val="22"/>
              </w:rPr>
              <w:t>incumplimiento en prestaciones de servicio</w:t>
            </w:r>
            <w:r w:rsidR="002A2E52">
              <w:rPr>
                <w:rFonts w:ascii="Century Gothic" w:eastAsia="Century Gothic" w:hAnsi="Century Gothic" w:cs="Century Gothic"/>
                <w:b w:val="0"/>
                <w:sz w:val="22"/>
                <w:szCs w:val="22"/>
              </w:rPr>
              <w:t xml:space="preserve"> y/o por día de retraso en el cumplimiento </w:t>
            </w:r>
            <w:proofErr w:type="spellStart"/>
            <w:r w:rsidR="002A2E52">
              <w:rPr>
                <w:rFonts w:ascii="Century Gothic" w:eastAsia="Century Gothic" w:hAnsi="Century Gothic" w:cs="Century Gothic"/>
                <w:b w:val="0"/>
                <w:sz w:val="22"/>
                <w:szCs w:val="22"/>
              </w:rPr>
              <w:t>del</w:t>
            </w:r>
            <w:proofErr w:type="spellEnd"/>
            <w:r w:rsidR="002A2E52">
              <w:rPr>
                <w:rFonts w:ascii="Century Gothic" w:eastAsia="Century Gothic" w:hAnsi="Century Gothic" w:cs="Century Gothic"/>
                <w:b w:val="0"/>
                <w:sz w:val="22"/>
                <w:szCs w:val="22"/>
              </w:rPr>
              <w:t xml:space="preserve"> servicio.</w:t>
            </w:r>
            <w:r>
              <w:rPr>
                <w:rFonts w:ascii="Century Gothic" w:eastAsia="Century Gothic" w:hAnsi="Century Gothic" w:cs="Century Gothic"/>
                <w:b w:val="0"/>
                <w:sz w:val="22"/>
                <w:szCs w:val="22"/>
              </w:rPr>
              <w:t xml:space="preserve"> </w:t>
            </w:r>
            <w:r w:rsidR="002A2E52">
              <w:rPr>
                <w:rFonts w:ascii="Century Gothic" w:eastAsia="Century Gothic" w:hAnsi="Century Gothic" w:cs="Century Gothic"/>
                <w:b w:val="0"/>
                <w:color w:val="000000"/>
                <w:sz w:val="22"/>
                <w:szCs w:val="22"/>
              </w:rPr>
              <w:t>Esta multa</w:t>
            </w:r>
            <w:r>
              <w:rPr>
                <w:rFonts w:ascii="Century Gothic" w:eastAsia="Century Gothic" w:hAnsi="Century Gothic" w:cs="Century Gothic"/>
                <w:b w:val="0"/>
                <w:color w:val="000000"/>
                <w:sz w:val="22"/>
                <w:szCs w:val="22"/>
              </w:rPr>
              <w:t xml:space="preserve"> se deberá pagar </w:t>
            </w:r>
            <w:r>
              <w:rPr>
                <w:rFonts w:ascii="Century Gothic" w:eastAsia="Century Gothic" w:hAnsi="Century Gothic" w:cs="Century Gothic"/>
                <w:b w:val="0"/>
                <w:sz w:val="22"/>
                <w:szCs w:val="22"/>
              </w:rPr>
              <w:t>por transferencia</w:t>
            </w:r>
            <w:r>
              <w:rPr>
                <w:rFonts w:ascii="Century Gothic" w:eastAsia="Century Gothic" w:hAnsi="Century Gothic" w:cs="Century Gothic"/>
                <w:b w:val="0"/>
                <w:color w:val="000000"/>
                <w:sz w:val="22"/>
                <w:szCs w:val="22"/>
              </w:rPr>
              <w:t xml:space="preserve"> en el periodo de</w:t>
            </w:r>
            <w:r>
              <w:rPr>
                <w:rFonts w:ascii="Century Gothic" w:eastAsia="Century Gothic" w:hAnsi="Century Gothic" w:cs="Century Gothic"/>
                <w:b w:val="0"/>
                <w:sz w:val="22"/>
                <w:szCs w:val="22"/>
              </w:rPr>
              <w:t xml:space="preserve"> 60 días</w:t>
            </w:r>
            <w:r>
              <w:rPr>
                <w:rFonts w:ascii="Century Gothic" w:eastAsia="Century Gothic" w:hAnsi="Century Gothic" w:cs="Century Gothic"/>
                <w:b w:val="0"/>
                <w:color w:val="000000"/>
                <w:sz w:val="22"/>
                <w:szCs w:val="22"/>
              </w:rPr>
              <w:t xml:space="preserve"> Posterior a la notificación la cual se realizará por medio de</w:t>
            </w:r>
            <w:r>
              <w:rPr>
                <w:rFonts w:ascii="Century Gothic" w:eastAsia="Century Gothic" w:hAnsi="Century Gothic" w:cs="Century Gothic"/>
                <w:b w:val="0"/>
                <w:sz w:val="22"/>
                <w:szCs w:val="22"/>
              </w:rPr>
              <w:t xml:space="preserve"> correo electrónico</w:t>
            </w:r>
            <w:r>
              <w:rPr>
                <w:rFonts w:ascii="Century Gothic" w:eastAsia="Century Gothic" w:hAnsi="Century Gothic" w:cs="Century Gothic"/>
                <w:b w:val="0"/>
                <w:color w:val="000000"/>
                <w:sz w:val="22"/>
                <w:szCs w:val="22"/>
              </w:rPr>
              <w:t xml:space="preserve"> al proveedor. </w:t>
            </w:r>
          </w:p>
        </w:tc>
      </w:tr>
    </w:tbl>
    <w:p w14:paraId="0CD2CC1E" w14:textId="77777777" w:rsidR="00DB34BA" w:rsidRDefault="00DB34BA">
      <w:pPr>
        <w:jc w:val="both"/>
        <w:rPr>
          <w:rFonts w:ascii="Century Gothic" w:eastAsia="Century Gothic" w:hAnsi="Century Gothic" w:cs="Century Gothic"/>
          <w:color w:val="000000"/>
          <w:sz w:val="22"/>
          <w:szCs w:val="22"/>
        </w:rPr>
      </w:pPr>
    </w:p>
    <w:p w14:paraId="0DED5FFC" w14:textId="77777777" w:rsidR="00DB34BA" w:rsidRDefault="00DB34BA">
      <w:pPr>
        <w:ind w:left="360"/>
        <w:jc w:val="both"/>
        <w:rPr>
          <w:rFonts w:ascii="Century Gothic" w:eastAsia="Century Gothic" w:hAnsi="Century Gothic" w:cs="Century Gothic"/>
          <w:color w:val="000000"/>
          <w:sz w:val="22"/>
          <w:szCs w:val="22"/>
        </w:rPr>
      </w:pPr>
    </w:p>
    <w:p w14:paraId="763D4CAE" w14:textId="5DE167DE" w:rsidR="00DB34BA" w:rsidRPr="002A2E52" w:rsidRDefault="00DB34BA" w:rsidP="002A2E52">
      <w:pPr>
        <w:jc w:val="both"/>
        <w:rPr>
          <w:rFonts w:ascii="Arial" w:eastAsia="Arial" w:hAnsi="Arial" w:cs="Arial"/>
          <w:color w:val="222222"/>
          <w:highlight w:val="white"/>
        </w:rPr>
      </w:pPr>
      <w:bookmarkStart w:id="4" w:name="_heading=h.2et92p0" w:colFirst="0" w:colLast="0"/>
      <w:bookmarkEnd w:id="4"/>
    </w:p>
    <w:p w14:paraId="28B3AB38" w14:textId="77777777" w:rsidR="00DB34BA" w:rsidRDefault="00DB34BA"/>
    <w:p w14:paraId="0FBC4E80" w14:textId="77777777" w:rsidR="00DB34BA" w:rsidRDefault="00DB34BA"/>
    <w:p w14:paraId="461C3F18" w14:textId="77777777" w:rsidR="00DB34BA" w:rsidRDefault="00DB34BA"/>
    <w:p w14:paraId="44AD5735" w14:textId="77777777" w:rsidR="00DB34BA" w:rsidRDefault="00DB34BA"/>
    <w:p w14:paraId="48F75DC7" w14:textId="77777777" w:rsidR="00DB34BA" w:rsidRDefault="00DB34BA">
      <w:pPr>
        <w:rPr>
          <w:b/>
          <w:sz w:val="28"/>
          <w:szCs w:val="28"/>
        </w:rPr>
      </w:pPr>
    </w:p>
    <w:p w14:paraId="54D566BF" w14:textId="77777777" w:rsidR="00DB34BA" w:rsidRDefault="00000000">
      <w:pPr>
        <w:rPr>
          <w:b/>
          <w:sz w:val="28"/>
          <w:szCs w:val="28"/>
        </w:rPr>
      </w:pPr>
      <w:r>
        <w:rPr>
          <w:b/>
          <w:sz w:val="28"/>
          <w:szCs w:val="28"/>
        </w:rPr>
        <w:tab/>
      </w:r>
    </w:p>
    <w:p w14:paraId="19D383DB" w14:textId="77777777" w:rsidR="00DB34BA" w:rsidRDefault="00DB34BA">
      <w:pPr>
        <w:rPr>
          <w:b/>
          <w:sz w:val="28"/>
          <w:szCs w:val="28"/>
        </w:rPr>
      </w:pPr>
    </w:p>
    <w:sectPr w:rsidR="00DB34BA">
      <w:pgSz w:w="12242" w:h="20163"/>
      <w:pgMar w:top="1418" w:right="1701" w:bottom="1418" w:left="170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1E021590-292C-4206-AA9A-89350CE38D84}"/>
    <w:embedBold r:id="rId2" w:fontKey="{B6CE0B2A-FA9E-440D-8958-9FF697CE8197}"/>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24432D1-8A22-4343-9285-F65DA6464A71}"/>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90F54D65-796D-429B-B584-7D7F6146F4CF}"/>
    <w:embedBold r:id="rId5" w:fontKey="{9A0293CC-53C6-4EAA-8C62-1D6205EC1AAE}"/>
    <w:embedBoldItalic r:id="rId6" w:fontKey="{A850DBB2-9A46-434D-8E8C-3B92F707C521}"/>
  </w:font>
  <w:font w:name="Calibri Light">
    <w:panose1 w:val="020F0302020204030204"/>
    <w:charset w:val="00"/>
    <w:family w:val="swiss"/>
    <w:pitch w:val="variable"/>
    <w:sig w:usb0="E4002EFF" w:usb1="C200247B" w:usb2="00000009" w:usb3="00000000" w:csb0="000001FF" w:csb1="00000000"/>
    <w:embedRegular r:id="rId7" w:fontKey="{A5EF20C4-895D-48AA-AA53-6C49566773AA}"/>
  </w:font>
  <w:font w:name="Georgia">
    <w:panose1 w:val="02040502050405020303"/>
    <w:charset w:val="00"/>
    <w:family w:val="roman"/>
    <w:pitch w:val="variable"/>
    <w:sig w:usb0="00000287" w:usb1="00000000" w:usb2="00000000" w:usb3="00000000" w:csb0="0000009F" w:csb1="00000000"/>
    <w:embedRegular r:id="rId8" w:fontKey="{0C29680B-3D06-425B-BEDA-02E404726595}"/>
    <w:embedItalic r:id="rId9" w:fontKey="{867AE4EE-621E-4D53-B3E6-AF622858F6B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66B45"/>
    <w:multiLevelType w:val="multilevel"/>
    <w:tmpl w:val="FBC09904"/>
    <w:lvl w:ilvl="0">
      <w:start w:val="1"/>
      <w:numFmt w:val="decimal"/>
      <w:lvlText w:val="%1-"/>
      <w:lvlJc w:val="left"/>
      <w:pPr>
        <w:ind w:left="360" w:hanging="360"/>
      </w:pPr>
      <w:rPr>
        <w:rFonts w:ascii="Century Gothic" w:eastAsia="Century Gothic" w:hAnsi="Century Gothic" w:cs="Century Gothic"/>
        <w:color w:val="FFFFFF"/>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28270ED"/>
    <w:multiLevelType w:val="multilevel"/>
    <w:tmpl w:val="2B18AEE0"/>
    <w:lvl w:ilvl="0">
      <w:numFmt w:val="bullet"/>
      <w:lvlText w:val="-"/>
      <w:lvlJc w:val="left"/>
      <w:pPr>
        <w:ind w:left="720" w:hanging="360"/>
      </w:pPr>
      <w:rPr>
        <w:rFonts w:ascii="Century Gothic" w:eastAsia="Century Gothic" w:hAnsi="Century Gothic" w:cs="Century Gothic"/>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30920A7"/>
    <w:multiLevelType w:val="multilevel"/>
    <w:tmpl w:val="BE78A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762D97"/>
    <w:multiLevelType w:val="multilevel"/>
    <w:tmpl w:val="6458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C93719"/>
    <w:multiLevelType w:val="multilevel"/>
    <w:tmpl w:val="0CFA259A"/>
    <w:lvl w:ilvl="0">
      <w:numFmt w:val="bullet"/>
      <w:lvlText w:val="-"/>
      <w:lvlJc w:val="left"/>
      <w:pPr>
        <w:ind w:left="720" w:hanging="360"/>
      </w:pPr>
      <w:rPr>
        <w:rFonts w:ascii="Century Gothic" w:eastAsia="Century Gothic" w:hAnsi="Century Gothic" w:cs="Century Gothic"/>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76500C"/>
    <w:multiLevelType w:val="multilevel"/>
    <w:tmpl w:val="47B0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10EB9"/>
    <w:multiLevelType w:val="multilevel"/>
    <w:tmpl w:val="EDBCE27C"/>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B011CB"/>
    <w:multiLevelType w:val="multilevel"/>
    <w:tmpl w:val="7368E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880838">
    <w:abstractNumId w:val="2"/>
  </w:num>
  <w:num w:numId="2" w16cid:durableId="1187937814">
    <w:abstractNumId w:val="0"/>
  </w:num>
  <w:num w:numId="3" w16cid:durableId="838734320">
    <w:abstractNumId w:val="4"/>
  </w:num>
  <w:num w:numId="4" w16cid:durableId="1106269161">
    <w:abstractNumId w:val="1"/>
  </w:num>
  <w:num w:numId="5" w16cid:durableId="2001737674">
    <w:abstractNumId w:val="6"/>
  </w:num>
  <w:num w:numId="6" w16cid:durableId="1937129711">
    <w:abstractNumId w:val="7"/>
  </w:num>
  <w:num w:numId="7" w16cid:durableId="1419594698">
    <w:abstractNumId w:val="3"/>
  </w:num>
  <w:num w:numId="8" w16cid:durableId="15259435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4BA"/>
    <w:rsid w:val="001B2A7D"/>
    <w:rsid w:val="002A2E52"/>
    <w:rsid w:val="00622431"/>
    <w:rsid w:val="009E6A10"/>
    <w:rsid w:val="00B14DD4"/>
    <w:rsid w:val="00C63F60"/>
    <w:rsid w:val="00DB34BA"/>
    <w:rsid w:val="00DB75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82F86"/>
  <w15:docId w15:val="{8A721BB7-4A76-419C-8544-112DAB576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pPr>
        <w:spacing w:after="18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F83"/>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itadestacada">
    <w:name w:val="Intense Quote"/>
    <w:basedOn w:val="Normal"/>
    <w:next w:val="Normal"/>
    <w:link w:val="CitadestacadaCar"/>
    <w:uiPriority w:val="30"/>
    <w:qFormat/>
    <w:rsid w:val="00937CE6"/>
    <w:pPr>
      <w:pBdr>
        <w:top w:val="single" w:sz="36" w:space="8" w:color="5B9BD5" w:themeColor="accent1"/>
        <w:left w:val="single" w:sz="36" w:space="8" w:color="5B9BD5" w:themeColor="accent1"/>
        <w:bottom w:val="single" w:sz="36" w:space="8" w:color="5B9BD5" w:themeColor="accent1"/>
        <w:right w:val="single" w:sz="36" w:space="8" w:color="5B9BD5" w:themeColor="accent1"/>
      </w:pBdr>
      <w:shd w:val="clear" w:color="auto" w:fill="5B9BD5"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CitadestacadaCar">
    <w:name w:val="Cita destacada Car"/>
    <w:basedOn w:val="Fuentedeprrafopredeter"/>
    <w:link w:val="Citadestacada"/>
    <w:uiPriority w:val="30"/>
    <w:rsid w:val="00937CE6"/>
    <w:rPr>
      <w:rFonts w:asciiTheme="majorHAnsi" w:eastAsiaTheme="minorEastAsia" w:hAnsiTheme="majorHAnsi"/>
      <w:bCs/>
      <w:iCs/>
      <w:color w:val="FFFFFF" w:themeColor="background1"/>
      <w:sz w:val="28"/>
      <w:shd w:val="clear" w:color="auto" w:fill="5B9BD5" w:themeFill="accent1"/>
      <w:lang w:bidi="hi-IN"/>
    </w:rPr>
  </w:style>
  <w:style w:type="table" w:styleId="Listaclara-nfasis1">
    <w:name w:val="Light List Accent 1"/>
    <w:basedOn w:val="Tablanormal"/>
    <w:uiPriority w:val="61"/>
    <w:rsid w:val="00937CE6"/>
    <w:pPr>
      <w:spacing w:after="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styleId="Encabezado">
    <w:name w:val="header"/>
    <w:basedOn w:val="Normal"/>
    <w:link w:val="EncabezadoCar"/>
    <w:uiPriority w:val="99"/>
    <w:unhideWhenUsed/>
    <w:rsid w:val="006557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572B"/>
    <w:rPr>
      <w:sz w:val="21"/>
    </w:rPr>
  </w:style>
  <w:style w:type="paragraph" w:styleId="Piedepgina">
    <w:name w:val="footer"/>
    <w:basedOn w:val="Normal"/>
    <w:link w:val="PiedepginaCar"/>
    <w:uiPriority w:val="99"/>
    <w:unhideWhenUsed/>
    <w:rsid w:val="006557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572B"/>
    <w:rPr>
      <w:sz w:val="21"/>
    </w:rPr>
  </w:style>
  <w:style w:type="paragraph" w:styleId="Prrafodelista">
    <w:name w:val="List Paragraph"/>
    <w:basedOn w:val="Normal"/>
    <w:uiPriority w:val="34"/>
    <w:qFormat/>
    <w:rsid w:val="00F25E00"/>
    <w:pPr>
      <w:ind w:left="720"/>
      <w:contextualSpacing/>
    </w:pPr>
  </w:style>
  <w:style w:type="character" w:styleId="Hipervnculo">
    <w:name w:val="Hyperlink"/>
    <w:basedOn w:val="Fuentedeprrafopredeter"/>
    <w:uiPriority w:val="99"/>
    <w:unhideWhenUsed/>
    <w:rsid w:val="00825BB2"/>
    <w:rPr>
      <w:color w:val="0563C1" w:themeColor="hyperlink"/>
      <w:u w:val="single"/>
    </w:rPr>
  </w:style>
  <w:style w:type="character" w:styleId="Mencinsinresolver">
    <w:name w:val="Unresolved Mention"/>
    <w:basedOn w:val="Fuentedeprrafopredeter"/>
    <w:uiPriority w:val="99"/>
    <w:semiHidden/>
    <w:unhideWhenUsed/>
    <w:rsid w:val="00825BB2"/>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a1">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a2">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a4">
    <w:basedOn w:val="TableNormal"/>
    <w:pPr>
      <w:spacing w:after="0" w:line="240" w:lineRule="auto"/>
    </w:pPr>
    <w:tblPr>
      <w:tblStyleRowBandSize w:val="1"/>
      <w:tblStyleColBandSize w:val="1"/>
      <w:tblCellMar>
        <w:left w:w="108" w:type="dxa"/>
        <w:right w:w="108" w:type="dxa"/>
      </w:tblCellMar>
    </w:tblPr>
    <w:tblStylePr w:type="firstRow">
      <w:pPr>
        <w:spacing w:before="0" w:after="0" w:line="240" w:lineRule="auto"/>
      </w:pPr>
      <w:rPr>
        <w:b/>
        <w:color w:val="FFFFFF"/>
      </w:rPr>
      <w:tblPr/>
      <w:tcPr>
        <w:shd w:val="clear" w:color="auto" w:fill="5B9BD5"/>
      </w:tcPr>
    </w:tblStylePr>
    <w:tblStylePr w:type="lastRow">
      <w:pPr>
        <w:spacing w:before="0" w:after="0" w:line="240" w:lineRule="auto"/>
      </w:pPr>
      <w:rPr>
        <w:b/>
      </w:rPr>
      <w:tblPr/>
      <w:tcPr>
        <w:tcBorders>
          <w:top w:val="single" w:sz="6" w:space="0" w:color="5B9BD5"/>
          <w:left w:val="single" w:sz="8" w:space="0" w:color="5B9BD5"/>
          <w:bottom w:val="single" w:sz="8" w:space="0" w:color="5B9BD5"/>
          <w:right w:val="single" w:sz="8" w:space="0" w:color="5B9BD5"/>
        </w:tcBorders>
      </w:tcPr>
    </w:tblStylePr>
    <w:tblStylePr w:type="firstCol">
      <w:rPr>
        <w:b/>
      </w:rPr>
    </w:tblStylePr>
    <w:tblStylePr w:type="lastCol">
      <w:rPr>
        <w:b/>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rtes@municipalidadohiggins.cl"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Y3+8p+fwyjtnsrwEI2cwnujvkw==">CgMxLjAyCGguZ2pkZ3hzMgloLjMwajB6bGwyCWguMWZvYjl0ZTIJaC4zem55c2g3MgloLjJldDkycDA4AHIhMXljcTVtY05SdXF6VHpCbmFaamNrUEpIZnJaYmNFR3U3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1135</Words>
  <Characters>6247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HP</cp:lastModifiedBy>
  <cp:revision>2</cp:revision>
  <dcterms:created xsi:type="dcterms:W3CDTF">2026-08-07T16:24:00Z</dcterms:created>
  <dcterms:modified xsi:type="dcterms:W3CDTF">2026-08-07T16:24:00Z</dcterms:modified>
</cp:coreProperties>
</file>