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74E6" w14:textId="0C2A4E81" w:rsidR="00FC79BC" w:rsidRPr="00910044" w:rsidRDefault="002D5E99" w:rsidP="007678B1">
      <w:pPr>
        <w:jc w:val="center"/>
        <w:rPr>
          <w:rFonts w:ascii="Bookman Old Style" w:hAnsi="Bookman Old Style" w:cstheme="minorHAnsi"/>
          <w:b/>
          <w:bCs/>
          <w:sz w:val="16"/>
          <w:szCs w:val="16"/>
          <w:u w:val="single"/>
        </w:rPr>
      </w:pPr>
      <w:r w:rsidRPr="00910044">
        <w:rPr>
          <w:rFonts w:ascii="Bookman Old Style" w:hAnsi="Bookman Old Style" w:cstheme="minorHAnsi"/>
          <w:b/>
          <w:bCs/>
          <w:sz w:val="16"/>
          <w:szCs w:val="16"/>
          <w:u w:val="single"/>
        </w:rPr>
        <w:t>TÉRMINOS DE REFERENCIA</w:t>
      </w:r>
    </w:p>
    <w:p w14:paraId="6179ECEB" w14:textId="56247766" w:rsidR="00FC79BC" w:rsidRPr="00910044" w:rsidRDefault="002D5E99" w:rsidP="007678B1">
      <w:pPr>
        <w:jc w:val="center"/>
        <w:rPr>
          <w:rFonts w:ascii="Bookman Old Style" w:hAnsi="Bookman Old Style" w:cstheme="minorHAnsi"/>
          <w:b/>
          <w:bCs/>
          <w:sz w:val="16"/>
          <w:szCs w:val="16"/>
          <w:u w:val="single"/>
        </w:rPr>
      </w:pPr>
      <w:r w:rsidRPr="00910044">
        <w:rPr>
          <w:rFonts w:ascii="Bookman Old Style" w:hAnsi="Bookman Old Style" w:cstheme="minorHAnsi"/>
          <w:b/>
          <w:bCs/>
          <w:sz w:val="16"/>
          <w:szCs w:val="16"/>
          <w:u w:val="single"/>
        </w:rPr>
        <w:t>COMPRA ÁGIL</w:t>
      </w:r>
    </w:p>
    <w:p w14:paraId="780FB5F3" w14:textId="77777777" w:rsidR="002D5E99" w:rsidRPr="00910044" w:rsidRDefault="002D5E99" w:rsidP="00910044">
      <w:pPr>
        <w:jc w:val="both"/>
        <w:rPr>
          <w:rFonts w:ascii="Bookman Old Style" w:hAnsi="Bookman Old Style" w:cstheme="minorHAnsi"/>
          <w:b/>
          <w:bCs/>
          <w:sz w:val="16"/>
          <w:szCs w:val="16"/>
          <w:u w:val="single"/>
        </w:rPr>
      </w:pPr>
    </w:p>
    <w:p w14:paraId="70B977F0" w14:textId="77777777" w:rsidR="00FC79BC" w:rsidRPr="00910044" w:rsidRDefault="00FC79BC"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Los siguientes términos de referencia tienen por finalidad establecer los requerimientos técnicos y mecanismos de evaluación para la selección objetiva de los oferentes para esta compra ágil.</w:t>
      </w:r>
    </w:p>
    <w:p w14:paraId="422EF270" w14:textId="77777777" w:rsidR="00FC79BC" w:rsidRPr="00910044" w:rsidRDefault="00FC79BC" w:rsidP="005424C4">
      <w:pPr>
        <w:spacing w:line="276" w:lineRule="auto"/>
        <w:jc w:val="both"/>
        <w:rPr>
          <w:rFonts w:ascii="Bookman Old Style" w:hAnsi="Bookman Old Style" w:cstheme="minorHAnsi"/>
          <w:sz w:val="16"/>
          <w:szCs w:val="16"/>
        </w:rPr>
      </w:pPr>
    </w:p>
    <w:p w14:paraId="163B30F8" w14:textId="77777777" w:rsidR="00FC79BC" w:rsidRPr="00910044" w:rsidRDefault="00FC79BC" w:rsidP="005424C4">
      <w:pPr>
        <w:pStyle w:val="Prrafodelista"/>
        <w:numPr>
          <w:ilvl w:val="0"/>
          <w:numId w:val="1"/>
        </w:numPr>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Características de requerimiento</w:t>
      </w:r>
    </w:p>
    <w:p w14:paraId="77D25A74" w14:textId="093F6A3D" w:rsidR="00FC79BC" w:rsidRPr="00910044" w:rsidRDefault="00FC79BC"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El CFT de la Región de La Araucanía requiere</w:t>
      </w:r>
      <w:r w:rsidR="00EF0582" w:rsidRPr="00910044">
        <w:rPr>
          <w:rFonts w:ascii="Bookman Old Style" w:hAnsi="Bookman Old Style" w:cstheme="minorHAnsi"/>
          <w:sz w:val="16"/>
          <w:szCs w:val="16"/>
        </w:rPr>
        <w:t xml:space="preserve"> </w:t>
      </w:r>
      <w:r w:rsidR="0095631F" w:rsidRPr="00910044">
        <w:rPr>
          <w:rFonts w:ascii="Bookman Old Style" w:hAnsi="Bookman Old Style" w:cstheme="minorHAnsi"/>
          <w:sz w:val="16"/>
          <w:szCs w:val="16"/>
        </w:rPr>
        <w:t xml:space="preserve">la Adquisición </w:t>
      </w:r>
      <w:r w:rsidR="00F265CB" w:rsidRPr="00910044">
        <w:rPr>
          <w:rFonts w:ascii="Bookman Old Style" w:hAnsi="Bookman Old Style" w:cstheme="minorHAnsi"/>
          <w:sz w:val="16"/>
          <w:szCs w:val="16"/>
        </w:rPr>
        <w:t xml:space="preserve">de </w:t>
      </w:r>
      <w:r w:rsidR="00901987" w:rsidRPr="00910044">
        <w:rPr>
          <w:rFonts w:ascii="Bookman Old Style" w:hAnsi="Bookman Old Style" w:cstheme="minorHAnsi"/>
          <w:sz w:val="16"/>
          <w:szCs w:val="16"/>
        </w:rPr>
        <w:t xml:space="preserve">insumos y equipamiento de limpieza y </w:t>
      </w:r>
      <w:r w:rsidR="005F0D99" w:rsidRPr="00910044">
        <w:rPr>
          <w:rFonts w:ascii="Bookman Old Style" w:hAnsi="Bookman Old Style" w:cstheme="minorHAnsi"/>
          <w:sz w:val="16"/>
          <w:szCs w:val="16"/>
        </w:rPr>
        <w:t>desinfección para</w:t>
      </w:r>
      <w:r w:rsidR="0095631F" w:rsidRPr="00910044">
        <w:rPr>
          <w:rFonts w:ascii="Bookman Old Style" w:hAnsi="Bookman Old Style" w:cstheme="minorHAnsi"/>
          <w:sz w:val="16"/>
          <w:szCs w:val="16"/>
        </w:rPr>
        <w:t xml:space="preserve"> la carrera de TNS en Podología</w:t>
      </w:r>
      <w:r w:rsidR="00917AEC" w:rsidRPr="00910044">
        <w:rPr>
          <w:rFonts w:ascii="Bookman Old Style" w:hAnsi="Bookman Old Style" w:cstheme="minorHAnsi"/>
          <w:sz w:val="16"/>
          <w:szCs w:val="16"/>
        </w:rPr>
        <w:t xml:space="preserve"> y TNS en Enfermería</w:t>
      </w:r>
      <w:r w:rsidRPr="00910044">
        <w:rPr>
          <w:rFonts w:ascii="Bookman Old Style" w:hAnsi="Bookman Old Style" w:cstheme="minorHAnsi"/>
          <w:sz w:val="16"/>
          <w:szCs w:val="16"/>
        </w:rPr>
        <w:t xml:space="preserve"> de acuerdo con el siguiente detalle:</w:t>
      </w:r>
    </w:p>
    <w:p w14:paraId="669070E8" w14:textId="77777777" w:rsidR="00917AEC" w:rsidRPr="00910044" w:rsidRDefault="00917AEC" w:rsidP="005424C4">
      <w:pPr>
        <w:spacing w:line="276" w:lineRule="auto"/>
        <w:jc w:val="both"/>
        <w:rPr>
          <w:rFonts w:ascii="Bookman Old Style" w:hAnsi="Bookman Old Style" w:cstheme="minorHAnsi"/>
          <w:sz w:val="16"/>
          <w:szCs w:val="16"/>
        </w:rPr>
      </w:pPr>
    </w:p>
    <w:p w14:paraId="0F56F519" w14:textId="2859652A" w:rsidR="007B615E" w:rsidRPr="00910044" w:rsidRDefault="00917AEC" w:rsidP="005424C4">
      <w:pPr>
        <w:spacing w:line="276" w:lineRule="auto"/>
        <w:jc w:val="both"/>
        <w:rPr>
          <w:rFonts w:ascii="Bookman Old Style" w:hAnsi="Bookman Old Style" w:cstheme="minorHAnsi"/>
          <w:b/>
          <w:bCs/>
          <w:sz w:val="16"/>
          <w:szCs w:val="16"/>
        </w:rPr>
      </w:pPr>
      <w:r w:rsidRPr="00910044">
        <w:rPr>
          <w:rFonts w:ascii="Bookman Old Style" w:hAnsi="Bookman Old Style" w:cstheme="minorHAnsi"/>
          <w:b/>
          <w:bCs/>
          <w:sz w:val="16"/>
          <w:szCs w:val="16"/>
        </w:rPr>
        <w:t>TNS en Podología</w:t>
      </w:r>
      <w:r w:rsidR="00910044">
        <w:rPr>
          <w:rFonts w:ascii="Bookman Old Style" w:hAnsi="Bookman Old Style" w:cstheme="minorHAnsi"/>
          <w:b/>
          <w:bCs/>
          <w:sz w:val="16"/>
          <w:szCs w:val="16"/>
        </w:rPr>
        <w:t xml:space="preserve"> Clínica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1604"/>
        <w:gridCol w:w="2432"/>
        <w:gridCol w:w="3391"/>
      </w:tblGrid>
      <w:tr w:rsidR="007B615E" w:rsidRPr="00910044" w14:paraId="70F1F44D" w14:textId="77777777" w:rsidTr="00FE4D87">
        <w:trPr>
          <w:trHeight w:val="660"/>
        </w:trPr>
        <w:tc>
          <w:tcPr>
            <w:tcW w:w="1119" w:type="dxa"/>
            <w:tcMar>
              <w:left w:w="70" w:type="dxa"/>
              <w:right w:w="70" w:type="dxa"/>
            </w:tcMar>
            <w:vAlign w:val="center"/>
          </w:tcPr>
          <w:p w14:paraId="4865E7EC" w14:textId="77777777" w:rsidR="007B615E" w:rsidRPr="00910044" w:rsidRDefault="007B615E"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Cantidad</w:t>
            </w:r>
          </w:p>
        </w:tc>
        <w:tc>
          <w:tcPr>
            <w:tcW w:w="1604" w:type="dxa"/>
            <w:tcMar>
              <w:left w:w="70" w:type="dxa"/>
              <w:right w:w="70" w:type="dxa"/>
            </w:tcMar>
            <w:vAlign w:val="center"/>
          </w:tcPr>
          <w:p w14:paraId="087F1E15" w14:textId="77777777" w:rsidR="007B615E" w:rsidRPr="00910044" w:rsidRDefault="007B615E"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Nombre equipamiento</w:t>
            </w:r>
          </w:p>
        </w:tc>
        <w:tc>
          <w:tcPr>
            <w:tcW w:w="2432" w:type="dxa"/>
            <w:tcMar>
              <w:left w:w="70" w:type="dxa"/>
              <w:right w:w="70" w:type="dxa"/>
            </w:tcMar>
            <w:vAlign w:val="center"/>
          </w:tcPr>
          <w:p w14:paraId="0FB1BAD6" w14:textId="77777777" w:rsidR="007B615E" w:rsidRPr="00910044" w:rsidRDefault="007B615E"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Características técnicas</w:t>
            </w:r>
          </w:p>
        </w:tc>
        <w:tc>
          <w:tcPr>
            <w:tcW w:w="3391" w:type="dxa"/>
            <w:tcMar>
              <w:left w:w="70" w:type="dxa"/>
              <w:right w:w="70" w:type="dxa"/>
            </w:tcMar>
            <w:vAlign w:val="center"/>
          </w:tcPr>
          <w:p w14:paraId="305967DA" w14:textId="77777777" w:rsidR="007B615E" w:rsidRPr="00910044" w:rsidRDefault="007B615E"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Fotografía de referencia</w:t>
            </w:r>
          </w:p>
        </w:tc>
      </w:tr>
      <w:tr w:rsidR="00191F4E" w:rsidRPr="00910044" w14:paraId="1F6A1D2A" w14:textId="77777777" w:rsidTr="00FE4D87">
        <w:trPr>
          <w:trHeight w:val="1995"/>
        </w:trPr>
        <w:tc>
          <w:tcPr>
            <w:tcW w:w="1119" w:type="dxa"/>
            <w:tcMar>
              <w:left w:w="70" w:type="dxa"/>
              <w:right w:w="70" w:type="dxa"/>
            </w:tcMar>
            <w:vAlign w:val="center"/>
          </w:tcPr>
          <w:p w14:paraId="67901522" w14:textId="4BE1715F" w:rsidR="00191F4E" w:rsidRPr="00910044" w:rsidRDefault="0074441E"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1</w:t>
            </w:r>
            <w:r w:rsidR="00360531" w:rsidRPr="00910044">
              <w:rPr>
                <w:rFonts w:ascii="Bookman Old Style" w:eastAsia="Bookman Old Style" w:hAnsi="Bookman Old Style" w:cs="Bookman Old Style"/>
                <w:color w:val="000000" w:themeColor="text1"/>
                <w:sz w:val="16"/>
                <w:szCs w:val="16"/>
              </w:rPr>
              <w:t>6</w:t>
            </w:r>
          </w:p>
        </w:tc>
        <w:tc>
          <w:tcPr>
            <w:tcW w:w="1604" w:type="dxa"/>
            <w:tcMar>
              <w:left w:w="70" w:type="dxa"/>
              <w:right w:w="70" w:type="dxa"/>
            </w:tcMar>
            <w:vAlign w:val="center"/>
          </w:tcPr>
          <w:p w14:paraId="1D87AE64" w14:textId="5A621D8F" w:rsidR="00191F4E" w:rsidRPr="00910044" w:rsidRDefault="008F616B"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Alcohol </w:t>
            </w:r>
            <w:r w:rsidR="00B4331E" w:rsidRPr="00910044">
              <w:rPr>
                <w:rFonts w:ascii="Bookman Old Style" w:eastAsia="Bookman Old Style" w:hAnsi="Bookman Old Style" w:cs="Bookman Old Style"/>
                <w:color w:val="000000" w:themeColor="text1"/>
                <w:sz w:val="16"/>
                <w:szCs w:val="16"/>
              </w:rPr>
              <w:t>isopropílico</w:t>
            </w:r>
            <w:r w:rsidRPr="00910044">
              <w:rPr>
                <w:rFonts w:ascii="Bookman Old Style" w:eastAsia="Bookman Old Style" w:hAnsi="Bookman Old Style" w:cs="Bookman Old Style"/>
                <w:color w:val="000000" w:themeColor="text1"/>
                <w:sz w:val="16"/>
                <w:szCs w:val="16"/>
              </w:rPr>
              <w:t xml:space="preserve"> 70% 1 LITRO</w:t>
            </w:r>
          </w:p>
        </w:tc>
        <w:tc>
          <w:tcPr>
            <w:tcW w:w="2432" w:type="dxa"/>
            <w:tcMar>
              <w:left w:w="70" w:type="dxa"/>
              <w:right w:w="70" w:type="dxa"/>
            </w:tcMar>
          </w:tcPr>
          <w:p w14:paraId="27E4D0A2" w14:textId="0D67DA3A" w:rsidR="00191F4E" w:rsidRPr="00910044" w:rsidRDefault="009B0BEC"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C</w:t>
            </w:r>
            <w:r w:rsidR="0074441E" w:rsidRPr="00910044">
              <w:rPr>
                <w:rFonts w:ascii="Bookman Old Style" w:eastAsia="Bookman Old Style" w:hAnsi="Bookman Old Style" w:cs="Bookman Old Style"/>
                <w:color w:val="000000" w:themeColor="text1"/>
                <w:sz w:val="16"/>
                <w:szCs w:val="16"/>
              </w:rPr>
              <w:t>onten</w:t>
            </w:r>
            <w:r w:rsidRPr="00910044">
              <w:rPr>
                <w:rFonts w:ascii="Bookman Old Style" w:eastAsia="Bookman Old Style" w:hAnsi="Bookman Old Style" w:cs="Bookman Old Style"/>
                <w:color w:val="000000" w:themeColor="text1"/>
                <w:sz w:val="16"/>
                <w:szCs w:val="16"/>
              </w:rPr>
              <w:t>edor con d</w:t>
            </w:r>
            <w:r w:rsidR="008F616B" w:rsidRPr="00910044">
              <w:rPr>
                <w:rFonts w:ascii="Bookman Old Style" w:eastAsia="Bookman Old Style" w:hAnsi="Bookman Old Style" w:cs="Bookman Old Style"/>
                <w:color w:val="000000" w:themeColor="text1"/>
                <w:sz w:val="16"/>
                <w:szCs w:val="16"/>
              </w:rPr>
              <w:t xml:space="preserve">ispensador de 1 litro de alcohol </w:t>
            </w:r>
            <w:proofErr w:type="spellStart"/>
            <w:r w:rsidR="008F616B" w:rsidRPr="00910044">
              <w:rPr>
                <w:rFonts w:ascii="Bookman Old Style" w:eastAsia="Bookman Old Style" w:hAnsi="Bookman Old Style" w:cs="Bookman Old Style"/>
                <w:color w:val="000000" w:themeColor="text1"/>
                <w:sz w:val="16"/>
                <w:szCs w:val="16"/>
              </w:rPr>
              <w:t>isopropilico</w:t>
            </w:r>
            <w:proofErr w:type="spellEnd"/>
            <w:r w:rsidR="008F616B" w:rsidRPr="00910044">
              <w:rPr>
                <w:rFonts w:ascii="Bookman Old Style" w:eastAsia="Bookman Old Style" w:hAnsi="Bookman Old Style" w:cs="Bookman Old Style"/>
                <w:color w:val="000000" w:themeColor="text1"/>
                <w:sz w:val="16"/>
                <w:szCs w:val="16"/>
              </w:rPr>
              <w:t xml:space="preserve"> 70%</w:t>
            </w:r>
            <w:r w:rsidRPr="00910044">
              <w:rPr>
                <w:rFonts w:ascii="Bookman Old Style" w:eastAsia="Bookman Old Style" w:hAnsi="Bookman Old Style" w:cs="Bookman Old Style"/>
                <w:color w:val="000000" w:themeColor="text1"/>
                <w:sz w:val="16"/>
                <w:szCs w:val="16"/>
              </w:rPr>
              <w:t xml:space="preserve"> para desinfección. </w:t>
            </w:r>
          </w:p>
          <w:p w14:paraId="67A749FC" w14:textId="77777777" w:rsidR="00B2075D" w:rsidRPr="00910044" w:rsidRDefault="00B2075D" w:rsidP="005424C4">
            <w:pPr>
              <w:spacing w:line="276" w:lineRule="auto"/>
              <w:jc w:val="both"/>
              <w:rPr>
                <w:rFonts w:ascii="Bookman Old Style" w:eastAsia="Bookman Old Style" w:hAnsi="Bookman Old Style" w:cs="Bookman Old Style"/>
                <w:color w:val="000000" w:themeColor="text1"/>
                <w:sz w:val="16"/>
                <w:szCs w:val="16"/>
              </w:rPr>
            </w:pPr>
          </w:p>
          <w:p w14:paraId="7912B552" w14:textId="77777777" w:rsidR="00B2075D" w:rsidRPr="00910044" w:rsidRDefault="00B2075D"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Marca </w:t>
            </w:r>
            <w:proofErr w:type="spellStart"/>
            <w:r w:rsidRPr="00910044">
              <w:rPr>
                <w:rFonts w:ascii="Bookman Old Style" w:eastAsia="Bookman Old Style" w:hAnsi="Bookman Old Style" w:cs="Bookman Old Style"/>
                <w:color w:val="000000" w:themeColor="text1"/>
                <w:sz w:val="16"/>
                <w:szCs w:val="16"/>
              </w:rPr>
              <w:t>Difemprofesional</w:t>
            </w:r>
            <w:proofErr w:type="spellEnd"/>
            <w:r w:rsidRPr="00910044">
              <w:rPr>
                <w:rFonts w:ascii="Bookman Old Style" w:eastAsia="Bookman Old Style" w:hAnsi="Bookman Old Style" w:cs="Bookman Old Style"/>
                <w:color w:val="000000" w:themeColor="text1"/>
                <w:sz w:val="16"/>
                <w:szCs w:val="16"/>
              </w:rPr>
              <w:t xml:space="preserve"> o similar.</w:t>
            </w:r>
          </w:p>
          <w:p w14:paraId="1AEBEDAA" w14:textId="77777777" w:rsidR="009B0BEC" w:rsidRPr="00910044" w:rsidRDefault="009B0BEC" w:rsidP="005424C4">
            <w:pPr>
              <w:spacing w:line="276" w:lineRule="auto"/>
              <w:jc w:val="both"/>
              <w:rPr>
                <w:rFonts w:ascii="Bookman Old Style" w:eastAsia="Bookman Old Style" w:hAnsi="Bookman Old Style" w:cs="Bookman Old Style"/>
                <w:color w:val="000000" w:themeColor="text1"/>
                <w:sz w:val="16"/>
                <w:szCs w:val="16"/>
              </w:rPr>
            </w:pPr>
          </w:p>
          <w:p w14:paraId="793A0186" w14:textId="56774C39" w:rsidR="009B0BEC" w:rsidRPr="007678B1" w:rsidRDefault="00360531"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7678B1">
              <w:rPr>
                <w:rFonts w:ascii="Bookman Old Style" w:eastAsia="Bookman Old Style" w:hAnsi="Bookman Old Style" w:cs="Bookman Old Style"/>
                <w:b/>
                <w:bCs/>
                <w:color w:val="000000" w:themeColor="text1"/>
                <w:sz w:val="16"/>
                <w:szCs w:val="16"/>
                <w:lang w:val="es-CL"/>
              </w:rPr>
              <w:t>Debe incluir despacho a Casa central Lautaro 8 unidades, y 8 unidades para Sede Angol.</w:t>
            </w:r>
          </w:p>
        </w:tc>
        <w:tc>
          <w:tcPr>
            <w:tcW w:w="3391" w:type="dxa"/>
            <w:tcMar>
              <w:left w:w="70" w:type="dxa"/>
              <w:right w:w="70" w:type="dxa"/>
            </w:tcMar>
            <w:vAlign w:val="bottom"/>
          </w:tcPr>
          <w:p w14:paraId="415971A8" w14:textId="75BB5285" w:rsidR="00191F4E" w:rsidRPr="00910044" w:rsidRDefault="00002E8C"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2E59A5A3" wp14:editId="3315091E">
                  <wp:extent cx="698500" cy="1594768"/>
                  <wp:effectExtent l="0" t="0" r="6350" b="5715"/>
                  <wp:docPr id="148694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46686" name=""/>
                          <pic:cNvPicPr/>
                        </pic:nvPicPr>
                        <pic:blipFill>
                          <a:blip r:embed="rId7"/>
                          <a:stretch>
                            <a:fillRect/>
                          </a:stretch>
                        </pic:blipFill>
                        <pic:spPr>
                          <a:xfrm>
                            <a:off x="0" y="0"/>
                            <a:ext cx="699099" cy="1596136"/>
                          </a:xfrm>
                          <a:prstGeom prst="rect">
                            <a:avLst/>
                          </a:prstGeom>
                        </pic:spPr>
                      </pic:pic>
                    </a:graphicData>
                  </a:graphic>
                </wp:inline>
              </w:drawing>
            </w:r>
          </w:p>
        </w:tc>
      </w:tr>
      <w:tr w:rsidR="00B2075D" w:rsidRPr="00910044" w14:paraId="0C227560" w14:textId="77777777" w:rsidTr="00FE4D87">
        <w:trPr>
          <w:trHeight w:val="1995"/>
        </w:trPr>
        <w:tc>
          <w:tcPr>
            <w:tcW w:w="1119" w:type="dxa"/>
            <w:tcMar>
              <w:left w:w="70" w:type="dxa"/>
              <w:right w:w="70" w:type="dxa"/>
            </w:tcMar>
            <w:vAlign w:val="center"/>
          </w:tcPr>
          <w:p w14:paraId="67B25705" w14:textId="18A361AD" w:rsidR="00B2075D" w:rsidRPr="00910044" w:rsidRDefault="002E29BA"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1</w:t>
            </w:r>
            <w:r w:rsidR="00B66F33" w:rsidRPr="00910044">
              <w:rPr>
                <w:rFonts w:ascii="Bookman Old Style" w:eastAsia="Bookman Old Style" w:hAnsi="Bookman Old Style" w:cs="Bookman Old Style"/>
                <w:color w:val="000000" w:themeColor="text1"/>
                <w:sz w:val="16"/>
                <w:szCs w:val="16"/>
              </w:rPr>
              <w:t>6</w:t>
            </w:r>
          </w:p>
        </w:tc>
        <w:tc>
          <w:tcPr>
            <w:tcW w:w="1604" w:type="dxa"/>
            <w:tcMar>
              <w:left w:w="70" w:type="dxa"/>
              <w:right w:w="70" w:type="dxa"/>
            </w:tcMar>
            <w:vAlign w:val="center"/>
          </w:tcPr>
          <w:p w14:paraId="3FC158FF" w14:textId="1E38CF66" w:rsidR="00B2075D" w:rsidRPr="00910044" w:rsidRDefault="002E29BA"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Alcohol gel 340 ml con dispensador</w:t>
            </w:r>
            <w:r w:rsidR="001F0AF4" w:rsidRPr="00910044">
              <w:rPr>
                <w:rFonts w:ascii="Bookman Old Style" w:eastAsia="Bookman Old Style" w:hAnsi="Bookman Old Style" w:cs="Bookman Old Style"/>
                <w:color w:val="000000" w:themeColor="text1"/>
                <w:sz w:val="16"/>
                <w:szCs w:val="16"/>
              </w:rPr>
              <w:t>.</w:t>
            </w:r>
          </w:p>
        </w:tc>
        <w:tc>
          <w:tcPr>
            <w:tcW w:w="2432" w:type="dxa"/>
            <w:tcMar>
              <w:left w:w="70" w:type="dxa"/>
              <w:right w:w="70" w:type="dxa"/>
            </w:tcMar>
          </w:tcPr>
          <w:p w14:paraId="48B93333" w14:textId="7108A6B9" w:rsidR="00B2075D" w:rsidRPr="00910044" w:rsidRDefault="002E29BA"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Alcohol gel </w:t>
            </w:r>
            <w:r w:rsidR="00BF582E" w:rsidRPr="00910044">
              <w:rPr>
                <w:rFonts w:ascii="Bookman Old Style" w:eastAsia="Bookman Old Style" w:hAnsi="Bookman Old Style" w:cs="Bookman Old Style"/>
                <w:color w:val="000000" w:themeColor="text1"/>
                <w:sz w:val="16"/>
                <w:szCs w:val="16"/>
                <w:lang w:val="es-CL"/>
              </w:rPr>
              <w:t xml:space="preserve">tópico </w:t>
            </w:r>
            <w:r w:rsidR="00052494" w:rsidRPr="00910044">
              <w:rPr>
                <w:rFonts w:ascii="Bookman Old Style" w:eastAsia="Bookman Old Style" w:hAnsi="Bookman Old Style" w:cs="Bookman Old Style"/>
                <w:color w:val="000000" w:themeColor="text1"/>
                <w:sz w:val="16"/>
                <w:szCs w:val="16"/>
                <w:lang w:val="es-CL"/>
              </w:rPr>
              <w:t xml:space="preserve">70% </w:t>
            </w:r>
            <w:r w:rsidRPr="00910044">
              <w:rPr>
                <w:rFonts w:ascii="Bookman Old Style" w:eastAsia="Bookman Old Style" w:hAnsi="Bookman Old Style" w:cs="Bookman Old Style"/>
                <w:color w:val="000000" w:themeColor="text1"/>
                <w:sz w:val="16"/>
                <w:szCs w:val="16"/>
                <w:lang w:val="es-CL"/>
              </w:rPr>
              <w:t xml:space="preserve">de 340 ml </w:t>
            </w:r>
            <w:r w:rsidR="00052494" w:rsidRPr="00910044">
              <w:rPr>
                <w:rFonts w:ascii="Bookman Old Style" w:eastAsia="Bookman Old Style" w:hAnsi="Bookman Old Style" w:cs="Bookman Old Style"/>
                <w:color w:val="000000" w:themeColor="text1"/>
                <w:sz w:val="16"/>
                <w:szCs w:val="16"/>
                <w:lang w:val="es-CL"/>
              </w:rPr>
              <w:t xml:space="preserve">con dispensador </w:t>
            </w:r>
            <w:r w:rsidR="00BF4B5D" w:rsidRPr="00910044">
              <w:rPr>
                <w:rFonts w:ascii="Bookman Old Style" w:eastAsia="Bookman Old Style" w:hAnsi="Bookman Old Style" w:cs="Bookman Old Style"/>
                <w:color w:val="000000" w:themeColor="text1"/>
                <w:sz w:val="16"/>
                <w:szCs w:val="16"/>
                <w:lang w:val="es-CL"/>
              </w:rPr>
              <w:t>de toque.</w:t>
            </w:r>
            <w:r w:rsidR="00B66F33" w:rsidRPr="00910044">
              <w:rPr>
                <w:rFonts w:ascii="Bookman Old Style" w:eastAsia="Bookman Old Style" w:hAnsi="Bookman Old Style" w:cs="Bookman Old Style"/>
                <w:color w:val="000000" w:themeColor="text1"/>
                <w:sz w:val="16"/>
                <w:szCs w:val="16"/>
                <w:lang w:val="es-CL"/>
              </w:rPr>
              <w:t xml:space="preserve"> Para desinfección de manos. </w:t>
            </w:r>
          </w:p>
          <w:p w14:paraId="5F89DF36" w14:textId="77777777" w:rsidR="00BF4B5D" w:rsidRPr="00910044" w:rsidRDefault="00BF4B5D" w:rsidP="005424C4">
            <w:pPr>
              <w:spacing w:line="276" w:lineRule="auto"/>
              <w:jc w:val="both"/>
              <w:rPr>
                <w:rFonts w:ascii="Bookman Old Style" w:eastAsia="Bookman Old Style" w:hAnsi="Bookman Old Style" w:cs="Bookman Old Style"/>
                <w:color w:val="000000" w:themeColor="text1"/>
                <w:sz w:val="16"/>
                <w:szCs w:val="16"/>
                <w:lang w:val="es-CL"/>
              </w:rPr>
            </w:pPr>
          </w:p>
          <w:p w14:paraId="00FDF596" w14:textId="77777777" w:rsidR="00BF4B5D" w:rsidRPr="00910044" w:rsidRDefault="00BF4B5D"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Marca </w:t>
            </w:r>
            <w:proofErr w:type="spellStart"/>
            <w:r w:rsidRPr="00910044">
              <w:rPr>
                <w:rFonts w:ascii="Bookman Old Style" w:eastAsia="Bookman Old Style" w:hAnsi="Bookman Old Style" w:cs="Bookman Old Style"/>
                <w:color w:val="000000" w:themeColor="text1"/>
                <w:sz w:val="16"/>
                <w:szCs w:val="16"/>
                <w:lang w:val="es-CL"/>
              </w:rPr>
              <w:t>Di</w:t>
            </w:r>
            <w:r w:rsidR="00242E3E" w:rsidRPr="00910044">
              <w:rPr>
                <w:rFonts w:ascii="Bookman Old Style" w:eastAsia="Bookman Old Style" w:hAnsi="Bookman Old Style" w:cs="Bookman Old Style"/>
                <w:color w:val="000000" w:themeColor="text1"/>
                <w:sz w:val="16"/>
                <w:szCs w:val="16"/>
                <w:lang w:val="es-CL"/>
              </w:rPr>
              <w:t>f</w:t>
            </w:r>
            <w:r w:rsidRPr="00910044">
              <w:rPr>
                <w:rFonts w:ascii="Bookman Old Style" w:eastAsia="Bookman Old Style" w:hAnsi="Bookman Old Style" w:cs="Bookman Old Style"/>
                <w:color w:val="000000" w:themeColor="text1"/>
                <w:sz w:val="16"/>
                <w:szCs w:val="16"/>
                <w:lang w:val="es-CL"/>
              </w:rPr>
              <w:t>em</w:t>
            </w:r>
            <w:r w:rsidR="00242E3E" w:rsidRPr="00910044">
              <w:rPr>
                <w:rFonts w:ascii="Bookman Old Style" w:eastAsia="Bookman Old Style" w:hAnsi="Bookman Old Style" w:cs="Bookman Old Style"/>
                <w:color w:val="000000" w:themeColor="text1"/>
                <w:sz w:val="16"/>
                <w:szCs w:val="16"/>
                <w:lang w:val="es-CL"/>
              </w:rPr>
              <w:t>pharma</w:t>
            </w:r>
            <w:proofErr w:type="spellEnd"/>
            <w:r w:rsidR="00242E3E" w:rsidRPr="00910044">
              <w:rPr>
                <w:rFonts w:ascii="Bookman Old Style" w:eastAsia="Bookman Old Style" w:hAnsi="Bookman Old Style" w:cs="Bookman Old Style"/>
                <w:color w:val="000000" w:themeColor="text1"/>
                <w:sz w:val="16"/>
                <w:szCs w:val="16"/>
                <w:lang w:val="es-CL"/>
              </w:rPr>
              <w:t xml:space="preserve"> o similar.</w:t>
            </w:r>
          </w:p>
          <w:p w14:paraId="41AE1D98" w14:textId="77777777" w:rsidR="00B66F33" w:rsidRPr="00910044" w:rsidRDefault="00B66F33" w:rsidP="005424C4">
            <w:pPr>
              <w:spacing w:line="276" w:lineRule="auto"/>
              <w:jc w:val="both"/>
              <w:rPr>
                <w:rFonts w:ascii="Bookman Old Style" w:eastAsia="Bookman Old Style" w:hAnsi="Bookman Old Style" w:cs="Bookman Old Style"/>
                <w:color w:val="000000" w:themeColor="text1"/>
                <w:sz w:val="16"/>
                <w:szCs w:val="16"/>
                <w:lang w:val="es-CL"/>
              </w:rPr>
            </w:pPr>
          </w:p>
          <w:p w14:paraId="778003FA" w14:textId="04D09AE3" w:rsidR="00B66F33" w:rsidRPr="00910044" w:rsidRDefault="00B66F33" w:rsidP="005424C4">
            <w:pPr>
              <w:spacing w:line="276" w:lineRule="auto"/>
              <w:jc w:val="both"/>
              <w:rPr>
                <w:rFonts w:ascii="Bookman Old Style" w:eastAsia="Bookman Old Style" w:hAnsi="Bookman Old Style" w:cs="Bookman Old Style"/>
                <w:color w:val="000000" w:themeColor="text1"/>
                <w:sz w:val="16"/>
                <w:szCs w:val="16"/>
                <w:lang w:val="es-CL"/>
              </w:rPr>
            </w:pPr>
            <w:r w:rsidRPr="007678B1">
              <w:rPr>
                <w:rFonts w:ascii="Bookman Old Style" w:eastAsia="Bookman Old Style" w:hAnsi="Bookman Old Style" w:cs="Bookman Old Style"/>
                <w:b/>
                <w:bCs/>
                <w:color w:val="000000" w:themeColor="text1"/>
                <w:sz w:val="16"/>
                <w:szCs w:val="16"/>
                <w:lang w:val="es-CL"/>
              </w:rPr>
              <w:t>Debe incluir despacho a Casa central Lautaro 8 unidades, y 8 unidades para Sede Angol</w:t>
            </w:r>
            <w:r w:rsidRPr="00910044">
              <w:rPr>
                <w:rFonts w:ascii="Bookman Old Style" w:eastAsia="Bookman Old Style" w:hAnsi="Bookman Old Style" w:cs="Bookman Old Style"/>
                <w:color w:val="000000" w:themeColor="text1"/>
                <w:sz w:val="16"/>
                <w:szCs w:val="16"/>
                <w:lang w:val="es-CL"/>
              </w:rPr>
              <w:t>.</w:t>
            </w:r>
          </w:p>
        </w:tc>
        <w:tc>
          <w:tcPr>
            <w:tcW w:w="3391" w:type="dxa"/>
            <w:tcMar>
              <w:left w:w="70" w:type="dxa"/>
              <w:right w:w="70" w:type="dxa"/>
            </w:tcMar>
            <w:vAlign w:val="bottom"/>
          </w:tcPr>
          <w:p w14:paraId="052589C1" w14:textId="5C4DF5C8" w:rsidR="00B2075D" w:rsidRPr="00910044" w:rsidRDefault="00D946A1"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5DC4F828" wp14:editId="04793BAC">
                  <wp:extent cx="787382" cy="1162050"/>
                  <wp:effectExtent l="0" t="0" r="0" b="0"/>
                  <wp:docPr id="19108682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9682" cy="1180202"/>
                          </a:xfrm>
                          <a:prstGeom prst="rect">
                            <a:avLst/>
                          </a:prstGeom>
                          <a:noFill/>
                        </pic:spPr>
                      </pic:pic>
                    </a:graphicData>
                  </a:graphic>
                </wp:inline>
              </w:drawing>
            </w:r>
          </w:p>
        </w:tc>
      </w:tr>
      <w:tr w:rsidR="007C757A" w:rsidRPr="00910044" w14:paraId="7CB2B5CA" w14:textId="77777777" w:rsidTr="00FE4D87">
        <w:trPr>
          <w:trHeight w:val="1995"/>
        </w:trPr>
        <w:tc>
          <w:tcPr>
            <w:tcW w:w="1119" w:type="dxa"/>
            <w:tcMar>
              <w:left w:w="70" w:type="dxa"/>
              <w:right w:w="70" w:type="dxa"/>
            </w:tcMar>
            <w:vAlign w:val="center"/>
          </w:tcPr>
          <w:p w14:paraId="26586B1B" w14:textId="61D70E62" w:rsidR="007C757A" w:rsidRPr="00910044" w:rsidRDefault="00075D9D"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2</w:t>
            </w:r>
          </w:p>
        </w:tc>
        <w:tc>
          <w:tcPr>
            <w:tcW w:w="1604" w:type="dxa"/>
            <w:tcMar>
              <w:left w:w="70" w:type="dxa"/>
              <w:right w:w="70" w:type="dxa"/>
            </w:tcMar>
            <w:vAlign w:val="center"/>
          </w:tcPr>
          <w:p w14:paraId="2911A82D" w14:textId="3B735CB6" w:rsidR="007C757A" w:rsidRPr="00910044" w:rsidRDefault="002C0854"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Dispensador multiflex </w:t>
            </w:r>
            <w:proofErr w:type="spellStart"/>
            <w:r w:rsidRPr="00910044">
              <w:rPr>
                <w:rFonts w:ascii="Bookman Old Style" w:eastAsia="Bookman Old Style" w:hAnsi="Bookman Old Style" w:cs="Bookman Old Style"/>
                <w:color w:val="000000" w:themeColor="text1"/>
                <w:sz w:val="16"/>
                <w:szCs w:val="16"/>
              </w:rPr>
              <w:t>evolution</w:t>
            </w:r>
            <w:proofErr w:type="spellEnd"/>
            <w:r w:rsidRPr="00910044">
              <w:rPr>
                <w:rFonts w:ascii="Bookman Old Style" w:eastAsia="Bookman Old Style" w:hAnsi="Bookman Old Style" w:cs="Bookman Old Style"/>
                <w:color w:val="000000" w:themeColor="text1"/>
                <w:sz w:val="16"/>
                <w:szCs w:val="16"/>
              </w:rPr>
              <w:t xml:space="preserve"> blanco</w:t>
            </w:r>
          </w:p>
        </w:tc>
        <w:tc>
          <w:tcPr>
            <w:tcW w:w="2432" w:type="dxa"/>
            <w:tcMar>
              <w:left w:w="70" w:type="dxa"/>
              <w:right w:w="70" w:type="dxa"/>
            </w:tcMar>
          </w:tcPr>
          <w:p w14:paraId="3697BED9" w14:textId="77777777" w:rsidR="007C757A" w:rsidRPr="00910044" w:rsidRDefault="002C0854"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Dispensador de alcohol gel modelo multiflex </w:t>
            </w:r>
            <w:proofErr w:type="spellStart"/>
            <w:r w:rsidRPr="00910044">
              <w:rPr>
                <w:rFonts w:ascii="Bookman Old Style" w:eastAsia="Bookman Old Style" w:hAnsi="Bookman Old Style" w:cs="Bookman Old Style"/>
                <w:color w:val="000000" w:themeColor="text1"/>
                <w:sz w:val="16"/>
                <w:szCs w:val="16"/>
                <w:lang w:val="es-CL"/>
              </w:rPr>
              <w:t>evolution</w:t>
            </w:r>
            <w:proofErr w:type="spellEnd"/>
            <w:r w:rsidRPr="00910044">
              <w:rPr>
                <w:rFonts w:ascii="Bookman Old Style" w:eastAsia="Bookman Old Style" w:hAnsi="Bookman Old Style" w:cs="Bookman Old Style"/>
                <w:color w:val="000000" w:themeColor="text1"/>
                <w:sz w:val="16"/>
                <w:szCs w:val="16"/>
                <w:lang w:val="es-CL"/>
              </w:rPr>
              <w:t>.</w:t>
            </w:r>
          </w:p>
          <w:p w14:paraId="42203094" w14:textId="77777777" w:rsidR="002C0854" w:rsidRPr="00910044" w:rsidRDefault="002C0854"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Color blanco </w:t>
            </w:r>
          </w:p>
          <w:p w14:paraId="281BECCD" w14:textId="77777777" w:rsidR="002C0854" w:rsidRPr="00910044" w:rsidRDefault="002C0854" w:rsidP="005424C4">
            <w:pPr>
              <w:spacing w:line="276" w:lineRule="auto"/>
              <w:jc w:val="both"/>
              <w:rPr>
                <w:rFonts w:ascii="Bookman Old Style" w:eastAsia="Bookman Old Style" w:hAnsi="Bookman Old Style" w:cs="Bookman Old Style"/>
                <w:color w:val="000000" w:themeColor="text1"/>
                <w:sz w:val="16"/>
                <w:szCs w:val="16"/>
                <w:lang w:val="es-CL"/>
              </w:rPr>
            </w:pPr>
          </w:p>
          <w:p w14:paraId="0E84E2F6" w14:textId="77777777" w:rsidR="002C0854" w:rsidRPr="00910044" w:rsidRDefault="002C0854"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Marca: Elite o similar.</w:t>
            </w:r>
          </w:p>
          <w:p w14:paraId="758D3FD9" w14:textId="77777777" w:rsidR="00B316E3" w:rsidRPr="00910044" w:rsidRDefault="00B316E3" w:rsidP="005424C4">
            <w:pPr>
              <w:spacing w:line="276" w:lineRule="auto"/>
              <w:jc w:val="both"/>
              <w:rPr>
                <w:rFonts w:ascii="Bookman Old Style" w:eastAsia="Bookman Old Style" w:hAnsi="Bookman Old Style" w:cs="Bookman Old Style"/>
                <w:color w:val="000000" w:themeColor="text1"/>
                <w:sz w:val="16"/>
                <w:szCs w:val="16"/>
                <w:lang w:val="es-CL"/>
              </w:rPr>
            </w:pPr>
          </w:p>
          <w:p w14:paraId="4BA29945" w14:textId="3CB8E1B9" w:rsidR="00B316E3" w:rsidRPr="007678B1" w:rsidRDefault="00B316E3"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7678B1">
              <w:rPr>
                <w:rFonts w:ascii="Bookman Old Style" w:eastAsia="Bookman Old Style" w:hAnsi="Bookman Old Style" w:cs="Bookman Old Style"/>
                <w:b/>
                <w:bCs/>
                <w:color w:val="000000" w:themeColor="text1"/>
                <w:sz w:val="16"/>
                <w:szCs w:val="16"/>
                <w:lang w:val="es-CL"/>
              </w:rPr>
              <w:t xml:space="preserve">Debe incluir despacho a Casa central Lautaro </w:t>
            </w:r>
            <w:r w:rsidR="007E4C24" w:rsidRPr="007678B1">
              <w:rPr>
                <w:rFonts w:ascii="Bookman Old Style" w:eastAsia="Bookman Old Style" w:hAnsi="Bookman Old Style" w:cs="Bookman Old Style"/>
                <w:b/>
                <w:bCs/>
                <w:color w:val="000000" w:themeColor="text1"/>
                <w:sz w:val="16"/>
                <w:szCs w:val="16"/>
                <w:lang w:val="es-CL"/>
              </w:rPr>
              <w:t>1</w:t>
            </w:r>
            <w:r w:rsidRPr="007678B1">
              <w:rPr>
                <w:rFonts w:ascii="Bookman Old Style" w:eastAsia="Bookman Old Style" w:hAnsi="Bookman Old Style" w:cs="Bookman Old Style"/>
                <w:b/>
                <w:bCs/>
                <w:color w:val="000000" w:themeColor="text1"/>
                <w:sz w:val="16"/>
                <w:szCs w:val="16"/>
                <w:lang w:val="es-CL"/>
              </w:rPr>
              <w:t xml:space="preserve"> unidad</w:t>
            </w:r>
            <w:r w:rsidR="007E4C24" w:rsidRPr="007678B1">
              <w:rPr>
                <w:rFonts w:ascii="Bookman Old Style" w:eastAsia="Bookman Old Style" w:hAnsi="Bookman Old Style" w:cs="Bookman Old Style"/>
                <w:b/>
                <w:bCs/>
                <w:color w:val="000000" w:themeColor="text1"/>
                <w:sz w:val="16"/>
                <w:szCs w:val="16"/>
                <w:lang w:val="es-CL"/>
              </w:rPr>
              <w:t xml:space="preserve">, </w:t>
            </w:r>
            <w:r w:rsidR="00DF35E3" w:rsidRPr="007678B1">
              <w:rPr>
                <w:rFonts w:ascii="Bookman Old Style" w:eastAsia="Bookman Old Style" w:hAnsi="Bookman Old Style" w:cs="Bookman Old Style"/>
                <w:b/>
                <w:bCs/>
                <w:color w:val="000000" w:themeColor="text1"/>
                <w:sz w:val="16"/>
                <w:szCs w:val="16"/>
                <w:lang w:val="es-CL"/>
              </w:rPr>
              <w:t>y 1 unidad</w:t>
            </w:r>
            <w:r w:rsidR="007E4C24" w:rsidRPr="007678B1">
              <w:rPr>
                <w:rFonts w:ascii="Bookman Old Style" w:eastAsia="Bookman Old Style" w:hAnsi="Bookman Old Style" w:cs="Bookman Old Style"/>
                <w:b/>
                <w:bCs/>
                <w:color w:val="000000" w:themeColor="text1"/>
                <w:sz w:val="16"/>
                <w:szCs w:val="16"/>
                <w:lang w:val="es-CL"/>
              </w:rPr>
              <w:t xml:space="preserve"> para Sede Angol</w:t>
            </w:r>
            <w:r w:rsidR="00DF35E3" w:rsidRPr="007678B1">
              <w:rPr>
                <w:rFonts w:ascii="Bookman Old Style" w:eastAsia="Bookman Old Style" w:hAnsi="Bookman Old Style" w:cs="Bookman Old Style"/>
                <w:b/>
                <w:bCs/>
                <w:color w:val="000000" w:themeColor="text1"/>
                <w:sz w:val="16"/>
                <w:szCs w:val="16"/>
                <w:lang w:val="es-CL"/>
              </w:rPr>
              <w:t xml:space="preserve"> </w:t>
            </w:r>
          </w:p>
          <w:p w14:paraId="7B88A25A" w14:textId="77777777" w:rsidR="00B316E3" w:rsidRPr="007678B1" w:rsidRDefault="00B316E3" w:rsidP="005424C4">
            <w:pPr>
              <w:spacing w:line="276" w:lineRule="auto"/>
              <w:jc w:val="both"/>
              <w:rPr>
                <w:rFonts w:ascii="Bookman Old Style" w:eastAsia="Bookman Old Style" w:hAnsi="Bookman Old Style" w:cs="Bookman Old Style"/>
                <w:b/>
                <w:bCs/>
                <w:color w:val="000000" w:themeColor="text1"/>
                <w:sz w:val="16"/>
                <w:szCs w:val="16"/>
                <w:lang w:val="es-CL"/>
              </w:rPr>
            </w:pPr>
          </w:p>
          <w:p w14:paraId="256D971F" w14:textId="0D8175C6" w:rsidR="00B316E3" w:rsidRPr="00910044" w:rsidRDefault="00B316E3"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Debe incluir accesorios para una correcta instalación y su manual. </w:t>
            </w:r>
          </w:p>
        </w:tc>
        <w:tc>
          <w:tcPr>
            <w:tcW w:w="3391" w:type="dxa"/>
            <w:tcMar>
              <w:left w:w="70" w:type="dxa"/>
              <w:right w:w="70" w:type="dxa"/>
            </w:tcMar>
            <w:vAlign w:val="bottom"/>
          </w:tcPr>
          <w:p w14:paraId="784B52C1" w14:textId="55C99A7D" w:rsidR="007C757A" w:rsidRPr="00910044" w:rsidRDefault="00075D9D"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323898DC" wp14:editId="0C52DC38">
                  <wp:extent cx="1259698" cy="1672539"/>
                  <wp:effectExtent l="0" t="0" r="0" b="4445"/>
                  <wp:docPr id="22338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065" name=""/>
                          <pic:cNvPicPr/>
                        </pic:nvPicPr>
                        <pic:blipFill>
                          <a:blip r:embed="rId9"/>
                          <a:stretch>
                            <a:fillRect/>
                          </a:stretch>
                        </pic:blipFill>
                        <pic:spPr>
                          <a:xfrm>
                            <a:off x="0" y="0"/>
                            <a:ext cx="1266897" cy="1682097"/>
                          </a:xfrm>
                          <a:prstGeom prst="rect">
                            <a:avLst/>
                          </a:prstGeom>
                        </pic:spPr>
                      </pic:pic>
                    </a:graphicData>
                  </a:graphic>
                </wp:inline>
              </w:drawing>
            </w:r>
          </w:p>
        </w:tc>
      </w:tr>
      <w:tr w:rsidR="002C0854" w:rsidRPr="00910044" w14:paraId="2C932A29" w14:textId="77777777" w:rsidTr="007678B1">
        <w:trPr>
          <w:trHeight w:val="432"/>
        </w:trPr>
        <w:tc>
          <w:tcPr>
            <w:tcW w:w="1119" w:type="dxa"/>
            <w:tcMar>
              <w:left w:w="70" w:type="dxa"/>
              <w:right w:w="70" w:type="dxa"/>
            </w:tcMar>
            <w:vAlign w:val="center"/>
          </w:tcPr>
          <w:p w14:paraId="5D833A4F" w14:textId="09F89E1B" w:rsidR="002C0854" w:rsidRPr="00910044" w:rsidRDefault="0005133F"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lastRenderedPageBreak/>
              <w:t>4</w:t>
            </w:r>
          </w:p>
        </w:tc>
        <w:tc>
          <w:tcPr>
            <w:tcW w:w="1604" w:type="dxa"/>
            <w:tcMar>
              <w:left w:w="70" w:type="dxa"/>
              <w:right w:w="70" w:type="dxa"/>
            </w:tcMar>
            <w:vAlign w:val="center"/>
          </w:tcPr>
          <w:p w14:paraId="0E60CF0E" w14:textId="00B361F8" w:rsidR="002C0854" w:rsidRPr="00910044" w:rsidRDefault="000D0A05"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Dispensador de </w:t>
            </w:r>
            <w:r w:rsidR="003F52E0" w:rsidRPr="00910044">
              <w:rPr>
                <w:rFonts w:ascii="Bookman Old Style" w:eastAsia="Bookman Old Style" w:hAnsi="Bookman Old Style" w:cs="Bookman Old Style"/>
                <w:color w:val="000000" w:themeColor="text1"/>
                <w:sz w:val="16"/>
                <w:szCs w:val="16"/>
              </w:rPr>
              <w:t>jabón</w:t>
            </w:r>
            <w:r w:rsidRPr="00910044">
              <w:rPr>
                <w:rFonts w:ascii="Bookman Old Style" w:eastAsia="Bookman Old Style" w:hAnsi="Bookman Old Style" w:cs="Bookman Old Style"/>
                <w:color w:val="000000" w:themeColor="text1"/>
                <w:sz w:val="16"/>
                <w:szCs w:val="16"/>
              </w:rPr>
              <w:t xml:space="preserve"> acero 500 ml anclaje a pared</w:t>
            </w:r>
          </w:p>
        </w:tc>
        <w:tc>
          <w:tcPr>
            <w:tcW w:w="2432" w:type="dxa"/>
            <w:tcMar>
              <w:left w:w="70" w:type="dxa"/>
              <w:right w:w="70" w:type="dxa"/>
            </w:tcMar>
          </w:tcPr>
          <w:p w14:paraId="74CC0D10" w14:textId="3179147D" w:rsidR="002C0854" w:rsidRPr="00910044" w:rsidRDefault="006652C0"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Dispensador de jabón </w:t>
            </w:r>
            <w:r w:rsidR="007E1D73" w:rsidRPr="00910044">
              <w:rPr>
                <w:rFonts w:ascii="Bookman Old Style" w:eastAsia="Bookman Old Style" w:hAnsi="Bookman Old Style" w:cs="Bookman Old Style"/>
                <w:color w:val="000000" w:themeColor="text1"/>
                <w:sz w:val="16"/>
                <w:szCs w:val="16"/>
                <w:lang w:val="es-CL"/>
              </w:rPr>
              <w:t>líquido</w:t>
            </w:r>
            <w:r w:rsidRPr="00910044">
              <w:rPr>
                <w:rFonts w:ascii="Bookman Old Style" w:eastAsia="Bookman Old Style" w:hAnsi="Bookman Old Style" w:cs="Bookman Old Style"/>
                <w:color w:val="000000" w:themeColor="text1"/>
                <w:sz w:val="16"/>
                <w:szCs w:val="16"/>
                <w:lang w:val="es-CL"/>
              </w:rPr>
              <w:t xml:space="preserve">, capacidad 500 ml máximo. </w:t>
            </w:r>
          </w:p>
          <w:p w14:paraId="3EF845AE" w14:textId="77777777" w:rsidR="00D75DC7" w:rsidRPr="00910044" w:rsidRDefault="006652C0"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Debe poder anclarse a la pared. </w:t>
            </w:r>
          </w:p>
          <w:p w14:paraId="7651499E" w14:textId="77777777" w:rsidR="006652C0" w:rsidRPr="00910044" w:rsidRDefault="006652C0"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M</w:t>
            </w:r>
            <w:r w:rsidR="002E3106" w:rsidRPr="00910044">
              <w:rPr>
                <w:rFonts w:ascii="Bookman Old Style" w:eastAsia="Bookman Old Style" w:hAnsi="Bookman Old Style" w:cs="Bookman Old Style"/>
                <w:color w:val="000000" w:themeColor="text1"/>
                <w:sz w:val="16"/>
                <w:szCs w:val="16"/>
                <w:lang w:val="es-CL"/>
              </w:rPr>
              <w:t xml:space="preserve">aterial acero, color metálico. </w:t>
            </w:r>
          </w:p>
          <w:p w14:paraId="45163B25" w14:textId="77777777" w:rsidR="00D75DC7" w:rsidRPr="00910044" w:rsidRDefault="00D75DC7" w:rsidP="005424C4">
            <w:pPr>
              <w:spacing w:line="276" w:lineRule="auto"/>
              <w:jc w:val="both"/>
              <w:rPr>
                <w:rFonts w:ascii="Bookman Old Style" w:eastAsia="Bookman Old Style" w:hAnsi="Bookman Old Style" w:cs="Bookman Old Style"/>
                <w:color w:val="000000" w:themeColor="text1"/>
                <w:sz w:val="16"/>
                <w:szCs w:val="16"/>
                <w:lang w:val="es-CL"/>
              </w:rPr>
            </w:pPr>
          </w:p>
          <w:p w14:paraId="118AF483" w14:textId="77777777" w:rsidR="00D75DC7" w:rsidRPr="00910044" w:rsidRDefault="00D75DC7"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Debe incluir accesorios para una correcta instalación y su manual.</w:t>
            </w:r>
          </w:p>
          <w:p w14:paraId="28E68727" w14:textId="77777777" w:rsidR="00D75DC7" w:rsidRPr="00910044" w:rsidRDefault="00D75DC7" w:rsidP="005424C4">
            <w:pPr>
              <w:spacing w:line="276" w:lineRule="auto"/>
              <w:jc w:val="both"/>
              <w:rPr>
                <w:rFonts w:ascii="Bookman Old Style" w:eastAsia="Bookman Old Style" w:hAnsi="Bookman Old Style" w:cs="Bookman Old Style"/>
                <w:color w:val="000000" w:themeColor="text1"/>
                <w:sz w:val="16"/>
                <w:szCs w:val="16"/>
                <w:lang w:val="es-CL"/>
              </w:rPr>
            </w:pPr>
          </w:p>
          <w:p w14:paraId="2AE652A8" w14:textId="01ECC40B" w:rsidR="00D75DC7" w:rsidRPr="00910044" w:rsidRDefault="00D75DC7" w:rsidP="005424C4">
            <w:pPr>
              <w:spacing w:line="276" w:lineRule="auto"/>
              <w:jc w:val="both"/>
              <w:rPr>
                <w:rFonts w:ascii="Bookman Old Style" w:eastAsia="Bookman Old Style" w:hAnsi="Bookman Old Style" w:cs="Bookman Old Style"/>
                <w:color w:val="000000" w:themeColor="text1"/>
                <w:sz w:val="16"/>
                <w:szCs w:val="16"/>
                <w:lang w:val="es-CL"/>
              </w:rPr>
            </w:pPr>
            <w:r w:rsidRPr="007678B1">
              <w:rPr>
                <w:rFonts w:ascii="Bookman Old Style" w:eastAsia="Bookman Old Style" w:hAnsi="Bookman Old Style" w:cs="Bookman Old Style"/>
                <w:b/>
                <w:bCs/>
                <w:color w:val="000000" w:themeColor="text1"/>
                <w:sz w:val="16"/>
                <w:szCs w:val="16"/>
                <w:lang w:val="es-CL"/>
              </w:rPr>
              <w:t xml:space="preserve">Debe incluir despacho a Casa central Lautaro </w:t>
            </w:r>
            <w:r w:rsidR="00720584" w:rsidRPr="007678B1">
              <w:rPr>
                <w:rFonts w:ascii="Bookman Old Style" w:eastAsia="Bookman Old Style" w:hAnsi="Bookman Old Style" w:cs="Bookman Old Style"/>
                <w:b/>
                <w:bCs/>
                <w:color w:val="000000" w:themeColor="text1"/>
                <w:sz w:val="16"/>
                <w:szCs w:val="16"/>
                <w:lang w:val="es-CL"/>
              </w:rPr>
              <w:t>2</w:t>
            </w:r>
            <w:r w:rsidRPr="007678B1">
              <w:rPr>
                <w:rFonts w:ascii="Bookman Old Style" w:eastAsia="Bookman Old Style" w:hAnsi="Bookman Old Style" w:cs="Bookman Old Style"/>
                <w:b/>
                <w:bCs/>
                <w:color w:val="000000" w:themeColor="text1"/>
                <w:sz w:val="16"/>
                <w:szCs w:val="16"/>
                <w:lang w:val="es-CL"/>
              </w:rPr>
              <w:t xml:space="preserve"> unidades.</w:t>
            </w:r>
            <w:r w:rsidR="00720584" w:rsidRPr="007678B1">
              <w:rPr>
                <w:rFonts w:ascii="Bookman Old Style" w:eastAsia="Bookman Old Style" w:hAnsi="Bookman Old Style" w:cs="Bookman Old Style"/>
                <w:b/>
                <w:bCs/>
                <w:color w:val="000000" w:themeColor="text1"/>
                <w:sz w:val="16"/>
                <w:szCs w:val="16"/>
                <w:lang w:val="es-CL"/>
              </w:rPr>
              <w:t xml:space="preserve"> Y 2 unidades sede </w:t>
            </w:r>
            <w:r w:rsidR="00B17CA1" w:rsidRPr="007678B1">
              <w:rPr>
                <w:rFonts w:ascii="Bookman Old Style" w:eastAsia="Bookman Old Style" w:hAnsi="Bookman Old Style" w:cs="Bookman Old Style"/>
                <w:b/>
                <w:bCs/>
                <w:color w:val="000000" w:themeColor="text1"/>
                <w:sz w:val="16"/>
                <w:szCs w:val="16"/>
                <w:lang w:val="es-CL"/>
              </w:rPr>
              <w:t>Angol</w:t>
            </w:r>
            <w:r w:rsidR="00B17CA1">
              <w:rPr>
                <w:rFonts w:ascii="Bookman Old Style" w:eastAsia="Bookman Old Style" w:hAnsi="Bookman Old Style" w:cs="Bookman Old Style"/>
                <w:color w:val="000000" w:themeColor="text1"/>
                <w:sz w:val="16"/>
                <w:szCs w:val="16"/>
                <w:lang w:val="es-CL"/>
              </w:rPr>
              <w:t xml:space="preserve">. </w:t>
            </w:r>
          </w:p>
          <w:p w14:paraId="32F40435" w14:textId="556BFD6E" w:rsidR="00D75DC7" w:rsidRPr="00910044" w:rsidRDefault="00D75DC7" w:rsidP="005424C4">
            <w:pPr>
              <w:spacing w:line="276" w:lineRule="auto"/>
              <w:jc w:val="both"/>
              <w:rPr>
                <w:rFonts w:ascii="Bookman Old Style" w:eastAsia="Bookman Old Style" w:hAnsi="Bookman Old Style" w:cs="Bookman Old Style"/>
                <w:color w:val="000000" w:themeColor="text1"/>
                <w:sz w:val="16"/>
                <w:szCs w:val="16"/>
                <w:lang w:val="es-CL"/>
              </w:rPr>
            </w:pPr>
          </w:p>
        </w:tc>
        <w:tc>
          <w:tcPr>
            <w:tcW w:w="3391" w:type="dxa"/>
            <w:tcMar>
              <w:left w:w="70" w:type="dxa"/>
              <w:right w:w="70" w:type="dxa"/>
            </w:tcMar>
            <w:vAlign w:val="bottom"/>
          </w:tcPr>
          <w:p w14:paraId="565240F7" w14:textId="5440CE58" w:rsidR="002C0854" w:rsidRPr="00910044" w:rsidRDefault="00EE1EBA"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5538F0E4" wp14:editId="4878F581">
                  <wp:extent cx="917920" cy="1422977"/>
                  <wp:effectExtent l="0" t="0" r="0" b="6350"/>
                  <wp:docPr id="1058695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5738" name=""/>
                          <pic:cNvPicPr/>
                        </pic:nvPicPr>
                        <pic:blipFill>
                          <a:blip r:embed="rId10"/>
                          <a:stretch>
                            <a:fillRect/>
                          </a:stretch>
                        </pic:blipFill>
                        <pic:spPr>
                          <a:xfrm>
                            <a:off x="0" y="0"/>
                            <a:ext cx="920214" cy="1426533"/>
                          </a:xfrm>
                          <a:prstGeom prst="rect">
                            <a:avLst/>
                          </a:prstGeom>
                        </pic:spPr>
                      </pic:pic>
                    </a:graphicData>
                  </a:graphic>
                </wp:inline>
              </w:drawing>
            </w:r>
          </w:p>
        </w:tc>
      </w:tr>
      <w:tr w:rsidR="00AF6436" w:rsidRPr="00910044" w14:paraId="17AF4B21" w14:textId="77777777" w:rsidTr="00FE4D87">
        <w:trPr>
          <w:trHeight w:val="1995"/>
        </w:trPr>
        <w:tc>
          <w:tcPr>
            <w:tcW w:w="1119" w:type="dxa"/>
            <w:tcMar>
              <w:left w:w="70" w:type="dxa"/>
              <w:right w:w="70" w:type="dxa"/>
            </w:tcMar>
            <w:vAlign w:val="center"/>
          </w:tcPr>
          <w:p w14:paraId="263946C4" w14:textId="3E95510B" w:rsidR="00AF6436" w:rsidRPr="00910044" w:rsidRDefault="00AF4F8A" w:rsidP="005424C4">
            <w:pPr>
              <w:spacing w:line="276" w:lineRule="auto"/>
              <w:jc w:val="both"/>
              <w:rPr>
                <w:rFonts w:ascii="Bookman Old Style" w:eastAsia="Bookman Old Style" w:hAnsi="Bookman Old Style" w:cs="Bookman Old Style"/>
                <w:color w:val="000000" w:themeColor="text1"/>
                <w:sz w:val="16"/>
                <w:szCs w:val="16"/>
              </w:rPr>
            </w:pPr>
            <w:r>
              <w:rPr>
                <w:rFonts w:ascii="Bookman Old Style" w:eastAsia="Bookman Old Style" w:hAnsi="Bookman Old Style" w:cs="Bookman Old Style"/>
                <w:color w:val="000000" w:themeColor="text1"/>
                <w:sz w:val="16"/>
                <w:szCs w:val="16"/>
              </w:rPr>
              <w:t>4</w:t>
            </w:r>
          </w:p>
        </w:tc>
        <w:tc>
          <w:tcPr>
            <w:tcW w:w="1604" w:type="dxa"/>
            <w:tcMar>
              <w:left w:w="70" w:type="dxa"/>
              <w:right w:w="70" w:type="dxa"/>
            </w:tcMar>
            <w:vAlign w:val="center"/>
          </w:tcPr>
          <w:p w14:paraId="7E5C8B2A" w14:textId="63F927ED" w:rsidR="00AF6436" w:rsidRPr="00B11CF0" w:rsidRDefault="00467A11" w:rsidP="005424C4">
            <w:pPr>
              <w:spacing w:line="276" w:lineRule="auto"/>
              <w:jc w:val="both"/>
              <w:rPr>
                <w:rFonts w:ascii="Bookman Old Style" w:eastAsia="Bookman Old Style" w:hAnsi="Bookman Old Style" w:cs="Bookman Old Style"/>
                <w:color w:val="000000" w:themeColor="text1"/>
                <w:sz w:val="16"/>
                <w:szCs w:val="16"/>
                <w:lang w:val="pt-PT"/>
              </w:rPr>
            </w:pPr>
            <w:r w:rsidRPr="00B11CF0">
              <w:rPr>
                <w:rFonts w:ascii="Bookman Old Style" w:eastAsia="Bookman Old Style" w:hAnsi="Bookman Old Style" w:cs="Bookman Old Style"/>
                <w:color w:val="000000" w:themeColor="text1"/>
                <w:sz w:val="16"/>
                <w:szCs w:val="16"/>
                <w:lang w:val="pt-PT"/>
              </w:rPr>
              <w:t>Alcohol Gel Multiflex 1 Lt Elite Professional</w:t>
            </w:r>
          </w:p>
        </w:tc>
        <w:tc>
          <w:tcPr>
            <w:tcW w:w="2432" w:type="dxa"/>
            <w:tcMar>
              <w:left w:w="70" w:type="dxa"/>
              <w:right w:w="70" w:type="dxa"/>
            </w:tcMar>
          </w:tcPr>
          <w:p w14:paraId="426EBD8B" w14:textId="77777777" w:rsidR="00AF6436" w:rsidRPr="00564BFA" w:rsidRDefault="00467A11" w:rsidP="005424C4">
            <w:pPr>
              <w:spacing w:line="276" w:lineRule="auto"/>
              <w:jc w:val="both"/>
              <w:rPr>
                <w:rFonts w:ascii="Bookman Old Style" w:eastAsia="Bookman Old Style" w:hAnsi="Bookman Old Style" w:cs="Bookman Old Style"/>
                <w:color w:val="000000" w:themeColor="text1"/>
                <w:sz w:val="16"/>
                <w:szCs w:val="16"/>
                <w:lang w:val="pt-PT"/>
              </w:rPr>
            </w:pPr>
            <w:r w:rsidRPr="00564BFA">
              <w:rPr>
                <w:rFonts w:ascii="Bookman Old Style" w:eastAsia="Bookman Old Style" w:hAnsi="Bookman Old Style" w:cs="Bookman Old Style"/>
                <w:color w:val="000000" w:themeColor="text1"/>
                <w:sz w:val="16"/>
                <w:szCs w:val="16"/>
                <w:lang w:val="pt-PT"/>
              </w:rPr>
              <w:t>Repuesto para disp</w:t>
            </w:r>
            <w:r w:rsidR="00984795" w:rsidRPr="00564BFA">
              <w:rPr>
                <w:rFonts w:ascii="Bookman Old Style" w:eastAsia="Bookman Old Style" w:hAnsi="Bookman Old Style" w:cs="Bookman Old Style"/>
                <w:color w:val="000000" w:themeColor="text1"/>
                <w:sz w:val="16"/>
                <w:szCs w:val="16"/>
                <w:lang w:val="pt-PT"/>
              </w:rPr>
              <w:t>e</w:t>
            </w:r>
            <w:r w:rsidRPr="00564BFA">
              <w:rPr>
                <w:rFonts w:ascii="Bookman Old Style" w:eastAsia="Bookman Old Style" w:hAnsi="Bookman Old Style" w:cs="Bookman Old Style"/>
                <w:color w:val="000000" w:themeColor="text1"/>
                <w:sz w:val="16"/>
                <w:szCs w:val="16"/>
                <w:lang w:val="pt-PT"/>
              </w:rPr>
              <w:t>n</w:t>
            </w:r>
            <w:r w:rsidR="00984795" w:rsidRPr="00564BFA">
              <w:rPr>
                <w:rFonts w:ascii="Bookman Old Style" w:eastAsia="Bookman Old Style" w:hAnsi="Bookman Old Style" w:cs="Bookman Old Style"/>
                <w:color w:val="000000" w:themeColor="text1"/>
                <w:sz w:val="16"/>
                <w:szCs w:val="16"/>
                <w:lang w:val="pt-PT"/>
              </w:rPr>
              <w:t>s</w:t>
            </w:r>
            <w:r w:rsidRPr="00564BFA">
              <w:rPr>
                <w:rFonts w:ascii="Bookman Old Style" w:eastAsia="Bookman Old Style" w:hAnsi="Bookman Old Style" w:cs="Bookman Old Style"/>
                <w:color w:val="000000" w:themeColor="text1"/>
                <w:sz w:val="16"/>
                <w:szCs w:val="16"/>
                <w:lang w:val="pt-PT"/>
              </w:rPr>
              <w:t xml:space="preserve">ador de </w:t>
            </w:r>
            <w:r w:rsidR="00984795" w:rsidRPr="00564BFA">
              <w:rPr>
                <w:rFonts w:ascii="Bookman Old Style" w:eastAsia="Bookman Old Style" w:hAnsi="Bookman Old Style" w:cs="Bookman Old Style"/>
                <w:color w:val="000000" w:themeColor="text1"/>
                <w:sz w:val="16"/>
                <w:szCs w:val="16"/>
                <w:lang w:val="pt-PT"/>
              </w:rPr>
              <w:t xml:space="preserve">multiflex de alcohol gel uso profesional. </w:t>
            </w:r>
          </w:p>
          <w:p w14:paraId="0F0A8724" w14:textId="77777777" w:rsidR="00311BEA" w:rsidRPr="00564BFA" w:rsidRDefault="00311BEA" w:rsidP="005424C4">
            <w:pPr>
              <w:spacing w:line="276" w:lineRule="auto"/>
              <w:jc w:val="both"/>
              <w:rPr>
                <w:rFonts w:ascii="Bookman Old Style" w:eastAsia="Bookman Old Style" w:hAnsi="Bookman Old Style" w:cs="Bookman Old Style"/>
                <w:color w:val="000000" w:themeColor="text1"/>
                <w:sz w:val="16"/>
                <w:szCs w:val="16"/>
                <w:lang w:val="pt-PT"/>
              </w:rPr>
            </w:pPr>
          </w:p>
          <w:p w14:paraId="61D65FAF" w14:textId="72B2A841" w:rsidR="00B17CA1" w:rsidRPr="00564BFA" w:rsidRDefault="00B17CA1" w:rsidP="005424C4">
            <w:pPr>
              <w:spacing w:line="276" w:lineRule="auto"/>
              <w:jc w:val="both"/>
              <w:rPr>
                <w:rFonts w:ascii="Bookman Old Style" w:eastAsia="Bookman Old Style" w:hAnsi="Bookman Old Style" w:cs="Bookman Old Style"/>
                <w:b/>
                <w:bCs/>
                <w:color w:val="000000" w:themeColor="text1"/>
                <w:sz w:val="16"/>
                <w:szCs w:val="16"/>
                <w:lang w:val="pt-PT"/>
              </w:rPr>
            </w:pPr>
            <w:r w:rsidRPr="00564BFA">
              <w:rPr>
                <w:rFonts w:ascii="Bookman Old Style" w:eastAsia="Bookman Old Style" w:hAnsi="Bookman Old Style" w:cs="Bookman Old Style"/>
                <w:b/>
                <w:bCs/>
                <w:color w:val="000000" w:themeColor="text1"/>
                <w:sz w:val="16"/>
                <w:szCs w:val="16"/>
                <w:lang w:val="pt-PT"/>
              </w:rPr>
              <w:t xml:space="preserve">Debe incluir despacho a Casa central Lautaro </w:t>
            </w:r>
            <w:r w:rsidR="00AF4F8A" w:rsidRPr="00564BFA">
              <w:rPr>
                <w:rFonts w:ascii="Bookman Old Style" w:eastAsia="Bookman Old Style" w:hAnsi="Bookman Old Style" w:cs="Bookman Old Style"/>
                <w:b/>
                <w:bCs/>
                <w:color w:val="000000" w:themeColor="text1"/>
                <w:sz w:val="16"/>
                <w:szCs w:val="16"/>
                <w:lang w:val="pt-PT"/>
              </w:rPr>
              <w:t>2</w:t>
            </w:r>
            <w:r w:rsidR="00B11CF0" w:rsidRPr="00564BFA">
              <w:rPr>
                <w:rFonts w:ascii="Bookman Old Style" w:eastAsia="Bookman Old Style" w:hAnsi="Bookman Old Style" w:cs="Bookman Old Style"/>
                <w:b/>
                <w:bCs/>
                <w:color w:val="000000" w:themeColor="text1"/>
                <w:sz w:val="16"/>
                <w:szCs w:val="16"/>
                <w:lang w:val="pt-PT"/>
              </w:rPr>
              <w:t xml:space="preserve"> unidades</w:t>
            </w:r>
            <w:r w:rsidR="00373D38" w:rsidRPr="00564BFA">
              <w:rPr>
                <w:rFonts w:ascii="Bookman Old Style" w:eastAsia="Bookman Old Style" w:hAnsi="Bookman Old Style" w:cs="Bookman Old Style"/>
                <w:b/>
                <w:bCs/>
                <w:color w:val="000000" w:themeColor="text1"/>
                <w:sz w:val="16"/>
                <w:szCs w:val="16"/>
                <w:lang w:val="pt-PT"/>
              </w:rPr>
              <w:t xml:space="preserve"> </w:t>
            </w:r>
            <w:r w:rsidRPr="00564BFA">
              <w:rPr>
                <w:rFonts w:ascii="Bookman Old Style" w:eastAsia="Bookman Old Style" w:hAnsi="Bookman Old Style" w:cs="Bookman Old Style"/>
                <w:b/>
                <w:bCs/>
                <w:color w:val="000000" w:themeColor="text1"/>
                <w:sz w:val="16"/>
                <w:szCs w:val="16"/>
                <w:lang w:val="pt-PT"/>
              </w:rPr>
              <w:t xml:space="preserve">Y </w:t>
            </w:r>
            <w:r w:rsidR="00AF4F8A" w:rsidRPr="00564BFA">
              <w:rPr>
                <w:rFonts w:ascii="Bookman Old Style" w:eastAsia="Bookman Old Style" w:hAnsi="Bookman Old Style" w:cs="Bookman Old Style"/>
                <w:b/>
                <w:bCs/>
                <w:color w:val="000000" w:themeColor="text1"/>
                <w:sz w:val="16"/>
                <w:szCs w:val="16"/>
                <w:lang w:val="pt-PT"/>
              </w:rPr>
              <w:t>2</w:t>
            </w:r>
            <w:r w:rsidR="00B11CF0" w:rsidRPr="00564BFA">
              <w:rPr>
                <w:rFonts w:ascii="Bookman Old Style" w:eastAsia="Bookman Old Style" w:hAnsi="Bookman Old Style" w:cs="Bookman Old Style"/>
                <w:b/>
                <w:bCs/>
                <w:color w:val="000000" w:themeColor="text1"/>
                <w:sz w:val="16"/>
                <w:szCs w:val="16"/>
                <w:lang w:val="pt-PT"/>
              </w:rPr>
              <w:t xml:space="preserve"> unidades</w:t>
            </w:r>
            <w:r w:rsidR="002C699B" w:rsidRPr="00564BFA">
              <w:rPr>
                <w:rFonts w:ascii="Bookman Old Style" w:eastAsia="Bookman Old Style" w:hAnsi="Bookman Old Style" w:cs="Bookman Old Style"/>
                <w:b/>
                <w:bCs/>
                <w:color w:val="000000" w:themeColor="text1"/>
                <w:sz w:val="16"/>
                <w:szCs w:val="16"/>
                <w:lang w:val="pt-PT"/>
              </w:rPr>
              <w:t xml:space="preserve"> la S</w:t>
            </w:r>
            <w:r w:rsidRPr="00564BFA">
              <w:rPr>
                <w:rFonts w:ascii="Bookman Old Style" w:eastAsia="Bookman Old Style" w:hAnsi="Bookman Old Style" w:cs="Bookman Old Style"/>
                <w:b/>
                <w:bCs/>
                <w:color w:val="000000" w:themeColor="text1"/>
                <w:sz w:val="16"/>
                <w:szCs w:val="16"/>
                <w:lang w:val="pt-PT"/>
              </w:rPr>
              <w:t xml:space="preserve">ede Angol. </w:t>
            </w:r>
          </w:p>
          <w:p w14:paraId="3F53D2C7" w14:textId="3D758E06" w:rsidR="00311BEA" w:rsidRPr="00564BFA" w:rsidRDefault="00311BEA" w:rsidP="005424C4">
            <w:pPr>
              <w:spacing w:line="276" w:lineRule="auto"/>
              <w:jc w:val="both"/>
              <w:rPr>
                <w:rFonts w:ascii="Bookman Old Style" w:eastAsia="Bookman Old Style" w:hAnsi="Bookman Old Style" w:cs="Bookman Old Style"/>
                <w:color w:val="000000" w:themeColor="text1"/>
                <w:sz w:val="16"/>
                <w:szCs w:val="16"/>
                <w:lang w:val="pt-PT"/>
              </w:rPr>
            </w:pPr>
          </w:p>
        </w:tc>
        <w:tc>
          <w:tcPr>
            <w:tcW w:w="3391" w:type="dxa"/>
            <w:tcMar>
              <w:left w:w="70" w:type="dxa"/>
              <w:right w:w="70" w:type="dxa"/>
            </w:tcMar>
            <w:vAlign w:val="bottom"/>
          </w:tcPr>
          <w:p w14:paraId="0DC9F456" w14:textId="28DA35B4" w:rsidR="00AF6436" w:rsidRPr="00910044" w:rsidRDefault="00C91156"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564AFE20" wp14:editId="0BC540B6">
                  <wp:extent cx="1176571" cy="1801131"/>
                  <wp:effectExtent l="0" t="0" r="5080" b="8890"/>
                  <wp:docPr id="120889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96527" name=""/>
                          <pic:cNvPicPr/>
                        </pic:nvPicPr>
                        <pic:blipFill>
                          <a:blip r:embed="rId11"/>
                          <a:stretch>
                            <a:fillRect/>
                          </a:stretch>
                        </pic:blipFill>
                        <pic:spPr>
                          <a:xfrm>
                            <a:off x="0" y="0"/>
                            <a:ext cx="1183220" cy="1811310"/>
                          </a:xfrm>
                          <a:prstGeom prst="rect">
                            <a:avLst/>
                          </a:prstGeom>
                        </pic:spPr>
                      </pic:pic>
                    </a:graphicData>
                  </a:graphic>
                </wp:inline>
              </w:drawing>
            </w:r>
          </w:p>
        </w:tc>
      </w:tr>
      <w:tr w:rsidR="00F9428C" w:rsidRPr="00910044" w14:paraId="0B631FD7" w14:textId="77777777" w:rsidTr="00FE4D87">
        <w:trPr>
          <w:trHeight w:val="1995"/>
        </w:trPr>
        <w:tc>
          <w:tcPr>
            <w:tcW w:w="1119" w:type="dxa"/>
            <w:tcMar>
              <w:left w:w="70" w:type="dxa"/>
              <w:right w:w="70" w:type="dxa"/>
            </w:tcMar>
            <w:vAlign w:val="center"/>
          </w:tcPr>
          <w:p w14:paraId="51F4BA36" w14:textId="71580A2D" w:rsidR="00F9428C" w:rsidRPr="00910044" w:rsidRDefault="001E0640" w:rsidP="005424C4">
            <w:pPr>
              <w:spacing w:line="276" w:lineRule="auto"/>
              <w:jc w:val="both"/>
              <w:rPr>
                <w:rFonts w:ascii="Bookman Old Style" w:eastAsia="Bookman Old Style" w:hAnsi="Bookman Old Style" w:cs="Bookman Old Style"/>
                <w:color w:val="000000" w:themeColor="text1"/>
                <w:sz w:val="16"/>
                <w:szCs w:val="16"/>
              </w:rPr>
            </w:pPr>
            <w:r>
              <w:rPr>
                <w:rFonts w:ascii="Bookman Old Style" w:eastAsia="Bookman Old Style" w:hAnsi="Bookman Old Style" w:cs="Bookman Old Style"/>
                <w:color w:val="000000" w:themeColor="text1"/>
                <w:sz w:val="16"/>
                <w:szCs w:val="16"/>
              </w:rPr>
              <w:t>10</w:t>
            </w:r>
          </w:p>
        </w:tc>
        <w:tc>
          <w:tcPr>
            <w:tcW w:w="1604" w:type="dxa"/>
            <w:tcMar>
              <w:left w:w="70" w:type="dxa"/>
              <w:right w:w="70" w:type="dxa"/>
            </w:tcMar>
            <w:vAlign w:val="center"/>
          </w:tcPr>
          <w:p w14:paraId="34988781" w14:textId="403AD0EC" w:rsidR="00F9428C" w:rsidRPr="00910044" w:rsidRDefault="008421BB"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Sabanilla de papel </w:t>
            </w:r>
            <w:r w:rsidR="00564BFA" w:rsidRPr="00564BFA">
              <w:rPr>
                <w:rFonts w:ascii="Bookman Old Style" w:eastAsia="Bookman Old Style" w:hAnsi="Bookman Old Style" w:cs="Bookman Old Style"/>
                <w:b/>
                <w:bCs/>
                <w:color w:val="000000" w:themeColor="text1"/>
                <w:sz w:val="16"/>
                <w:szCs w:val="16"/>
              </w:rPr>
              <w:t xml:space="preserve">Pack 2 Rollos de 48 </w:t>
            </w:r>
            <w:proofErr w:type="spellStart"/>
            <w:r w:rsidR="00564BFA" w:rsidRPr="00564BFA">
              <w:rPr>
                <w:rFonts w:ascii="Bookman Old Style" w:eastAsia="Bookman Old Style" w:hAnsi="Bookman Old Style" w:cs="Bookman Old Style"/>
                <w:b/>
                <w:bCs/>
                <w:color w:val="000000" w:themeColor="text1"/>
                <w:sz w:val="16"/>
                <w:szCs w:val="16"/>
              </w:rPr>
              <w:t>mts</w:t>
            </w:r>
            <w:proofErr w:type="spellEnd"/>
            <w:r w:rsidR="00564BFA" w:rsidRPr="00564BFA">
              <w:rPr>
                <w:rFonts w:ascii="Bookman Old Style" w:eastAsia="Bookman Old Style" w:hAnsi="Bookman Old Style" w:cs="Bookman Old Style"/>
                <w:b/>
                <w:bCs/>
                <w:color w:val="000000" w:themeColor="text1"/>
                <w:sz w:val="16"/>
                <w:szCs w:val="16"/>
              </w:rPr>
              <w:t xml:space="preserve"> x 50 cm</w:t>
            </w:r>
          </w:p>
        </w:tc>
        <w:tc>
          <w:tcPr>
            <w:tcW w:w="2432" w:type="dxa"/>
            <w:tcMar>
              <w:left w:w="70" w:type="dxa"/>
              <w:right w:w="70" w:type="dxa"/>
            </w:tcMar>
          </w:tcPr>
          <w:p w14:paraId="7BFF81EB" w14:textId="249A74D8" w:rsidR="00F9428C" w:rsidRPr="00910044" w:rsidRDefault="00EB5C42"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Sabanilla blanca de papel. Formato de 2 unidades de </w:t>
            </w:r>
            <w:r w:rsidR="00564BFA">
              <w:rPr>
                <w:rFonts w:ascii="Bookman Old Style" w:eastAsia="Bookman Old Style" w:hAnsi="Bookman Old Style" w:cs="Bookman Old Style"/>
                <w:color w:val="000000" w:themeColor="text1"/>
                <w:sz w:val="16"/>
                <w:szCs w:val="16"/>
              </w:rPr>
              <w:t>48</w:t>
            </w:r>
            <w:r w:rsidRPr="00910044">
              <w:rPr>
                <w:rFonts w:ascii="Bookman Old Style" w:eastAsia="Bookman Old Style" w:hAnsi="Bookman Old Style" w:cs="Bookman Old Style"/>
                <w:color w:val="000000" w:themeColor="text1"/>
                <w:sz w:val="16"/>
                <w:szCs w:val="16"/>
              </w:rPr>
              <w:t xml:space="preserve"> </w:t>
            </w:r>
            <w:proofErr w:type="spellStart"/>
            <w:r w:rsidRPr="00910044">
              <w:rPr>
                <w:rFonts w:ascii="Bookman Old Style" w:eastAsia="Bookman Old Style" w:hAnsi="Bookman Old Style" w:cs="Bookman Old Style"/>
                <w:color w:val="000000" w:themeColor="text1"/>
                <w:sz w:val="16"/>
                <w:szCs w:val="16"/>
              </w:rPr>
              <w:t>mts</w:t>
            </w:r>
            <w:proofErr w:type="spellEnd"/>
            <w:r w:rsidRPr="00910044">
              <w:rPr>
                <w:rFonts w:ascii="Bookman Old Style" w:eastAsia="Bookman Old Style" w:hAnsi="Bookman Old Style" w:cs="Bookman Old Style"/>
                <w:color w:val="000000" w:themeColor="text1"/>
                <w:sz w:val="16"/>
                <w:szCs w:val="16"/>
              </w:rPr>
              <w:t xml:space="preserve">. </w:t>
            </w:r>
          </w:p>
          <w:p w14:paraId="5E235A52" w14:textId="77777777"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rPr>
            </w:pPr>
          </w:p>
          <w:p w14:paraId="7247C8CB" w14:textId="53759C21" w:rsidR="00373D38" w:rsidRPr="002C699B" w:rsidRDefault="00373D38"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2C699B">
              <w:rPr>
                <w:rFonts w:ascii="Bookman Old Style" w:eastAsia="Bookman Old Style" w:hAnsi="Bookman Old Style" w:cs="Bookman Old Style"/>
                <w:b/>
                <w:bCs/>
                <w:color w:val="000000" w:themeColor="text1"/>
                <w:sz w:val="16"/>
                <w:szCs w:val="16"/>
                <w:lang w:val="es-CL"/>
              </w:rPr>
              <w:t xml:space="preserve">Debe incluir despacho a Casa central Lautaro 4 </w:t>
            </w:r>
            <w:r w:rsidR="00E43E75" w:rsidRPr="002C699B">
              <w:rPr>
                <w:rFonts w:ascii="Bookman Old Style" w:eastAsia="Bookman Old Style" w:hAnsi="Bookman Old Style" w:cs="Bookman Old Style"/>
                <w:b/>
                <w:bCs/>
                <w:color w:val="000000" w:themeColor="text1"/>
                <w:sz w:val="16"/>
                <w:szCs w:val="16"/>
                <w:lang w:val="es-CL"/>
              </w:rPr>
              <w:t>paquetes</w:t>
            </w:r>
            <w:r w:rsidRPr="002C699B">
              <w:rPr>
                <w:rFonts w:ascii="Bookman Old Style" w:eastAsia="Bookman Old Style" w:hAnsi="Bookman Old Style" w:cs="Bookman Old Style"/>
                <w:b/>
                <w:bCs/>
                <w:color w:val="000000" w:themeColor="text1"/>
                <w:sz w:val="16"/>
                <w:szCs w:val="16"/>
                <w:lang w:val="es-CL"/>
              </w:rPr>
              <w:t xml:space="preserve">. Y 4 </w:t>
            </w:r>
            <w:r w:rsidR="00E43E75" w:rsidRPr="002C699B">
              <w:rPr>
                <w:rFonts w:ascii="Bookman Old Style" w:eastAsia="Bookman Old Style" w:hAnsi="Bookman Old Style" w:cs="Bookman Old Style"/>
                <w:b/>
                <w:bCs/>
                <w:color w:val="000000" w:themeColor="text1"/>
                <w:sz w:val="16"/>
                <w:szCs w:val="16"/>
                <w:lang w:val="es-CL"/>
              </w:rPr>
              <w:t xml:space="preserve">paquetes </w:t>
            </w:r>
            <w:r w:rsidR="002C699B">
              <w:rPr>
                <w:rFonts w:ascii="Bookman Old Style" w:eastAsia="Bookman Old Style" w:hAnsi="Bookman Old Style" w:cs="Bookman Old Style"/>
                <w:b/>
                <w:bCs/>
                <w:color w:val="000000" w:themeColor="text1"/>
                <w:sz w:val="16"/>
                <w:szCs w:val="16"/>
                <w:lang w:val="es-CL"/>
              </w:rPr>
              <w:t xml:space="preserve">para la </w:t>
            </w:r>
            <w:r w:rsidRPr="002C699B">
              <w:rPr>
                <w:rFonts w:ascii="Bookman Old Style" w:eastAsia="Bookman Old Style" w:hAnsi="Bookman Old Style" w:cs="Bookman Old Style"/>
                <w:b/>
                <w:bCs/>
                <w:color w:val="000000" w:themeColor="text1"/>
                <w:sz w:val="16"/>
                <w:szCs w:val="16"/>
                <w:lang w:val="es-CL"/>
              </w:rPr>
              <w:t xml:space="preserve">sede Angol. </w:t>
            </w:r>
          </w:p>
          <w:p w14:paraId="5A932A31" w14:textId="36B5AA01"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lang w:val="es-CL"/>
              </w:rPr>
            </w:pPr>
          </w:p>
        </w:tc>
        <w:tc>
          <w:tcPr>
            <w:tcW w:w="3391" w:type="dxa"/>
            <w:tcMar>
              <w:left w:w="70" w:type="dxa"/>
              <w:right w:w="70" w:type="dxa"/>
            </w:tcMar>
            <w:vAlign w:val="bottom"/>
          </w:tcPr>
          <w:p w14:paraId="5AC67AD5" w14:textId="7E14930E" w:rsidR="00F9428C" w:rsidRPr="00910044" w:rsidRDefault="00564BFA"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765A6D7A" wp14:editId="0626E905">
                  <wp:extent cx="1555750" cy="919890"/>
                  <wp:effectExtent l="0" t="0" r="6350" b="0"/>
                  <wp:docPr id="265068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8314" name=""/>
                          <pic:cNvPicPr/>
                        </pic:nvPicPr>
                        <pic:blipFill>
                          <a:blip r:embed="rId12"/>
                          <a:stretch>
                            <a:fillRect/>
                          </a:stretch>
                        </pic:blipFill>
                        <pic:spPr>
                          <a:xfrm>
                            <a:off x="0" y="0"/>
                            <a:ext cx="1561459" cy="923266"/>
                          </a:xfrm>
                          <a:prstGeom prst="rect">
                            <a:avLst/>
                          </a:prstGeom>
                        </pic:spPr>
                      </pic:pic>
                    </a:graphicData>
                  </a:graphic>
                </wp:inline>
              </w:drawing>
            </w:r>
          </w:p>
        </w:tc>
      </w:tr>
      <w:tr w:rsidR="00FE4D87" w:rsidRPr="00910044" w14:paraId="6E50A0DE" w14:textId="77777777" w:rsidTr="002C699B">
        <w:trPr>
          <w:trHeight w:val="3641"/>
        </w:trPr>
        <w:tc>
          <w:tcPr>
            <w:tcW w:w="1119" w:type="dxa"/>
            <w:tcMar>
              <w:left w:w="70" w:type="dxa"/>
              <w:right w:w="70" w:type="dxa"/>
            </w:tcMar>
            <w:vAlign w:val="center"/>
          </w:tcPr>
          <w:p w14:paraId="5FD9C797" w14:textId="047B316A" w:rsidR="00FE4D87" w:rsidRPr="00910044" w:rsidRDefault="009C26F8"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2</w:t>
            </w:r>
          </w:p>
        </w:tc>
        <w:tc>
          <w:tcPr>
            <w:tcW w:w="1604" w:type="dxa"/>
            <w:tcMar>
              <w:left w:w="70" w:type="dxa"/>
              <w:right w:w="70" w:type="dxa"/>
            </w:tcMar>
            <w:vAlign w:val="center"/>
          </w:tcPr>
          <w:p w14:paraId="40CAE098" w14:textId="5F02AB87" w:rsidR="00FE4D87" w:rsidRPr="00910044" w:rsidRDefault="009C26F8"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Detergente Penta enzimático 1 litro</w:t>
            </w:r>
          </w:p>
        </w:tc>
        <w:tc>
          <w:tcPr>
            <w:tcW w:w="2432" w:type="dxa"/>
            <w:tcMar>
              <w:left w:w="70" w:type="dxa"/>
              <w:right w:w="70" w:type="dxa"/>
            </w:tcMar>
          </w:tcPr>
          <w:p w14:paraId="63B4542F" w14:textId="6AF8AD3C" w:rsidR="00FE4D87" w:rsidRPr="00910044" w:rsidRDefault="009C26F8"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Detergente </w:t>
            </w:r>
            <w:r w:rsidR="0053202B" w:rsidRPr="00910044">
              <w:rPr>
                <w:rFonts w:ascii="Bookman Old Style" w:eastAsia="Bookman Old Style" w:hAnsi="Bookman Old Style" w:cs="Bookman Old Style"/>
                <w:color w:val="000000" w:themeColor="text1"/>
                <w:sz w:val="16"/>
                <w:szCs w:val="16"/>
              </w:rPr>
              <w:t>Penta enzimático</w:t>
            </w:r>
            <w:r w:rsidR="000C38D3" w:rsidRPr="00910044">
              <w:rPr>
                <w:rFonts w:ascii="Bookman Old Style" w:eastAsia="Bookman Old Style" w:hAnsi="Bookman Old Style" w:cs="Bookman Old Style"/>
                <w:color w:val="000000" w:themeColor="text1"/>
                <w:sz w:val="16"/>
                <w:szCs w:val="16"/>
              </w:rPr>
              <w:t xml:space="preserve"> de baja espuma para uso de lavado </w:t>
            </w:r>
            <w:r w:rsidR="0053202B" w:rsidRPr="00910044">
              <w:rPr>
                <w:rFonts w:ascii="Bookman Old Style" w:eastAsia="Bookman Old Style" w:hAnsi="Bookman Old Style" w:cs="Bookman Old Style"/>
                <w:color w:val="000000" w:themeColor="text1"/>
                <w:sz w:val="16"/>
                <w:szCs w:val="16"/>
              </w:rPr>
              <w:t>de</w:t>
            </w:r>
            <w:r w:rsidR="000C38D3" w:rsidRPr="00910044">
              <w:rPr>
                <w:rFonts w:ascii="Bookman Old Style" w:eastAsia="Bookman Old Style" w:hAnsi="Bookman Old Style" w:cs="Bookman Old Style"/>
                <w:color w:val="000000" w:themeColor="text1"/>
                <w:sz w:val="16"/>
                <w:szCs w:val="16"/>
              </w:rPr>
              <w:t xml:space="preserve"> instrumental</w:t>
            </w:r>
            <w:r w:rsidR="0053202B" w:rsidRPr="00910044">
              <w:rPr>
                <w:rFonts w:ascii="Bookman Old Style" w:eastAsia="Bookman Old Style" w:hAnsi="Bookman Old Style" w:cs="Bookman Old Style"/>
                <w:color w:val="000000" w:themeColor="text1"/>
                <w:sz w:val="16"/>
                <w:szCs w:val="16"/>
              </w:rPr>
              <w:t xml:space="preserve"> quirúrgico. </w:t>
            </w:r>
          </w:p>
          <w:p w14:paraId="68A99DB3" w14:textId="77777777" w:rsidR="0053202B" w:rsidRPr="00910044" w:rsidRDefault="0053202B"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1 litro </w:t>
            </w:r>
          </w:p>
          <w:p w14:paraId="65A7D225" w14:textId="77777777" w:rsidR="0053202B" w:rsidRPr="00910044" w:rsidRDefault="0053202B" w:rsidP="005424C4">
            <w:pPr>
              <w:spacing w:line="276" w:lineRule="auto"/>
              <w:jc w:val="both"/>
              <w:rPr>
                <w:rFonts w:ascii="Bookman Old Style" w:eastAsia="Bookman Old Style" w:hAnsi="Bookman Old Style" w:cs="Bookman Old Style"/>
                <w:color w:val="000000" w:themeColor="text1"/>
                <w:sz w:val="16"/>
                <w:szCs w:val="16"/>
              </w:rPr>
            </w:pPr>
          </w:p>
          <w:p w14:paraId="6C631DA9" w14:textId="77777777" w:rsidR="0053202B" w:rsidRPr="00910044" w:rsidRDefault="0053202B"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Marca </w:t>
            </w:r>
            <w:proofErr w:type="spellStart"/>
            <w:r w:rsidRPr="00910044">
              <w:rPr>
                <w:rFonts w:ascii="Bookman Old Style" w:eastAsia="Bookman Old Style" w:hAnsi="Bookman Old Style" w:cs="Bookman Old Style"/>
                <w:color w:val="000000" w:themeColor="text1"/>
                <w:sz w:val="16"/>
                <w:szCs w:val="16"/>
              </w:rPr>
              <w:t>DifemProfesional</w:t>
            </w:r>
            <w:proofErr w:type="spellEnd"/>
            <w:r w:rsidRPr="00910044">
              <w:rPr>
                <w:rFonts w:ascii="Bookman Old Style" w:eastAsia="Bookman Old Style" w:hAnsi="Bookman Old Style" w:cs="Bookman Old Style"/>
                <w:color w:val="000000" w:themeColor="text1"/>
                <w:sz w:val="16"/>
                <w:szCs w:val="16"/>
              </w:rPr>
              <w:t xml:space="preserve"> o similar</w:t>
            </w:r>
            <w:r w:rsidR="00076738" w:rsidRPr="00910044">
              <w:rPr>
                <w:rFonts w:ascii="Bookman Old Style" w:eastAsia="Bookman Old Style" w:hAnsi="Bookman Old Style" w:cs="Bookman Old Style"/>
                <w:color w:val="000000" w:themeColor="text1"/>
                <w:sz w:val="16"/>
                <w:szCs w:val="16"/>
              </w:rPr>
              <w:t>.</w:t>
            </w:r>
          </w:p>
          <w:p w14:paraId="0D301E49" w14:textId="77777777"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rPr>
            </w:pPr>
          </w:p>
          <w:p w14:paraId="3F67CFF7" w14:textId="2C491CB2" w:rsidR="00E43E75" w:rsidRPr="002C699B" w:rsidRDefault="00E43E75"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2C699B">
              <w:rPr>
                <w:rFonts w:ascii="Bookman Old Style" w:eastAsia="Bookman Old Style" w:hAnsi="Bookman Old Style" w:cs="Bookman Old Style"/>
                <w:b/>
                <w:bCs/>
                <w:color w:val="000000" w:themeColor="text1"/>
                <w:sz w:val="16"/>
                <w:szCs w:val="16"/>
                <w:lang w:val="es-CL"/>
              </w:rPr>
              <w:t xml:space="preserve">Debe incluir despacho a Casa central Lautaro 1 unidad Y 1 unidad </w:t>
            </w:r>
            <w:r w:rsidR="002C699B" w:rsidRPr="002C699B">
              <w:rPr>
                <w:rFonts w:ascii="Bookman Old Style" w:eastAsia="Bookman Old Style" w:hAnsi="Bookman Old Style" w:cs="Bookman Old Style"/>
                <w:b/>
                <w:bCs/>
                <w:color w:val="000000" w:themeColor="text1"/>
                <w:sz w:val="16"/>
                <w:szCs w:val="16"/>
                <w:lang w:val="es-CL"/>
              </w:rPr>
              <w:t xml:space="preserve">par la </w:t>
            </w:r>
            <w:r w:rsidRPr="002C699B">
              <w:rPr>
                <w:rFonts w:ascii="Bookman Old Style" w:eastAsia="Bookman Old Style" w:hAnsi="Bookman Old Style" w:cs="Bookman Old Style"/>
                <w:b/>
                <w:bCs/>
                <w:color w:val="000000" w:themeColor="text1"/>
                <w:sz w:val="16"/>
                <w:szCs w:val="16"/>
                <w:lang w:val="es-CL"/>
              </w:rPr>
              <w:t xml:space="preserve">sede Angol. </w:t>
            </w:r>
          </w:p>
          <w:p w14:paraId="421700E8" w14:textId="6065E0A4" w:rsidR="00076738" w:rsidRPr="00E43E75" w:rsidRDefault="00076738" w:rsidP="005424C4">
            <w:pPr>
              <w:spacing w:line="276" w:lineRule="auto"/>
              <w:jc w:val="both"/>
              <w:rPr>
                <w:rFonts w:ascii="Bookman Old Style" w:eastAsia="Bookman Old Style" w:hAnsi="Bookman Old Style" w:cs="Bookman Old Style"/>
                <w:color w:val="000000" w:themeColor="text1"/>
                <w:sz w:val="16"/>
                <w:szCs w:val="16"/>
                <w:lang w:val="es-CL"/>
              </w:rPr>
            </w:pPr>
          </w:p>
        </w:tc>
        <w:tc>
          <w:tcPr>
            <w:tcW w:w="3391" w:type="dxa"/>
            <w:tcMar>
              <w:left w:w="70" w:type="dxa"/>
              <w:right w:w="70" w:type="dxa"/>
            </w:tcMar>
            <w:vAlign w:val="bottom"/>
          </w:tcPr>
          <w:p w14:paraId="078AAE62" w14:textId="544AC276" w:rsidR="00FE4D87" w:rsidRPr="00910044" w:rsidRDefault="00D35B30"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531305A1" wp14:editId="1BCBC662">
                  <wp:extent cx="997001" cy="2381372"/>
                  <wp:effectExtent l="0" t="0" r="0" b="0"/>
                  <wp:docPr id="644086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86793" name=""/>
                          <pic:cNvPicPr/>
                        </pic:nvPicPr>
                        <pic:blipFill>
                          <a:blip r:embed="rId13"/>
                          <a:stretch>
                            <a:fillRect/>
                          </a:stretch>
                        </pic:blipFill>
                        <pic:spPr>
                          <a:xfrm>
                            <a:off x="0" y="0"/>
                            <a:ext cx="997001" cy="2381372"/>
                          </a:xfrm>
                          <a:prstGeom prst="rect">
                            <a:avLst/>
                          </a:prstGeom>
                        </pic:spPr>
                      </pic:pic>
                    </a:graphicData>
                  </a:graphic>
                </wp:inline>
              </w:drawing>
            </w:r>
          </w:p>
        </w:tc>
      </w:tr>
      <w:tr w:rsidR="00E942E7" w:rsidRPr="00910044" w14:paraId="75131CA4" w14:textId="77777777" w:rsidTr="00FE4D87">
        <w:trPr>
          <w:trHeight w:val="1995"/>
        </w:trPr>
        <w:tc>
          <w:tcPr>
            <w:tcW w:w="1119" w:type="dxa"/>
            <w:tcMar>
              <w:left w:w="70" w:type="dxa"/>
              <w:right w:w="70" w:type="dxa"/>
            </w:tcMar>
            <w:vAlign w:val="center"/>
          </w:tcPr>
          <w:p w14:paraId="1A507473" w14:textId="1053D117"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lastRenderedPageBreak/>
              <w:t>12</w:t>
            </w:r>
          </w:p>
        </w:tc>
        <w:tc>
          <w:tcPr>
            <w:tcW w:w="1604" w:type="dxa"/>
            <w:tcMar>
              <w:left w:w="70" w:type="dxa"/>
              <w:right w:w="70" w:type="dxa"/>
            </w:tcMar>
            <w:vAlign w:val="center"/>
          </w:tcPr>
          <w:p w14:paraId="1B90283C" w14:textId="03319054" w:rsidR="00E942E7" w:rsidRPr="00910044" w:rsidRDefault="006B3DBE"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Basurero Papelero Pedal </w:t>
            </w:r>
            <w:r w:rsidR="00196F91" w:rsidRPr="00910044">
              <w:rPr>
                <w:rFonts w:ascii="Bookman Old Style" w:eastAsia="Bookman Old Style" w:hAnsi="Bookman Old Style" w:cs="Bookman Old Style"/>
                <w:color w:val="000000" w:themeColor="text1"/>
                <w:sz w:val="16"/>
                <w:szCs w:val="16"/>
              </w:rPr>
              <w:t>5</w:t>
            </w:r>
            <w:r w:rsidRPr="00910044">
              <w:rPr>
                <w:rFonts w:ascii="Bookman Old Style" w:eastAsia="Bookman Old Style" w:hAnsi="Bookman Old Style" w:cs="Bookman Old Style"/>
                <w:color w:val="000000" w:themeColor="text1"/>
                <w:sz w:val="16"/>
                <w:szCs w:val="16"/>
              </w:rPr>
              <w:t xml:space="preserve"> Litros Acero Inoxidable</w:t>
            </w:r>
          </w:p>
        </w:tc>
        <w:tc>
          <w:tcPr>
            <w:tcW w:w="2432" w:type="dxa"/>
            <w:tcMar>
              <w:left w:w="70" w:type="dxa"/>
              <w:right w:w="70" w:type="dxa"/>
            </w:tcMar>
          </w:tcPr>
          <w:p w14:paraId="0F1C2339" w14:textId="0B5CF6A6"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Basurero pequeño de acero inoxidable con capacidad </w:t>
            </w:r>
            <w:r w:rsidR="00B65786" w:rsidRPr="00910044">
              <w:rPr>
                <w:rFonts w:ascii="Bookman Old Style" w:eastAsia="Bookman Old Style" w:hAnsi="Bookman Old Style" w:cs="Bookman Old Style"/>
                <w:color w:val="000000" w:themeColor="text1"/>
                <w:sz w:val="16"/>
                <w:szCs w:val="16"/>
              </w:rPr>
              <w:t>5</w:t>
            </w:r>
            <w:r w:rsidRPr="00910044">
              <w:rPr>
                <w:rFonts w:ascii="Bookman Old Style" w:eastAsia="Bookman Old Style" w:hAnsi="Bookman Old Style" w:cs="Bookman Old Style"/>
                <w:color w:val="000000" w:themeColor="text1"/>
                <w:sz w:val="16"/>
                <w:szCs w:val="16"/>
              </w:rPr>
              <w:t xml:space="preserve"> litros. </w:t>
            </w:r>
          </w:p>
          <w:p w14:paraId="457FFC9A" w14:textId="406A83C5"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Cierre suave con palanca de pie. </w:t>
            </w:r>
            <w:r w:rsidR="005438DA" w:rsidRPr="00910044">
              <w:rPr>
                <w:rFonts w:ascii="Bookman Old Style" w:eastAsia="Bookman Old Style" w:hAnsi="Bookman Old Style" w:cs="Bookman Old Style"/>
                <w:color w:val="000000" w:themeColor="text1"/>
                <w:sz w:val="16"/>
                <w:szCs w:val="16"/>
              </w:rPr>
              <w:t>Con balde plástico interior removible y lavable.</w:t>
            </w:r>
          </w:p>
          <w:p w14:paraId="25856950" w14:textId="61A5A469"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lang w:val="pt-PT"/>
              </w:rPr>
            </w:pPr>
            <w:r w:rsidRPr="00910044">
              <w:rPr>
                <w:rFonts w:ascii="Bookman Old Style" w:eastAsia="Bookman Old Style" w:hAnsi="Bookman Old Style" w:cs="Bookman Old Style"/>
                <w:color w:val="000000" w:themeColor="text1"/>
                <w:sz w:val="16"/>
                <w:szCs w:val="16"/>
                <w:lang w:val="pt-PT"/>
              </w:rPr>
              <w:t>Altura 2</w:t>
            </w:r>
            <w:r w:rsidR="006F543B" w:rsidRPr="00910044">
              <w:rPr>
                <w:rFonts w:ascii="Bookman Old Style" w:eastAsia="Bookman Old Style" w:hAnsi="Bookman Old Style" w:cs="Bookman Old Style"/>
                <w:color w:val="000000" w:themeColor="text1"/>
                <w:sz w:val="16"/>
                <w:szCs w:val="16"/>
                <w:lang w:val="pt-PT"/>
              </w:rPr>
              <w:t>8</w:t>
            </w:r>
            <w:r w:rsidRPr="00910044">
              <w:rPr>
                <w:rFonts w:ascii="Bookman Old Style" w:eastAsia="Bookman Old Style" w:hAnsi="Bookman Old Style" w:cs="Bookman Old Style"/>
                <w:color w:val="000000" w:themeColor="text1"/>
                <w:sz w:val="16"/>
                <w:szCs w:val="16"/>
                <w:lang w:val="pt-PT"/>
              </w:rPr>
              <w:t xml:space="preserve"> cm aproximadamente. </w:t>
            </w:r>
          </w:p>
          <w:p w14:paraId="6DD9031D" w14:textId="77777777"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lang w:val="pt-PT"/>
              </w:rPr>
            </w:pPr>
          </w:p>
          <w:p w14:paraId="04645214" w14:textId="2BF9ACCE"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lang w:val="pt-PT"/>
              </w:rPr>
            </w:pPr>
            <w:r w:rsidRPr="002C699B">
              <w:rPr>
                <w:rFonts w:ascii="Bookman Old Style" w:eastAsia="Bookman Old Style" w:hAnsi="Bookman Old Style" w:cs="Bookman Old Style"/>
                <w:b/>
                <w:bCs/>
                <w:color w:val="000000" w:themeColor="text1"/>
                <w:sz w:val="16"/>
                <w:szCs w:val="16"/>
                <w:lang w:val="es-CL"/>
              </w:rPr>
              <w:t>Debe incluir despacho a Casa central Lautaro 6 unidades, y 6 unidades para Sede Angol</w:t>
            </w:r>
            <w:r w:rsidRPr="00910044">
              <w:rPr>
                <w:rFonts w:ascii="Bookman Old Style" w:eastAsia="Bookman Old Style" w:hAnsi="Bookman Old Style" w:cs="Bookman Old Style"/>
                <w:color w:val="000000" w:themeColor="text1"/>
                <w:sz w:val="16"/>
                <w:szCs w:val="16"/>
                <w:lang w:val="es-CL"/>
              </w:rPr>
              <w:t>.</w:t>
            </w:r>
          </w:p>
        </w:tc>
        <w:tc>
          <w:tcPr>
            <w:tcW w:w="3391" w:type="dxa"/>
            <w:tcMar>
              <w:left w:w="70" w:type="dxa"/>
              <w:right w:w="70" w:type="dxa"/>
            </w:tcMar>
            <w:vAlign w:val="bottom"/>
          </w:tcPr>
          <w:p w14:paraId="17AD794C" w14:textId="16D73B72" w:rsidR="00E942E7" w:rsidRPr="00910044" w:rsidRDefault="00E942E7"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5A103EB5" wp14:editId="4339F921">
                  <wp:extent cx="1202148" cy="1552969"/>
                  <wp:effectExtent l="0" t="0" r="0" b="9525"/>
                  <wp:docPr id="262087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87678" name=""/>
                          <pic:cNvPicPr/>
                        </pic:nvPicPr>
                        <pic:blipFill>
                          <a:blip r:embed="rId14"/>
                          <a:stretch>
                            <a:fillRect/>
                          </a:stretch>
                        </pic:blipFill>
                        <pic:spPr>
                          <a:xfrm>
                            <a:off x="0" y="0"/>
                            <a:ext cx="1205311" cy="1557055"/>
                          </a:xfrm>
                          <a:prstGeom prst="rect">
                            <a:avLst/>
                          </a:prstGeom>
                        </pic:spPr>
                      </pic:pic>
                    </a:graphicData>
                  </a:graphic>
                </wp:inline>
              </w:drawing>
            </w:r>
          </w:p>
        </w:tc>
      </w:tr>
      <w:tr w:rsidR="00E942E7" w:rsidRPr="00910044" w14:paraId="149AEA5D" w14:textId="77777777" w:rsidTr="00FE4D87">
        <w:trPr>
          <w:trHeight w:val="1995"/>
        </w:trPr>
        <w:tc>
          <w:tcPr>
            <w:tcW w:w="1119" w:type="dxa"/>
            <w:tcMar>
              <w:left w:w="70" w:type="dxa"/>
              <w:right w:w="70" w:type="dxa"/>
            </w:tcMar>
            <w:vAlign w:val="center"/>
          </w:tcPr>
          <w:p w14:paraId="7BAFA9A8" w14:textId="7A890F62"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2</w:t>
            </w:r>
          </w:p>
        </w:tc>
        <w:tc>
          <w:tcPr>
            <w:tcW w:w="1604" w:type="dxa"/>
            <w:tcMar>
              <w:left w:w="70" w:type="dxa"/>
              <w:right w:w="70" w:type="dxa"/>
            </w:tcMar>
            <w:vAlign w:val="center"/>
          </w:tcPr>
          <w:p w14:paraId="1D0C89FE" w14:textId="21014245"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Basurero acero inoxidable cierre suave 40 litros</w:t>
            </w:r>
          </w:p>
        </w:tc>
        <w:tc>
          <w:tcPr>
            <w:tcW w:w="2432" w:type="dxa"/>
            <w:tcMar>
              <w:left w:w="70" w:type="dxa"/>
              <w:right w:w="70" w:type="dxa"/>
            </w:tcMar>
          </w:tcPr>
          <w:p w14:paraId="43815C06" w14:textId="77777777"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Basurero grande de acero inoxidable con capacidad 40 litros. </w:t>
            </w:r>
          </w:p>
          <w:p w14:paraId="7980A6E8" w14:textId="77777777"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Cierre suave con palanca de pie. </w:t>
            </w:r>
          </w:p>
          <w:p w14:paraId="4A82481E" w14:textId="1EEB1002" w:rsidR="005438DA" w:rsidRPr="00910044" w:rsidRDefault="005438DA"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Con balde plástico interior removible y lavable.</w:t>
            </w:r>
          </w:p>
          <w:p w14:paraId="00961038" w14:textId="77777777" w:rsidR="00E942E7" w:rsidRPr="00910044" w:rsidRDefault="00E942E7" w:rsidP="005424C4">
            <w:pPr>
              <w:spacing w:line="276" w:lineRule="auto"/>
              <w:jc w:val="both"/>
              <w:rPr>
                <w:rFonts w:ascii="Bookman Old Style" w:eastAsia="Bookman Old Style" w:hAnsi="Bookman Old Style" w:cs="Bookman Old Style"/>
                <w:color w:val="000000" w:themeColor="text1"/>
                <w:sz w:val="16"/>
                <w:szCs w:val="16"/>
                <w:lang w:val="pt-PT"/>
              </w:rPr>
            </w:pPr>
            <w:r w:rsidRPr="00910044">
              <w:rPr>
                <w:rFonts w:ascii="Bookman Old Style" w:eastAsia="Bookman Old Style" w:hAnsi="Bookman Old Style" w:cs="Bookman Old Style"/>
                <w:color w:val="000000" w:themeColor="text1"/>
                <w:sz w:val="16"/>
                <w:szCs w:val="16"/>
                <w:lang w:val="pt-PT"/>
              </w:rPr>
              <w:t xml:space="preserve">Diámetro: 35 cm aproximadamente. Altura 66.3 cm aproximadamente. </w:t>
            </w:r>
          </w:p>
          <w:p w14:paraId="41724584" w14:textId="77777777"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lang w:val="pt-PT"/>
              </w:rPr>
            </w:pPr>
          </w:p>
          <w:p w14:paraId="6F037D95" w14:textId="2A5E48DD" w:rsidR="00E43E75" w:rsidRPr="002C699B" w:rsidRDefault="00E43E75"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2C699B">
              <w:rPr>
                <w:rFonts w:ascii="Bookman Old Style" w:eastAsia="Bookman Old Style" w:hAnsi="Bookman Old Style" w:cs="Bookman Old Style"/>
                <w:b/>
                <w:bCs/>
                <w:color w:val="000000" w:themeColor="text1"/>
                <w:sz w:val="16"/>
                <w:szCs w:val="16"/>
                <w:lang w:val="es-CL"/>
              </w:rPr>
              <w:t xml:space="preserve">Debe incluir despacho a Casa central Lautaro 1 unidad Y 1 unidad </w:t>
            </w:r>
            <w:r w:rsidR="002C699B">
              <w:rPr>
                <w:rFonts w:ascii="Bookman Old Style" w:eastAsia="Bookman Old Style" w:hAnsi="Bookman Old Style" w:cs="Bookman Old Style"/>
                <w:b/>
                <w:bCs/>
                <w:color w:val="000000" w:themeColor="text1"/>
                <w:sz w:val="16"/>
                <w:szCs w:val="16"/>
                <w:lang w:val="es-CL"/>
              </w:rPr>
              <w:t xml:space="preserve">para la </w:t>
            </w:r>
            <w:r w:rsidRPr="002C699B">
              <w:rPr>
                <w:rFonts w:ascii="Bookman Old Style" w:eastAsia="Bookman Old Style" w:hAnsi="Bookman Old Style" w:cs="Bookman Old Style"/>
                <w:b/>
                <w:bCs/>
                <w:color w:val="000000" w:themeColor="text1"/>
                <w:sz w:val="16"/>
                <w:szCs w:val="16"/>
                <w:lang w:val="es-CL"/>
              </w:rPr>
              <w:t xml:space="preserve">sede Angol. </w:t>
            </w:r>
          </w:p>
          <w:p w14:paraId="0516A7C6" w14:textId="402BE52B" w:rsidR="00076738" w:rsidRPr="00910044" w:rsidRDefault="00076738" w:rsidP="005424C4">
            <w:pPr>
              <w:spacing w:line="276" w:lineRule="auto"/>
              <w:jc w:val="both"/>
              <w:rPr>
                <w:rFonts w:ascii="Bookman Old Style" w:eastAsia="Bookman Old Style" w:hAnsi="Bookman Old Style" w:cs="Bookman Old Style"/>
                <w:color w:val="000000" w:themeColor="text1"/>
                <w:sz w:val="16"/>
                <w:szCs w:val="16"/>
                <w:lang w:val="es-CL"/>
              </w:rPr>
            </w:pPr>
          </w:p>
        </w:tc>
        <w:tc>
          <w:tcPr>
            <w:tcW w:w="3391" w:type="dxa"/>
            <w:tcMar>
              <w:left w:w="70" w:type="dxa"/>
              <w:right w:w="70" w:type="dxa"/>
            </w:tcMar>
            <w:vAlign w:val="bottom"/>
          </w:tcPr>
          <w:p w14:paraId="512F09E1" w14:textId="741CDDB5" w:rsidR="00E942E7" w:rsidRPr="00910044" w:rsidRDefault="00E942E7" w:rsidP="005424C4">
            <w:pPr>
              <w:spacing w:line="276" w:lineRule="auto"/>
              <w:jc w:val="both"/>
              <w:rPr>
                <w:rFonts w:ascii="Bookman Old Style" w:hAnsi="Bookman Old Style"/>
                <w:noProof/>
                <w:sz w:val="16"/>
                <w:szCs w:val="16"/>
                <w:lang w:val="pt-PT"/>
                <w14:ligatures w14:val="standardContextual"/>
              </w:rPr>
            </w:pPr>
            <w:r w:rsidRPr="00910044">
              <w:rPr>
                <w:rFonts w:ascii="Bookman Old Style" w:hAnsi="Bookman Old Style"/>
                <w:noProof/>
                <w:sz w:val="16"/>
                <w:szCs w:val="16"/>
                <w:lang w:val="pt-PT"/>
                <w14:ligatures w14:val="standardContextual"/>
              </w:rPr>
              <w:drawing>
                <wp:inline distT="0" distB="0" distL="0" distR="0" wp14:anchorId="12724FDC" wp14:editId="03034938">
                  <wp:extent cx="792907" cy="1290497"/>
                  <wp:effectExtent l="0" t="0" r="7620" b="5080"/>
                  <wp:docPr id="1874446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6349" name=""/>
                          <pic:cNvPicPr/>
                        </pic:nvPicPr>
                        <pic:blipFill>
                          <a:blip r:embed="rId15"/>
                          <a:stretch>
                            <a:fillRect/>
                          </a:stretch>
                        </pic:blipFill>
                        <pic:spPr>
                          <a:xfrm>
                            <a:off x="0" y="0"/>
                            <a:ext cx="802092" cy="1305446"/>
                          </a:xfrm>
                          <a:prstGeom prst="rect">
                            <a:avLst/>
                          </a:prstGeom>
                        </pic:spPr>
                      </pic:pic>
                    </a:graphicData>
                  </a:graphic>
                </wp:inline>
              </w:drawing>
            </w:r>
          </w:p>
        </w:tc>
      </w:tr>
      <w:tr w:rsidR="007E3ED4" w:rsidRPr="00910044" w14:paraId="76CA4EBE" w14:textId="77777777" w:rsidTr="00FE4D87">
        <w:trPr>
          <w:trHeight w:val="1995"/>
        </w:trPr>
        <w:tc>
          <w:tcPr>
            <w:tcW w:w="1119" w:type="dxa"/>
            <w:tcMar>
              <w:left w:w="70" w:type="dxa"/>
              <w:right w:w="70" w:type="dxa"/>
            </w:tcMar>
            <w:vAlign w:val="center"/>
          </w:tcPr>
          <w:p w14:paraId="4C98772E" w14:textId="4A3BCEED" w:rsidR="007E3ED4" w:rsidRPr="00910044" w:rsidRDefault="007E3ED4"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2</w:t>
            </w:r>
          </w:p>
        </w:tc>
        <w:tc>
          <w:tcPr>
            <w:tcW w:w="1604" w:type="dxa"/>
            <w:tcMar>
              <w:left w:w="70" w:type="dxa"/>
              <w:right w:w="70" w:type="dxa"/>
            </w:tcMar>
            <w:vAlign w:val="center"/>
          </w:tcPr>
          <w:p w14:paraId="10210996" w14:textId="7935DC29" w:rsidR="007E3ED4" w:rsidRPr="00910044" w:rsidRDefault="00C557AB"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Bolsa plástica transparente gruesa 20*30 cm</w:t>
            </w:r>
            <w:r w:rsidR="002C699B">
              <w:rPr>
                <w:rFonts w:ascii="Bookman Old Style" w:eastAsia="Bookman Old Style" w:hAnsi="Bookman Old Style" w:cs="Bookman Old Style"/>
                <w:color w:val="000000" w:themeColor="text1"/>
                <w:sz w:val="16"/>
                <w:szCs w:val="16"/>
              </w:rPr>
              <w:t xml:space="preserve"> </w:t>
            </w:r>
            <w:proofErr w:type="spellStart"/>
            <w:r w:rsidR="002C699B">
              <w:rPr>
                <w:rFonts w:ascii="Bookman Old Style" w:eastAsia="Bookman Old Style" w:hAnsi="Bookman Old Style" w:cs="Bookman Old Style"/>
                <w:color w:val="000000" w:themeColor="text1"/>
                <w:sz w:val="16"/>
                <w:szCs w:val="16"/>
              </w:rPr>
              <w:t>aprox</w:t>
            </w:r>
            <w:proofErr w:type="spellEnd"/>
            <w:r w:rsidRPr="00910044">
              <w:rPr>
                <w:rFonts w:ascii="Bookman Old Style" w:eastAsia="Bookman Old Style" w:hAnsi="Bookman Old Style" w:cs="Bookman Old Style"/>
                <w:color w:val="000000" w:themeColor="text1"/>
                <w:sz w:val="16"/>
                <w:szCs w:val="16"/>
              </w:rPr>
              <w:t xml:space="preserve"> 100 unidades</w:t>
            </w:r>
          </w:p>
        </w:tc>
        <w:tc>
          <w:tcPr>
            <w:tcW w:w="2432" w:type="dxa"/>
            <w:tcMar>
              <w:left w:w="70" w:type="dxa"/>
              <w:right w:w="70" w:type="dxa"/>
            </w:tcMar>
          </w:tcPr>
          <w:p w14:paraId="3AF2489D" w14:textId="21217475" w:rsidR="007E3ED4" w:rsidRPr="00910044" w:rsidRDefault="00C557AB"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 </w:t>
            </w:r>
            <w:r w:rsidR="00B66814" w:rsidRPr="00910044">
              <w:rPr>
                <w:rFonts w:ascii="Bookman Old Style" w:eastAsia="Bookman Old Style" w:hAnsi="Bookman Old Style" w:cs="Bookman Old Style"/>
                <w:color w:val="000000" w:themeColor="text1"/>
                <w:sz w:val="16"/>
                <w:szCs w:val="16"/>
              </w:rPr>
              <w:t>B</w:t>
            </w:r>
            <w:r w:rsidRPr="00910044">
              <w:rPr>
                <w:rFonts w:ascii="Bookman Old Style" w:eastAsia="Bookman Old Style" w:hAnsi="Bookman Old Style" w:cs="Bookman Old Style"/>
                <w:color w:val="000000" w:themeColor="text1"/>
                <w:sz w:val="16"/>
                <w:szCs w:val="16"/>
              </w:rPr>
              <w:t>o</w:t>
            </w:r>
            <w:r w:rsidR="00B66814" w:rsidRPr="00910044">
              <w:rPr>
                <w:rFonts w:ascii="Bookman Old Style" w:eastAsia="Bookman Old Style" w:hAnsi="Bookman Old Style" w:cs="Bookman Old Style"/>
                <w:color w:val="000000" w:themeColor="text1"/>
                <w:sz w:val="16"/>
                <w:szCs w:val="16"/>
              </w:rPr>
              <w:t>lsas plásticas gruesas</w:t>
            </w:r>
            <w:r w:rsidR="003C24FF">
              <w:rPr>
                <w:rFonts w:ascii="Bookman Old Style" w:eastAsia="Bookman Old Style" w:hAnsi="Bookman Old Style" w:cs="Bookman Old Style"/>
                <w:color w:val="000000" w:themeColor="text1"/>
                <w:sz w:val="16"/>
                <w:szCs w:val="16"/>
              </w:rPr>
              <w:t xml:space="preserve"> de 60 a 100 micrones aproximadamente.</w:t>
            </w:r>
            <w:r w:rsidR="00B66814" w:rsidRPr="00910044">
              <w:rPr>
                <w:rFonts w:ascii="Bookman Old Style" w:eastAsia="Bookman Old Style" w:hAnsi="Bookman Old Style" w:cs="Bookman Old Style"/>
                <w:color w:val="000000" w:themeColor="text1"/>
                <w:sz w:val="16"/>
                <w:szCs w:val="16"/>
              </w:rPr>
              <w:t xml:space="preserve"> transparentes de 20x 30 cm</w:t>
            </w:r>
            <w:r w:rsidR="002C699B">
              <w:rPr>
                <w:rFonts w:ascii="Bookman Old Style" w:eastAsia="Bookman Old Style" w:hAnsi="Bookman Old Style" w:cs="Bookman Old Style"/>
                <w:color w:val="000000" w:themeColor="text1"/>
                <w:sz w:val="16"/>
                <w:szCs w:val="16"/>
              </w:rPr>
              <w:t xml:space="preserve"> </w:t>
            </w:r>
            <w:proofErr w:type="spellStart"/>
            <w:r w:rsidR="002C699B">
              <w:rPr>
                <w:rFonts w:ascii="Bookman Old Style" w:eastAsia="Bookman Old Style" w:hAnsi="Bookman Old Style" w:cs="Bookman Old Style"/>
                <w:color w:val="000000" w:themeColor="text1"/>
                <w:sz w:val="16"/>
                <w:szCs w:val="16"/>
              </w:rPr>
              <w:t>aprox</w:t>
            </w:r>
            <w:proofErr w:type="spellEnd"/>
            <w:r w:rsidR="00B66814" w:rsidRPr="00910044">
              <w:rPr>
                <w:rFonts w:ascii="Bookman Old Style" w:eastAsia="Bookman Old Style" w:hAnsi="Bookman Old Style" w:cs="Bookman Old Style"/>
                <w:color w:val="000000" w:themeColor="text1"/>
                <w:sz w:val="16"/>
                <w:szCs w:val="16"/>
              </w:rPr>
              <w:t xml:space="preserve"> paquete de 100 unidades. </w:t>
            </w:r>
          </w:p>
          <w:p w14:paraId="3B7DFCC4" w14:textId="77777777" w:rsidR="00B66814" w:rsidRPr="00910044" w:rsidRDefault="00B66814" w:rsidP="005424C4">
            <w:pPr>
              <w:spacing w:line="276" w:lineRule="auto"/>
              <w:jc w:val="both"/>
              <w:rPr>
                <w:rFonts w:ascii="Bookman Old Style" w:eastAsia="Bookman Old Style" w:hAnsi="Bookman Old Style" w:cs="Bookman Old Style"/>
                <w:color w:val="000000" w:themeColor="text1"/>
                <w:sz w:val="16"/>
                <w:szCs w:val="16"/>
              </w:rPr>
            </w:pPr>
          </w:p>
          <w:p w14:paraId="1A4AD7A4" w14:textId="259F9B59" w:rsidR="0030321F" w:rsidRPr="002C699B" w:rsidRDefault="0030321F"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2C699B">
              <w:rPr>
                <w:rFonts w:ascii="Bookman Old Style" w:eastAsia="Bookman Old Style" w:hAnsi="Bookman Old Style" w:cs="Bookman Old Style"/>
                <w:b/>
                <w:bCs/>
                <w:color w:val="000000" w:themeColor="text1"/>
                <w:sz w:val="16"/>
                <w:szCs w:val="16"/>
                <w:lang w:val="es-CL"/>
              </w:rPr>
              <w:t xml:space="preserve">Debe incluir despacho a Casa central Lautaro 1 paquete Y 1 paquete </w:t>
            </w:r>
            <w:r w:rsidR="002C699B">
              <w:rPr>
                <w:rFonts w:ascii="Bookman Old Style" w:eastAsia="Bookman Old Style" w:hAnsi="Bookman Old Style" w:cs="Bookman Old Style"/>
                <w:b/>
                <w:bCs/>
                <w:color w:val="000000" w:themeColor="text1"/>
                <w:sz w:val="16"/>
                <w:szCs w:val="16"/>
                <w:lang w:val="es-CL"/>
              </w:rPr>
              <w:t xml:space="preserve">para la </w:t>
            </w:r>
            <w:r w:rsidRPr="002C699B">
              <w:rPr>
                <w:rFonts w:ascii="Bookman Old Style" w:eastAsia="Bookman Old Style" w:hAnsi="Bookman Old Style" w:cs="Bookman Old Style"/>
                <w:b/>
                <w:bCs/>
                <w:color w:val="000000" w:themeColor="text1"/>
                <w:sz w:val="16"/>
                <w:szCs w:val="16"/>
                <w:lang w:val="es-CL"/>
              </w:rPr>
              <w:t xml:space="preserve">sede Angol. </w:t>
            </w:r>
          </w:p>
          <w:p w14:paraId="5E798C38" w14:textId="1EA0CFA6" w:rsidR="00B66814" w:rsidRPr="0030321F" w:rsidRDefault="00B66814" w:rsidP="005424C4">
            <w:pPr>
              <w:spacing w:line="276" w:lineRule="auto"/>
              <w:jc w:val="both"/>
              <w:rPr>
                <w:rFonts w:ascii="Bookman Old Style" w:eastAsia="Bookman Old Style" w:hAnsi="Bookman Old Style" w:cs="Bookman Old Style"/>
                <w:color w:val="000000" w:themeColor="text1"/>
                <w:sz w:val="16"/>
                <w:szCs w:val="16"/>
                <w:lang w:val="es-CL"/>
              </w:rPr>
            </w:pPr>
          </w:p>
        </w:tc>
        <w:tc>
          <w:tcPr>
            <w:tcW w:w="3391" w:type="dxa"/>
            <w:tcMar>
              <w:left w:w="70" w:type="dxa"/>
              <w:right w:w="70" w:type="dxa"/>
            </w:tcMar>
            <w:vAlign w:val="bottom"/>
          </w:tcPr>
          <w:p w14:paraId="78051A2E" w14:textId="200E0A27" w:rsidR="007E3ED4" w:rsidRPr="00910044" w:rsidRDefault="00D02093" w:rsidP="005424C4">
            <w:pPr>
              <w:spacing w:line="276" w:lineRule="auto"/>
              <w:jc w:val="both"/>
              <w:rPr>
                <w:rFonts w:ascii="Bookman Old Style" w:hAnsi="Bookman Old Style"/>
                <w:noProof/>
                <w:sz w:val="16"/>
                <w:szCs w:val="16"/>
                <w:lang w:val="pt-PT"/>
                <w14:ligatures w14:val="standardContextual"/>
              </w:rPr>
            </w:pPr>
            <w:r w:rsidRPr="00910044">
              <w:rPr>
                <w:rFonts w:ascii="Bookman Old Style" w:hAnsi="Bookman Old Style"/>
                <w:noProof/>
                <w:sz w:val="16"/>
                <w:szCs w:val="16"/>
                <w:lang w:val="pt-PT"/>
                <w14:ligatures w14:val="standardContextual"/>
              </w:rPr>
              <w:drawing>
                <wp:inline distT="0" distB="0" distL="0" distR="0" wp14:anchorId="55A83729" wp14:editId="50339941">
                  <wp:extent cx="1362009" cy="1362009"/>
                  <wp:effectExtent l="0" t="0" r="0" b="0"/>
                  <wp:docPr id="41533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775" name=""/>
                          <pic:cNvPicPr/>
                        </pic:nvPicPr>
                        <pic:blipFill>
                          <a:blip r:embed="rId16"/>
                          <a:stretch>
                            <a:fillRect/>
                          </a:stretch>
                        </pic:blipFill>
                        <pic:spPr>
                          <a:xfrm>
                            <a:off x="0" y="0"/>
                            <a:ext cx="1365359" cy="1365359"/>
                          </a:xfrm>
                          <a:prstGeom prst="rect">
                            <a:avLst/>
                          </a:prstGeom>
                        </pic:spPr>
                      </pic:pic>
                    </a:graphicData>
                  </a:graphic>
                </wp:inline>
              </w:drawing>
            </w:r>
          </w:p>
        </w:tc>
      </w:tr>
      <w:tr w:rsidR="00704237" w:rsidRPr="00910044" w14:paraId="07DDCD19" w14:textId="77777777" w:rsidTr="002C699B">
        <w:trPr>
          <w:trHeight w:val="2235"/>
        </w:trPr>
        <w:tc>
          <w:tcPr>
            <w:tcW w:w="1119" w:type="dxa"/>
            <w:tcMar>
              <w:left w:w="70" w:type="dxa"/>
              <w:right w:w="70" w:type="dxa"/>
            </w:tcMar>
            <w:vAlign w:val="center"/>
          </w:tcPr>
          <w:p w14:paraId="0671FE87" w14:textId="6311DBE5" w:rsidR="00704237" w:rsidRPr="00910044" w:rsidRDefault="0070423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8</w:t>
            </w:r>
          </w:p>
        </w:tc>
        <w:tc>
          <w:tcPr>
            <w:tcW w:w="1604" w:type="dxa"/>
            <w:tcMar>
              <w:left w:w="70" w:type="dxa"/>
              <w:right w:w="70" w:type="dxa"/>
            </w:tcMar>
            <w:vAlign w:val="center"/>
          </w:tcPr>
          <w:p w14:paraId="5E3E4753" w14:textId="7209DD6A" w:rsidR="00704237" w:rsidRPr="00910044" w:rsidRDefault="00704237"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Babero dental celeste 100 unidades</w:t>
            </w:r>
          </w:p>
        </w:tc>
        <w:tc>
          <w:tcPr>
            <w:tcW w:w="2432" w:type="dxa"/>
            <w:tcMar>
              <w:left w:w="70" w:type="dxa"/>
              <w:right w:w="70" w:type="dxa"/>
            </w:tcMar>
          </w:tcPr>
          <w:p w14:paraId="3C7AAE6F" w14:textId="77777777" w:rsidR="00704237" w:rsidRPr="00910044" w:rsidRDefault="00E97B5E"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Servilleta impermeable color </w:t>
            </w:r>
            <w:r w:rsidR="0067520E" w:rsidRPr="00910044">
              <w:rPr>
                <w:rFonts w:ascii="Bookman Old Style" w:eastAsia="Bookman Old Style" w:hAnsi="Bookman Old Style" w:cs="Bookman Old Style"/>
                <w:color w:val="000000" w:themeColor="text1"/>
                <w:sz w:val="16"/>
                <w:szCs w:val="16"/>
              </w:rPr>
              <w:t>celeste</w:t>
            </w:r>
            <w:r w:rsidR="005306E8" w:rsidRPr="00910044">
              <w:rPr>
                <w:rFonts w:ascii="Bookman Old Style" w:eastAsia="Bookman Old Style" w:hAnsi="Bookman Old Style" w:cs="Bookman Old Style"/>
                <w:color w:val="000000" w:themeColor="text1"/>
                <w:sz w:val="16"/>
                <w:szCs w:val="16"/>
              </w:rPr>
              <w:t>.</w:t>
            </w:r>
          </w:p>
          <w:p w14:paraId="0BDF2DE8" w14:textId="7141D094" w:rsidR="005306E8" w:rsidRDefault="005306E8"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Medidas: 36x46cm</w:t>
            </w:r>
            <w:r w:rsidR="002C699B">
              <w:rPr>
                <w:rFonts w:ascii="Bookman Old Style" w:eastAsia="Bookman Old Style" w:hAnsi="Bookman Old Style" w:cs="Bookman Old Style"/>
                <w:color w:val="000000" w:themeColor="text1"/>
                <w:sz w:val="16"/>
                <w:szCs w:val="16"/>
                <w:lang w:val="es-CL"/>
              </w:rPr>
              <w:t xml:space="preserve"> </w:t>
            </w:r>
            <w:proofErr w:type="spellStart"/>
            <w:r w:rsidR="002C699B">
              <w:rPr>
                <w:rFonts w:ascii="Bookman Old Style" w:eastAsia="Bookman Old Style" w:hAnsi="Bookman Old Style" w:cs="Bookman Old Style"/>
                <w:color w:val="000000" w:themeColor="text1"/>
                <w:sz w:val="16"/>
                <w:szCs w:val="16"/>
                <w:lang w:val="es-CL"/>
              </w:rPr>
              <w:t>aprox</w:t>
            </w:r>
            <w:proofErr w:type="spellEnd"/>
          </w:p>
          <w:p w14:paraId="7554FA52" w14:textId="52D3EBCD" w:rsidR="00CE5C40" w:rsidRPr="00910044" w:rsidRDefault="00CE5C40" w:rsidP="005424C4">
            <w:pPr>
              <w:spacing w:line="276" w:lineRule="auto"/>
              <w:jc w:val="both"/>
              <w:rPr>
                <w:rFonts w:ascii="Bookman Old Style" w:eastAsia="Bookman Old Style" w:hAnsi="Bookman Old Style" w:cs="Bookman Old Style"/>
                <w:color w:val="000000" w:themeColor="text1"/>
                <w:sz w:val="16"/>
                <w:szCs w:val="16"/>
                <w:lang w:val="es-CL"/>
              </w:rPr>
            </w:pPr>
            <w:r>
              <w:rPr>
                <w:rFonts w:ascii="Bookman Old Style" w:eastAsia="Bookman Old Style" w:hAnsi="Bookman Old Style" w:cs="Bookman Old Style"/>
                <w:color w:val="000000" w:themeColor="text1"/>
                <w:sz w:val="16"/>
                <w:szCs w:val="16"/>
                <w:lang w:val="es-CL"/>
              </w:rPr>
              <w:t xml:space="preserve">Pack de 100 unidades. </w:t>
            </w:r>
          </w:p>
          <w:p w14:paraId="2967E696" w14:textId="77777777" w:rsidR="005306E8" w:rsidRDefault="005306E8" w:rsidP="005424C4">
            <w:pPr>
              <w:spacing w:line="276" w:lineRule="auto"/>
              <w:jc w:val="both"/>
              <w:rPr>
                <w:rFonts w:ascii="Bookman Old Style" w:eastAsia="Bookman Old Style" w:hAnsi="Bookman Old Style" w:cs="Bookman Old Style"/>
                <w:color w:val="000000" w:themeColor="text1"/>
                <w:sz w:val="16"/>
                <w:szCs w:val="16"/>
              </w:rPr>
            </w:pPr>
          </w:p>
          <w:p w14:paraId="16432388" w14:textId="436C9A60" w:rsidR="00CE5C40" w:rsidRPr="002C699B" w:rsidRDefault="00CE5C40" w:rsidP="005424C4">
            <w:pPr>
              <w:spacing w:line="276" w:lineRule="auto"/>
              <w:jc w:val="both"/>
              <w:rPr>
                <w:rFonts w:ascii="Bookman Old Style" w:eastAsia="Bookman Old Style" w:hAnsi="Bookman Old Style" w:cs="Bookman Old Style"/>
                <w:b/>
                <w:bCs/>
                <w:color w:val="000000" w:themeColor="text1"/>
                <w:sz w:val="16"/>
                <w:szCs w:val="16"/>
              </w:rPr>
            </w:pPr>
            <w:r w:rsidRPr="002C699B">
              <w:rPr>
                <w:rFonts w:ascii="Bookman Old Style" w:eastAsia="Bookman Old Style" w:hAnsi="Bookman Old Style" w:cs="Bookman Old Style"/>
                <w:b/>
                <w:bCs/>
                <w:color w:val="000000" w:themeColor="text1"/>
                <w:sz w:val="16"/>
                <w:szCs w:val="16"/>
                <w:lang w:val="es-CL"/>
              </w:rPr>
              <w:t xml:space="preserve">Debe incluir despacho a Casa central Lautaro 4 pack de 100 u, y 4 pack de 100 u para </w:t>
            </w:r>
            <w:r w:rsidR="002C699B">
              <w:rPr>
                <w:rFonts w:ascii="Bookman Old Style" w:eastAsia="Bookman Old Style" w:hAnsi="Bookman Old Style" w:cs="Bookman Old Style"/>
                <w:b/>
                <w:bCs/>
                <w:color w:val="000000" w:themeColor="text1"/>
                <w:sz w:val="16"/>
                <w:szCs w:val="16"/>
                <w:lang w:val="es-CL"/>
              </w:rPr>
              <w:t xml:space="preserve">la </w:t>
            </w:r>
            <w:r w:rsidRPr="002C699B">
              <w:rPr>
                <w:rFonts w:ascii="Bookman Old Style" w:eastAsia="Bookman Old Style" w:hAnsi="Bookman Old Style" w:cs="Bookman Old Style"/>
                <w:b/>
                <w:bCs/>
                <w:color w:val="000000" w:themeColor="text1"/>
                <w:sz w:val="16"/>
                <w:szCs w:val="16"/>
                <w:lang w:val="es-CL"/>
              </w:rPr>
              <w:t>Sede Angol.</w:t>
            </w:r>
          </w:p>
        </w:tc>
        <w:tc>
          <w:tcPr>
            <w:tcW w:w="3391" w:type="dxa"/>
            <w:tcMar>
              <w:left w:w="70" w:type="dxa"/>
              <w:right w:w="70" w:type="dxa"/>
            </w:tcMar>
            <w:vAlign w:val="bottom"/>
          </w:tcPr>
          <w:p w14:paraId="28B6CCDC" w14:textId="46EBA77B" w:rsidR="00704237" w:rsidRPr="00910044" w:rsidRDefault="002B3E1C" w:rsidP="005424C4">
            <w:pPr>
              <w:spacing w:line="276" w:lineRule="auto"/>
              <w:jc w:val="both"/>
              <w:rPr>
                <w:rFonts w:ascii="Bookman Old Style" w:hAnsi="Bookman Old Style"/>
                <w:noProof/>
                <w:sz w:val="16"/>
                <w:szCs w:val="16"/>
                <w:lang w:val="pt-PT"/>
                <w14:ligatures w14:val="standardContextual"/>
              </w:rPr>
            </w:pPr>
            <w:r w:rsidRPr="00910044">
              <w:rPr>
                <w:rFonts w:ascii="Bookman Old Style" w:hAnsi="Bookman Old Style"/>
                <w:noProof/>
                <w:sz w:val="16"/>
                <w:szCs w:val="16"/>
                <w:lang w:val="pt-PT"/>
                <w14:ligatures w14:val="standardContextual"/>
              </w:rPr>
              <w:drawing>
                <wp:inline distT="0" distB="0" distL="0" distR="0" wp14:anchorId="5984F10C" wp14:editId="31F702B4">
                  <wp:extent cx="1938514" cy="1553661"/>
                  <wp:effectExtent l="0" t="0" r="5080" b="8890"/>
                  <wp:docPr id="179528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86391" name=""/>
                          <pic:cNvPicPr/>
                        </pic:nvPicPr>
                        <pic:blipFill>
                          <a:blip r:embed="rId17"/>
                          <a:stretch>
                            <a:fillRect/>
                          </a:stretch>
                        </pic:blipFill>
                        <pic:spPr>
                          <a:xfrm>
                            <a:off x="0" y="0"/>
                            <a:ext cx="1942810" cy="1557104"/>
                          </a:xfrm>
                          <a:prstGeom prst="rect">
                            <a:avLst/>
                          </a:prstGeom>
                        </pic:spPr>
                      </pic:pic>
                    </a:graphicData>
                  </a:graphic>
                </wp:inline>
              </w:drawing>
            </w:r>
          </w:p>
        </w:tc>
      </w:tr>
    </w:tbl>
    <w:p w14:paraId="6B8AD6F8" w14:textId="77777777" w:rsidR="007B615E" w:rsidRPr="00910044" w:rsidRDefault="007B615E" w:rsidP="005424C4">
      <w:pPr>
        <w:spacing w:line="276" w:lineRule="auto"/>
        <w:jc w:val="both"/>
        <w:rPr>
          <w:rFonts w:ascii="Bookman Old Style" w:hAnsi="Bookman Old Style" w:cstheme="minorHAnsi"/>
          <w:b/>
          <w:bCs/>
          <w:sz w:val="16"/>
          <w:szCs w:val="16"/>
          <w:lang w:val="pt-PT"/>
        </w:rPr>
      </w:pPr>
    </w:p>
    <w:p w14:paraId="5A37800D" w14:textId="214441AF" w:rsidR="0095631F" w:rsidRPr="00910044" w:rsidRDefault="00917AEC" w:rsidP="005424C4">
      <w:pPr>
        <w:spacing w:line="276" w:lineRule="auto"/>
        <w:jc w:val="both"/>
        <w:rPr>
          <w:rFonts w:ascii="Bookman Old Style" w:hAnsi="Bookman Old Style" w:cstheme="minorHAnsi"/>
          <w:b/>
          <w:bCs/>
          <w:sz w:val="16"/>
          <w:szCs w:val="16"/>
        </w:rPr>
      </w:pPr>
      <w:r w:rsidRPr="00910044">
        <w:rPr>
          <w:rFonts w:ascii="Bookman Old Style" w:hAnsi="Bookman Old Style" w:cstheme="minorHAnsi"/>
          <w:b/>
          <w:bCs/>
          <w:sz w:val="16"/>
          <w:szCs w:val="16"/>
        </w:rPr>
        <w:t>TNS en Enfermería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1604"/>
        <w:gridCol w:w="2432"/>
        <w:gridCol w:w="3391"/>
      </w:tblGrid>
      <w:tr w:rsidR="00917AEC" w:rsidRPr="00910044" w14:paraId="624481CF" w14:textId="77777777" w:rsidTr="00037AA6">
        <w:trPr>
          <w:trHeight w:val="660"/>
        </w:trPr>
        <w:tc>
          <w:tcPr>
            <w:tcW w:w="1119" w:type="dxa"/>
            <w:tcMar>
              <w:left w:w="70" w:type="dxa"/>
              <w:right w:w="70" w:type="dxa"/>
            </w:tcMar>
            <w:vAlign w:val="center"/>
          </w:tcPr>
          <w:p w14:paraId="7D153A44" w14:textId="77777777" w:rsidR="00917AEC" w:rsidRPr="00910044" w:rsidRDefault="00917AEC"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Cantidad</w:t>
            </w:r>
          </w:p>
        </w:tc>
        <w:tc>
          <w:tcPr>
            <w:tcW w:w="1604" w:type="dxa"/>
            <w:tcMar>
              <w:left w:w="70" w:type="dxa"/>
              <w:right w:w="70" w:type="dxa"/>
            </w:tcMar>
            <w:vAlign w:val="center"/>
          </w:tcPr>
          <w:p w14:paraId="32694800" w14:textId="77777777" w:rsidR="00917AEC" w:rsidRPr="00910044" w:rsidRDefault="00917AEC"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Nombre equipamiento</w:t>
            </w:r>
          </w:p>
        </w:tc>
        <w:tc>
          <w:tcPr>
            <w:tcW w:w="2432" w:type="dxa"/>
            <w:tcMar>
              <w:left w:w="70" w:type="dxa"/>
              <w:right w:w="70" w:type="dxa"/>
            </w:tcMar>
            <w:vAlign w:val="center"/>
          </w:tcPr>
          <w:p w14:paraId="0BFC073D" w14:textId="77777777" w:rsidR="00917AEC" w:rsidRPr="00910044" w:rsidRDefault="00917AEC"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Características técnicas</w:t>
            </w:r>
          </w:p>
        </w:tc>
        <w:tc>
          <w:tcPr>
            <w:tcW w:w="3391" w:type="dxa"/>
            <w:tcMar>
              <w:left w:w="70" w:type="dxa"/>
              <w:right w:w="70" w:type="dxa"/>
            </w:tcMar>
            <w:vAlign w:val="center"/>
          </w:tcPr>
          <w:p w14:paraId="5EAE5D77" w14:textId="77777777" w:rsidR="00917AEC" w:rsidRPr="00910044" w:rsidRDefault="00917AEC" w:rsidP="005424C4">
            <w:pPr>
              <w:spacing w:line="276" w:lineRule="auto"/>
              <w:jc w:val="both"/>
              <w:rPr>
                <w:rFonts w:ascii="Bookman Old Style" w:eastAsia="Bookman Old Style" w:hAnsi="Bookman Old Style" w:cs="Bookman Old Style"/>
                <w:b/>
                <w:bCs/>
                <w:color w:val="000000" w:themeColor="text1"/>
                <w:sz w:val="16"/>
                <w:szCs w:val="16"/>
              </w:rPr>
            </w:pPr>
            <w:r w:rsidRPr="00910044">
              <w:rPr>
                <w:rFonts w:ascii="Bookman Old Style" w:eastAsia="Bookman Old Style" w:hAnsi="Bookman Old Style" w:cs="Bookman Old Style"/>
                <w:b/>
                <w:bCs/>
                <w:color w:val="000000" w:themeColor="text1"/>
                <w:sz w:val="16"/>
                <w:szCs w:val="16"/>
              </w:rPr>
              <w:t>Fotografía de referencia</w:t>
            </w:r>
          </w:p>
        </w:tc>
      </w:tr>
      <w:tr w:rsidR="00917AEC" w:rsidRPr="00910044" w14:paraId="7715889F" w14:textId="77777777" w:rsidTr="00037AA6">
        <w:trPr>
          <w:trHeight w:val="1995"/>
        </w:trPr>
        <w:tc>
          <w:tcPr>
            <w:tcW w:w="1119" w:type="dxa"/>
            <w:tcMar>
              <w:left w:w="70" w:type="dxa"/>
              <w:right w:w="70" w:type="dxa"/>
            </w:tcMar>
            <w:vAlign w:val="center"/>
          </w:tcPr>
          <w:p w14:paraId="7934CB65" w14:textId="7D9FD418" w:rsidR="00917AEC" w:rsidRPr="00910044" w:rsidRDefault="008A0141"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lastRenderedPageBreak/>
              <w:t>20</w:t>
            </w:r>
          </w:p>
        </w:tc>
        <w:tc>
          <w:tcPr>
            <w:tcW w:w="1604" w:type="dxa"/>
            <w:tcMar>
              <w:left w:w="70" w:type="dxa"/>
              <w:right w:w="70" w:type="dxa"/>
            </w:tcMar>
            <w:vAlign w:val="center"/>
          </w:tcPr>
          <w:p w14:paraId="796BE2CA" w14:textId="3907F1AB" w:rsidR="00917AEC" w:rsidRPr="00910044" w:rsidRDefault="008A0141"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Sabanilla de papel 48 </w:t>
            </w:r>
            <w:proofErr w:type="spellStart"/>
            <w:r w:rsidRPr="00910044">
              <w:rPr>
                <w:rFonts w:ascii="Bookman Old Style" w:eastAsia="Bookman Old Style" w:hAnsi="Bookman Old Style" w:cs="Bookman Old Style"/>
                <w:color w:val="000000" w:themeColor="text1"/>
                <w:sz w:val="16"/>
                <w:szCs w:val="16"/>
              </w:rPr>
              <w:t>mts</w:t>
            </w:r>
            <w:proofErr w:type="spellEnd"/>
            <w:r w:rsidRPr="00910044">
              <w:rPr>
                <w:rFonts w:ascii="Bookman Old Style" w:eastAsia="Bookman Old Style" w:hAnsi="Bookman Old Style" w:cs="Bookman Old Style"/>
                <w:color w:val="000000" w:themeColor="text1"/>
                <w:sz w:val="16"/>
                <w:szCs w:val="16"/>
              </w:rPr>
              <w:t>. Paquete de 2 rollos</w:t>
            </w:r>
          </w:p>
        </w:tc>
        <w:tc>
          <w:tcPr>
            <w:tcW w:w="2432" w:type="dxa"/>
            <w:tcMar>
              <w:left w:w="70" w:type="dxa"/>
              <w:right w:w="70" w:type="dxa"/>
            </w:tcMar>
          </w:tcPr>
          <w:p w14:paraId="58A96EFD" w14:textId="6FE9158F" w:rsidR="008A0141" w:rsidRDefault="00136A2E"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Sabanilla de papel 48 </w:t>
            </w:r>
            <w:proofErr w:type="spellStart"/>
            <w:r w:rsidRPr="00910044">
              <w:rPr>
                <w:rFonts w:ascii="Bookman Old Style" w:eastAsia="Bookman Old Style" w:hAnsi="Bookman Old Style" w:cs="Bookman Old Style"/>
                <w:color w:val="000000" w:themeColor="text1"/>
                <w:sz w:val="16"/>
                <w:szCs w:val="16"/>
              </w:rPr>
              <w:t>mts</w:t>
            </w:r>
            <w:proofErr w:type="spellEnd"/>
            <w:r w:rsidRPr="00910044">
              <w:rPr>
                <w:rFonts w:ascii="Bookman Old Style" w:eastAsia="Bookman Old Style" w:hAnsi="Bookman Old Style" w:cs="Bookman Old Style"/>
                <w:color w:val="000000" w:themeColor="text1"/>
                <w:sz w:val="16"/>
                <w:szCs w:val="16"/>
              </w:rPr>
              <w:t>. Paquete de 2 rollos</w:t>
            </w:r>
            <w:r>
              <w:rPr>
                <w:rFonts w:ascii="Bookman Old Style" w:eastAsia="Bookman Old Style" w:hAnsi="Bookman Old Style" w:cs="Bookman Old Style"/>
                <w:color w:val="000000" w:themeColor="text1"/>
                <w:sz w:val="16"/>
                <w:szCs w:val="16"/>
              </w:rPr>
              <w:t>.</w:t>
            </w:r>
          </w:p>
          <w:p w14:paraId="3114B55C" w14:textId="77777777" w:rsidR="00136A2E" w:rsidRPr="00910044" w:rsidRDefault="00136A2E" w:rsidP="005424C4">
            <w:pPr>
              <w:spacing w:line="276" w:lineRule="auto"/>
              <w:jc w:val="both"/>
              <w:rPr>
                <w:rFonts w:ascii="Bookman Old Style" w:eastAsia="Bookman Old Style" w:hAnsi="Bookman Old Style" w:cs="Bookman Old Style"/>
                <w:color w:val="000000" w:themeColor="text1"/>
                <w:sz w:val="16"/>
                <w:szCs w:val="16"/>
              </w:rPr>
            </w:pPr>
          </w:p>
          <w:p w14:paraId="1D844C47" w14:textId="1A444D04" w:rsidR="00917AEC" w:rsidRPr="002C699B" w:rsidRDefault="008A0141"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2C699B">
              <w:rPr>
                <w:rFonts w:ascii="Bookman Old Style" w:eastAsia="Bookman Old Style" w:hAnsi="Bookman Old Style" w:cs="Bookman Old Style"/>
                <w:b/>
                <w:bCs/>
                <w:color w:val="000000" w:themeColor="text1"/>
                <w:sz w:val="16"/>
                <w:szCs w:val="16"/>
                <w:lang w:val="es-CL"/>
              </w:rPr>
              <w:t>Debe incluir el despacho a Casa central Lautaro</w:t>
            </w:r>
            <w:r w:rsidR="00956970" w:rsidRPr="002C699B">
              <w:rPr>
                <w:rFonts w:ascii="Bookman Old Style" w:eastAsia="Bookman Old Style" w:hAnsi="Bookman Old Style" w:cs="Bookman Old Style"/>
                <w:b/>
                <w:bCs/>
                <w:color w:val="000000" w:themeColor="text1"/>
                <w:sz w:val="16"/>
                <w:szCs w:val="16"/>
                <w:lang w:val="es-CL"/>
              </w:rPr>
              <w:t xml:space="preserve"> 10 paquetes, y 10 paquetes</w:t>
            </w:r>
            <w:r w:rsidR="002C699B">
              <w:rPr>
                <w:rFonts w:ascii="Bookman Old Style" w:eastAsia="Bookman Old Style" w:hAnsi="Bookman Old Style" w:cs="Bookman Old Style"/>
                <w:b/>
                <w:bCs/>
                <w:color w:val="000000" w:themeColor="text1"/>
                <w:sz w:val="16"/>
                <w:szCs w:val="16"/>
                <w:lang w:val="es-CL"/>
              </w:rPr>
              <w:t xml:space="preserve"> para la </w:t>
            </w:r>
            <w:r w:rsidR="00956970" w:rsidRPr="002C699B">
              <w:rPr>
                <w:rFonts w:ascii="Bookman Old Style" w:eastAsia="Bookman Old Style" w:hAnsi="Bookman Old Style" w:cs="Bookman Old Style"/>
                <w:b/>
                <w:bCs/>
                <w:color w:val="000000" w:themeColor="text1"/>
                <w:sz w:val="16"/>
                <w:szCs w:val="16"/>
                <w:lang w:val="es-CL"/>
              </w:rPr>
              <w:t xml:space="preserve">sede Angol. </w:t>
            </w:r>
          </w:p>
        </w:tc>
        <w:tc>
          <w:tcPr>
            <w:tcW w:w="3391" w:type="dxa"/>
            <w:tcMar>
              <w:left w:w="70" w:type="dxa"/>
              <w:right w:w="70" w:type="dxa"/>
            </w:tcMar>
            <w:vAlign w:val="bottom"/>
          </w:tcPr>
          <w:p w14:paraId="776EF763" w14:textId="0114E627" w:rsidR="00917AEC" w:rsidRPr="00910044" w:rsidRDefault="00763734"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19CE1BBF" wp14:editId="2C4BB5E3">
                  <wp:extent cx="1555750" cy="919890"/>
                  <wp:effectExtent l="0" t="0" r="6350" b="0"/>
                  <wp:docPr id="1370988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8314" name=""/>
                          <pic:cNvPicPr/>
                        </pic:nvPicPr>
                        <pic:blipFill>
                          <a:blip r:embed="rId12"/>
                          <a:stretch>
                            <a:fillRect/>
                          </a:stretch>
                        </pic:blipFill>
                        <pic:spPr>
                          <a:xfrm>
                            <a:off x="0" y="0"/>
                            <a:ext cx="1561459" cy="923266"/>
                          </a:xfrm>
                          <a:prstGeom prst="rect">
                            <a:avLst/>
                          </a:prstGeom>
                        </pic:spPr>
                      </pic:pic>
                    </a:graphicData>
                  </a:graphic>
                </wp:inline>
              </w:drawing>
            </w:r>
          </w:p>
        </w:tc>
      </w:tr>
      <w:tr w:rsidR="008A0141" w:rsidRPr="00910044" w14:paraId="72B55E99" w14:textId="77777777" w:rsidTr="00037AA6">
        <w:trPr>
          <w:trHeight w:val="1995"/>
        </w:trPr>
        <w:tc>
          <w:tcPr>
            <w:tcW w:w="1119" w:type="dxa"/>
            <w:tcMar>
              <w:left w:w="70" w:type="dxa"/>
              <w:right w:w="70" w:type="dxa"/>
            </w:tcMar>
            <w:vAlign w:val="center"/>
          </w:tcPr>
          <w:p w14:paraId="7A625A9A" w14:textId="32FB0879"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3</w:t>
            </w:r>
          </w:p>
        </w:tc>
        <w:tc>
          <w:tcPr>
            <w:tcW w:w="1604" w:type="dxa"/>
            <w:tcMar>
              <w:left w:w="70" w:type="dxa"/>
              <w:right w:w="70" w:type="dxa"/>
            </w:tcMar>
            <w:vAlign w:val="center"/>
          </w:tcPr>
          <w:p w14:paraId="2A3AC7B9" w14:textId="3D10806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Dispensador multiflex </w:t>
            </w:r>
            <w:proofErr w:type="spellStart"/>
            <w:r w:rsidRPr="00910044">
              <w:rPr>
                <w:rFonts w:ascii="Bookman Old Style" w:eastAsia="Bookman Old Style" w:hAnsi="Bookman Old Style" w:cs="Bookman Old Style"/>
                <w:color w:val="000000" w:themeColor="text1"/>
                <w:sz w:val="16"/>
                <w:szCs w:val="16"/>
              </w:rPr>
              <w:t>evolution</w:t>
            </w:r>
            <w:proofErr w:type="spellEnd"/>
            <w:r w:rsidRPr="00910044">
              <w:rPr>
                <w:rFonts w:ascii="Bookman Old Style" w:eastAsia="Bookman Old Style" w:hAnsi="Bookman Old Style" w:cs="Bookman Old Style"/>
                <w:color w:val="000000" w:themeColor="text1"/>
                <w:sz w:val="16"/>
                <w:szCs w:val="16"/>
              </w:rPr>
              <w:t xml:space="preserve"> blanco</w:t>
            </w:r>
          </w:p>
        </w:tc>
        <w:tc>
          <w:tcPr>
            <w:tcW w:w="2432" w:type="dxa"/>
            <w:tcMar>
              <w:left w:w="70" w:type="dxa"/>
              <w:right w:w="70" w:type="dxa"/>
            </w:tcMar>
          </w:tcPr>
          <w:p w14:paraId="3D1AD279" w14:textId="7777777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Dispensador de alcohol gel modelo multiflex </w:t>
            </w:r>
            <w:proofErr w:type="spellStart"/>
            <w:r w:rsidRPr="00910044">
              <w:rPr>
                <w:rFonts w:ascii="Bookman Old Style" w:eastAsia="Bookman Old Style" w:hAnsi="Bookman Old Style" w:cs="Bookman Old Style"/>
                <w:color w:val="000000" w:themeColor="text1"/>
                <w:sz w:val="16"/>
                <w:szCs w:val="16"/>
                <w:lang w:val="es-CL"/>
              </w:rPr>
              <w:t>evolution</w:t>
            </w:r>
            <w:proofErr w:type="spellEnd"/>
            <w:r w:rsidRPr="00910044">
              <w:rPr>
                <w:rFonts w:ascii="Bookman Old Style" w:eastAsia="Bookman Old Style" w:hAnsi="Bookman Old Style" w:cs="Bookman Old Style"/>
                <w:color w:val="000000" w:themeColor="text1"/>
                <w:sz w:val="16"/>
                <w:szCs w:val="16"/>
                <w:lang w:val="es-CL"/>
              </w:rPr>
              <w:t>.</w:t>
            </w:r>
          </w:p>
          <w:p w14:paraId="49094ABE" w14:textId="7777777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Color blanco </w:t>
            </w:r>
          </w:p>
          <w:p w14:paraId="04852C40" w14:textId="7777777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lang w:val="es-CL"/>
              </w:rPr>
            </w:pPr>
          </w:p>
          <w:p w14:paraId="03FF42D5" w14:textId="7777777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Marca: Elite o similar.</w:t>
            </w:r>
          </w:p>
          <w:p w14:paraId="72B3A5F7" w14:textId="7777777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lang w:val="es-CL"/>
              </w:rPr>
            </w:pPr>
          </w:p>
          <w:p w14:paraId="70F2E499" w14:textId="1CEDABAB" w:rsidR="008A0141" w:rsidRPr="002C699B" w:rsidRDefault="008A0141"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2C699B">
              <w:rPr>
                <w:rFonts w:ascii="Bookman Old Style" w:eastAsia="Bookman Old Style" w:hAnsi="Bookman Old Style" w:cs="Bookman Old Style"/>
                <w:b/>
                <w:bCs/>
                <w:color w:val="000000" w:themeColor="text1"/>
                <w:sz w:val="16"/>
                <w:szCs w:val="16"/>
                <w:lang w:val="es-CL"/>
              </w:rPr>
              <w:t xml:space="preserve">Debe incluir despacho a Casa central Lautaro </w:t>
            </w:r>
            <w:r w:rsidR="00956970" w:rsidRPr="002C699B">
              <w:rPr>
                <w:rFonts w:ascii="Bookman Old Style" w:eastAsia="Bookman Old Style" w:hAnsi="Bookman Old Style" w:cs="Bookman Old Style"/>
                <w:b/>
                <w:bCs/>
                <w:color w:val="000000" w:themeColor="text1"/>
                <w:sz w:val="16"/>
                <w:szCs w:val="16"/>
                <w:lang w:val="es-CL"/>
              </w:rPr>
              <w:t>1</w:t>
            </w:r>
            <w:r w:rsidRPr="002C699B">
              <w:rPr>
                <w:rFonts w:ascii="Bookman Old Style" w:eastAsia="Bookman Old Style" w:hAnsi="Bookman Old Style" w:cs="Bookman Old Style"/>
                <w:b/>
                <w:bCs/>
                <w:color w:val="000000" w:themeColor="text1"/>
                <w:sz w:val="16"/>
                <w:szCs w:val="16"/>
                <w:lang w:val="es-CL"/>
              </w:rPr>
              <w:t xml:space="preserve"> unidad</w:t>
            </w:r>
            <w:r w:rsidR="00956970" w:rsidRPr="002C699B">
              <w:rPr>
                <w:rFonts w:ascii="Bookman Old Style" w:eastAsia="Bookman Old Style" w:hAnsi="Bookman Old Style" w:cs="Bookman Old Style"/>
                <w:b/>
                <w:bCs/>
                <w:color w:val="000000" w:themeColor="text1"/>
                <w:sz w:val="16"/>
                <w:szCs w:val="16"/>
                <w:lang w:val="es-CL"/>
              </w:rPr>
              <w:t xml:space="preserve"> y 2</w:t>
            </w:r>
            <w:r w:rsidR="000704B4" w:rsidRPr="002C699B">
              <w:rPr>
                <w:rFonts w:ascii="Bookman Old Style" w:eastAsia="Bookman Old Style" w:hAnsi="Bookman Old Style" w:cs="Bookman Old Style"/>
                <w:b/>
                <w:bCs/>
                <w:color w:val="000000" w:themeColor="text1"/>
                <w:sz w:val="16"/>
                <w:szCs w:val="16"/>
                <w:lang w:val="es-CL"/>
              </w:rPr>
              <w:t xml:space="preserve"> unidades</w:t>
            </w:r>
            <w:r w:rsidR="00956970" w:rsidRPr="002C699B">
              <w:rPr>
                <w:rFonts w:ascii="Bookman Old Style" w:eastAsia="Bookman Old Style" w:hAnsi="Bookman Old Style" w:cs="Bookman Old Style"/>
                <w:b/>
                <w:bCs/>
                <w:color w:val="000000" w:themeColor="text1"/>
                <w:sz w:val="16"/>
                <w:szCs w:val="16"/>
                <w:lang w:val="es-CL"/>
              </w:rPr>
              <w:t xml:space="preserve"> a Sede Angol.</w:t>
            </w:r>
          </w:p>
          <w:p w14:paraId="3138A2C4" w14:textId="77777777"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lang w:val="es-CL"/>
              </w:rPr>
            </w:pPr>
          </w:p>
          <w:p w14:paraId="2C0CCEC3" w14:textId="64C9034E" w:rsidR="008A0141" w:rsidRPr="00910044" w:rsidRDefault="008A0141"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lang w:val="es-CL"/>
              </w:rPr>
              <w:t xml:space="preserve">Debe incluir accesorios para una correcta instalación y su manual. </w:t>
            </w:r>
          </w:p>
        </w:tc>
        <w:tc>
          <w:tcPr>
            <w:tcW w:w="3391" w:type="dxa"/>
            <w:tcMar>
              <w:left w:w="70" w:type="dxa"/>
              <w:right w:w="70" w:type="dxa"/>
            </w:tcMar>
            <w:vAlign w:val="bottom"/>
          </w:tcPr>
          <w:p w14:paraId="0264DE6B" w14:textId="0E90B9D4" w:rsidR="008A0141" w:rsidRPr="00910044" w:rsidRDefault="008A0141"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6135C278" wp14:editId="6672683B">
                  <wp:extent cx="1259698" cy="1672539"/>
                  <wp:effectExtent l="0" t="0" r="0" b="4445"/>
                  <wp:docPr id="1473563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065" name=""/>
                          <pic:cNvPicPr/>
                        </pic:nvPicPr>
                        <pic:blipFill>
                          <a:blip r:embed="rId9"/>
                          <a:stretch>
                            <a:fillRect/>
                          </a:stretch>
                        </pic:blipFill>
                        <pic:spPr>
                          <a:xfrm>
                            <a:off x="0" y="0"/>
                            <a:ext cx="1266897" cy="1682097"/>
                          </a:xfrm>
                          <a:prstGeom prst="rect">
                            <a:avLst/>
                          </a:prstGeom>
                        </pic:spPr>
                      </pic:pic>
                    </a:graphicData>
                  </a:graphic>
                </wp:inline>
              </w:drawing>
            </w:r>
          </w:p>
        </w:tc>
      </w:tr>
      <w:tr w:rsidR="00956970" w:rsidRPr="00910044" w14:paraId="11296D44" w14:textId="77777777" w:rsidTr="00037AA6">
        <w:trPr>
          <w:trHeight w:val="1995"/>
        </w:trPr>
        <w:tc>
          <w:tcPr>
            <w:tcW w:w="1119" w:type="dxa"/>
            <w:tcMar>
              <w:left w:w="70" w:type="dxa"/>
              <w:right w:w="70" w:type="dxa"/>
            </w:tcMar>
            <w:vAlign w:val="center"/>
          </w:tcPr>
          <w:p w14:paraId="19092CFD" w14:textId="44D66FFA" w:rsidR="00956970" w:rsidRPr="00910044" w:rsidRDefault="00956970"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16</w:t>
            </w:r>
          </w:p>
        </w:tc>
        <w:tc>
          <w:tcPr>
            <w:tcW w:w="1604" w:type="dxa"/>
            <w:tcMar>
              <w:left w:w="70" w:type="dxa"/>
              <w:right w:w="70" w:type="dxa"/>
            </w:tcMar>
            <w:vAlign w:val="center"/>
          </w:tcPr>
          <w:p w14:paraId="100F9771" w14:textId="1DDBE0DB" w:rsidR="00956970" w:rsidRPr="00910044" w:rsidRDefault="00956970" w:rsidP="005424C4">
            <w:pPr>
              <w:spacing w:line="276" w:lineRule="auto"/>
              <w:jc w:val="both"/>
              <w:rPr>
                <w:rFonts w:ascii="Bookman Old Style" w:eastAsia="Bookman Old Style" w:hAnsi="Bookman Old Style" w:cs="Bookman Old Style"/>
                <w:color w:val="000000" w:themeColor="text1"/>
                <w:sz w:val="16"/>
                <w:szCs w:val="16"/>
              </w:rPr>
            </w:pPr>
            <w:r w:rsidRPr="00910044">
              <w:rPr>
                <w:rFonts w:ascii="Bookman Old Style" w:eastAsia="Bookman Old Style" w:hAnsi="Bookman Old Style" w:cs="Bookman Old Style"/>
                <w:color w:val="000000" w:themeColor="text1"/>
                <w:sz w:val="16"/>
                <w:szCs w:val="16"/>
              </w:rPr>
              <w:t xml:space="preserve">Alcohol </w:t>
            </w:r>
            <w:r w:rsidR="00CB1212" w:rsidRPr="00910044">
              <w:rPr>
                <w:rFonts w:ascii="Bookman Old Style" w:eastAsia="Bookman Old Style" w:hAnsi="Bookman Old Style" w:cs="Bookman Old Style"/>
                <w:color w:val="000000" w:themeColor="text1"/>
                <w:sz w:val="16"/>
                <w:szCs w:val="16"/>
              </w:rPr>
              <w:t>gel 340</w:t>
            </w:r>
            <w:r w:rsidRPr="00910044">
              <w:rPr>
                <w:rFonts w:ascii="Bookman Old Style" w:eastAsia="Bookman Old Style" w:hAnsi="Bookman Old Style" w:cs="Bookman Old Style"/>
                <w:color w:val="000000" w:themeColor="text1"/>
                <w:sz w:val="16"/>
                <w:szCs w:val="16"/>
              </w:rPr>
              <w:t xml:space="preserve"> ml con dispensador.</w:t>
            </w:r>
          </w:p>
        </w:tc>
        <w:tc>
          <w:tcPr>
            <w:tcW w:w="2432" w:type="dxa"/>
            <w:tcMar>
              <w:left w:w="70" w:type="dxa"/>
              <w:right w:w="70" w:type="dxa"/>
            </w:tcMar>
          </w:tcPr>
          <w:p w14:paraId="257C7C05" w14:textId="77777777" w:rsidR="00956970" w:rsidRPr="00910044" w:rsidRDefault="00956970"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Alcohol gel tópico 70% de 340 ml con dispensador de toque. Para desinfección de manos. </w:t>
            </w:r>
          </w:p>
          <w:p w14:paraId="33AE96AC" w14:textId="77777777" w:rsidR="00956970" w:rsidRPr="00910044" w:rsidRDefault="00956970" w:rsidP="005424C4">
            <w:pPr>
              <w:spacing w:line="276" w:lineRule="auto"/>
              <w:jc w:val="both"/>
              <w:rPr>
                <w:rFonts w:ascii="Bookman Old Style" w:eastAsia="Bookman Old Style" w:hAnsi="Bookman Old Style" w:cs="Bookman Old Style"/>
                <w:color w:val="000000" w:themeColor="text1"/>
                <w:sz w:val="16"/>
                <w:szCs w:val="16"/>
                <w:lang w:val="es-CL"/>
              </w:rPr>
            </w:pPr>
          </w:p>
          <w:p w14:paraId="4BD70991" w14:textId="77777777" w:rsidR="00956970" w:rsidRPr="00910044" w:rsidRDefault="00956970" w:rsidP="005424C4">
            <w:pPr>
              <w:spacing w:line="276" w:lineRule="auto"/>
              <w:jc w:val="both"/>
              <w:rPr>
                <w:rFonts w:ascii="Bookman Old Style" w:eastAsia="Bookman Old Style" w:hAnsi="Bookman Old Style" w:cs="Bookman Old Style"/>
                <w:color w:val="000000" w:themeColor="text1"/>
                <w:sz w:val="16"/>
                <w:szCs w:val="16"/>
                <w:lang w:val="es-CL"/>
              </w:rPr>
            </w:pPr>
            <w:r w:rsidRPr="00910044">
              <w:rPr>
                <w:rFonts w:ascii="Bookman Old Style" w:eastAsia="Bookman Old Style" w:hAnsi="Bookman Old Style" w:cs="Bookman Old Style"/>
                <w:color w:val="000000" w:themeColor="text1"/>
                <w:sz w:val="16"/>
                <w:szCs w:val="16"/>
                <w:lang w:val="es-CL"/>
              </w:rPr>
              <w:t xml:space="preserve">Marca </w:t>
            </w:r>
            <w:proofErr w:type="spellStart"/>
            <w:r w:rsidRPr="00910044">
              <w:rPr>
                <w:rFonts w:ascii="Bookman Old Style" w:eastAsia="Bookman Old Style" w:hAnsi="Bookman Old Style" w:cs="Bookman Old Style"/>
                <w:color w:val="000000" w:themeColor="text1"/>
                <w:sz w:val="16"/>
                <w:szCs w:val="16"/>
                <w:lang w:val="es-CL"/>
              </w:rPr>
              <w:t>Difempharma</w:t>
            </w:r>
            <w:proofErr w:type="spellEnd"/>
            <w:r w:rsidRPr="00910044">
              <w:rPr>
                <w:rFonts w:ascii="Bookman Old Style" w:eastAsia="Bookman Old Style" w:hAnsi="Bookman Old Style" w:cs="Bookman Old Style"/>
                <w:color w:val="000000" w:themeColor="text1"/>
                <w:sz w:val="16"/>
                <w:szCs w:val="16"/>
                <w:lang w:val="es-CL"/>
              </w:rPr>
              <w:t xml:space="preserve"> o similar.</w:t>
            </w:r>
          </w:p>
          <w:p w14:paraId="1396EBA7" w14:textId="77777777" w:rsidR="00956970" w:rsidRPr="00910044" w:rsidRDefault="00956970" w:rsidP="005424C4">
            <w:pPr>
              <w:spacing w:line="276" w:lineRule="auto"/>
              <w:jc w:val="both"/>
              <w:rPr>
                <w:rFonts w:ascii="Bookman Old Style" w:eastAsia="Bookman Old Style" w:hAnsi="Bookman Old Style" w:cs="Bookman Old Style"/>
                <w:color w:val="000000" w:themeColor="text1"/>
                <w:sz w:val="16"/>
                <w:szCs w:val="16"/>
                <w:lang w:val="es-CL"/>
              </w:rPr>
            </w:pPr>
          </w:p>
          <w:p w14:paraId="41318000" w14:textId="1FDB0F55" w:rsidR="00956970" w:rsidRPr="005424C4" w:rsidRDefault="00956970" w:rsidP="005424C4">
            <w:pPr>
              <w:spacing w:line="276" w:lineRule="auto"/>
              <w:jc w:val="both"/>
              <w:rPr>
                <w:rFonts w:ascii="Bookman Old Style" w:eastAsia="Bookman Old Style" w:hAnsi="Bookman Old Style" w:cs="Bookman Old Style"/>
                <w:b/>
                <w:bCs/>
                <w:color w:val="000000" w:themeColor="text1"/>
                <w:sz w:val="16"/>
                <w:szCs w:val="16"/>
                <w:lang w:val="es-CL"/>
              </w:rPr>
            </w:pPr>
            <w:r w:rsidRPr="005424C4">
              <w:rPr>
                <w:rFonts w:ascii="Bookman Old Style" w:eastAsia="Bookman Old Style" w:hAnsi="Bookman Old Style" w:cs="Bookman Old Style"/>
                <w:b/>
                <w:bCs/>
                <w:color w:val="000000" w:themeColor="text1"/>
                <w:sz w:val="16"/>
                <w:szCs w:val="16"/>
                <w:lang w:val="es-CL"/>
              </w:rPr>
              <w:t>Debe incluir despacho a Casa central Lautaro 8 unidades, y 8 unidades para Sede Angol.</w:t>
            </w:r>
          </w:p>
        </w:tc>
        <w:tc>
          <w:tcPr>
            <w:tcW w:w="3391" w:type="dxa"/>
            <w:tcMar>
              <w:left w:w="70" w:type="dxa"/>
              <w:right w:w="70" w:type="dxa"/>
            </w:tcMar>
            <w:vAlign w:val="bottom"/>
          </w:tcPr>
          <w:p w14:paraId="23085173" w14:textId="31E7E30E" w:rsidR="00956970" w:rsidRPr="00910044" w:rsidRDefault="00956970" w:rsidP="005424C4">
            <w:pPr>
              <w:spacing w:line="276" w:lineRule="auto"/>
              <w:jc w:val="both"/>
              <w:rPr>
                <w:rFonts w:ascii="Bookman Old Style" w:hAnsi="Bookman Old Style"/>
                <w:noProof/>
                <w:sz w:val="16"/>
                <w:szCs w:val="16"/>
                <w14:ligatures w14:val="standardContextual"/>
              </w:rPr>
            </w:pPr>
            <w:r w:rsidRPr="00910044">
              <w:rPr>
                <w:rFonts w:ascii="Bookman Old Style" w:hAnsi="Bookman Old Style"/>
                <w:noProof/>
                <w:sz w:val="16"/>
                <w:szCs w:val="16"/>
                <w14:ligatures w14:val="standardContextual"/>
              </w:rPr>
              <w:drawing>
                <wp:inline distT="0" distB="0" distL="0" distR="0" wp14:anchorId="27FE6C40" wp14:editId="668B96C2">
                  <wp:extent cx="1057185" cy="1560235"/>
                  <wp:effectExtent l="0" t="0" r="0" b="1905"/>
                  <wp:docPr id="20724572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70402" cy="1579741"/>
                          </a:xfrm>
                          <a:prstGeom prst="rect">
                            <a:avLst/>
                          </a:prstGeom>
                          <a:noFill/>
                        </pic:spPr>
                      </pic:pic>
                    </a:graphicData>
                  </a:graphic>
                </wp:inline>
              </w:drawing>
            </w:r>
          </w:p>
        </w:tc>
      </w:tr>
    </w:tbl>
    <w:p w14:paraId="47F0D481" w14:textId="77777777" w:rsidR="00917AEC" w:rsidRPr="00910044" w:rsidRDefault="00917AEC" w:rsidP="005424C4">
      <w:pPr>
        <w:spacing w:line="276" w:lineRule="auto"/>
        <w:jc w:val="both"/>
        <w:rPr>
          <w:rFonts w:ascii="Bookman Old Style" w:hAnsi="Bookman Old Style" w:cstheme="minorHAnsi"/>
          <w:sz w:val="16"/>
          <w:szCs w:val="16"/>
        </w:rPr>
      </w:pPr>
    </w:p>
    <w:p w14:paraId="2462652E" w14:textId="5618A8D0" w:rsidR="00FC79BC" w:rsidRPr="00910044" w:rsidRDefault="00FC79BC"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-Solo se aceptarán ofertas que cumplan con la totalidad de requerimientos solicitados.</w:t>
      </w:r>
    </w:p>
    <w:p w14:paraId="6DD051BA" w14:textId="77777777" w:rsidR="00FC79BC" w:rsidRPr="00910044" w:rsidRDefault="00FC79BC" w:rsidP="005424C4">
      <w:pPr>
        <w:pStyle w:val="Prrafodelista"/>
        <w:spacing w:line="276" w:lineRule="auto"/>
        <w:jc w:val="both"/>
        <w:rPr>
          <w:rFonts w:ascii="Bookman Old Style" w:hAnsi="Bookman Old Style" w:cstheme="minorHAnsi"/>
          <w:sz w:val="16"/>
          <w:szCs w:val="16"/>
          <w:lang w:val="es-ES"/>
        </w:rPr>
      </w:pPr>
    </w:p>
    <w:p w14:paraId="4B5C7154" w14:textId="77777777" w:rsidR="00A05901" w:rsidRPr="00910044" w:rsidRDefault="00A05901" w:rsidP="005424C4">
      <w:pPr>
        <w:pStyle w:val="Prrafodelista"/>
        <w:spacing w:line="276" w:lineRule="auto"/>
        <w:jc w:val="both"/>
        <w:rPr>
          <w:rFonts w:ascii="Bookman Old Style" w:hAnsi="Bookman Old Style" w:cstheme="minorHAnsi"/>
          <w:sz w:val="16"/>
          <w:szCs w:val="16"/>
          <w:lang w:val="es-ES"/>
        </w:rPr>
      </w:pPr>
    </w:p>
    <w:p w14:paraId="6BDC395D" w14:textId="77777777" w:rsidR="00FC79BC" w:rsidRPr="00910044" w:rsidRDefault="00FC79BC" w:rsidP="005424C4">
      <w:pPr>
        <w:pStyle w:val="Prrafodelista"/>
        <w:numPr>
          <w:ilvl w:val="0"/>
          <w:numId w:val="1"/>
        </w:numPr>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Plazo de entrega</w:t>
      </w:r>
    </w:p>
    <w:p w14:paraId="0FDDDEFF" w14:textId="0366A4BF" w:rsidR="00BA5051" w:rsidRDefault="00FC79BC" w:rsidP="005424C4">
      <w:pPr>
        <w:tabs>
          <w:tab w:val="left" w:pos="1860"/>
        </w:tabs>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 xml:space="preserve">El plazo máximo para la entrega es </w:t>
      </w:r>
      <w:r w:rsidR="009F7992" w:rsidRPr="00910044">
        <w:rPr>
          <w:rFonts w:ascii="Bookman Old Style" w:hAnsi="Bookman Old Style" w:cstheme="minorHAnsi"/>
          <w:sz w:val="16"/>
          <w:szCs w:val="16"/>
        </w:rPr>
        <w:t>10</w:t>
      </w:r>
      <w:r w:rsidRPr="00910044">
        <w:rPr>
          <w:rFonts w:ascii="Bookman Old Style" w:hAnsi="Bookman Old Style" w:cstheme="minorHAnsi"/>
          <w:sz w:val="16"/>
          <w:szCs w:val="16"/>
        </w:rPr>
        <w:t xml:space="preserve"> días hábiles desde la emisión de la Orden de Compra y que el oferente la acepte en Mercado Público en el transcurso de 24 horas.</w:t>
      </w:r>
      <w:r w:rsidR="005424C4">
        <w:rPr>
          <w:rFonts w:ascii="Bookman Old Style" w:hAnsi="Bookman Old Style" w:cstheme="minorHAnsi"/>
          <w:sz w:val="16"/>
          <w:szCs w:val="16"/>
        </w:rPr>
        <w:t xml:space="preserve"> </w:t>
      </w:r>
      <w:r w:rsidRPr="00910044">
        <w:rPr>
          <w:rFonts w:ascii="Bookman Old Style" w:hAnsi="Bookman Old Style" w:cstheme="minorHAnsi"/>
          <w:sz w:val="16"/>
          <w:szCs w:val="16"/>
        </w:rPr>
        <w:t>El oferente deberá indicar el plazo de entrega ofertado en días hábiles.</w:t>
      </w:r>
      <w:r w:rsidR="00BA5051" w:rsidRPr="00910044">
        <w:rPr>
          <w:rFonts w:ascii="Bookman Old Style" w:hAnsi="Bookman Old Style" w:cstheme="minorHAnsi"/>
          <w:sz w:val="16"/>
          <w:szCs w:val="16"/>
        </w:rPr>
        <w:t xml:space="preserve"> </w:t>
      </w:r>
    </w:p>
    <w:p w14:paraId="138F9BEF" w14:textId="77777777" w:rsidR="00C47179" w:rsidRPr="00910044" w:rsidRDefault="00C47179" w:rsidP="005424C4">
      <w:pPr>
        <w:spacing w:line="276" w:lineRule="auto"/>
        <w:jc w:val="both"/>
        <w:rPr>
          <w:rFonts w:ascii="Bookman Old Style" w:hAnsi="Bookman Old Style" w:cstheme="minorHAnsi"/>
          <w:sz w:val="16"/>
          <w:szCs w:val="16"/>
        </w:rPr>
      </w:pPr>
    </w:p>
    <w:p w14:paraId="09DB58AF" w14:textId="0F032529" w:rsidR="00FC79BC" w:rsidRPr="00910044" w:rsidRDefault="00A05901" w:rsidP="005424C4">
      <w:pPr>
        <w:spacing w:line="276" w:lineRule="auto"/>
        <w:jc w:val="both"/>
        <w:rPr>
          <w:rFonts w:ascii="Bookman Old Style" w:hAnsi="Bookman Old Style" w:cstheme="minorHAnsi"/>
          <w:sz w:val="16"/>
          <w:szCs w:val="16"/>
          <w:lang w:val="es-ES_tradnl"/>
        </w:rPr>
      </w:pPr>
      <w:r w:rsidRPr="00910044">
        <w:rPr>
          <w:rFonts w:ascii="Bookman Old Style" w:hAnsi="Bookman Old Style" w:cs="Arial"/>
          <w:sz w:val="16"/>
          <w:szCs w:val="16"/>
          <w:lang w:val="es-CL" w:eastAsia="es-CL"/>
        </w:rPr>
        <w:t xml:space="preserve">Las ofertas que propongan una entrega </w:t>
      </w:r>
      <w:bookmarkStart w:id="0" w:name="_Hlk140658982"/>
      <w:r w:rsidRPr="00910044">
        <w:rPr>
          <w:rFonts w:ascii="Bookman Old Style" w:hAnsi="Bookman Old Style" w:cs="Arial"/>
          <w:sz w:val="16"/>
          <w:szCs w:val="16"/>
          <w:lang w:val="es-CL" w:eastAsia="es-CL"/>
        </w:rPr>
        <w:t xml:space="preserve">superior a </w:t>
      </w:r>
      <w:r w:rsidR="00C02250" w:rsidRPr="00910044">
        <w:rPr>
          <w:rFonts w:ascii="Bookman Old Style" w:hAnsi="Bookman Old Style" w:cs="Arial"/>
          <w:sz w:val="16"/>
          <w:szCs w:val="16"/>
          <w:lang w:val="es-CL" w:eastAsia="es-CL"/>
        </w:rPr>
        <w:t>1</w:t>
      </w:r>
      <w:r w:rsidRPr="00910044">
        <w:rPr>
          <w:rFonts w:ascii="Bookman Old Style" w:hAnsi="Bookman Old Style" w:cs="Arial"/>
          <w:sz w:val="16"/>
          <w:szCs w:val="16"/>
          <w:lang w:val="es-CL" w:eastAsia="es-CL"/>
        </w:rPr>
        <w:t xml:space="preserve">0 días hábiles no se evaluarán y su oferta será </w:t>
      </w:r>
      <w:r w:rsidRPr="00910044">
        <w:rPr>
          <w:rFonts w:ascii="Bookman Old Style" w:hAnsi="Bookman Old Style" w:cs="Arial"/>
          <w:b/>
          <w:bCs/>
          <w:sz w:val="16"/>
          <w:szCs w:val="16"/>
          <w:lang w:val="es-CL" w:eastAsia="es-CL"/>
        </w:rPr>
        <w:t xml:space="preserve">declarada </w:t>
      </w:r>
      <w:bookmarkEnd w:id="0"/>
      <w:r w:rsidR="005424C4" w:rsidRPr="00910044">
        <w:rPr>
          <w:rFonts w:ascii="Bookman Old Style" w:hAnsi="Bookman Old Style" w:cs="Arial"/>
          <w:b/>
          <w:bCs/>
          <w:sz w:val="16"/>
          <w:szCs w:val="16"/>
          <w:lang w:val="es-CL" w:eastAsia="es-CL"/>
        </w:rPr>
        <w:t>inadmisible</w:t>
      </w:r>
      <w:r w:rsidR="005424C4" w:rsidRPr="00910044">
        <w:rPr>
          <w:rFonts w:ascii="Bookman Old Style" w:hAnsi="Bookman Old Style" w:cs="Arial"/>
          <w:sz w:val="16"/>
          <w:szCs w:val="16"/>
          <w:lang w:val="es-CL" w:eastAsia="es-CL"/>
        </w:rPr>
        <w:t>.</w:t>
      </w:r>
    </w:p>
    <w:p w14:paraId="09D137CA" w14:textId="77777777" w:rsidR="003D4933" w:rsidRPr="00910044" w:rsidRDefault="003D4933" w:rsidP="005424C4">
      <w:pPr>
        <w:spacing w:line="276" w:lineRule="auto"/>
        <w:jc w:val="both"/>
        <w:rPr>
          <w:rFonts w:ascii="Bookman Old Style" w:hAnsi="Bookman Old Style" w:cstheme="minorHAnsi"/>
          <w:sz w:val="16"/>
          <w:szCs w:val="16"/>
          <w:lang w:val="es-ES_tradnl"/>
        </w:rPr>
      </w:pPr>
    </w:p>
    <w:p w14:paraId="467526E5" w14:textId="77777777" w:rsidR="00FC79BC" w:rsidRPr="00910044" w:rsidRDefault="00FC79BC" w:rsidP="005424C4">
      <w:pPr>
        <w:pStyle w:val="Prrafodelista"/>
        <w:numPr>
          <w:ilvl w:val="0"/>
          <w:numId w:val="1"/>
        </w:numPr>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Dirección de Entrega</w:t>
      </w:r>
    </w:p>
    <w:p w14:paraId="1E9E8066" w14:textId="2E14B5BD" w:rsidR="00E47C94" w:rsidRPr="00910044" w:rsidRDefault="00813640" w:rsidP="005424C4">
      <w:pPr>
        <w:spacing w:line="276" w:lineRule="auto"/>
        <w:jc w:val="both"/>
        <w:rPr>
          <w:rFonts w:ascii="Bookman Old Style" w:hAnsi="Bookman Old Style" w:cstheme="minorHAnsi"/>
          <w:sz w:val="16"/>
          <w:szCs w:val="16"/>
          <w:lang w:eastAsia="es-CL"/>
        </w:rPr>
      </w:pPr>
      <w:r w:rsidRPr="00910044">
        <w:rPr>
          <w:rFonts w:ascii="Bookman Old Style" w:hAnsi="Bookman Old Style" w:cstheme="minorHAnsi"/>
          <w:sz w:val="16"/>
          <w:szCs w:val="16"/>
          <w:lang w:eastAsia="es-CL"/>
        </w:rPr>
        <w:t xml:space="preserve">La dirección de entrega es en </w:t>
      </w:r>
      <w:sdt>
        <w:sdtPr>
          <w:rPr>
            <w:rFonts w:ascii="Bookman Old Style" w:hAnsi="Bookman Old Style" w:cstheme="minorHAnsi"/>
            <w:sz w:val="16"/>
            <w:szCs w:val="16"/>
            <w:lang w:eastAsia="es-CL"/>
          </w:rPr>
          <w:alias w:val="Dirección de entrega"/>
          <w:tag w:val="Dirección de entrega"/>
          <w:id w:val="1831797631"/>
          <w:placeholder>
            <w:docPart w:val="DefaultPlaceholder_-1854013438"/>
          </w:placeholder>
          <w:dropDownList>
            <w:listItem w:value="Elija un elemento."/>
            <w:listItem w:displayText="Casa Centra Lautaro, Manuel Antonio Matta 1055, comuna de Lautaro" w:value="Casa Centra Lautaro"/>
            <w:listItem w:displayText="Sede Angol,  Caupolican 245, comuna de Angol" w:value="Sede Angol"/>
            <w:listItem w:displayText="Casa Centra Lautaro, Manuel Antonio Matta 1055, comuna de Lautaro y Sede Angol,  Caupolican 245, comuna de Angol" w:value="Casa Centra Lautaro y Sede Angol"/>
          </w:dropDownList>
        </w:sdtPr>
        <w:sdtContent>
          <w:r w:rsidR="00194AC0" w:rsidRPr="00910044">
            <w:rPr>
              <w:rFonts w:ascii="Bookman Old Style" w:hAnsi="Bookman Old Style" w:cstheme="minorHAnsi"/>
              <w:sz w:val="16"/>
              <w:szCs w:val="16"/>
              <w:lang w:eastAsia="es-CL"/>
            </w:rPr>
            <w:t xml:space="preserve">Casa Centra Lautaro, Manuel Antonio Matta 1055, comuna de Lautaro y Sede </w:t>
          </w:r>
          <w:proofErr w:type="gramStart"/>
          <w:r w:rsidR="00194AC0" w:rsidRPr="00910044">
            <w:rPr>
              <w:rFonts w:ascii="Bookman Old Style" w:hAnsi="Bookman Old Style" w:cstheme="minorHAnsi"/>
              <w:sz w:val="16"/>
              <w:szCs w:val="16"/>
              <w:lang w:eastAsia="es-CL"/>
            </w:rPr>
            <w:t>Angol,  Caupolican</w:t>
          </w:r>
          <w:proofErr w:type="gramEnd"/>
          <w:r w:rsidR="00194AC0" w:rsidRPr="00910044">
            <w:rPr>
              <w:rFonts w:ascii="Bookman Old Style" w:hAnsi="Bookman Old Style" w:cstheme="minorHAnsi"/>
              <w:sz w:val="16"/>
              <w:szCs w:val="16"/>
              <w:lang w:eastAsia="es-CL"/>
            </w:rPr>
            <w:t xml:space="preserve"> 245, comuna de Angol</w:t>
          </w:r>
        </w:sdtContent>
      </w:sdt>
      <w:r w:rsidRPr="00910044">
        <w:rPr>
          <w:rFonts w:ascii="Bookman Old Style" w:hAnsi="Bookman Old Style" w:cstheme="minorHAnsi"/>
          <w:sz w:val="16"/>
          <w:szCs w:val="16"/>
          <w:lang w:eastAsia="es-CL"/>
        </w:rPr>
        <w:t>, Región de La Araucanía.</w:t>
      </w:r>
    </w:p>
    <w:p w14:paraId="12A84B62" w14:textId="77777777" w:rsidR="00FC79BC" w:rsidRPr="00910044" w:rsidRDefault="00FC79BC" w:rsidP="005424C4">
      <w:pPr>
        <w:spacing w:line="276" w:lineRule="auto"/>
        <w:jc w:val="both"/>
        <w:rPr>
          <w:rFonts w:ascii="Bookman Old Style" w:hAnsi="Bookman Old Style" w:cstheme="minorHAnsi"/>
          <w:sz w:val="16"/>
          <w:szCs w:val="16"/>
          <w:lang w:eastAsia="es-CL"/>
        </w:rPr>
      </w:pPr>
    </w:p>
    <w:p w14:paraId="276179A3" w14:textId="77777777" w:rsidR="00FC79BC" w:rsidRPr="00910044" w:rsidRDefault="00FC79BC" w:rsidP="005424C4">
      <w:pPr>
        <w:pStyle w:val="Prrafodelista"/>
        <w:numPr>
          <w:ilvl w:val="0"/>
          <w:numId w:val="1"/>
        </w:numPr>
        <w:tabs>
          <w:tab w:val="left" w:pos="1973"/>
        </w:tabs>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Presupuesto disponible</w:t>
      </w:r>
    </w:p>
    <w:p w14:paraId="61842726" w14:textId="0B32A860" w:rsidR="00FC79BC" w:rsidRPr="00910044" w:rsidRDefault="00FC79BC" w:rsidP="005424C4">
      <w:pPr>
        <w:tabs>
          <w:tab w:val="left" w:pos="1973"/>
        </w:tabs>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 xml:space="preserve">El presupuesto disponible es </w:t>
      </w:r>
      <w:r w:rsidR="00891A92" w:rsidRPr="005424C4">
        <w:rPr>
          <w:rFonts w:ascii="Bookman Old Style" w:hAnsi="Bookman Old Style" w:cstheme="minorHAnsi"/>
          <w:b/>
          <w:bCs/>
          <w:sz w:val="16"/>
          <w:szCs w:val="16"/>
        </w:rPr>
        <w:t>$</w:t>
      </w:r>
      <w:r w:rsidR="00D57FB3" w:rsidRPr="005424C4">
        <w:rPr>
          <w:rFonts w:ascii="Bookman Old Style" w:hAnsi="Bookman Old Style" w:cstheme="minorHAnsi"/>
          <w:b/>
          <w:bCs/>
          <w:sz w:val="16"/>
          <w:szCs w:val="16"/>
        </w:rPr>
        <w:t>1.</w:t>
      </w:r>
      <w:r w:rsidR="00531D75">
        <w:rPr>
          <w:rFonts w:ascii="Bookman Old Style" w:hAnsi="Bookman Old Style" w:cstheme="minorHAnsi"/>
          <w:b/>
          <w:bCs/>
          <w:sz w:val="16"/>
          <w:szCs w:val="16"/>
        </w:rPr>
        <w:t>184.336</w:t>
      </w:r>
      <w:r w:rsidR="00D57FB3" w:rsidRPr="00910044">
        <w:rPr>
          <w:rFonts w:ascii="Bookman Old Style" w:hAnsi="Bookman Old Style" w:cstheme="minorHAnsi"/>
          <w:sz w:val="16"/>
          <w:szCs w:val="16"/>
        </w:rPr>
        <w:t xml:space="preserve"> </w:t>
      </w:r>
      <w:r w:rsidRPr="00910044">
        <w:rPr>
          <w:rFonts w:ascii="Bookman Old Style" w:hAnsi="Bookman Old Style" w:cstheme="minorHAnsi"/>
          <w:sz w:val="16"/>
          <w:szCs w:val="16"/>
        </w:rPr>
        <w:t xml:space="preserve">IVA </w:t>
      </w:r>
      <w:sdt>
        <w:sdtPr>
          <w:rPr>
            <w:rFonts w:ascii="Bookman Old Style" w:hAnsi="Bookman Old Style" w:cstheme="minorHAnsi"/>
            <w:sz w:val="16"/>
            <w:szCs w:val="16"/>
          </w:rPr>
          <w:alias w:val="IVA"/>
          <w:tag w:val="IVA"/>
          <w:id w:val="-1949301277"/>
          <w:placeholder>
            <w:docPart w:val="DefaultPlaceholder_-1854013438"/>
          </w:placeholder>
          <w:dropDownList>
            <w:listItem w:value="Elija un elemento."/>
            <w:listItem w:displayText="Incluido." w:value="Incluido."/>
            <w:listItem w:displayText="Exento." w:value="Exento."/>
          </w:dropDownList>
        </w:sdtPr>
        <w:sdtContent>
          <w:r w:rsidR="00891A92" w:rsidRPr="00910044">
            <w:rPr>
              <w:rFonts w:ascii="Bookman Old Style" w:hAnsi="Bookman Old Style" w:cstheme="minorHAnsi"/>
              <w:sz w:val="16"/>
              <w:szCs w:val="16"/>
            </w:rPr>
            <w:t>Incluido.</w:t>
          </w:r>
        </w:sdtContent>
      </w:sdt>
    </w:p>
    <w:p w14:paraId="60A69A62" w14:textId="77777777" w:rsidR="00FC79BC" w:rsidRPr="00910044" w:rsidRDefault="00FC79BC" w:rsidP="005424C4">
      <w:pPr>
        <w:tabs>
          <w:tab w:val="left" w:pos="1973"/>
        </w:tabs>
        <w:spacing w:line="276" w:lineRule="auto"/>
        <w:jc w:val="both"/>
        <w:rPr>
          <w:rFonts w:ascii="Bookman Old Style" w:hAnsi="Bookman Old Style" w:cstheme="minorHAnsi"/>
          <w:b/>
          <w:bCs/>
          <w:sz w:val="16"/>
          <w:szCs w:val="16"/>
        </w:rPr>
      </w:pPr>
    </w:p>
    <w:p w14:paraId="25DEBAD7" w14:textId="77777777" w:rsidR="00FC79BC" w:rsidRPr="00910044" w:rsidRDefault="00FC79BC" w:rsidP="005424C4">
      <w:pPr>
        <w:pStyle w:val="Prrafodelista"/>
        <w:numPr>
          <w:ilvl w:val="0"/>
          <w:numId w:val="1"/>
        </w:numPr>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Contraparte técnica</w:t>
      </w:r>
    </w:p>
    <w:p w14:paraId="3792258C" w14:textId="61181328" w:rsidR="00FC79BC" w:rsidRPr="00910044" w:rsidRDefault="00FC79BC"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 xml:space="preserve">Actuará como contraparte </w:t>
      </w:r>
      <w:r w:rsidR="00BA5051" w:rsidRPr="00910044">
        <w:rPr>
          <w:rFonts w:ascii="Bookman Old Style" w:hAnsi="Bookman Old Style" w:cstheme="minorHAnsi"/>
          <w:sz w:val="16"/>
          <w:szCs w:val="16"/>
        </w:rPr>
        <w:t xml:space="preserve">la Académica con función administrativa de </w:t>
      </w:r>
      <w:r w:rsidR="00C94824" w:rsidRPr="00910044">
        <w:rPr>
          <w:rFonts w:ascii="Bookman Old Style" w:hAnsi="Bookman Old Style" w:cstheme="minorHAnsi"/>
          <w:sz w:val="16"/>
          <w:szCs w:val="16"/>
        </w:rPr>
        <w:t>jefa</w:t>
      </w:r>
      <w:r w:rsidR="00BA5051" w:rsidRPr="00910044">
        <w:rPr>
          <w:rFonts w:ascii="Bookman Old Style" w:hAnsi="Bookman Old Style" w:cstheme="minorHAnsi"/>
          <w:sz w:val="16"/>
          <w:szCs w:val="16"/>
        </w:rPr>
        <w:t xml:space="preserve"> de Salud</w:t>
      </w:r>
      <w:r w:rsidR="00E47C94" w:rsidRPr="00910044">
        <w:rPr>
          <w:rFonts w:ascii="Bookman Old Style" w:hAnsi="Bookman Old Style" w:cstheme="minorHAnsi"/>
          <w:sz w:val="16"/>
          <w:szCs w:val="16"/>
        </w:rPr>
        <w:t>, o quien reemplace</w:t>
      </w:r>
      <w:r w:rsidR="00BA5051" w:rsidRPr="00910044">
        <w:rPr>
          <w:rFonts w:ascii="Bookman Old Style" w:hAnsi="Bookman Old Style" w:cstheme="minorHAnsi"/>
          <w:sz w:val="16"/>
          <w:szCs w:val="16"/>
        </w:rPr>
        <w:t xml:space="preserve"> </w:t>
      </w:r>
      <w:r w:rsidRPr="00910044">
        <w:rPr>
          <w:rFonts w:ascii="Bookman Old Style" w:hAnsi="Bookman Old Style" w:cstheme="minorHAnsi"/>
          <w:sz w:val="16"/>
          <w:szCs w:val="16"/>
        </w:rPr>
        <w:t>del CFT de la Región de La Araucanía.</w:t>
      </w:r>
    </w:p>
    <w:p w14:paraId="10E84041" w14:textId="77777777" w:rsidR="00FC79BC" w:rsidRPr="00910044" w:rsidRDefault="00FC79BC" w:rsidP="005424C4">
      <w:pPr>
        <w:spacing w:line="276" w:lineRule="auto"/>
        <w:jc w:val="both"/>
        <w:rPr>
          <w:rFonts w:ascii="Bookman Old Style" w:hAnsi="Bookman Old Style" w:cstheme="minorHAnsi"/>
          <w:sz w:val="16"/>
          <w:szCs w:val="16"/>
        </w:rPr>
      </w:pPr>
    </w:p>
    <w:p w14:paraId="38F5CAF1" w14:textId="77777777" w:rsidR="00FC79BC" w:rsidRPr="00910044" w:rsidRDefault="00FC79BC" w:rsidP="005424C4">
      <w:pPr>
        <w:pStyle w:val="Prrafodelista"/>
        <w:numPr>
          <w:ilvl w:val="0"/>
          <w:numId w:val="1"/>
        </w:numPr>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Requisito para ofertar</w:t>
      </w:r>
    </w:p>
    <w:p w14:paraId="48774469" w14:textId="3770BFBC" w:rsidR="00FC79BC" w:rsidRPr="00910044" w:rsidRDefault="00FC79BC"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Solo se aceptarán ofertas que cumplan con la totalidad de</w:t>
      </w:r>
      <w:r w:rsidR="00BA5051" w:rsidRPr="00910044">
        <w:rPr>
          <w:rFonts w:ascii="Bookman Old Style" w:hAnsi="Bookman Old Style" w:cstheme="minorHAnsi"/>
          <w:sz w:val="16"/>
          <w:szCs w:val="16"/>
        </w:rPr>
        <w:t xml:space="preserve"> lo </w:t>
      </w:r>
      <w:r w:rsidRPr="00910044">
        <w:rPr>
          <w:rFonts w:ascii="Bookman Old Style" w:hAnsi="Bookman Old Style" w:cstheme="minorHAnsi"/>
          <w:sz w:val="16"/>
          <w:szCs w:val="16"/>
        </w:rPr>
        <w:t>requerido y sus características técnicas, indicadas a continuación, de lo contrario podrá ser declarado inadmisible.</w:t>
      </w:r>
    </w:p>
    <w:p w14:paraId="22884737" w14:textId="77777777" w:rsidR="00FC79BC" w:rsidRPr="00910044" w:rsidRDefault="00FC79BC"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El oferente debe adjuntar a su oferta lo siguiente:</w:t>
      </w:r>
    </w:p>
    <w:p w14:paraId="6120BF01" w14:textId="77777777" w:rsidR="00FC79BC" w:rsidRPr="00910044" w:rsidRDefault="00FC79BC" w:rsidP="005424C4">
      <w:pPr>
        <w:spacing w:line="276" w:lineRule="auto"/>
        <w:jc w:val="both"/>
        <w:rPr>
          <w:rFonts w:ascii="Bookman Old Style" w:eastAsia="Calibri" w:hAnsi="Bookman Old Style" w:cstheme="minorHAnsi"/>
          <w:b/>
          <w:bCs/>
          <w:sz w:val="16"/>
          <w:szCs w:val="16"/>
        </w:rPr>
      </w:pPr>
      <w:r w:rsidRPr="00910044">
        <w:rPr>
          <w:rFonts w:ascii="Bookman Old Style" w:eastAsia="Calibri" w:hAnsi="Bookman Old Style" w:cstheme="minorHAnsi"/>
          <w:b/>
          <w:bCs/>
          <w:sz w:val="16"/>
          <w:szCs w:val="16"/>
        </w:rPr>
        <w:t>Cotización formal en formato propio que considere al menos:</w:t>
      </w:r>
    </w:p>
    <w:p w14:paraId="404C61C7" w14:textId="77777777" w:rsidR="00FC79BC" w:rsidRPr="00910044" w:rsidRDefault="00FC79BC" w:rsidP="005424C4">
      <w:pPr>
        <w:pStyle w:val="Prrafodelista"/>
        <w:numPr>
          <w:ilvl w:val="0"/>
          <w:numId w:val="7"/>
        </w:numPr>
        <w:spacing w:line="276" w:lineRule="auto"/>
        <w:jc w:val="both"/>
        <w:rPr>
          <w:rFonts w:ascii="Bookman Old Style" w:eastAsia="Calibri" w:hAnsi="Bookman Old Style" w:cstheme="minorHAnsi"/>
          <w:b/>
          <w:bCs/>
          <w:sz w:val="16"/>
          <w:szCs w:val="16"/>
        </w:rPr>
      </w:pPr>
      <w:r w:rsidRPr="00910044">
        <w:rPr>
          <w:rFonts w:ascii="Bookman Old Style" w:eastAsia="Calibri" w:hAnsi="Bookman Old Style" w:cstheme="minorHAnsi"/>
          <w:b/>
          <w:bCs/>
          <w:sz w:val="16"/>
          <w:szCs w:val="16"/>
        </w:rPr>
        <w:t>Propuesta Económica</w:t>
      </w:r>
    </w:p>
    <w:p w14:paraId="0F9DF8C8" w14:textId="77777777" w:rsidR="00FC79BC" w:rsidRPr="00910044" w:rsidRDefault="00FC79BC" w:rsidP="005424C4">
      <w:pPr>
        <w:pStyle w:val="Prrafodelista"/>
        <w:numPr>
          <w:ilvl w:val="0"/>
          <w:numId w:val="7"/>
        </w:numPr>
        <w:spacing w:line="276" w:lineRule="auto"/>
        <w:jc w:val="both"/>
        <w:rPr>
          <w:rFonts w:ascii="Bookman Old Style" w:eastAsia="Calibri" w:hAnsi="Bookman Old Style" w:cstheme="minorHAnsi"/>
          <w:b/>
          <w:bCs/>
          <w:sz w:val="16"/>
          <w:szCs w:val="16"/>
        </w:rPr>
      </w:pPr>
      <w:r w:rsidRPr="00910044">
        <w:rPr>
          <w:rFonts w:ascii="Bookman Old Style" w:eastAsia="Calibri" w:hAnsi="Bookman Old Style" w:cstheme="minorHAnsi"/>
          <w:b/>
          <w:bCs/>
          <w:sz w:val="16"/>
          <w:szCs w:val="16"/>
        </w:rPr>
        <w:t>Fecha de entrega en días hábiles (una vez que se emita orden de compra desde el CFT y el oferente la acepte en Mercado Público en el transcurso de 24 horas.)</w:t>
      </w:r>
    </w:p>
    <w:p w14:paraId="3D2B3C24" w14:textId="77777777" w:rsidR="00FC79BC" w:rsidRPr="00910044" w:rsidRDefault="00FC79BC" w:rsidP="005424C4">
      <w:pPr>
        <w:tabs>
          <w:tab w:val="left" w:pos="3007"/>
        </w:tabs>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La no presentación de esta información significará que la oferta sea declarada inadmisible.</w:t>
      </w:r>
    </w:p>
    <w:p w14:paraId="534802F7" w14:textId="1E1BC6B5" w:rsidR="00E47C94" w:rsidRPr="00910044" w:rsidRDefault="00E47C94" w:rsidP="005424C4">
      <w:pPr>
        <w:tabs>
          <w:tab w:val="left" w:pos="3007"/>
        </w:tabs>
        <w:spacing w:line="276" w:lineRule="auto"/>
        <w:jc w:val="both"/>
        <w:rPr>
          <w:rFonts w:ascii="Bookman Old Style" w:hAnsi="Bookman Old Style" w:cstheme="minorHAnsi"/>
          <w:b/>
          <w:bCs/>
          <w:sz w:val="16"/>
          <w:szCs w:val="16"/>
        </w:rPr>
      </w:pPr>
      <w:r w:rsidRPr="00910044">
        <w:rPr>
          <w:rFonts w:ascii="Bookman Old Style" w:hAnsi="Bookman Old Style" w:cstheme="minorHAnsi"/>
          <w:b/>
          <w:bCs/>
          <w:sz w:val="16"/>
          <w:szCs w:val="16"/>
        </w:rPr>
        <w:t>Además, No contar con el giro adecuado en el Servicio de Impuesto interno para los productos y/o servicios ofertados, implicará la inadmisibilidad de la oferta.</w:t>
      </w:r>
    </w:p>
    <w:p w14:paraId="314C682D" w14:textId="77777777" w:rsidR="00E47C94" w:rsidRPr="00910044" w:rsidRDefault="00E47C94" w:rsidP="005424C4">
      <w:pPr>
        <w:tabs>
          <w:tab w:val="left" w:pos="3007"/>
        </w:tabs>
        <w:spacing w:line="276" w:lineRule="auto"/>
        <w:jc w:val="both"/>
        <w:rPr>
          <w:rFonts w:ascii="Bookman Old Style" w:hAnsi="Bookman Old Style" w:cstheme="minorHAnsi"/>
          <w:b/>
          <w:bCs/>
          <w:sz w:val="16"/>
          <w:szCs w:val="16"/>
        </w:rPr>
      </w:pPr>
    </w:p>
    <w:p w14:paraId="148862F7" w14:textId="77777777" w:rsidR="005424C4" w:rsidRDefault="00FC79BC" w:rsidP="005424C4">
      <w:pPr>
        <w:pStyle w:val="Prrafodelista"/>
        <w:numPr>
          <w:ilvl w:val="0"/>
          <w:numId w:val="1"/>
        </w:numPr>
        <w:spacing w:line="276" w:lineRule="auto"/>
        <w:jc w:val="both"/>
        <w:rPr>
          <w:rFonts w:ascii="Bookman Old Style" w:hAnsi="Bookman Old Style" w:cstheme="minorHAnsi"/>
          <w:b/>
          <w:bCs/>
          <w:sz w:val="16"/>
          <w:szCs w:val="16"/>
          <w:lang w:val="es-ES"/>
        </w:rPr>
      </w:pPr>
      <w:r w:rsidRPr="00910044">
        <w:rPr>
          <w:rFonts w:ascii="Bookman Old Style" w:hAnsi="Bookman Old Style" w:cstheme="minorHAnsi"/>
          <w:b/>
          <w:bCs/>
          <w:sz w:val="16"/>
          <w:szCs w:val="16"/>
          <w:lang w:val="es-ES"/>
        </w:rPr>
        <w:t xml:space="preserve">Evaluación </w:t>
      </w:r>
    </w:p>
    <w:p w14:paraId="21445530" w14:textId="4DD236AD" w:rsidR="005424C4" w:rsidRPr="005424C4" w:rsidRDefault="005424C4" w:rsidP="005424C4">
      <w:pPr>
        <w:spacing w:line="276" w:lineRule="auto"/>
        <w:jc w:val="both"/>
        <w:rPr>
          <w:rFonts w:ascii="Bookman Old Style" w:hAnsi="Bookman Old Style" w:cstheme="minorHAnsi"/>
          <w:b/>
          <w:bCs/>
          <w:sz w:val="16"/>
          <w:szCs w:val="16"/>
        </w:rPr>
      </w:pPr>
      <w:r w:rsidRPr="005424C4">
        <w:rPr>
          <w:rFonts w:ascii="Bookman Old Style" w:hAnsi="Bookman Old Style" w:cstheme="minorHAnsi"/>
          <w:sz w:val="18"/>
          <w:szCs w:val="18"/>
        </w:rPr>
        <w:t>La selección del oferente se realizará utilizando los siguientes criterios de evaluación:</w:t>
      </w:r>
    </w:p>
    <w:tbl>
      <w:tblPr>
        <w:tblW w:w="8955" w:type="dxa"/>
        <w:tblInd w:w="-38" w:type="dxa"/>
        <w:tblLayout w:type="fixed"/>
        <w:tblCellMar>
          <w:left w:w="70" w:type="dxa"/>
          <w:right w:w="70" w:type="dxa"/>
        </w:tblCellMar>
        <w:tblLook w:val="04A0" w:firstRow="1" w:lastRow="0" w:firstColumn="1" w:lastColumn="0" w:noHBand="0" w:noVBand="1"/>
      </w:tblPr>
      <w:tblGrid>
        <w:gridCol w:w="2014"/>
        <w:gridCol w:w="5241"/>
        <w:gridCol w:w="1700"/>
      </w:tblGrid>
      <w:tr w:rsidR="005424C4" w14:paraId="753D0B32" w14:textId="77777777" w:rsidTr="00531D75">
        <w:trPr>
          <w:trHeight w:val="370"/>
        </w:trPr>
        <w:tc>
          <w:tcPr>
            <w:tcW w:w="2014" w:type="dxa"/>
            <w:tcBorders>
              <w:top w:val="single" w:sz="6" w:space="0" w:color="auto"/>
              <w:left w:val="single" w:sz="6" w:space="0" w:color="auto"/>
              <w:bottom w:val="single" w:sz="6" w:space="0" w:color="auto"/>
              <w:right w:val="single" w:sz="6" w:space="0" w:color="auto"/>
            </w:tcBorders>
            <w:hideMark/>
          </w:tcPr>
          <w:p w14:paraId="5584C6A9" w14:textId="77777777" w:rsidR="005424C4" w:rsidRDefault="005424C4">
            <w:pPr>
              <w:autoSpaceDE w:val="0"/>
              <w:autoSpaceDN w:val="0"/>
              <w:adjustRightInd w:val="0"/>
              <w:spacing w:line="276" w:lineRule="auto"/>
              <w:jc w:val="both"/>
              <w:rPr>
                <w:rFonts w:ascii="Bookman Old Style" w:eastAsia="Calibri" w:hAnsi="Bookman Old Style" w:cstheme="minorHAnsi"/>
                <w:b/>
                <w:bCs/>
                <w:color w:val="000000"/>
                <w:kern w:val="2"/>
                <w:sz w:val="18"/>
                <w:szCs w:val="18"/>
                <w14:ligatures w14:val="standardContextual"/>
              </w:rPr>
            </w:pPr>
            <w:r>
              <w:rPr>
                <w:rFonts w:ascii="Bookman Old Style" w:eastAsia="Calibri" w:hAnsi="Bookman Old Style" w:cstheme="minorHAnsi"/>
                <w:b/>
                <w:bCs/>
                <w:color w:val="000000"/>
                <w:kern w:val="2"/>
                <w:sz w:val="18"/>
                <w:szCs w:val="18"/>
                <w14:ligatures w14:val="standardContextual"/>
              </w:rPr>
              <w:t xml:space="preserve">     Criterio  </w:t>
            </w:r>
          </w:p>
        </w:tc>
        <w:tc>
          <w:tcPr>
            <w:tcW w:w="5241" w:type="dxa"/>
            <w:tcBorders>
              <w:top w:val="single" w:sz="6" w:space="0" w:color="auto"/>
              <w:left w:val="single" w:sz="6" w:space="0" w:color="auto"/>
              <w:bottom w:val="single" w:sz="6" w:space="0" w:color="auto"/>
              <w:right w:val="single" w:sz="6" w:space="0" w:color="auto"/>
            </w:tcBorders>
            <w:hideMark/>
          </w:tcPr>
          <w:p w14:paraId="61C63262" w14:textId="77777777" w:rsidR="005424C4" w:rsidRDefault="005424C4">
            <w:pPr>
              <w:autoSpaceDE w:val="0"/>
              <w:autoSpaceDN w:val="0"/>
              <w:adjustRightInd w:val="0"/>
              <w:spacing w:line="276" w:lineRule="auto"/>
              <w:jc w:val="both"/>
              <w:rPr>
                <w:rFonts w:ascii="Bookman Old Style" w:eastAsia="Calibri" w:hAnsi="Bookman Old Style" w:cstheme="minorHAnsi"/>
                <w:b/>
                <w:bCs/>
                <w:color w:val="000000"/>
                <w:kern w:val="2"/>
                <w:sz w:val="18"/>
                <w:szCs w:val="18"/>
                <w14:ligatures w14:val="standardContextual"/>
              </w:rPr>
            </w:pPr>
            <w:r>
              <w:rPr>
                <w:rFonts w:ascii="Bookman Old Style" w:eastAsia="Calibri" w:hAnsi="Bookman Old Style" w:cstheme="minorHAnsi"/>
                <w:b/>
                <w:bCs/>
                <w:color w:val="000000"/>
                <w:kern w:val="2"/>
                <w:sz w:val="18"/>
                <w:szCs w:val="18"/>
                <w14:ligatures w14:val="standardContextual"/>
              </w:rPr>
              <w:t xml:space="preserve">                           Formula</w:t>
            </w:r>
          </w:p>
        </w:tc>
        <w:tc>
          <w:tcPr>
            <w:tcW w:w="1700" w:type="dxa"/>
            <w:tcBorders>
              <w:top w:val="single" w:sz="6" w:space="0" w:color="auto"/>
              <w:left w:val="single" w:sz="6" w:space="0" w:color="auto"/>
              <w:bottom w:val="single" w:sz="6" w:space="0" w:color="auto"/>
              <w:right w:val="single" w:sz="6" w:space="0" w:color="auto"/>
            </w:tcBorders>
            <w:hideMark/>
          </w:tcPr>
          <w:p w14:paraId="0B87D683" w14:textId="77777777" w:rsidR="005424C4" w:rsidRDefault="005424C4">
            <w:pPr>
              <w:autoSpaceDE w:val="0"/>
              <w:autoSpaceDN w:val="0"/>
              <w:adjustRightInd w:val="0"/>
              <w:spacing w:line="276" w:lineRule="auto"/>
              <w:jc w:val="both"/>
              <w:rPr>
                <w:rFonts w:ascii="Bookman Old Style" w:eastAsia="Calibri" w:hAnsi="Bookman Old Style" w:cstheme="minorHAnsi"/>
                <w:b/>
                <w:bCs/>
                <w:color w:val="000000"/>
                <w:kern w:val="2"/>
                <w:sz w:val="18"/>
                <w:szCs w:val="18"/>
                <w14:ligatures w14:val="standardContextual"/>
              </w:rPr>
            </w:pPr>
            <w:r>
              <w:rPr>
                <w:rFonts w:ascii="Bookman Old Style" w:eastAsia="Calibri" w:hAnsi="Bookman Old Style" w:cstheme="minorHAnsi"/>
                <w:b/>
                <w:bCs/>
                <w:color w:val="000000"/>
                <w:kern w:val="2"/>
                <w:sz w:val="18"/>
                <w:szCs w:val="18"/>
                <w14:ligatures w14:val="standardContextual"/>
              </w:rPr>
              <w:t xml:space="preserve">Ponderación </w:t>
            </w:r>
          </w:p>
        </w:tc>
      </w:tr>
      <w:tr w:rsidR="005424C4" w14:paraId="22CACABA" w14:textId="77777777" w:rsidTr="00531D75">
        <w:trPr>
          <w:trHeight w:val="338"/>
        </w:trPr>
        <w:tc>
          <w:tcPr>
            <w:tcW w:w="2014" w:type="dxa"/>
            <w:tcBorders>
              <w:top w:val="single" w:sz="6" w:space="0" w:color="auto"/>
              <w:left w:val="single" w:sz="6" w:space="0" w:color="auto"/>
              <w:bottom w:val="single" w:sz="6" w:space="0" w:color="auto"/>
              <w:right w:val="single" w:sz="6" w:space="0" w:color="auto"/>
            </w:tcBorders>
            <w:hideMark/>
          </w:tcPr>
          <w:p w14:paraId="41E3726D" w14:textId="77777777" w:rsidR="005424C4" w:rsidRDefault="005424C4">
            <w:pPr>
              <w:autoSpaceDE w:val="0"/>
              <w:autoSpaceDN w:val="0"/>
              <w:adjustRightInd w:val="0"/>
              <w:spacing w:line="276" w:lineRule="auto"/>
              <w:jc w:val="both"/>
              <w:rPr>
                <w:rFonts w:ascii="Bookman Old Style" w:eastAsia="Calibri" w:hAnsi="Bookman Old Style" w:cstheme="minorHAnsi"/>
                <w:color w:val="333333"/>
                <w:kern w:val="2"/>
                <w:sz w:val="18"/>
                <w:szCs w:val="18"/>
                <w14:ligatures w14:val="standardContextual"/>
              </w:rPr>
            </w:pPr>
            <w:r>
              <w:rPr>
                <w:rFonts w:ascii="Bookman Old Style" w:eastAsia="Calibri" w:hAnsi="Bookman Old Style" w:cstheme="minorHAnsi"/>
                <w:color w:val="333333"/>
                <w:kern w:val="2"/>
                <w:sz w:val="18"/>
                <w:szCs w:val="18"/>
                <w14:ligatures w14:val="standardContextual"/>
              </w:rPr>
              <w:t>Precio</w:t>
            </w:r>
          </w:p>
        </w:tc>
        <w:tc>
          <w:tcPr>
            <w:tcW w:w="5241" w:type="dxa"/>
            <w:tcBorders>
              <w:top w:val="single" w:sz="6" w:space="0" w:color="auto"/>
              <w:left w:val="single" w:sz="6" w:space="0" w:color="auto"/>
              <w:bottom w:val="single" w:sz="6" w:space="0" w:color="auto"/>
              <w:right w:val="single" w:sz="6" w:space="0" w:color="auto"/>
            </w:tcBorders>
            <w:hideMark/>
          </w:tcPr>
          <w:p w14:paraId="4DA9A3C7" w14:textId="77777777" w:rsidR="005424C4" w:rsidRDefault="005424C4">
            <w:pPr>
              <w:autoSpaceDE w:val="0"/>
              <w:autoSpaceDN w:val="0"/>
              <w:adjustRightInd w:val="0"/>
              <w:spacing w:line="276" w:lineRule="auto"/>
              <w:jc w:val="both"/>
              <w:rPr>
                <w:rFonts w:ascii="Bookman Old Style" w:eastAsia="Calibri" w:hAnsi="Bookman Old Style" w:cstheme="minorHAnsi"/>
                <w:color w:val="000000"/>
                <w:kern w:val="2"/>
                <w:sz w:val="18"/>
                <w:szCs w:val="18"/>
                <w14:ligatures w14:val="standardContextual"/>
              </w:rPr>
            </w:pPr>
            <w:r>
              <w:rPr>
                <w:rFonts w:ascii="Bookman Old Style" w:eastAsia="Calibri" w:hAnsi="Bookman Old Style" w:cstheme="minorHAnsi"/>
                <w:color w:val="000000"/>
                <w:kern w:val="2"/>
                <w:sz w:val="18"/>
                <w:szCs w:val="18"/>
                <w14:ligatures w14:val="standardContextual"/>
              </w:rPr>
              <w:t>(Menor oferta/oferta analizada) *100 * ponderación</w:t>
            </w:r>
          </w:p>
        </w:tc>
        <w:tc>
          <w:tcPr>
            <w:tcW w:w="1700" w:type="dxa"/>
            <w:tcBorders>
              <w:top w:val="single" w:sz="6" w:space="0" w:color="auto"/>
              <w:left w:val="single" w:sz="6" w:space="0" w:color="auto"/>
              <w:bottom w:val="single" w:sz="6" w:space="0" w:color="auto"/>
              <w:right w:val="single" w:sz="6" w:space="0" w:color="auto"/>
            </w:tcBorders>
            <w:hideMark/>
          </w:tcPr>
          <w:p w14:paraId="7FFCDD82" w14:textId="64F6D7EA" w:rsidR="005424C4" w:rsidRDefault="00531D75">
            <w:pPr>
              <w:autoSpaceDE w:val="0"/>
              <w:autoSpaceDN w:val="0"/>
              <w:adjustRightInd w:val="0"/>
              <w:spacing w:line="276" w:lineRule="auto"/>
              <w:jc w:val="both"/>
              <w:rPr>
                <w:rFonts w:ascii="Bookman Old Style" w:eastAsia="Calibri" w:hAnsi="Bookman Old Style" w:cstheme="minorHAnsi"/>
                <w:color w:val="000000"/>
                <w:kern w:val="2"/>
                <w:sz w:val="18"/>
                <w:szCs w:val="18"/>
                <w14:ligatures w14:val="standardContextual"/>
              </w:rPr>
            </w:pPr>
            <w:r>
              <w:rPr>
                <w:rFonts w:ascii="Bookman Old Style" w:eastAsia="Calibri" w:hAnsi="Bookman Old Style" w:cstheme="minorHAnsi"/>
                <w:color w:val="000000"/>
                <w:kern w:val="2"/>
                <w:sz w:val="18"/>
                <w:szCs w:val="18"/>
                <w14:ligatures w14:val="standardContextual"/>
              </w:rPr>
              <w:t>100</w:t>
            </w:r>
            <w:r w:rsidR="005424C4">
              <w:rPr>
                <w:rFonts w:ascii="Bookman Old Style" w:eastAsia="Calibri" w:hAnsi="Bookman Old Style" w:cstheme="minorHAnsi"/>
                <w:color w:val="000000"/>
                <w:kern w:val="2"/>
                <w:sz w:val="18"/>
                <w:szCs w:val="18"/>
                <w14:ligatures w14:val="standardContextual"/>
              </w:rPr>
              <w:t>%</w:t>
            </w:r>
          </w:p>
        </w:tc>
      </w:tr>
    </w:tbl>
    <w:p w14:paraId="3447625A" w14:textId="77777777" w:rsidR="005424C4" w:rsidRDefault="005424C4" w:rsidP="005424C4">
      <w:pPr>
        <w:spacing w:line="276" w:lineRule="auto"/>
        <w:jc w:val="both"/>
        <w:rPr>
          <w:rFonts w:ascii="Bookman Old Style" w:hAnsi="Bookman Old Style" w:cstheme="minorHAnsi"/>
          <w:sz w:val="18"/>
          <w:szCs w:val="18"/>
        </w:rPr>
      </w:pPr>
    </w:p>
    <w:p w14:paraId="3194E6DF" w14:textId="77777777" w:rsidR="005424C4" w:rsidRDefault="005424C4" w:rsidP="005424C4">
      <w:pPr>
        <w:spacing w:line="276" w:lineRule="auto"/>
        <w:jc w:val="both"/>
        <w:rPr>
          <w:rFonts w:ascii="Bookman Old Style" w:hAnsi="Bookman Old Style" w:cstheme="minorHAnsi"/>
          <w:sz w:val="18"/>
          <w:szCs w:val="18"/>
        </w:rPr>
      </w:pPr>
      <w:r>
        <w:rPr>
          <w:rFonts w:ascii="Bookman Old Style" w:hAnsi="Bookman Old Style" w:cstheme="minorHAnsi"/>
          <w:sz w:val="18"/>
          <w:szCs w:val="18"/>
        </w:rPr>
        <w:t>-</w:t>
      </w:r>
      <w:r>
        <w:rPr>
          <w:rFonts w:ascii="Bookman Old Style" w:hAnsi="Bookman Old Style" w:cstheme="minorHAnsi"/>
          <w:b/>
          <w:bCs/>
          <w:sz w:val="18"/>
          <w:szCs w:val="18"/>
        </w:rPr>
        <w:t>Precio</w:t>
      </w:r>
      <w:r>
        <w:rPr>
          <w:rFonts w:ascii="Bookman Old Style" w:hAnsi="Bookman Old Style" w:cstheme="minorHAnsi"/>
          <w:sz w:val="18"/>
          <w:szCs w:val="18"/>
        </w:rPr>
        <w:t>: Se analiza en virtud del menor monto total ofertado, de acuerdo con la formula indicada en tabla precedente.</w:t>
      </w:r>
    </w:p>
    <w:p w14:paraId="3869BA20" w14:textId="77777777" w:rsidR="005424C4" w:rsidRDefault="005424C4" w:rsidP="005424C4">
      <w:pPr>
        <w:spacing w:line="276" w:lineRule="auto"/>
        <w:jc w:val="both"/>
        <w:rPr>
          <w:rFonts w:ascii="Bookman Old Style" w:hAnsi="Bookman Old Style" w:cstheme="minorHAnsi"/>
          <w:sz w:val="18"/>
          <w:szCs w:val="18"/>
        </w:rPr>
      </w:pPr>
      <w:r>
        <w:rPr>
          <w:rFonts w:ascii="Bookman Old Style" w:hAnsi="Bookman Old Style" w:cstheme="minorHAnsi"/>
          <w:b/>
          <w:bCs/>
          <w:sz w:val="18"/>
          <w:szCs w:val="18"/>
        </w:rPr>
        <w:t>-Plazo de entrega</w:t>
      </w:r>
      <w:r>
        <w:rPr>
          <w:rFonts w:ascii="Bookman Old Style" w:hAnsi="Bookman Old Style" w:cstheme="minorHAnsi"/>
          <w:sz w:val="18"/>
          <w:szCs w:val="18"/>
        </w:rPr>
        <w:t>: analizado en virtud del menor tiempo de entrega en días hábiles, de acuerdo con la formula indicada en tabla precedente.</w:t>
      </w:r>
    </w:p>
    <w:p w14:paraId="4B16318B" w14:textId="77777777" w:rsidR="005424C4" w:rsidRDefault="005424C4" w:rsidP="005424C4">
      <w:pPr>
        <w:spacing w:line="276" w:lineRule="auto"/>
        <w:jc w:val="both"/>
        <w:rPr>
          <w:rFonts w:ascii="Bookman Old Style" w:hAnsi="Bookman Old Style" w:cstheme="minorHAnsi"/>
          <w:sz w:val="18"/>
          <w:szCs w:val="18"/>
        </w:rPr>
      </w:pPr>
      <w:r>
        <w:rPr>
          <w:rFonts w:ascii="Bookman Old Style" w:hAnsi="Bookman Old Style" w:cstheme="minorHAnsi"/>
          <w:sz w:val="18"/>
          <w:szCs w:val="18"/>
        </w:rPr>
        <w:t>Criterio de desempate: Una vez finalizado el proceso de evaluación si dos o más resultaren con igual puntaje, se optará primero por aquel que obtuviese mejor puntuación en criterio de precio, de mantenerse el empate se optará por aquel que obtuviese la mejor puntuación en fecha de entrega.</w:t>
      </w:r>
    </w:p>
    <w:p w14:paraId="2D778C1F" w14:textId="77777777" w:rsidR="005424C4" w:rsidRDefault="005424C4" w:rsidP="005424C4">
      <w:pPr>
        <w:spacing w:line="276" w:lineRule="auto"/>
        <w:jc w:val="both"/>
        <w:rPr>
          <w:rFonts w:ascii="Bookman Old Style" w:hAnsi="Bookman Old Style" w:cstheme="minorHAnsi"/>
          <w:sz w:val="18"/>
          <w:szCs w:val="18"/>
        </w:rPr>
      </w:pPr>
      <w:r>
        <w:rPr>
          <w:rFonts w:ascii="Bookman Old Style" w:hAnsi="Bookman Old Style" w:cstheme="minorHAnsi"/>
          <w:sz w:val="18"/>
          <w:szCs w:val="18"/>
        </w:rPr>
        <w:t>Si aplicado todos los criterios de desempate, aun no fuere posible resolver, el CFT Estatal de la Región de La Araucanía resolverá considerando la oferta que cumpla de mejor manera a los requerimientos de este proceso, buscando el sentido que más se ajuste al espíritu de ellas.</w:t>
      </w:r>
    </w:p>
    <w:p w14:paraId="0F8075A1" w14:textId="77777777" w:rsidR="000D2632" w:rsidRPr="00910044" w:rsidRDefault="000D2632" w:rsidP="005424C4">
      <w:pPr>
        <w:spacing w:line="276" w:lineRule="auto"/>
        <w:jc w:val="both"/>
        <w:rPr>
          <w:rFonts w:ascii="Bookman Old Style" w:hAnsi="Bookman Old Style" w:cstheme="minorHAnsi"/>
          <w:sz w:val="16"/>
          <w:szCs w:val="16"/>
        </w:rPr>
      </w:pPr>
    </w:p>
    <w:p w14:paraId="7CD67422" w14:textId="77777777" w:rsidR="00FC79BC" w:rsidRPr="00910044" w:rsidRDefault="00FC79BC" w:rsidP="005424C4">
      <w:pPr>
        <w:pStyle w:val="Prrafodelista"/>
        <w:numPr>
          <w:ilvl w:val="0"/>
          <w:numId w:val="1"/>
        </w:numPr>
        <w:pBdr>
          <w:top w:val="nil"/>
          <w:left w:val="nil"/>
          <w:bottom w:val="nil"/>
          <w:right w:val="nil"/>
          <w:between w:val="nil"/>
        </w:pBdr>
        <w:spacing w:after="0" w:line="276" w:lineRule="auto"/>
        <w:ind w:right="57"/>
        <w:jc w:val="both"/>
        <w:rPr>
          <w:rFonts w:ascii="Bookman Old Style" w:hAnsi="Bookman Old Style" w:cstheme="minorHAnsi"/>
          <w:b/>
          <w:bCs/>
          <w:sz w:val="16"/>
          <w:szCs w:val="16"/>
        </w:rPr>
      </w:pPr>
      <w:r w:rsidRPr="00910044">
        <w:rPr>
          <w:rFonts w:ascii="Bookman Old Style" w:hAnsi="Bookman Old Style" w:cstheme="minorHAnsi"/>
          <w:b/>
          <w:bCs/>
          <w:sz w:val="16"/>
          <w:szCs w:val="16"/>
        </w:rPr>
        <w:t>Del pago</w:t>
      </w:r>
    </w:p>
    <w:p w14:paraId="075575D9" w14:textId="77777777" w:rsidR="00E47C94" w:rsidRPr="00910044" w:rsidRDefault="00E47C94" w:rsidP="005424C4">
      <w:pPr>
        <w:pBdr>
          <w:top w:val="nil"/>
          <w:left w:val="nil"/>
          <w:bottom w:val="nil"/>
          <w:right w:val="nil"/>
          <w:between w:val="nil"/>
        </w:pBdr>
        <w:spacing w:line="276" w:lineRule="auto"/>
        <w:ind w:left="360" w:right="57"/>
        <w:jc w:val="both"/>
        <w:rPr>
          <w:rFonts w:ascii="Bookman Old Style" w:hAnsi="Bookman Old Style" w:cstheme="minorHAnsi"/>
          <w:b/>
          <w:bCs/>
          <w:sz w:val="16"/>
          <w:szCs w:val="16"/>
        </w:rPr>
      </w:pPr>
    </w:p>
    <w:p w14:paraId="4EE4225D" w14:textId="2462E1DE" w:rsidR="00362EEF" w:rsidRPr="00910044" w:rsidRDefault="00362EEF"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 xml:space="preserve">Con posterioridad a la entrega del bien o el servicio solicitado, el solicitante indicará recepción conforme de la totalidad de la contratación, mediante correo electrónico, a la </w:t>
      </w:r>
      <w:r w:rsidR="00E47C94" w:rsidRPr="00910044">
        <w:rPr>
          <w:rFonts w:ascii="Bookman Old Style" w:hAnsi="Bookman Old Style" w:cstheme="minorHAnsi"/>
          <w:sz w:val="16"/>
          <w:szCs w:val="16"/>
        </w:rPr>
        <w:t>Subunidad</w:t>
      </w:r>
      <w:r w:rsidRPr="00910044">
        <w:rPr>
          <w:rFonts w:ascii="Bookman Old Style" w:hAnsi="Bookman Old Style" w:cstheme="minorHAnsi"/>
          <w:sz w:val="16"/>
          <w:szCs w:val="16"/>
        </w:rPr>
        <w:t xml:space="preserve"> </w:t>
      </w:r>
      <w:r w:rsidR="00E47C94" w:rsidRPr="00910044">
        <w:rPr>
          <w:rFonts w:ascii="Bookman Old Style" w:hAnsi="Bookman Old Style" w:cstheme="minorHAnsi"/>
          <w:sz w:val="16"/>
          <w:szCs w:val="16"/>
        </w:rPr>
        <w:t>de Adquisiciones</w:t>
      </w:r>
      <w:r w:rsidRPr="00910044">
        <w:rPr>
          <w:rFonts w:ascii="Bookman Old Style" w:hAnsi="Bookman Old Style" w:cstheme="minorHAnsi"/>
          <w:sz w:val="16"/>
          <w:szCs w:val="16"/>
        </w:rPr>
        <w:t xml:space="preserve"> y contrataciones públicas.</w:t>
      </w:r>
    </w:p>
    <w:p w14:paraId="2CFC5F9F" w14:textId="2154189D" w:rsidR="00362EEF" w:rsidRPr="00910044" w:rsidRDefault="00E47C94"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 xml:space="preserve">La Subunidad de Adquisiciones y Contrataciones Públicas </w:t>
      </w:r>
      <w:r w:rsidR="00362EEF" w:rsidRPr="00910044">
        <w:rPr>
          <w:rFonts w:ascii="Bookman Old Style" w:hAnsi="Bookman Old Style" w:cstheme="minorHAnsi"/>
          <w:sz w:val="16"/>
          <w:szCs w:val="16"/>
        </w:rPr>
        <w:t>solicitará al proveedor la emisión de la factura, indicando las instrucciones necesarias para emitir la factura. En la factura debe detallar los servicios entregados y el número de la orden de compra.</w:t>
      </w:r>
    </w:p>
    <w:p w14:paraId="6D1B24E0" w14:textId="77777777" w:rsidR="00362EEF" w:rsidRPr="00910044" w:rsidRDefault="00362EEF"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El oferente adjudicado procederá a emitir las respetiva/s factura/s, enviándola al correo donde se le solicitó, con copia a compras@cftaraucania.cl, junto al F-30 y así proceder con el pago.</w:t>
      </w:r>
    </w:p>
    <w:p w14:paraId="728886C1" w14:textId="77777777" w:rsidR="00362EEF" w:rsidRPr="00910044" w:rsidRDefault="00362EEF"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El proveedor adjudicado deberá adjuntar el formulario F-30 que, de cuenta del pago de cotizaciones previsionales del periodo inmediatamente anterior a la fecha de emisión de la factura, con el fin de poder continuar con el proceso de revisión y validación correspondiente del pago.</w:t>
      </w:r>
    </w:p>
    <w:p w14:paraId="62729EA7" w14:textId="77777777" w:rsidR="00362EEF" w:rsidRPr="00910044" w:rsidRDefault="00362EEF"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De requerirlo el adjudicado podrá solicitar trasferencia electrónica dando aviso de ello con anterioridad y otorgando los datos necesarios para ello.</w:t>
      </w:r>
    </w:p>
    <w:p w14:paraId="7B00C207" w14:textId="685B8622" w:rsidR="00FC79BC" w:rsidRPr="00910044" w:rsidRDefault="00362EEF" w:rsidP="005424C4">
      <w:pPr>
        <w:spacing w:line="276" w:lineRule="auto"/>
        <w:jc w:val="both"/>
        <w:rPr>
          <w:rFonts w:ascii="Bookman Old Style" w:hAnsi="Bookman Old Style" w:cstheme="minorHAnsi"/>
          <w:sz w:val="16"/>
          <w:szCs w:val="16"/>
        </w:rPr>
      </w:pPr>
      <w:r w:rsidRPr="00910044">
        <w:rPr>
          <w:rFonts w:ascii="Bookman Old Style" w:hAnsi="Bookman Old Style" w:cstheme="minorHAnsi"/>
          <w:sz w:val="16"/>
          <w:szCs w:val="16"/>
        </w:rPr>
        <w:t>El pago de la factura será a 30 días corridos siguientes a la recepción conforme de la misma por parte de la unidad requirente.</w:t>
      </w:r>
    </w:p>
    <w:p w14:paraId="37A87A5B" w14:textId="77777777" w:rsidR="00A70079" w:rsidRDefault="00A70079" w:rsidP="005424C4">
      <w:pPr>
        <w:pBdr>
          <w:top w:val="nil"/>
          <w:left w:val="nil"/>
          <w:bottom w:val="nil"/>
          <w:right w:val="nil"/>
          <w:between w:val="nil"/>
        </w:pBdr>
        <w:spacing w:line="276" w:lineRule="auto"/>
        <w:ind w:right="57"/>
        <w:jc w:val="both"/>
        <w:rPr>
          <w:rFonts w:ascii="Bookman Old Style" w:hAnsi="Bookman Old Style" w:cstheme="minorHAnsi"/>
          <w:sz w:val="16"/>
          <w:szCs w:val="16"/>
        </w:rPr>
      </w:pPr>
    </w:p>
    <w:p w14:paraId="07BE46FE" w14:textId="77777777" w:rsidR="005424C4" w:rsidRPr="005424C4" w:rsidRDefault="005424C4" w:rsidP="005424C4">
      <w:pPr>
        <w:pBdr>
          <w:top w:val="nil"/>
          <w:left w:val="nil"/>
          <w:bottom w:val="nil"/>
          <w:right w:val="nil"/>
          <w:between w:val="nil"/>
        </w:pBdr>
        <w:spacing w:line="276" w:lineRule="auto"/>
        <w:ind w:right="57"/>
        <w:jc w:val="both"/>
        <w:rPr>
          <w:rFonts w:ascii="Bookman Old Style" w:hAnsi="Bookman Old Style" w:cstheme="minorHAnsi"/>
          <w:b/>
          <w:bCs/>
          <w:sz w:val="16"/>
          <w:szCs w:val="16"/>
        </w:rPr>
      </w:pPr>
    </w:p>
    <w:p w14:paraId="64A1ED5B" w14:textId="07FE08E9" w:rsidR="00FC79BC" w:rsidRDefault="00FC79BC" w:rsidP="005424C4">
      <w:pPr>
        <w:pStyle w:val="Prrafodelista"/>
        <w:numPr>
          <w:ilvl w:val="0"/>
          <w:numId w:val="1"/>
        </w:numPr>
        <w:pBdr>
          <w:top w:val="nil"/>
          <w:left w:val="nil"/>
          <w:bottom w:val="nil"/>
          <w:right w:val="nil"/>
          <w:between w:val="nil"/>
        </w:pBdr>
        <w:spacing w:after="0" w:line="276" w:lineRule="auto"/>
        <w:ind w:right="57"/>
        <w:jc w:val="both"/>
        <w:rPr>
          <w:rFonts w:ascii="Bookman Old Style" w:hAnsi="Bookman Old Style" w:cstheme="minorHAnsi"/>
          <w:b/>
          <w:bCs/>
          <w:sz w:val="16"/>
          <w:szCs w:val="16"/>
        </w:rPr>
      </w:pPr>
      <w:r w:rsidRPr="00910044">
        <w:rPr>
          <w:rFonts w:ascii="Bookman Old Style" w:hAnsi="Bookman Old Style" w:cstheme="minorHAnsi"/>
          <w:b/>
          <w:bCs/>
          <w:sz w:val="16"/>
          <w:szCs w:val="16"/>
        </w:rPr>
        <w:t>Situaciones No Previstas</w:t>
      </w:r>
      <w:r w:rsidRPr="00910044">
        <w:rPr>
          <w:rFonts w:ascii="Bookman Old Style" w:hAnsi="Bookman Old Style" w:cstheme="minorHAnsi"/>
          <w:b/>
          <w:bCs/>
          <w:sz w:val="16"/>
          <w:szCs w:val="16"/>
        </w:rPr>
        <w:tab/>
      </w:r>
    </w:p>
    <w:p w14:paraId="4BFBB74E" w14:textId="77777777" w:rsidR="005424C4" w:rsidRPr="005424C4" w:rsidRDefault="005424C4" w:rsidP="005424C4">
      <w:pPr>
        <w:pBdr>
          <w:top w:val="nil"/>
          <w:left w:val="nil"/>
          <w:bottom w:val="nil"/>
          <w:right w:val="nil"/>
          <w:between w:val="nil"/>
        </w:pBdr>
        <w:spacing w:line="276" w:lineRule="auto"/>
        <w:ind w:left="360" w:right="57"/>
        <w:jc w:val="both"/>
        <w:rPr>
          <w:rFonts w:ascii="Bookman Old Style" w:hAnsi="Bookman Old Style" w:cstheme="minorHAnsi"/>
          <w:b/>
          <w:bCs/>
          <w:sz w:val="16"/>
          <w:szCs w:val="16"/>
        </w:rPr>
      </w:pPr>
    </w:p>
    <w:p w14:paraId="331BBBBD" w14:textId="77777777" w:rsidR="00FC79BC" w:rsidRPr="00910044" w:rsidRDefault="00FC79BC" w:rsidP="005424C4">
      <w:pPr>
        <w:pBdr>
          <w:top w:val="nil"/>
          <w:left w:val="nil"/>
          <w:bottom w:val="nil"/>
          <w:right w:val="nil"/>
          <w:between w:val="nil"/>
        </w:pBdr>
        <w:spacing w:line="276" w:lineRule="auto"/>
        <w:ind w:right="57"/>
        <w:jc w:val="both"/>
        <w:rPr>
          <w:rFonts w:ascii="Bookman Old Style" w:hAnsi="Bookman Old Style" w:cstheme="minorHAnsi"/>
          <w:sz w:val="16"/>
          <w:szCs w:val="16"/>
        </w:rPr>
      </w:pPr>
      <w:r w:rsidRPr="00910044">
        <w:rPr>
          <w:rFonts w:ascii="Bookman Old Style" w:hAnsi="Bookman Old Style" w:cstheme="minorHAnsi"/>
          <w:sz w:val="16"/>
          <w:szCs w:val="16"/>
        </w:rPr>
        <w:t>Toda situación no prevista o que resultare dudosa en su alcance o efectos, vinculada a las presentes bases será resuelta por el CFT de La Araucanía, quien está facultada para integrar los vacíos de las Bases, buscando el sentido que más se ajuste al espíritu de ellas. Lo anterior, es sin perjuicio de las acciones legales que procedan.</w:t>
      </w:r>
    </w:p>
    <w:p w14:paraId="49FE08EB" w14:textId="77777777" w:rsidR="00FC79BC" w:rsidRPr="00910044" w:rsidRDefault="00FC79BC" w:rsidP="00910044">
      <w:pPr>
        <w:jc w:val="both"/>
        <w:rPr>
          <w:rFonts w:ascii="Bookman Old Style" w:hAnsi="Bookman Old Style" w:cstheme="minorHAnsi"/>
          <w:sz w:val="16"/>
          <w:szCs w:val="16"/>
        </w:rPr>
      </w:pPr>
    </w:p>
    <w:p w14:paraId="31A8EF3F" w14:textId="77777777" w:rsidR="00FC79BC" w:rsidRPr="00910044" w:rsidRDefault="00FC79BC" w:rsidP="00910044">
      <w:pPr>
        <w:jc w:val="both"/>
        <w:rPr>
          <w:rFonts w:ascii="Bookman Old Style" w:hAnsi="Bookman Old Style" w:cstheme="minorHAnsi"/>
          <w:sz w:val="16"/>
          <w:szCs w:val="16"/>
        </w:rPr>
      </w:pPr>
    </w:p>
    <w:p w14:paraId="13F65461" w14:textId="77777777" w:rsidR="004D1727" w:rsidRPr="00910044" w:rsidRDefault="004D1727" w:rsidP="00910044">
      <w:pPr>
        <w:jc w:val="both"/>
        <w:rPr>
          <w:rFonts w:ascii="Bookman Old Style" w:hAnsi="Bookman Old Style"/>
          <w:sz w:val="16"/>
          <w:szCs w:val="16"/>
        </w:rPr>
      </w:pPr>
    </w:p>
    <w:sectPr w:rsidR="004D1727" w:rsidRPr="00910044" w:rsidSect="00813640">
      <w:headerReference w:type="default" r:id="rId19"/>
      <w:pgSz w:w="12242" w:h="15842" w:code="1"/>
      <w:pgMar w:top="1418" w:right="1701" w:bottom="794" w:left="1985"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4EBC" w14:textId="77777777" w:rsidR="000519E0" w:rsidRDefault="000519E0" w:rsidP="008A523D">
      <w:r>
        <w:separator/>
      </w:r>
    </w:p>
  </w:endnote>
  <w:endnote w:type="continuationSeparator" w:id="0">
    <w:p w14:paraId="531B2744" w14:textId="77777777" w:rsidR="000519E0" w:rsidRDefault="000519E0" w:rsidP="008A5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altName w:val="Cambria"/>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4D3E" w14:textId="77777777" w:rsidR="000519E0" w:rsidRDefault="000519E0" w:rsidP="008A523D">
      <w:r>
        <w:separator/>
      </w:r>
    </w:p>
  </w:footnote>
  <w:footnote w:type="continuationSeparator" w:id="0">
    <w:p w14:paraId="69D62527" w14:textId="77777777" w:rsidR="000519E0" w:rsidRDefault="000519E0" w:rsidP="008A5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72"/>
      <w:gridCol w:w="3483"/>
      <w:gridCol w:w="1229"/>
      <w:gridCol w:w="1562"/>
    </w:tblGrid>
    <w:tr w:rsidR="00E47C94" w:rsidRPr="00D06EF4" w14:paraId="635CCE2A" w14:textId="77777777" w:rsidTr="00910044">
      <w:trPr>
        <w:trHeight w:val="268"/>
        <w:jc w:val="center"/>
      </w:trPr>
      <w:tc>
        <w:tcPr>
          <w:tcW w:w="1329" w:type="pct"/>
          <w:vMerge w:val="restart"/>
          <w:noWrap/>
          <w:vAlign w:val="center"/>
          <w:hideMark/>
        </w:tcPr>
        <w:p w14:paraId="00210488" w14:textId="77777777" w:rsidR="00E47C94" w:rsidRPr="00D06EF4" w:rsidRDefault="00E47C94" w:rsidP="00E47C94">
          <w:pPr>
            <w:jc w:val="center"/>
            <w:rPr>
              <w:rFonts w:ascii="Bookman Old Style" w:hAnsi="Bookman Old Style"/>
              <w:sz w:val="18"/>
              <w:szCs w:val="18"/>
              <w:lang w:eastAsia="es-MX"/>
            </w:rPr>
          </w:pPr>
          <w:r w:rsidRPr="00D06EF4">
            <w:rPr>
              <w:rFonts w:ascii="Bookman Old Style" w:hAnsi="Bookman Old Style"/>
              <w:noProof/>
              <w:sz w:val="18"/>
              <w:szCs w:val="18"/>
            </w:rPr>
            <w:drawing>
              <wp:anchor distT="0" distB="0" distL="114300" distR="114300" simplePos="0" relativeHeight="251659264" behindDoc="0" locked="0" layoutInCell="1" allowOverlap="1" wp14:anchorId="03FD9C3A" wp14:editId="5E248ECE">
                <wp:simplePos x="0" y="0"/>
                <wp:positionH relativeFrom="column">
                  <wp:posOffset>-43815</wp:posOffset>
                </wp:positionH>
                <wp:positionV relativeFrom="paragraph">
                  <wp:posOffset>-93980</wp:posOffset>
                </wp:positionV>
                <wp:extent cx="1410335" cy="793750"/>
                <wp:effectExtent l="0" t="0" r="0" b="0"/>
                <wp:wrapNone/>
                <wp:docPr id="381416942"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762" name="Imagen 2" descr="Logotipo&#10;&#10;El contenido generado por IA puede ser incorrec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0335" cy="7937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38" w:type="pct"/>
          <w:vMerge w:val="restart"/>
          <w:vAlign w:val="center"/>
          <w:hideMark/>
        </w:tcPr>
        <w:p w14:paraId="0DB79746" w14:textId="77777777" w:rsidR="00E47C94" w:rsidRPr="00D06EF4" w:rsidRDefault="00E47C94" w:rsidP="00E47C94">
          <w:pPr>
            <w:jc w:val="center"/>
            <w:rPr>
              <w:rFonts w:ascii="Bookman Old Style" w:hAnsi="Bookman Old Style" w:cs="Arial"/>
              <w:color w:val="000000"/>
              <w:sz w:val="18"/>
              <w:szCs w:val="18"/>
            </w:rPr>
          </w:pPr>
          <w:r>
            <w:rPr>
              <w:rFonts w:ascii="Bookman Old Style" w:hAnsi="Bookman Old Style" w:cs="Arial"/>
              <w:color w:val="000000"/>
              <w:sz w:val="18"/>
              <w:szCs w:val="18"/>
            </w:rPr>
            <w:t>Términos de referencia compra ágil</w:t>
          </w:r>
        </w:p>
      </w:tc>
      <w:tc>
        <w:tcPr>
          <w:tcW w:w="719" w:type="pct"/>
          <w:noWrap/>
          <w:vAlign w:val="center"/>
          <w:hideMark/>
        </w:tcPr>
        <w:p w14:paraId="5732FEF1"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CÓDIGO:</w:t>
          </w:r>
        </w:p>
      </w:tc>
      <w:tc>
        <w:tcPr>
          <w:tcW w:w="914" w:type="pct"/>
          <w:noWrap/>
          <w:vAlign w:val="center"/>
          <w:hideMark/>
        </w:tcPr>
        <w:p w14:paraId="5A6B59B1"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FOR_28</w:t>
          </w:r>
        </w:p>
      </w:tc>
    </w:tr>
    <w:tr w:rsidR="00E47C94" w:rsidRPr="00D06EF4" w14:paraId="155FCC21" w14:textId="77777777" w:rsidTr="00910044">
      <w:trPr>
        <w:trHeight w:val="274"/>
        <w:jc w:val="center"/>
      </w:trPr>
      <w:tc>
        <w:tcPr>
          <w:tcW w:w="1329" w:type="pct"/>
          <w:vMerge/>
          <w:noWrap/>
          <w:vAlign w:val="center"/>
          <w:hideMark/>
        </w:tcPr>
        <w:p w14:paraId="7A5E0C8D" w14:textId="77777777" w:rsidR="00E47C94" w:rsidRPr="00D06EF4" w:rsidRDefault="00E47C94" w:rsidP="00E47C94">
          <w:pPr>
            <w:jc w:val="center"/>
            <w:rPr>
              <w:rFonts w:ascii="Bookman Old Style" w:hAnsi="Bookman Old Style"/>
              <w:sz w:val="18"/>
              <w:szCs w:val="18"/>
              <w:lang w:eastAsia="es-MX"/>
            </w:rPr>
          </w:pPr>
        </w:p>
      </w:tc>
      <w:tc>
        <w:tcPr>
          <w:tcW w:w="2038" w:type="pct"/>
          <w:vMerge/>
          <w:vAlign w:val="center"/>
          <w:hideMark/>
        </w:tcPr>
        <w:p w14:paraId="051481A0" w14:textId="77777777" w:rsidR="00E47C94" w:rsidRPr="00D06EF4" w:rsidRDefault="00E47C94" w:rsidP="00E47C94">
          <w:pPr>
            <w:jc w:val="center"/>
            <w:rPr>
              <w:rFonts w:ascii="Bookman Old Style" w:hAnsi="Bookman Old Style" w:cs="Arial"/>
              <w:b/>
              <w:bCs/>
              <w:color w:val="000000"/>
              <w:sz w:val="18"/>
              <w:szCs w:val="18"/>
            </w:rPr>
          </w:pPr>
        </w:p>
      </w:tc>
      <w:tc>
        <w:tcPr>
          <w:tcW w:w="719" w:type="pct"/>
          <w:noWrap/>
          <w:vAlign w:val="center"/>
          <w:hideMark/>
        </w:tcPr>
        <w:p w14:paraId="7EBD8919"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VERSIÓN:</w:t>
          </w:r>
        </w:p>
      </w:tc>
      <w:tc>
        <w:tcPr>
          <w:tcW w:w="914" w:type="pct"/>
          <w:noWrap/>
          <w:vAlign w:val="center"/>
          <w:hideMark/>
        </w:tcPr>
        <w:p w14:paraId="48418A34"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01</w:t>
          </w:r>
        </w:p>
      </w:tc>
    </w:tr>
    <w:tr w:rsidR="00E47C94" w:rsidRPr="00D06EF4" w14:paraId="67D51563" w14:textId="77777777" w:rsidTr="00910044">
      <w:trPr>
        <w:trHeight w:val="136"/>
        <w:jc w:val="center"/>
      </w:trPr>
      <w:tc>
        <w:tcPr>
          <w:tcW w:w="1329" w:type="pct"/>
          <w:vMerge/>
          <w:noWrap/>
          <w:vAlign w:val="center"/>
          <w:hideMark/>
        </w:tcPr>
        <w:p w14:paraId="1726BC4C" w14:textId="77777777" w:rsidR="00E47C94" w:rsidRPr="00D06EF4" w:rsidRDefault="00E47C94" w:rsidP="00E47C94">
          <w:pPr>
            <w:jc w:val="center"/>
            <w:rPr>
              <w:rFonts w:ascii="Bookman Old Style" w:hAnsi="Bookman Old Style"/>
              <w:sz w:val="18"/>
              <w:szCs w:val="18"/>
              <w:lang w:eastAsia="es-MX"/>
            </w:rPr>
          </w:pPr>
        </w:p>
      </w:tc>
      <w:tc>
        <w:tcPr>
          <w:tcW w:w="2038" w:type="pct"/>
          <w:vMerge/>
          <w:vAlign w:val="center"/>
          <w:hideMark/>
        </w:tcPr>
        <w:p w14:paraId="44126CD3" w14:textId="77777777" w:rsidR="00E47C94" w:rsidRPr="00D06EF4" w:rsidRDefault="00E47C94" w:rsidP="00E47C94">
          <w:pPr>
            <w:jc w:val="center"/>
            <w:rPr>
              <w:rFonts w:ascii="Bookman Old Style" w:hAnsi="Bookman Old Style" w:cs="Arial"/>
              <w:b/>
              <w:bCs/>
              <w:color w:val="000000"/>
              <w:sz w:val="18"/>
              <w:szCs w:val="18"/>
            </w:rPr>
          </w:pPr>
        </w:p>
      </w:tc>
      <w:tc>
        <w:tcPr>
          <w:tcW w:w="719" w:type="pct"/>
          <w:noWrap/>
          <w:vAlign w:val="center"/>
          <w:hideMark/>
        </w:tcPr>
        <w:p w14:paraId="11E5C3DB"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PÁGINA:</w:t>
          </w:r>
        </w:p>
      </w:tc>
      <w:tc>
        <w:tcPr>
          <w:tcW w:w="914" w:type="pct"/>
          <w:noWrap/>
          <w:vAlign w:val="center"/>
          <w:hideMark/>
        </w:tcPr>
        <w:p w14:paraId="36975CEF"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 xml:space="preserve">Página </w:t>
          </w:r>
          <w:r w:rsidRPr="00D06EF4">
            <w:rPr>
              <w:rFonts w:ascii="Bookman Old Style" w:hAnsi="Bookman Old Style" w:cs="Calibri"/>
              <w:b/>
              <w:bCs/>
              <w:color w:val="000000"/>
              <w:sz w:val="18"/>
              <w:szCs w:val="18"/>
            </w:rPr>
            <w:fldChar w:fldCharType="begin"/>
          </w:r>
          <w:r w:rsidRPr="00D06EF4">
            <w:rPr>
              <w:rFonts w:ascii="Bookman Old Style" w:hAnsi="Bookman Old Style" w:cs="Calibri"/>
              <w:b/>
              <w:bCs/>
              <w:color w:val="000000"/>
              <w:sz w:val="18"/>
              <w:szCs w:val="18"/>
            </w:rPr>
            <w:instrText>PAGE  \* Arabic  \* MERGEFORMAT</w:instrText>
          </w:r>
          <w:r w:rsidRPr="00D06EF4">
            <w:rPr>
              <w:rFonts w:ascii="Bookman Old Style" w:hAnsi="Bookman Old Style" w:cs="Calibri"/>
              <w:b/>
              <w:bCs/>
              <w:color w:val="000000"/>
              <w:sz w:val="18"/>
              <w:szCs w:val="18"/>
            </w:rPr>
            <w:fldChar w:fldCharType="separate"/>
          </w:r>
          <w:r w:rsidRPr="00D06EF4">
            <w:rPr>
              <w:rFonts w:ascii="Bookman Old Style" w:hAnsi="Bookman Old Style" w:cs="Calibri"/>
              <w:b/>
              <w:bCs/>
              <w:color w:val="000000"/>
              <w:sz w:val="18"/>
              <w:szCs w:val="18"/>
            </w:rPr>
            <w:t>2</w:t>
          </w:r>
          <w:r w:rsidRPr="00D06EF4">
            <w:rPr>
              <w:rFonts w:ascii="Bookman Old Style" w:hAnsi="Bookman Old Style" w:cs="Calibri"/>
              <w:b/>
              <w:bCs/>
              <w:color w:val="000000"/>
              <w:sz w:val="18"/>
              <w:szCs w:val="18"/>
            </w:rPr>
            <w:fldChar w:fldCharType="end"/>
          </w:r>
          <w:r w:rsidRPr="00D06EF4">
            <w:rPr>
              <w:rFonts w:ascii="Bookman Old Style" w:hAnsi="Bookman Old Style" w:cs="Calibri"/>
              <w:color w:val="000000"/>
              <w:sz w:val="18"/>
              <w:szCs w:val="18"/>
            </w:rPr>
            <w:t xml:space="preserve"> de </w:t>
          </w:r>
          <w:r w:rsidRPr="00D06EF4">
            <w:rPr>
              <w:rFonts w:ascii="Bookman Old Style" w:hAnsi="Bookman Old Style" w:cs="Calibri"/>
              <w:b/>
              <w:bCs/>
              <w:color w:val="000000"/>
              <w:sz w:val="18"/>
              <w:szCs w:val="18"/>
            </w:rPr>
            <w:fldChar w:fldCharType="begin"/>
          </w:r>
          <w:r w:rsidRPr="00D06EF4">
            <w:rPr>
              <w:rFonts w:ascii="Bookman Old Style" w:hAnsi="Bookman Old Style" w:cs="Calibri"/>
              <w:b/>
              <w:bCs/>
              <w:color w:val="000000"/>
              <w:sz w:val="18"/>
              <w:szCs w:val="18"/>
            </w:rPr>
            <w:instrText>NUMPAGES  \* Arabic  \* MERGEFORMAT</w:instrText>
          </w:r>
          <w:r w:rsidRPr="00D06EF4">
            <w:rPr>
              <w:rFonts w:ascii="Bookman Old Style" w:hAnsi="Bookman Old Style" w:cs="Calibri"/>
              <w:b/>
              <w:bCs/>
              <w:color w:val="000000"/>
              <w:sz w:val="18"/>
              <w:szCs w:val="18"/>
            </w:rPr>
            <w:fldChar w:fldCharType="separate"/>
          </w:r>
          <w:r w:rsidRPr="00D06EF4">
            <w:rPr>
              <w:rFonts w:ascii="Bookman Old Style" w:hAnsi="Bookman Old Style" w:cs="Calibri"/>
              <w:b/>
              <w:bCs/>
              <w:color w:val="000000"/>
              <w:sz w:val="18"/>
              <w:szCs w:val="18"/>
            </w:rPr>
            <w:t>2</w:t>
          </w:r>
          <w:r w:rsidRPr="00D06EF4">
            <w:rPr>
              <w:rFonts w:ascii="Bookman Old Style" w:hAnsi="Bookman Old Style" w:cs="Calibri"/>
              <w:b/>
              <w:bCs/>
              <w:color w:val="000000"/>
              <w:sz w:val="18"/>
              <w:szCs w:val="18"/>
            </w:rPr>
            <w:fldChar w:fldCharType="end"/>
          </w:r>
        </w:p>
      </w:tc>
    </w:tr>
    <w:tr w:rsidR="00E47C94" w:rsidRPr="00D06EF4" w14:paraId="3D0856FA" w14:textId="77777777" w:rsidTr="00910044">
      <w:trPr>
        <w:trHeight w:val="139"/>
        <w:jc w:val="center"/>
      </w:trPr>
      <w:tc>
        <w:tcPr>
          <w:tcW w:w="1329" w:type="pct"/>
          <w:vMerge/>
          <w:noWrap/>
          <w:vAlign w:val="center"/>
          <w:hideMark/>
        </w:tcPr>
        <w:p w14:paraId="74A26BA0" w14:textId="77777777" w:rsidR="00E47C94" w:rsidRPr="00D06EF4" w:rsidRDefault="00E47C94" w:rsidP="00E47C94">
          <w:pPr>
            <w:jc w:val="center"/>
            <w:rPr>
              <w:rFonts w:ascii="Bookman Old Style" w:hAnsi="Bookman Old Style"/>
              <w:sz w:val="18"/>
              <w:szCs w:val="18"/>
              <w:lang w:eastAsia="es-MX"/>
            </w:rPr>
          </w:pPr>
        </w:p>
      </w:tc>
      <w:tc>
        <w:tcPr>
          <w:tcW w:w="2038" w:type="pct"/>
          <w:vMerge/>
          <w:vAlign w:val="center"/>
          <w:hideMark/>
        </w:tcPr>
        <w:p w14:paraId="1607D236" w14:textId="77777777" w:rsidR="00E47C94" w:rsidRPr="00D06EF4" w:rsidRDefault="00E47C94" w:rsidP="00E47C94">
          <w:pPr>
            <w:jc w:val="center"/>
            <w:rPr>
              <w:rFonts w:ascii="Bookman Old Style" w:hAnsi="Bookman Old Style" w:cs="Arial"/>
              <w:b/>
              <w:bCs/>
              <w:color w:val="000000"/>
              <w:sz w:val="18"/>
              <w:szCs w:val="18"/>
            </w:rPr>
          </w:pPr>
        </w:p>
      </w:tc>
      <w:tc>
        <w:tcPr>
          <w:tcW w:w="719" w:type="pct"/>
          <w:noWrap/>
          <w:vAlign w:val="center"/>
          <w:hideMark/>
        </w:tcPr>
        <w:p w14:paraId="45182979"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FECHA:</w:t>
          </w:r>
        </w:p>
      </w:tc>
      <w:tc>
        <w:tcPr>
          <w:tcW w:w="914" w:type="pct"/>
          <w:noWrap/>
          <w:vAlign w:val="center"/>
          <w:hideMark/>
        </w:tcPr>
        <w:p w14:paraId="4AFBE837" w14:textId="77777777" w:rsidR="00E47C94" w:rsidRPr="00D06EF4" w:rsidRDefault="00E47C94" w:rsidP="00E47C94">
          <w:pPr>
            <w:jc w:val="center"/>
            <w:rPr>
              <w:rFonts w:ascii="Bookman Old Style" w:hAnsi="Bookman Old Style" w:cs="Calibri"/>
              <w:color w:val="000000"/>
              <w:sz w:val="18"/>
              <w:szCs w:val="18"/>
            </w:rPr>
          </w:pPr>
          <w:r w:rsidRPr="00D06EF4">
            <w:rPr>
              <w:rFonts w:ascii="Bookman Old Style" w:hAnsi="Bookman Old Style" w:cs="Calibri"/>
              <w:color w:val="000000"/>
              <w:sz w:val="18"/>
              <w:szCs w:val="18"/>
            </w:rPr>
            <w:t>06-04-202</w:t>
          </w:r>
          <w:r>
            <w:rPr>
              <w:rFonts w:ascii="Bookman Old Style" w:hAnsi="Bookman Old Style" w:cs="Calibri"/>
              <w:color w:val="000000"/>
              <w:sz w:val="18"/>
              <w:szCs w:val="18"/>
            </w:rPr>
            <w:t>6</w:t>
          </w:r>
        </w:p>
      </w:tc>
    </w:tr>
  </w:tbl>
  <w:p w14:paraId="6795A946" w14:textId="52AF622F" w:rsidR="008A523D" w:rsidRDefault="008A523D" w:rsidP="002F64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497"/>
    <w:multiLevelType w:val="multilevel"/>
    <w:tmpl w:val="110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BCC"/>
    <w:multiLevelType w:val="hybridMultilevel"/>
    <w:tmpl w:val="B3FA10F6"/>
    <w:lvl w:ilvl="0" w:tplc="0588B2CA">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D2875F8"/>
    <w:multiLevelType w:val="hybridMultilevel"/>
    <w:tmpl w:val="101E95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3BB43BE"/>
    <w:multiLevelType w:val="hybridMultilevel"/>
    <w:tmpl w:val="4EB6EE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A1C5026"/>
    <w:multiLevelType w:val="hybridMultilevel"/>
    <w:tmpl w:val="EDC8D9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5" w15:restartNumberingAfterBreak="0">
    <w:nsid w:val="4AED3795"/>
    <w:multiLevelType w:val="hybridMultilevel"/>
    <w:tmpl w:val="334685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DBF1539"/>
    <w:multiLevelType w:val="hybridMultilevel"/>
    <w:tmpl w:val="C802AC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98B2DE5"/>
    <w:multiLevelType w:val="hybridMultilevel"/>
    <w:tmpl w:val="EE3AC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58664210">
    <w:abstractNumId w:val="1"/>
  </w:num>
  <w:num w:numId="2" w16cid:durableId="2104256252">
    <w:abstractNumId w:val="4"/>
  </w:num>
  <w:num w:numId="3" w16cid:durableId="139732462">
    <w:abstractNumId w:val="5"/>
  </w:num>
  <w:num w:numId="4" w16cid:durableId="382367561">
    <w:abstractNumId w:val="7"/>
  </w:num>
  <w:num w:numId="5" w16cid:durableId="1472939078">
    <w:abstractNumId w:val="0"/>
  </w:num>
  <w:num w:numId="6" w16cid:durableId="2002150726">
    <w:abstractNumId w:val="6"/>
  </w:num>
  <w:num w:numId="7" w16cid:durableId="20673233">
    <w:abstractNumId w:val="2"/>
  </w:num>
  <w:num w:numId="8" w16cid:durableId="1319993046">
    <w:abstractNumId w:val="3"/>
  </w:num>
  <w:num w:numId="9" w16cid:durableId="36441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27"/>
    <w:rsid w:val="00002E8C"/>
    <w:rsid w:val="000054D2"/>
    <w:rsid w:val="0005133F"/>
    <w:rsid w:val="000519E0"/>
    <w:rsid w:val="00052494"/>
    <w:rsid w:val="00061D5A"/>
    <w:rsid w:val="000704B4"/>
    <w:rsid w:val="000723F5"/>
    <w:rsid w:val="00075D9D"/>
    <w:rsid w:val="00076738"/>
    <w:rsid w:val="00095D5A"/>
    <w:rsid w:val="000C38D3"/>
    <w:rsid w:val="000D0A05"/>
    <w:rsid w:val="000D1080"/>
    <w:rsid w:val="000D2632"/>
    <w:rsid w:val="000F6BBE"/>
    <w:rsid w:val="0012170C"/>
    <w:rsid w:val="00136A2E"/>
    <w:rsid w:val="00137979"/>
    <w:rsid w:val="00191F4E"/>
    <w:rsid w:val="00194AC0"/>
    <w:rsid w:val="00196F91"/>
    <w:rsid w:val="001A3458"/>
    <w:rsid w:val="001B6DBD"/>
    <w:rsid w:val="001C1961"/>
    <w:rsid w:val="001C3320"/>
    <w:rsid w:val="001C41AB"/>
    <w:rsid w:val="001E0640"/>
    <w:rsid w:val="001F0AF4"/>
    <w:rsid w:val="002231DC"/>
    <w:rsid w:val="002328FE"/>
    <w:rsid w:val="002344A9"/>
    <w:rsid w:val="002361DB"/>
    <w:rsid w:val="00242E3E"/>
    <w:rsid w:val="00270B9E"/>
    <w:rsid w:val="00270DD9"/>
    <w:rsid w:val="002825A0"/>
    <w:rsid w:val="00285593"/>
    <w:rsid w:val="002A230B"/>
    <w:rsid w:val="002B3E1C"/>
    <w:rsid w:val="002C0854"/>
    <w:rsid w:val="002C2AF0"/>
    <w:rsid w:val="002C699B"/>
    <w:rsid w:val="002D5E99"/>
    <w:rsid w:val="002E29BA"/>
    <w:rsid w:val="002E3106"/>
    <w:rsid w:val="002F11D1"/>
    <w:rsid w:val="002F6479"/>
    <w:rsid w:val="00302D1C"/>
    <w:rsid w:val="0030321F"/>
    <w:rsid w:val="00311119"/>
    <w:rsid w:val="00311BEA"/>
    <w:rsid w:val="00355DC6"/>
    <w:rsid w:val="00360531"/>
    <w:rsid w:val="00362EEF"/>
    <w:rsid w:val="0037300B"/>
    <w:rsid w:val="00373D38"/>
    <w:rsid w:val="003C24FF"/>
    <w:rsid w:val="003D4933"/>
    <w:rsid w:val="003F246C"/>
    <w:rsid w:val="003F52E0"/>
    <w:rsid w:val="00407D75"/>
    <w:rsid w:val="00445C5B"/>
    <w:rsid w:val="004525A4"/>
    <w:rsid w:val="00454BAD"/>
    <w:rsid w:val="00467A11"/>
    <w:rsid w:val="004735BF"/>
    <w:rsid w:val="004B4691"/>
    <w:rsid w:val="004C709E"/>
    <w:rsid w:val="004D1727"/>
    <w:rsid w:val="004D25B0"/>
    <w:rsid w:val="004D7C30"/>
    <w:rsid w:val="004D7ED1"/>
    <w:rsid w:val="00504681"/>
    <w:rsid w:val="00504C6A"/>
    <w:rsid w:val="00505486"/>
    <w:rsid w:val="00512FB1"/>
    <w:rsid w:val="005306E8"/>
    <w:rsid w:val="00531D75"/>
    <w:rsid w:val="0053202B"/>
    <w:rsid w:val="005424C4"/>
    <w:rsid w:val="005438DA"/>
    <w:rsid w:val="00543DD3"/>
    <w:rsid w:val="00553C88"/>
    <w:rsid w:val="00564BFA"/>
    <w:rsid w:val="00574F93"/>
    <w:rsid w:val="00576A7B"/>
    <w:rsid w:val="0059095F"/>
    <w:rsid w:val="005B091B"/>
    <w:rsid w:val="005B7B77"/>
    <w:rsid w:val="005E207A"/>
    <w:rsid w:val="005F0D99"/>
    <w:rsid w:val="00647034"/>
    <w:rsid w:val="006652C0"/>
    <w:rsid w:val="006668D0"/>
    <w:rsid w:val="00666E15"/>
    <w:rsid w:val="0067520E"/>
    <w:rsid w:val="00696768"/>
    <w:rsid w:val="006B3DBE"/>
    <w:rsid w:val="006C6472"/>
    <w:rsid w:val="006D1AA6"/>
    <w:rsid w:val="006E5EE8"/>
    <w:rsid w:val="006F543B"/>
    <w:rsid w:val="00704237"/>
    <w:rsid w:val="007174AA"/>
    <w:rsid w:val="00720584"/>
    <w:rsid w:val="007404EE"/>
    <w:rsid w:val="00742EFF"/>
    <w:rsid w:val="0074441E"/>
    <w:rsid w:val="0074685A"/>
    <w:rsid w:val="00747B1C"/>
    <w:rsid w:val="00763734"/>
    <w:rsid w:val="007678B1"/>
    <w:rsid w:val="00770969"/>
    <w:rsid w:val="00793461"/>
    <w:rsid w:val="007B615E"/>
    <w:rsid w:val="007C757A"/>
    <w:rsid w:val="007E1D73"/>
    <w:rsid w:val="007E3ED4"/>
    <w:rsid w:val="007E4AE6"/>
    <w:rsid w:val="007E4C24"/>
    <w:rsid w:val="007F3B8C"/>
    <w:rsid w:val="008009CC"/>
    <w:rsid w:val="00813640"/>
    <w:rsid w:val="00821CFD"/>
    <w:rsid w:val="0083516B"/>
    <w:rsid w:val="008421BB"/>
    <w:rsid w:val="00861441"/>
    <w:rsid w:val="00872F39"/>
    <w:rsid w:val="00891A92"/>
    <w:rsid w:val="008A0141"/>
    <w:rsid w:val="008A523D"/>
    <w:rsid w:val="008B5743"/>
    <w:rsid w:val="008C7530"/>
    <w:rsid w:val="008D29FC"/>
    <w:rsid w:val="008E2F7F"/>
    <w:rsid w:val="008E6508"/>
    <w:rsid w:val="008F2AF9"/>
    <w:rsid w:val="008F616B"/>
    <w:rsid w:val="008F7563"/>
    <w:rsid w:val="008F7DEE"/>
    <w:rsid w:val="00901987"/>
    <w:rsid w:val="00904723"/>
    <w:rsid w:val="00910044"/>
    <w:rsid w:val="00917AEC"/>
    <w:rsid w:val="00923DD3"/>
    <w:rsid w:val="00927F74"/>
    <w:rsid w:val="00932678"/>
    <w:rsid w:val="00956105"/>
    <w:rsid w:val="0095631F"/>
    <w:rsid w:val="00956970"/>
    <w:rsid w:val="00981F07"/>
    <w:rsid w:val="00984795"/>
    <w:rsid w:val="009B0BEC"/>
    <w:rsid w:val="009C0232"/>
    <w:rsid w:val="009C26F8"/>
    <w:rsid w:val="009C666F"/>
    <w:rsid w:val="009F6C33"/>
    <w:rsid w:val="009F7992"/>
    <w:rsid w:val="00A05901"/>
    <w:rsid w:val="00A0614B"/>
    <w:rsid w:val="00A354AE"/>
    <w:rsid w:val="00A70079"/>
    <w:rsid w:val="00AB0625"/>
    <w:rsid w:val="00AB7BD0"/>
    <w:rsid w:val="00AC5BD3"/>
    <w:rsid w:val="00AF4F8A"/>
    <w:rsid w:val="00AF6436"/>
    <w:rsid w:val="00B11CF0"/>
    <w:rsid w:val="00B17CA1"/>
    <w:rsid w:val="00B2075D"/>
    <w:rsid w:val="00B316E3"/>
    <w:rsid w:val="00B4331E"/>
    <w:rsid w:val="00B6425A"/>
    <w:rsid w:val="00B65786"/>
    <w:rsid w:val="00B66814"/>
    <w:rsid w:val="00B66F33"/>
    <w:rsid w:val="00B85347"/>
    <w:rsid w:val="00B87ACE"/>
    <w:rsid w:val="00B915A4"/>
    <w:rsid w:val="00BA5051"/>
    <w:rsid w:val="00BB2002"/>
    <w:rsid w:val="00BE6EE9"/>
    <w:rsid w:val="00BF24A7"/>
    <w:rsid w:val="00BF4B5D"/>
    <w:rsid w:val="00BF582E"/>
    <w:rsid w:val="00C02250"/>
    <w:rsid w:val="00C041D5"/>
    <w:rsid w:val="00C24086"/>
    <w:rsid w:val="00C26FD3"/>
    <w:rsid w:val="00C4032D"/>
    <w:rsid w:val="00C47179"/>
    <w:rsid w:val="00C557AB"/>
    <w:rsid w:val="00C55CFB"/>
    <w:rsid w:val="00C730F6"/>
    <w:rsid w:val="00C8513D"/>
    <w:rsid w:val="00C91156"/>
    <w:rsid w:val="00C94824"/>
    <w:rsid w:val="00CB0143"/>
    <w:rsid w:val="00CB1212"/>
    <w:rsid w:val="00CB1224"/>
    <w:rsid w:val="00CC3368"/>
    <w:rsid w:val="00CC47E1"/>
    <w:rsid w:val="00CC5B79"/>
    <w:rsid w:val="00CD4DCB"/>
    <w:rsid w:val="00CE5C40"/>
    <w:rsid w:val="00CE7F5E"/>
    <w:rsid w:val="00D02093"/>
    <w:rsid w:val="00D307DB"/>
    <w:rsid w:val="00D35B30"/>
    <w:rsid w:val="00D37F9C"/>
    <w:rsid w:val="00D423D5"/>
    <w:rsid w:val="00D57FB3"/>
    <w:rsid w:val="00D61626"/>
    <w:rsid w:val="00D75DC7"/>
    <w:rsid w:val="00D8334F"/>
    <w:rsid w:val="00D946A1"/>
    <w:rsid w:val="00DE6485"/>
    <w:rsid w:val="00DE7599"/>
    <w:rsid w:val="00DF00E7"/>
    <w:rsid w:val="00DF35E3"/>
    <w:rsid w:val="00DF6380"/>
    <w:rsid w:val="00E04F0B"/>
    <w:rsid w:val="00E43E75"/>
    <w:rsid w:val="00E47C94"/>
    <w:rsid w:val="00E47DD4"/>
    <w:rsid w:val="00E526BF"/>
    <w:rsid w:val="00E76BA8"/>
    <w:rsid w:val="00E83D3E"/>
    <w:rsid w:val="00E942E7"/>
    <w:rsid w:val="00E97B5E"/>
    <w:rsid w:val="00EB5C42"/>
    <w:rsid w:val="00ED4402"/>
    <w:rsid w:val="00EE1EBA"/>
    <w:rsid w:val="00EF0582"/>
    <w:rsid w:val="00F07FEB"/>
    <w:rsid w:val="00F265CB"/>
    <w:rsid w:val="00F36A69"/>
    <w:rsid w:val="00F43485"/>
    <w:rsid w:val="00F81B82"/>
    <w:rsid w:val="00F9428C"/>
    <w:rsid w:val="00FA7624"/>
    <w:rsid w:val="00FC5195"/>
    <w:rsid w:val="00FC7374"/>
    <w:rsid w:val="00FC79BC"/>
    <w:rsid w:val="00FD2C4D"/>
    <w:rsid w:val="00FE4D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2C318"/>
  <w15:chartTrackingRefBased/>
  <w15:docId w15:val="{2E9B66C7-55C4-46E5-963B-1327F314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727"/>
    <w:pPr>
      <w:spacing w:after="0" w:line="240" w:lineRule="auto"/>
    </w:pPr>
    <w:rPr>
      <w:rFonts w:ascii="Times New Roman" w:eastAsia="Times New Roman" w:hAnsi="Times New Roman" w:cs="Times New Roman"/>
      <w:kern w:val="0"/>
      <w:sz w:val="20"/>
      <w:szCs w:val="20"/>
      <w:lang w:val="es-ES" w:eastAsia="es-ES"/>
      <w14:ligatures w14:val="none"/>
    </w:rPr>
  </w:style>
  <w:style w:type="paragraph" w:styleId="Ttulo1">
    <w:name w:val="heading 1"/>
    <w:basedOn w:val="Normal"/>
    <w:next w:val="Normal"/>
    <w:link w:val="Ttulo1Car"/>
    <w:uiPriority w:val="9"/>
    <w:qFormat/>
    <w:rsid w:val="004D17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4D17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4D172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4D172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CL" w:eastAsia="en-US"/>
      <w14:ligatures w14:val="standardContextual"/>
    </w:rPr>
  </w:style>
  <w:style w:type="paragraph" w:styleId="Ttulo5">
    <w:name w:val="heading 5"/>
    <w:basedOn w:val="Normal"/>
    <w:next w:val="Normal"/>
    <w:link w:val="Ttulo5Car"/>
    <w:uiPriority w:val="9"/>
    <w:semiHidden/>
    <w:unhideWhenUsed/>
    <w:qFormat/>
    <w:rsid w:val="004D172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CL" w:eastAsia="en-US"/>
      <w14:ligatures w14:val="standardContextual"/>
    </w:rPr>
  </w:style>
  <w:style w:type="paragraph" w:styleId="Ttulo6">
    <w:name w:val="heading 6"/>
    <w:basedOn w:val="Normal"/>
    <w:next w:val="Normal"/>
    <w:link w:val="Ttulo6Car"/>
    <w:uiPriority w:val="9"/>
    <w:semiHidden/>
    <w:unhideWhenUsed/>
    <w:qFormat/>
    <w:rsid w:val="004D172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CL" w:eastAsia="en-US"/>
      <w14:ligatures w14:val="standardContextual"/>
    </w:rPr>
  </w:style>
  <w:style w:type="paragraph" w:styleId="Ttulo7">
    <w:name w:val="heading 7"/>
    <w:basedOn w:val="Normal"/>
    <w:next w:val="Normal"/>
    <w:link w:val="Ttulo7Car"/>
    <w:uiPriority w:val="9"/>
    <w:semiHidden/>
    <w:unhideWhenUsed/>
    <w:qFormat/>
    <w:rsid w:val="004D172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CL" w:eastAsia="en-US"/>
      <w14:ligatures w14:val="standardContextual"/>
    </w:rPr>
  </w:style>
  <w:style w:type="paragraph" w:styleId="Ttulo8">
    <w:name w:val="heading 8"/>
    <w:basedOn w:val="Normal"/>
    <w:next w:val="Normal"/>
    <w:link w:val="Ttulo8Car"/>
    <w:uiPriority w:val="9"/>
    <w:semiHidden/>
    <w:unhideWhenUsed/>
    <w:qFormat/>
    <w:rsid w:val="004D172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CL" w:eastAsia="en-US"/>
      <w14:ligatures w14:val="standardContextual"/>
    </w:rPr>
  </w:style>
  <w:style w:type="paragraph" w:styleId="Ttulo9">
    <w:name w:val="heading 9"/>
    <w:basedOn w:val="Normal"/>
    <w:next w:val="Normal"/>
    <w:link w:val="Ttulo9Car"/>
    <w:uiPriority w:val="9"/>
    <w:semiHidden/>
    <w:unhideWhenUsed/>
    <w:qFormat/>
    <w:rsid w:val="004D172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7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17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17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17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17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17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17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17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1727"/>
    <w:rPr>
      <w:rFonts w:eastAsiaTheme="majorEastAsia" w:cstheme="majorBidi"/>
      <w:color w:val="272727" w:themeColor="text1" w:themeTint="D8"/>
    </w:rPr>
  </w:style>
  <w:style w:type="paragraph" w:styleId="Ttulo">
    <w:name w:val="Title"/>
    <w:basedOn w:val="Normal"/>
    <w:next w:val="Normal"/>
    <w:link w:val="TtuloCar"/>
    <w:uiPriority w:val="10"/>
    <w:qFormat/>
    <w:rsid w:val="004D1727"/>
    <w:pPr>
      <w:spacing w:after="80"/>
      <w:contextualSpacing/>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4D17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172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4D17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172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CL" w:eastAsia="en-US"/>
      <w14:ligatures w14:val="standardContextual"/>
    </w:rPr>
  </w:style>
  <w:style w:type="character" w:customStyle="1" w:styleId="CitaCar">
    <w:name w:val="Cita Car"/>
    <w:basedOn w:val="Fuentedeprrafopredeter"/>
    <w:link w:val="Cita"/>
    <w:uiPriority w:val="29"/>
    <w:rsid w:val="004D1727"/>
    <w:rPr>
      <w:i/>
      <w:iCs/>
      <w:color w:val="404040" w:themeColor="text1" w:themeTint="BF"/>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4D1727"/>
    <w:pPr>
      <w:spacing w:after="160" w:line="278" w:lineRule="auto"/>
      <w:ind w:left="720"/>
      <w:contextualSpacing/>
    </w:pPr>
    <w:rPr>
      <w:rFonts w:asciiTheme="minorHAnsi" w:eastAsiaTheme="minorHAnsi" w:hAnsiTheme="minorHAnsi" w:cstheme="minorBidi"/>
      <w:kern w:val="2"/>
      <w:sz w:val="24"/>
      <w:szCs w:val="24"/>
      <w:lang w:val="es-CL" w:eastAsia="en-US"/>
      <w14:ligatures w14:val="standardContextual"/>
    </w:rPr>
  </w:style>
  <w:style w:type="character" w:styleId="nfasisintenso">
    <w:name w:val="Intense Emphasis"/>
    <w:basedOn w:val="Fuentedeprrafopredeter"/>
    <w:uiPriority w:val="21"/>
    <w:qFormat/>
    <w:rsid w:val="004D1727"/>
    <w:rPr>
      <w:i/>
      <w:iCs/>
      <w:color w:val="0F4761" w:themeColor="accent1" w:themeShade="BF"/>
    </w:rPr>
  </w:style>
  <w:style w:type="paragraph" w:styleId="Citadestacada">
    <w:name w:val="Intense Quote"/>
    <w:basedOn w:val="Normal"/>
    <w:next w:val="Normal"/>
    <w:link w:val="CitadestacadaCar"/>
    <w:uiPriority w:val="30"/>
    <w:qFormat/>
    <w:rsid w:val="004D172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CL" w:eastAsia="en-US"/>
      <w14:ligatures w14:val="standardContextual"/>
    </w:rPr>
  </w:style>
  <w:style w:type="character" w:customStyle="1" w:styleId="CitadestacadaCar">
    <w:name w:val="Cita destacada Car"/>
    <w:basedOn w:val="Fuentedeprrafopredeter"/>
    <w:link w:val="Citadestacada"/>
    <w:uiPriority w:val="30"/>
    <w:rsid w:val="004D1727"/>
    <w:rPr>
      <w:i/>
      <w:iCs/>
      <w:color w:val="0F4761" w:themeColor="accent1" w:themeShade="BF"/>
    </w:rPr>
  </w:style>
  <w:style w:type="character" w:styleId="Referenciaintensa">
    <w:name w:val="Intense Reference"/>
    <w:basedOn w:val="Fuentedeprrafopredeter"/>
    <w:uiPriority w:val="32"/>
    <w:qFormat/>
    <w:rsid w:val="004D1727"/>
    <w:rPr>
      <w:b/>
      <w:bCs/>
      <w:smallCaps/>
      <w:color w:val="0F4761" w:themeColor="accent1" w:themeShade="BF"/>
      <w:spacing w:val="5"/>
    </w:rPr>
  </w:style>
  <w:style w:type="paragraph" w:customStyle="1" w:styleId="a">
    <w:basedOn w:val="Normal"/>
    <w:next w:val="Ttulo"/>
    <w:qFormat/>
    <w:rsid w:val="004D1727"/>
    <w:pPr>
      <w:jc w:val="center"/>
    </w:pPr>
    <w:rPr>
      <w:b/>
      <w:sz w:val="28"/>
      <w:u w:val="single"/>
    </w:rPr>
  </w:style>
  <w:style w:type="character" w:styleId="Refdecomentario">
    <w:name w:val="annotation reference"/>
    <w:uiPriority w:val="99"/>
    <w:semiHidden/>
    <w:unhideWhenUsed/>
    <w:rsid w:val="004D1727"/>
    <w:rPr>
      <w:sz w:val="18"/>
      <w:szCs w:val="18"/>
    </w:rPr>
  </w:style>
  <w:style w:type="paragraph" w:styleId="Textocomentario">
    <w:name w:val="annotation text"/>
    <w:basedOn w:val="Normal"/>
    <w:link w:val="TextocomentarioCar"/>
    <w:uiPriority w:val="99"/>
    <w:unhideWhenUsed/>
    <w:rsid w:val="004D1727"/>
    <w:rPr>
      <w:sz w:val="24"/>
      <w:szCs w:val="24"/>
    </w:rPr>
  </w:style>
  <w:style w:type="character" w:customStyle="1" w:styleId="TextocomentarioCar">
    <w:name w:val="Texto comentario Car"/>
    <w:basedOn w:val="Fuentedeprrafopredeter"/>
    <w:link w:val="Textocomentario"/>
    <w:uiPriority w:val="99"/>
    <w:rsid w:val="004D1727"/>
    <w:rPr>
      <w:rFonts w:ascii="Times New Roman" w:eastAsia="Times New Roman" w:hAnsi="Times New Roman" w:cs="Times New Roman"/>
      <w:kern w:val="0"/>
      <w:lang w:val="es-ES" w:eastAsia="es-ES"/>
      <w14:ligatures w14:val="none"/>
    </w:rPr>
  </w:style>
  <w:style w:type="table" w:styleId="Tablaconcuadrcula">
    <w:name w:val="Table Grid"/>
    <w:basedOn w:val="Tablanormal"/>
    <w:uiPriority w:val="39"/>
    <w:rsid w:val="00BE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BE6EE9"/>
    <w:rPr>
      <w:b/>
      <w:bCs/>
      <w:sz w:val="20"/>
      <w:szCs w:val="20"/>
    </w:rPr>
  </w:style>
  <w:style w:type="character" w:customStyle="1" w:styleId="AsuntodelcomentarioCar">
    <w:name w:val="Asunto del comentario Car"/>
    <w:basedOn w:val="TextocomentarioCar"/>
    <w:link w:val="Asuntodelcomentario"/>
    <w:uiPriority w:val="99"/>
    <w:semiHidden/>
    <w:rsid w:val="00BE6EE9"/>
    <w:rPr>
      <w:rFonts w:ascii="Times New Roman" w:eastAsia="Times New Roman" w:hAnsi="Times New Roman" w:cs="Times New Roman"/>
      <w:b/>
      <w:bCs/>
      <w:kern w:val="0"/>
      <w:sz w:val="20"/>
      <w:szCs w:val="20"/>
      <w:lang w:val="es-ES" w:eastAsia="es-ES"/>
      <w14:ligatures w14:val="none"/>
    </w:rPr>
  </w:style>
  <w:style w:type="paragraph" w:styleId="Encabezado">
    <w:name w:val="header"/>
    <w:basedOn w:val="Normal"/>
    <w:link w:val="EncabezadoCar"/>
    <w:uiPriority w:val="99"/>
    <w:unhideWhenUsed/>
    <w:rsid w:val="008A523D"/>
    <w:pPr>
      <w:tabs>
        <w:tab w:val="center" w:pos="4419"/>
        <w:tab w:val="right" w:pos="8838"/>
      </w:tabs>
    </w:pPr>
  </w:style>
  <w:style w:type="character" w:customStyle="1" w:styleId="EncabezadoCar">
    <w:name w:val="Encabezado Car"/>
    <w:basedOn w:val="Fuentedeprrafopredeter"/>
    <w:link w:val="Encabezado"/>
    <w:uiPriority w:val="99"/>
    <w:rsid w:val="008A523D"/>
    <w:rPr>
      <w:rFonts w:ascii="Times New Roman" w:eastAsia="Times New Roman" w:hAnsi="Times New Roman" w:cs="Times New Roman"/>
      <w:kern w:val="0"/>
      <w:sz w:val="20"/>
      <w:szCs w:val="20"/>
      <w:lang w:val="es-ES" w:eastAsia="es-ES"/>
      <w14:ligatures w14:val="none"/>
    </w:rPr>
  </w:style>
  <w:style w:type="paragraph" w:styleId="Piedepgina">
    <w:name w:val="footer"/>
    <w:basedOn w:val="Normal"/>
    <w:link w:val="PiedepginaCar"/>
    <w:uiPriority w:val="99"/>
    <w:unhideWhenUsed/>
    <w:rsid w:val="008A523D"/>
    <w:pPr>
      <w:tabs>
        <w:tab w:val="center" w:pos="4419"/>
        <w:tab w:val="right" w:pos="8838"/>
      </w:tabs>
    </w:pPr>
  </w:style>
  <w:style w:type="character" w:customStyle="1" w:styleId="PiedepginaCar">
    <w:name w:val="Pie de página Car"/>
    <w:basedOn w:val="Fuentedeprrafopredeter"/>
    <w:link w:val="Piedepgina"/>
    <w:uiPriority w:val="99"/>
    <w:rsid w:val="008A523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Lista de nivel 1 Car,Bullet Points Car,Liste Paragraf Car,Párrafo de titulo 3 Car,Párrafo Car,Sub Titulo Paper Car,Heading 2_sj Car"/>
    <w:link w:val="Prrafodelista"/>
    <w:uiPriority w:val="34"/>
    <w:qFormat/>
    <w:locked/>
    <w:rsid w:val="00FC79BC"/>
  </w:style>
  <w:style w:type="table" w:customStyle="1" w:styleId="Tablaconcuadrcula1">
    <w:name w:val="Tabla con cuadrícula1"/>
    <w:basedOn w:val="Tablanormal"/>
    <w:next w:val="Tablaconcuadrcula"/>
    <w:uiPriority w:val="59"/>
    <w:rsid w:val="00DE759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13640"/>
    <w:rPr>
      <w:color w:val="666666"/>
    </w:rPr>
  </w:style>
  <w:style w:type="paragraph" w:styleId="Revisin">
    <w:name w:val="Revision"/>
    <w:hidden/>
    <w:uiPriority w:val="99"/>
    <w:semiHidden/>
    <w:rsid w:val="00910044"/>
    <w:pPr>
      <w:spacing w:after="0" w:line="240" w:lineRule="auto"/>
    </w:pPr>
    <w:rPr>
      <w:rFonts w:ascii="Times New Roman" w:eastAsia="Times New Roman" w:hAnsi="Times New Roman" w:cs="Times New Roman"/>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76F4BE99-A402-426C-88CC-EF7F97BF6295}"/>
      </w:docPartPr>
      <w:docPartBody>
        <w:p w:rsidR="00B72AA7" w:rsidRDefault="00B436D2">
          <w:r w:rsidRPr="007B7DA9">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altName w:val="Cambria"/>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D2"/>
    <w:rsid w:val="00285593"/>
    <w:rsid w:val="00292852"/>
    <w:rsid w:val="002C2AF0"/>
    <w:rsid w:val="00321AD3"/>
    <w:rsid w:val="003226D6"/>
    <w:rsid w:val="00407219"/>
    <w:rsid w:val="00416181"/>
    <w:rsid w:val="00611299"/>
    <w:rsid w:val="00666E15"/>
    <w:rsid w:val="0083516B"/>
    <w:rsid w:val="008D29FC"/>
    <w:rsid w:val="009070F8"/>
    <w:rsid w:val="00932678"/>
    <w:rsid w:val="00956105"/>
    <w:rsid w:val="00981F07"/>
    <w:rsid w:val="009C0232"/>
    <w:rsid w:val="009F6C33"/>
    <w:rsid w:val="00A03073"/>
    <w:rsid w:val="00B2111C"/>
    <w:rsid w:val="00B436D2"/>
    <w:rsid w:val="00B72AA7"/>
    <w:rsid w:val="00BB2002"/>
    <w:rsid w:val="00BC2FC8"/>
    <w:rsid w:val="00C26FD3"/>
    <w:rsid w:val="00C93C5F"/>
    <w:rsid w:val="00D61626"/>
    <w:rsid w:val="00D8334F"/>
    <w:rsid w:val="00E07612"/>
    <w:rsid w:val="00EA47C9"/>
    <w:rsid w:val="00F46BE9"/>
    <w:rsid w:val="00F77EEE"/>
    <w:rsid w:val="00FB550D"/>
    <w:rsid w:val="00FB5D9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6D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1340</Words>
  <Characters>7376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Magdalena Valenzuela Ulloa</dc:creator>
  <cp:keywords/>
  <dc:description/>
  <cp:lastModifiedBy>Miguel Heise Raio</cp:lastModifiedBy>
  <cp:revision>2</cp:revision>
  <dcterms:created xsi:type="dcterms:W3CDTF">2026-08-07T18:12:00Z</dcterms:created>
  <dcterms:modified xsi:type="dcterms:W3CDTF">2026-08-07T18:12:00Z</dcterms:modified>
</cp:coreProperties>
</file>