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D85E" w14:textId="62721CCE" w:rsidR="00AF2F34" w:rsidRPr="003C1DA9" w:rsidRDefault="001E5F36" w:rsidP="000C142C">
      <w:pPr>
        <w:pStyle w:val="Textoindependiente21"/>
        <w:tabs>
          <w:tab w:val="left" w:pos="3960"/>
        </w:tabs>
        <w:ind w:left="1416"/>
        <w:rPr>
          <w:rFonts w:ascii="Arial" w:hAnsi="Arial" w:cs="Arial"/>
          <w:bCs/>
          <w:sz w:val="20"/>
          <w:lang w:val="pt-PT"/>
        </w:rPr>
      </w:pPr>
      <w:r>
        <w:rPr>
          <w:rFonts w:ascii="Arial" w:hAnsi="Arial"/>
          <w:bCs/>
          <w:sz w:val="24"/>
          <w:u w:val="none"/>
        </w:rPr>
        <w:tab/>
      </w:r>
    </w:p>
    <w:p w14:paraId="49AE3081" w14:textId="77777777" w:rsidR="001409F9" w:rsidRPr="00811E68" w:rsidRDefault="007C687B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DECLARACIÓN</w:t>
      </w:r>
      <w:r w:rsidR="001409F9" w:rsidRPr="00811E68">
        <w:rPr>
          <w:rFonts w:ascii="Arial" w:hAnsi="Arial" w:cs="Arial"/>
          <w:b/>
          <w:sz w:val="23"/>
          <w:szCs w:val="23"/>
        </w:rPr>
        <w:t xml:space="preserve"> JURADA SIMPLE OBLIGATORIA</w:t>
      </w:r>
    </w:p>
    <w:p w14:paraId="40A0B8A1" w14:textId="7EE33C71" w:rsidR="007C687B" w:rsidRPr="00811E68" w:rsidRDefault="001409F9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A PRESENTAR POR LOS PROVEEDORES, DE NO EXISTENCIA DE INHABILIDADES PARA PRESENTAR OFERTAS Y CONTRATAR CON EL MINISTERIO PÚBLICO</w:t>
      </w:r>
    </w:p>
    <w:p w14:paraId="70D7DA0B" w14:textId="77777777" w:rsidR="007C687B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520F828" w14:textId="49708171" w:rsidR="00134272" w:rsidRDefault="00134272" w:rsidP="007C687B">
      <w:pPr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229D7F" wp14:editId="1D561F77">
                <wp:simplePos x="0" y="0"/>
                <wp:positionH relativeFrom="column">
                  <wp:posOffset>53251</wp:posOffset>
                </wp:positionH>
                <wp:positionV relativeFrom="paragraph">
                  <wp:posOffset>136747</wp:posOffset>
                </wp:positionV>
                <wp:extent cx="5656521" cy="584790"/>
                <wp:effectExtent l="0" t="0" r="20955" b="25400"/>
                <wp:wrapNone/>
                <wp:docPr id="29722141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521" cy="5847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501C2" id="Rectángulo 1" o:spid="_x0000_s1026" style="position:absolute;margin-left:4.2pt;margin-top:10.75pt;width:445.4pt;height:46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" filled="f" strokecolor="#0a121c [484]" strokeweight="2pt"/>
            </w:pict>
          </mc:Fallback>
        </mc:AlternateContent>
      </w:r>
    </w:p>
    <w:p w14:paraId="663E77FF" w14:textId="070D8CE7" w:rsidR="00134272" w:rsidRDefault="00134272" w:rsidP="007C687B">
      <w:pPr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NOMBRE / RAZÓN SOCIAL: </w:t>
      </w:r>
    </w:p>
    <w:p w14:paraId="14EFF1D0" w14:textId="77777777" w:rsidR="00134272" w:rsidRDefault="00134272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D7D5E94" w14:textId="77777777" w:rsidR="00134272" w:rsidRDefault="00134272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2ADDA1F" w14:textId="77777777" w:rsidR="00134272" w:rsidRDefault="00134272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3D4C4DE" w14:textId="0DA233E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Declaro bajo juramento que el suscrito ni la persona jurídica que represento, se encuentra en alguna de las causales de inhabilidad para presentar ofertas o contratar con el Ministerio Público, establecidos a continuación:</w:t>
      </w:r>
    </w:p>
    <w:p w14:paraId="34914FA4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03A3E22D" w14:textId="1E3567E4" w:rsidR="007C687B" w:rsidRPr="00811E68" w:rsidRDefault="007C687B" w:rsidP="00E22F24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 por delitos concursales establecidos en el Título IX del Libro II del Código Penal, o en sede penal, por delitos establecidos en los numerales 4° párrafos primero, segundo, tercero y quinto; 10° párrafo tercero; 22°; 23° párrafo primero; 24° párrafo tercero, y 25° del artículo 97 del Código Tributario.</w:t>
      </w:r>
    </w:p>
    <w:p w14:paraId="7C783AF1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D68F9BA" w14:textId="1A5DF24B" w:rsidR="007C687B" w:rsidRPr="00811E68" w:rsidRDefault="007C687B" w:rsidP="001C5373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en virtud de una sentencia firme o ejecutoriada por incumplimiento contractual respecto de un contrato de suministro y prestación de servicios suscrito con alguno de los organismos sujetos a la Ley 19.886 de Bases Sobre Contratos Administrativos de Suministro y Prestación de Servicios, derivado de culpa o falta de diligencia en el cumplimiento de sus obligaciones.</w:t>
      </w:r>
    </w:p>
    <w:p w14:paraId="4AE69F28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F413048" w14:textId="4959A2CF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por prácticas antisindicales o infracción de los derechos fundamentales del trabajador.</w:t>
      </w:r>
    </w:p>
    <w:p w14:paraId="12E6209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17CD996" w14:textId="03FC415C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condenado por los delitos de cohecho establecido en el Título V del Libro II del Código Penal, lavado de activos establecido en el Título III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ey 19.913, que crea la Unidad de Análisis Financiero y modifica diversas disposiciones en materia de lavado y blanqueo de activos, o financiamiento del terrorismo contemplado en el artículo 8º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ey 18.314, que determina conductas terroristas y fija su penalidad.</w:t>
      </w:r>
    </w:p>
    <w:p w14:paraId="4DB400B8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419D454" w14:textId="3BC15B11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informado antecedentes maliciosamente falsos, que han sido enmendados o tergiversados o se presentan de una forma que claramente induce a error para efectos de su evaluación, según lo requerido en el inciso tercero del artículo 16 de la Ley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 xml:space="preserve">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19.886 de Bases Sobre Contratos Administrativos de Suministro y Prestación de Servicio.</w:t>
      </w:r>
    </w:p>
    <w:p w14:paraId="4DF37B6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4C48D5A" w14:textId="77777777" w:rsidR="001409F9" w:rsidRPr="00811E68" w:rsidRDefault="007C687B" w:rsidP="001409F9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inhabilitada la persona jurídica oferente del Registro de Proveedores al que se refiere el artículo 16 de la Ley 19.886 de Bases Sobre Contratos Administrativos de Suministro y Prestación de Servicio por alguna de las causales establecidas en el artículo 35 </w:t>
      </w:r>
      <w:proofErr w:type="spellStart"/>
      <w:r w:rsidRPr="00811E68">
        <w:rPr>
          <w:rFonts w:ascii="Arial" w:hAnsi="Arial" w:cs="Arial"/>
          <w:bCs/>
          <w:i/>
          <w:iCs/>
          <w:sz w:val="23"/>
          <w:szCs w:val="23"/>
        </w:rPr>
        <w:t>septies</w:t>
      </w:r>
      <w:proofErr w:type="spellEnd"/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 de la misma ley.</w:t>
      </w:r>
    </w:p>
    <w:p w14:paraId="0014CAFD" w14:textId="77777777" w:rsidR="00971F36" w:rsidRPr="00811E68" w:rsidRDefault="00971F36" w:rsidP="00971F36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2896F434" w14:textId="100E7443" w:rsidR="00B52E64" w:rsidRPr="00811E68" w:rsidRDefault="00B52E64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condenada, por el Tribunal de Defensa de la Libre Competencia, dentro de los 5 años anteriores, contados desde que la sentencia definitiva quede ejecutoriada, con la prohibición de contratar a cualquier título con órganos de la administración, contemplada en el artículo 26, letra d), del Decreto con Fuerza de Ley N°1, de 2004, del Ministerio de Economía, Fomento y Reconstrucción, que Fija el texto refundido, coordinado y sistematizado del decreto ley N° 211, de 1973.</w:t>
      </w:r>
    </w:p>
    <w:p w14:paraId="42232451" w14:textId="77777777" w:rsidR="00B52E64" w:rsidRPr="00811E68" w:rsidRDefault="00B52E64" w:rsidP="00B52E64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934FE75" w14:textId="71053997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condenada a la pena de prohibición de celebrar actos y contratos con organismos del Estado, por los delitos mencionados en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20.393.</w:t>
      </w:r>
    </w:p>
    <w:p w14:paraId="6112AFD6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4F07CB6" w14:textId="319A8593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condenado por los Tribunales de Justicia a la medida dispuesta en el artículo 33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14:paraId="38ED0F09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9669998" w14:textId="46159D01" w:rsidR="00B52E64" w:rsidRPr="00811E68" w:rsidRDefault="00D753CF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o haber sido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letra b) del artículo 54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18.575 (cónyuge, hijo, adoptado o pariente hasta el tercer grado de consanguinidad y segundo de afinidad inclusive).</w:t>
      </w:r>
    </w:p>
    <w:p w14:paraId="701F4770" w14:textId="77777777" w:rsidR="00B52E64" w:rsidRPr="00811E68" w:rsidRDefault="00B52E64" w:rsidP="00D753CF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B049130" w14:textId="07EBCEE2" w:rsidR="00B52E64" w:rsidRPr="00811E68" w:rsidRDefault="00B97873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Integrar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la nómina de personal del organismo licitante y/o comprador, en cualquier calidad jurídica,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contratado a honorarios por el organismo licitante y/o comprador,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estar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unido(a) a éstos o aquéllos por lo</w:t>
      </w:r>
      <w:r w:rsidR="000E2E1B" w:rsidRPr="00811E68">
        <w:rPr>
          <w:rFonts w:ascii="Arial" w:hAnsi="Arial" w:cs="Arial"/>
          <w:bCs/>
          <w:i/>
          <w:iCs/>
          <w:sz w:val="23"/>
          <w:szCs w:val="23"/>
        </w:rPr>
        <w:t>s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vínculos descritos en el inciso primero del artículo 35 </w:t>
      </w:r>
      <w:proofErr w:type="spellStart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quáter</w:t>
      </w:r>
      <w:proofErr w:type="spellEnd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19.886 (cónyuge, convivientes civil o pariente hasta el segundo grado de consanguinidad o afinidad).</w:t>
      </w:r>
    </w:p>
    <w:p w14:paraId="7942E83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16D3FAC6" w14:textId="7D31BFB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i representada una sociedad de personas o empresa individual de responsabilidad limitada en la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puntos 10 y 11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precedentes formen parte o sean beneficiarias finales.</w:t>
      </w:r>
    </w:p>
    <w:p w14:paraId="5D48419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8091885" w14:textId="744F27E8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mi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representada una sociedad en comandita por acciones, sociedad por acciones o anónima cerrada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accionistas o beneficiarias finales.</w:t>
      </w:r>
    </w:p>
    <w:p w14:paraId="4FFE77E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04B1E6D" w14:textId="13B296C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Ser mi representada una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sociedad anónima abierta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dueñas de acciones que representen el 10% o más del capital o sean beneficiarias finales.</w:t>
      </w:r>
    </w:p>
    <w:p w14:paraId="12E35ADE" w14:textId="77777777" w:rsidR="000E2E1B" w:rsidRPr="00811E68" w:rsidRDefault="000E2E1B" w:rsidP="000E2E1B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0CDB3450" w14:textId="1206DB23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gerente, administrador, representante o director de cualquiera de las sociedades antedichas.</w:t>
      </w:r>
    </w:p>
    <w:p w14:paraId="5072862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04632B9" w14:textId="044CEB62" w:rsidR="00971F36" w:rsidRPr="00811E68" w:rsidRDefault="008B21BD" w:rsidP="008B21BD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/>
          <w:i/>
          <w:iCs/>
          <w:sz w:val="23"/>
          <w:szCs w:val="23"/>
          <w:u w:val="single"/>
        </w:rPr>
        <w:t>NOTA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: Debe tenerse presente que faltar a la verdad respecto de lo declarado puede traducirse en responsabilidades de tipo civil, laboral y eventualmente penal, dependiendo de la naturaleza de la inhabilidad omitida.</w:t>
      </w:r>
    </w:p>
    <w:p w14:paraId="5C5CE888" w14:textId="77777777" w:rsidR="00971F36" w:rsidRPr="00811E68" w:rsidRDefault="00971F36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64EE402A" w14:textId="77777777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57BAD221" w14:textId="77777777" w:rsidR="00995729" w:rsidRDefault="00995729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r w:rsidRPr="008A1F4B">
        <w:rPr>
          <w:rFonts w:ascii="Arial" w:hAnsi="Arial" w:cs="Arial"/>
          <w:b/>
          <w:i/>
          <w:iCs/>
          <w:sz w:val="23"/>
          <w:szCs w:val="23"/>
        </w:rPr>
        <w:t xml:space="preserve">CIUDAD, FECHA </w:t>
      </w:r>
    </w:p>
    <w:p w14:paraId="568FE76C" w14:textId="77777777" w:rsid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53EBF261" w14:textId="77777777" w:rsidR="008A1F4B" w:rsidRP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3DC488A9" w14:textId="77777777" w:rsidR="00134272" w:rsidRDefault="00134272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092AC056" w14:textId="02958965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………………………………………………………………………………………………….</w:t>
      </w:r>
    </w:p>
    <w:p w14:paraId="36D7CA9B" w14:textId="5679E1A7" w:rsidR="00987DAE" w:rsidRPr="00811E68" w:rsidRDefault="00134272" w:rsidP="00134272">
      <w:pPr>
        <w:pStyle w:val="Prrafodelista"/>
        <w:ind w:left="0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                          </w:t>
      </w:r>
      <w:r w:rsidR="00696CB2" w:rsidRPr="00811E68">
        <w:rPr>
          <w:rFonts w:ascii="Arial" w:hAnsi="Arial" w:cs="Arial"/>
          <w:b/>
          <w:bCs/>
          <w:sz w:val="23"/>
          <w:szCs w:val="23"/>
        </w:rPr>
        <w:t>NOMBRE</w:t>
      </w:r>
      <w:r w:rsidR="008B21BD" w:rsidRPr="00811E68">
        <w:rPr>
          <w:rFonts w:ascii="Arial" w:hAnsi="Arial" w:cs="Arial"/>
          <w:b/>
          <w:bCs/>
          <w:sz w:val="23"/>
          <w:szCs w:val="23"/>
        </w:rPr>
        <w:t>, RUT</w:t>
      </w:r>
      <w:r w:rsidR="00696CB2" w:rsidRPr="00811E68">
        <w:rPr>
          <w:rFonts w:ascii="Arial" w:hAnsi="Arial" w:cs="Arial"/>
          <w:b/>
          <w:bCs/>
          <w:sz w:val="23"/>
          <w:szCs w:val="23"/>
        </w:rPr>
        <w:t xml:space="preserve"> Y </w:t>
      </w:r>
      <w:r w:rsidR="00D96EE0" w:rsidRPr="00811E68">
        <w:rPr>
          <w:rFonts w:ascii="Arial" w:hAnsi="Arial" w:cs="Arial"/>
          <w:b/>
          <w:bCs/>
          <w:sz w:val="23"/>
          <w:szCs w:val="23"/>
        </w:rPr>
        <w:t>FIRMA REPRESENTANTE LEGAL</w:t>
      </w:r>
    </w:p>
    <w:p w14:paraId="16B83E65" w14:textId="60CE15EE" w:rsidR="00987DAE" w:rsidRPr="003D634D" w:rsidRDefault="00987DAE" w:rsidP="003D634D">
      <w:pPr>
        <w:rPr>
          <w:rFonts w:ascii="Arial" w:hAnsi="Arial" w:cs="Arial"/>
          <w:b/>
          <w:sz w:val="23"/>
          <w:szCs w:val="23"/>
        </w:rPr>
      </w:pPr>
    </w:p>
    <w:sectPr w:rsidR="00987DAE" w:rsidRPr="003D634D">
      <w:footerReference w:type="even" r:id="rId11"/>
      <w:footerReference w:type="default" r:id="rId12"/>
      <w:pgSz w:w="12242" w:h="18722" w:code="122"/>
      <w:pgMar w:top="2268" w:right="1474" w:bottom="1814" w:left="1758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D538" w14:textId="77777777" w:rsidR="003C44DE" w:rsidRDefault="003C44DE">
      <w:r>
        <w:separator/>
      </w:r>
    </w:p>
  </w:endnote>
  <w:endnote w:type="continuationSeparator" w:id="0">
    <w:p w14:paraId="72CA7F8F" w14:textId="77777777" w:rsidR="003C44DE" w:rsidRDefault="003C4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3169" w14:textId="77777777" w:rsidR="001E5F36" w:rsidRDefault="001E5F3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98E793C" w14:textId="77777777" w:rsidR="001E5F36" w:rsidRDefault="001E5F3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16BE" w14:textId="77777777" w:rsidR="001E5F36" w:rsidRDefault="001E5F3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861D2" w14:textId="77777777" w:rsidR="003C44DE" w:rsidRDefault="003C44DE">
      <w:r>
        <w:separator/>
      </w:r>
    </w:p>
  </w:footnote>
  <w:footnote w:type="continuationSeparator" w:id="0">
    <w:p w14:paraId="5FF20890" w14:textId="77777777" w:rsidR="003C44DE" w:rsidRDefault="003C4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36F"/>
    <w:multiLevelType w:val="hybridMultilevel"/>
    <w:tmpl w:val="A93A85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96481"/>
    <w:multiLevelType w:val="hybridMultilevel"/>
    <w:tmpl w:val="EFD0BE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8FB"/>
    <w:multiLevelType w:val="hybridMultilevel"/>
    <w:tmpl w:val="761235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19AB4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05C1"/>
    <w:multiLevelType w:val="hybridMultilevel"/>
    <w:tmpl w:val="C666D0CE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B1609F"/>
    <w:multiLevelType w:val="hybridMultilevel"/>
    <w:tmpl w:val="15BE98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A4091"/>
    <w:multiLevelType w:val="hybridMultilevel"/>
    <w:tmpl w:val="6A9679B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F31B5"/>
    <w:multiLevelType w:val="hybridMultilevel"/>
    <w:tmpl w:val="305817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B66BF"/>
    <w:multiLevelType w:val="hybridMultilevel"/>
    <w:tmpl w:val="7B7CA0BC"/>
    <w:lvl w:ilvl="0" w:tplc="0C0A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5F11B6"/>
    <w:multiLevelType w:val="hybridMultilevel"/>
    <w:tmpl w:val="62B2BB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CB7D39"/>
    <w:multiLevelType w:val="hybridMultilevel"/>
    <w:tmpl w:val="8BFCAB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279AB"/>
    <w:multiLevelType w:val="hybridMultilevel"/>
    <w:tmpl w:val="D6DAF8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60B0A"/>
    <w:multiLevelType w:val="hybridMultilevel"/>
    <w:tmpl w:val="7AFEC32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3093B"/>
    <w:multiLevelType w:val="hybridMultilevel"/>
    <w:tmpl w:val="944E07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C27E1"/>
    <w:multiLevelType w:val="hybridMultilevel"/>
    <w:tmpl w:val="5D7AA256"/>
    <w:lvl w:ilvl="0" w:tplc="E20C6EA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4441F70"/>
    <w:multiLevelType w:val="hybridMultilevel"/>
    <w:tmpl w:val="A2CA9A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66C26"/>
    <w:multiLevelType w:val="hybridMultilevel"/>
    <w:tmpl w:val="56428C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F7F39"/>
    <w:multiLevelType w:val="hybridMultilevel"/>
    <w:tmpl w:val="F4FAB1F6"/>
    <w:lvl w:ilvl="0" w:tplc="340A0019">
      <w:start w:val="1"/>
      <w:numFmt w:val="lowerLetter"/>
      <w:lvlText w:val="%1.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42B3B2D"/>
    <w:multiLevelType w:val="hybridMultilevel"/>
    <w:tmpl w:val="F8CC73A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632005"/>
    <w:multiLevelType w:val="hybridMultilevel"/>
    <w:tmpl w:val="32EA98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F0B78"/>
    <w:multiLevelType w:val="hybridMultilevel"/>
    <w:tmpl w:val="497A36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05B41"/>
    <w:multiLevelType w:val="hybridMultilevel"/>
    <w:tmpl w:val="D43C8376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8856E962">
      <w:start w:val="1"/>
      <w:numFmt w:val="lowerLetter"/>
      <w:lvlText w:val="%3)"/>
      <w:lvlJc w:val="left"/>
      <w:pPr>
        <w:ind w:left="3060" w:hanging="360"/>
      </w:pPr>
      <w:rPr>
        <w:rFonts w:hint="default"/>
      </w:rPr>
    </w:lvl>
    <w:lvl w:ilvl="3" w:tplc="EEC81DD8">
      <w:start w:val="1"/>
      <w:numFmt w:val="decimal"/>
      <w:lvlText w:val="%4."/>
      <w:lvlJc w:val="left"/>
      <w:pPr>
        <w:ind w:left="3600" w:hanging="360"/>
      </w:pPr>
      <w:rPr>
        <w:rFonts w:hint="default"/>
        <w:sz w:val="24"/>
        <w:szCs w:val="24"/>
      </w:r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807E61"/>
    <w:multiLevelType w:val="hybridMultilevel"/>
    <w:tmpl w:val="3AFC6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F1D88"/>
    <w:multiLevelType w:val="hybridMultilevel"/>
    <w:tmpl w:val="45846642"/>
    <w:lvl w:ilvl="0" w:tplc="1BA4E1B0">
      <w:start w:val="1"/>
      <w:numFmt w:val="lowerLetter"/>
      <w:lvlText w:val="%1)"/>
      <w:lvlJc w:val="left"/>
      <w:pPr>
        <w:ind w:left="720" w:hanging="360"/>
      </w:pPr>
      <w:rPr>
        <w:rFonts w:eastAsia="MS Mincho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928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2586A"/>
    <w:multiLevelType w:val="hybridMultilevel"/>
    <w:tmpl w:val="4DFADAA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2277080">
    <w:abstractNumId w:val="17"/>
  </w:num>
  <w:num w:numId="2" w16cid:durableId="620495397">
    <w:abstractNumId w:val="0"/>
  </w:num>
  <w:num w:numId="3" w16cid:durableId="523325832">
    <w:abstractNumId w:val="23"/>
  </w:num>
  <w:num w:numId="4" w16cid:durableId="394159442">
    <w:abstractNumId w:val="7"/>
  </w:num>
  <w:num w:numId="5" w16cid:durableId="1486168390">
    <w:abstractNumId w:val="8"/>
  </w:num>
  <w:num w:numId="6" w16cid:durableId="718554938">
    <w:abstractNumId w:val="11"/>
  </w:num>
  <w:num w:numId="7" w16cid:durableId="1101757354">
    <w:abstractNumId w:val="13"/>
  </w:num>
  <w:num w:numId="8" w16cid:durableId="1682244132">
    <w:abstractNumId w:val="21"/>
  </w:num>
  <w:num w:numId="9" w16cid:durableId="160197593">
    <w:abstractNumId w:val="4"/>
  </w:num>
  <w:num w:numId="10" w16cid:durableId="113716571">
    <w:abstractNumId w:val="14"/>
  </w:num>
  <w:num w:numId="11" w16cid:durableId="1462991340">
    <w:abstractNumId w:val="19"/>
  </w:num>
  <w:num w:numId="12" w16cid:durableId="1233857597">
    <w:abstractNumId w:val="12"/>
  </w:num>
  <w:num w:numId="13" w16cid:durableId="1510683411">
    <w:abstractNumId w:val="1"/>
  </w:num>
  <w:num w:numId="14" w16cid:durableId="1055202680">
    <w:abstractNumId w:val="2"/>
  </w:num>
  <w:num w:numId="15" w16cid:durableId="1682202457">
    <w:abstractNumId w:val="20"/>
  </w:num>
  <w:num w:numId="16" w16cid:durableId="274601754">
    <w:abstractNumId w:val="18"/>
  </w:num>
  <w:num w:numId="17" w16cid:durableId="1482576408">
    <w:abstractNumId w:val="16"/>
  </w:num>
  <w:num w:numId="18" w16cid:durableId="344482091">
    <w:abstractNumId w:val="9"/>
  </w:num>
  <w:num w:numId="19" w16cid:durableId="638270985">
    <w:abstractNumId w:val="10"/>
  </w:num>
  <w:num w:numId="20" w16cid:durableId="129833548">
    <w:abstractNumId w:val="5"/>
  </w:num>
  <w:num w:numId="21" w16cid:durableId="310182858">
    <w:abstractNumId w:val="22"/>
  </w:num>
  <w:num w:numId="22" w16cid:durableId="1692218195">
    <w:abstractNumId w:val="3"/>
  </w:num>
  <w:num w:numId="23" w16cid:durableId="567109320">
    <w:abstractNumId w:val="15"/>
  </w:num>
  <w:num w:numId="24" w16cid:durableId="411661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74"/>
    <w:rsid w:val="000A2475"/>
    <w:rsid w:val="000C142C"/>
    <w:rsid w:val="000C1A3E"/>
    <w:rsid w:val="000E2E1B"/>
    <w:rsid w:val="000F5E51"/>
    <w:rsid w:val="00105FB9"/>
    <w:rsid w:val="00106932"/>
    <w:rsid w:val="001169D7"/>
    <w:rsid w:val="00121E48"/>
    <w:rsid w:val="00134272"/>
    <w:rsid w:val="00135E98"/>
    <w:rsid w:val="001409F9"/>
    <w:rsid w:val="00157F34"/>
    <w:rsid w:val="00160CC7"/>
    <w:rsid w:val="00173A55"/>
    <w:rsid w:val="00180B9D"/>
    <w:rsid w:val="001931A0"/>
    <w:rsid w:val="001961D7"/>
    <w:rsid w:val="001A25BD"/>
    <w:rsid w:val="001B32AE"/>
    <w:rsid w:val="001D7130"/>
    <w:rsid w:val="001E2CD9"/>
    <w:rsid w:val="001E5F36"/>
    <w:rsid w:val="00201EBF"/>
    <w:rsid w:val="00203D2A"/>
    <w:rsid w:val="0021116F"/>
    <w:rsid w:val="002121B4"/>
    <w:rsid w:val="00212787"/>
    <w:rsid w:val="002167E1"/>
    <w:rsid w:val="00226BAF"/>
    <w:rsid w:val="00247834"/>
    <w:rsid w:val="00252C74"/>
    <w:rsid w:val="00257004"/>
    <w:rsid w:val="00257862"/>
    <w:rsid w:val="00261060"/>
    <w:rsid w:val="00262D44"/>
    <w:rsid w:val="0028707C"/>
    <w:rsid w:val="002C583C"/>
    <w:rsid w:val="002D6E5C"/>
    <w:rsid w:val="002F0438"/>
    <w:rsid w:val="002F48CA"/>
    <w:rsid w:val="002F575F"/>
    <w:rsid w:val="0035461B"/>
    <w:rsid w:val="00363669"/>
    <w:rsid w:val="00396143"/>
    <w:rsid w:val="003A374F"/>
    <w:rsid w:val="003C1DA9"/>
    <w:rsid w:val="003C331F"/>
    <w:rsid w:val="003C44DE"/>
    <w:rsid w:val="003D634D"/>
    <w:rsid w:val="003F54B0"/>
    <w:rsid w:val="004004D6"/>
    <w:rsid w:val="00480E74"/>
    <w:rsid w:val="0048117D"/>
    <w:rsid w:val="00485903"/>
    <w:rsid w:val="004D2322"/>
    <w:rsid w:val="004E307D"/>
    <w:rsid w:val="004E7C93"/>
    <w:rsid w:val="00581CB7"/>
    <w:rsid w:val="0059106B"/>
    <w:rsid w:val="005E2A03"/>
    <w:rsid w:val="005E3808"/>
    <w:rsid w:val="006132B5"/>
    <w:rsid w:val="0061560F"/>
    <w:rsid w:val="0064089F"/>
    <w:rsid w:val="006510D2"/>
    <w:rsid w:val="00667782"/>
    <w:rsid w:val="00696CB2"/>
    <w:rsid w:val="006A0A81"/>
    <w:rsid w:val="006C484B"/>
    <w:rsid w:val="006D474D"/>
    <w:rsid w:val="006D77DA"/>
    <w:rsid w:val="00721EAD"/>
    <w:rsid w:val="0073586D"/>
    <w:rsid w:val="007358B0"/>
    <w:rsid w:val="00747F3B"/>
    <w:rsid w:val="00751418"/>
    <w:rsid w:val="0075172D"/>
    <w:rsid w:val="007C687B"/>
    <w:rsid w:val="007C6B67"/>
    <w:rsid w:val="007D132A"/>
    <w:rsid w:val="007D6196"/>
    <w:rsid w:val="007E022B"/>
    <w:rsid w:val="007F3CE0"/>
    <w:rsid w:val="00810E7B"/>
    <w:rsid w:val="00811406"/>
    <w:rsid w:val="00811E68"/>
    <w:rsid w:val="00887205"/>
    <w:rsid w:val="008A1F4B"/>
    <w:rsid w:val="008A6A17"/>
    <w:rsid w:val="008B21BD"/>
    <w:rsid w:val="008D390E"/>
    <w:rsid w:val="008D3F3F"/>
    <w:rsid w:val="009016C1"/>
    <w:rsid w:val="00904B43"/>
    <w:rsid w:val="00927F54"/>
    <w:rsid w:val="00936BD7"/>
    <w:rsid w:val="00941F78"/>
    <w:rsid w:val="009603DD"/>
    <w:rsid w:val="00971F36"/>
    <w:rsid w:val="0097400C"/>
    <w:rsid w:val="00977CCF"/>
    <w:rsid w:val="00987DAE"/>
    <w:rsid w:val="00995729"/>
    <w:rsid w:val="00996553"/>
    <w:rsid w:val="009A1BF4"/>
    <w:rsid w:val="009A65DC"/>
    <w:rsid w:val="009A7B7B"/>
    <w:rsid w:val="009B642D"/>
    <w:rsid w:val="009B64A3"/>
    <w:rsid w:val="00A043AC"/>
    <w:rsid w:val="00A07001"/>
    <w:rsid w:val="00A1045A"/>
    <w:rsid w:val="00A11D3D"/>
    <w:rsid w:val="00A36819"/>
    <w:rsid w:val="00A44B06"/>
    <w:rsid w:val="00A47FF2"/>
    <w:rsid w:val="00A5142E"/>
    <w:rsid w:val="00A51840"/>
    <w:rsid w:val="00A80A92"/>
    <w:rsid w:val="00A931B3"/>
    <w:rsid w:val="00AB0626"/>
    <w:rsid w:val="00AB2EC3"/>
    <w:rsid w:val="00AB350F"/>
    <w:rsid w:val="00AF18B5"/>
    <w:rsid w:val="00AF2F34"/>
    <w:rsid w:val="00B01516"/>
    <w:rsid w:val="00B158DB"/>
    <w:rsid w:val="00B24229"/>
    <w:rsid w:val="00B43129"/>
    <w:rsid w:val="00B5091D"/>
    <w:rsid w:val="00B52E64"/>
    <w:rsid w:val="00B63A18"/>
    <w:rsid w:val="00B7496E"/>
    <w:rsid w:val="00B97873"/>
    <w:rsid w:val="00BB4814"/>
    <w:rsid w:val="00BD0764"/>
    <w:rsid w:val="00BD0D74"/>
    <w:rsid w:val="00BE0FFF"/>
    <w:rsid w:val="00BE5641"/>
    <w:rsid w:val="00BE5BD2"/>
    <w:rsid w:val="00BE7D7C"/>
    <w:rsid w:val="00C30462"/>
    <w:rsid w:val="00C607C8"/>
    <w:rsid w:val="00C77B3F"/>
    <w:rsid w:val="00C960CA"/>
    <w:rsid w:val="00CC7A23"/>
    <w:rsid w:val="00D24962"/>
    <w:rsid w:val="00D5609A"/>
    <w:rsid w:val="00D67316"/>
    <w:rsid w:val="00D6757B"/>
    <w:rsid w:val="00D753CF"/>
    <w:rsid w:val="00D96EE0"/>
    <w:rsid w:val="00DA7403"/>
    <w:rsid w:val="00DB0237"/>
    <w:rsid w:val="00DD1634"/>
    <w:rsid w:val="00DD6326"/>
    <w:rsid w:val="00DF1866"/>
    <w:rsid w:val="00DF1A00"/>
    <w:rsid w:val="00DF5F82"/>
    <w:rsid w:val="00E0172B"/>
    <w:rsid w:val="00E361C5"/>
    <w:rsid w:val="00E52333"/>
    <w:rsid w:val="00E74A40"/>
    <w:rsid w:val="00E76E94"/>
    <w:rsid w:val="00E9424F"/>
    <w:rsid w:val="00E967D0"/>
    <w:rsid w:val="00EA0DBF"/>
    <w:rsid w:val="00EA4A3B"/>
    <w:rsid w:val="00EB47ED"/>
    <w:rsid w:val="00EC616B"/>
    <w:rsid w:val="00ED691A"/>
    <w:rsid w:val="00EE0A4E"/>
    <w:rsid w:val="00EF4642"/>
    <w:rsid w:val="00F220FD"/>
    <w:rsid w:val="00F22D1E"/>
    <w:rsid w:val="00F51A42"/>
    <w:rsid w:val="00F57279"/>
    <w:rsid w:val="00F70953"/>
    <w:rsid w:val="00F72F07"/>
    <w:rsid w:val="00F917EF"/>
    <w:rsid w:val="00F92BBF"/>
    <w:rsid w:val="00FB28D0"/>
    <w:rsid w:val="00FD6621"/>
    <w:rsid w:val="00FE08E8"/>
    <w:rsid w:val="00FF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59AE3D"/>
  <w15:docId w15:val="{84349B95-9DBB-4787-A886-5A9D5F22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b/>
      <w:bCs/>
    </w:rPr>
  </w:style>
  <w:style w:type="paragraph" w:styleId="Textoindependiente2">
    <w:name w:val="Body Text 2"/>
    <w:basedOn w:val="Normal"/>
    <w:semiHidden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semiHidden/>
    <w:pPr>
      <w:jc w:val="both"/>
    </w:pPr>
    <w:rPr>
      <w:rFonts w:ascii="Arial" w:hAnsi="Arial" w:cs="Arial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sz w:val="28"/>
      <w:szCs w:val="20"/>
      <w:u w:val="single"/>
    </w:rPr>
  </w:style>
  <w:style w:type="paragraph" w:styleId="Sangradetextonormal">
    <w:name w:val="Body Text Indent"/>
    <w:basedOn w:val="Normal"/>
    <w:semiHidden/>
    <w:pPr>
      <w:ind w:left="360"/>
      <w:jc w:val="both"/>
    </w:pPr>
    <w:rPr>
      <w:rFonts w:ascii="Arial" w:hAnsi="Arial" w:cs="Aria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customStyle="1" w:styleId="c">
    <w:name w:val="c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67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167E1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961D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961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961D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961D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61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61D7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AF2F34"/>
    <w:rPr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1409F9"/>
    <w:rPr>
      <w:rFonts w:ascii="Arial" w:hAnsi="Arial" w:cs="Arial"/>
      <w:sz w:val="24"/>
      <w:szCs w:val="24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1409F9"/>
    <w:rPr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80A9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80A92"/>
    <w:rPr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80A9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D77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77DA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4783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5B4DDF9C6D7D49B3110243D75A3D4B" ma:contentTypeVersion="4" ma:contentTypeDescription="Crear nuevo documento." ma:contentTypeScope="" ma:versionID="af966b1bf5b351c0f92b2e06a168b3d0">
  <xsd:schema xmlns:xsd="http://www.w3.org/2001/XMLSchema" xmlns:xs="http://www.w3.org/2001/XMLSchema" xmlns:p="http://schemas.microsoft.com/office/2006/metadata/properties" xmlns:ns3="c089e5ca-1ce8-4ffe-9b60-567321d3d55f" targetNamespace="http://schemas.microsoft.com/office/2006/metadata/properties" ma:root="true" ma:fieldsID="95c3ebef98967f372a772705d8546b2b" ns3:_="">
    <xsd:import namespace="c089e5ca-1ce8-4ffe-9b60-567321d3d5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9e5ca-1ce8-4ffe-9b60-567321d3d5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89e5ca-1ce8-4ffe-9b60-567321d3d55f" xsi:nil="true"/>
  </documentManagement>
</p:properties>
</file>

<file path=customXml/itemProps1.xml><?xml version="1.0" encoding="utf-8"?>
<ds:datastoreItem xmlns:ds="http://schemas.openxmlformats.org/officeDocument/2006/customXml" ds:itemID="{F2E38576-117B-4BAB-AF1F-A1B3566D06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EE03BB-62AE-4FAE-9E10-D5A0AA3F7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89e5ca-1ce8-4ffe-9b60-567321d3d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645263-34F8-45AF-88F4-7038244FAC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75A348-8E80-4E1A-9A76-7090B362D32F}">
  <ds:schemaRefs>
    <ds:schemaRef ds:uri="http://schemas.microsoft.com/office/2006/metadata/properties"/>
    <ds:schemaRef ds:uri="http://schemas.microsoft.com/office/infopath/2007/PartnerControls"/>
    <ds:schemaRef ds:uri="c089e5ca-1ce8-4ffe-9b60-567321d3d55f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836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NORMAS RELATIVAS A ELECCIONES QUE RIGEN EL ACTUAR DEL PERSONAL DEL MINISTERIO PÚBLICO</vt:lpstr>
    </vt:vector>
  </TitlesOfParts>
  <Company>Ministerio Publico</Company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RELATIVAS A ELECCIONES QUE RIGEN EL ACTUAR DEL PERSONAL DEL MINISTERIO PÚBLICO</dc:title>
  <dc:creator>Fiscalia Nacional</dc:creator>
  <cp:lastModifiedBy>Alfredo  Molina</cp:lastModifiedBy>
  <cp:revision>2</cp:revision>
  <cp:lastPrinted>2024-04-23T12:00:00Z</cp:lastPrinted>
  <dcterms:created xsi:type="dcterms:W3CDTF">2026-07-09T16:24:00Z</dcterms:created>
  <dcterms:modified xsi:type="dcterms:W3CDTF">2026-07-09T16:24:00Z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0x010100455B4DDF9C6D7D49B3110243D75A3D4B</vt:lpwstr>
  </property>
</Properties>
</file>