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XSpec="center" w:tblpY="159"/>
        <w:tblW w:w="9333" w:type="dxa"/>
        <w:tblLook w:val="04A0" w:firstRow="1" w:lastRow="0" w:firstColumn="1" w:lastColumn="0" w:noHBand="0" w:noVBand="1"/>
      </w:tblPr>
      <w:tblGrid>
        <w:gridCol w:w="9333"/>
      </w:tblGrid>
      <w:tr w:rsidR="00751E55" w:rsidRPr="006446B8" w14:paraId="2C9D5D07" w14:textId="77777777" w:rsidTr="00751E55">
        <w:trPr>
          <w:trHeight w:val="1203"/>
        </w:trPr>
        <w:tc>
          <w:tcPr>
            <w:tcW w:w="9333" w:type="dxa"/>
            <w:tcBorders>
              <w:top w:val="double" w:sz="4" w:space="0" w:color="auto"/>
              <w:left w:val="double" w:sz="4" w:space="0" w:color="auto"/>
              <w:bottom w:val="double" w:sz="4" w:space="0" w:color="auto"/>
              <w:right w:val="double" w:sz="4" w:space="0" w:color="auto"/>
            </w:tcBorders>
            <w:shd w:val="clear" w:color="auto" w:fill="215E99" w:themeFill="text2" w:themeFillTint="BF"/>
          </w:tcPr>
          <w:p w14:paraId="1E288823" w14:textId="5D9C5BBA" w:rsidR="00751E55" w:rsidRPr="00E03CC0" w:rsidRDefault="00751E55" w:rsidP="00751E55">
            <w:pPr>
              <w:spacing w:after="0"/>
              <w:jc w:val="center"/>
              <w:outlineLvl w:val="0"/>
              <w:rPr>
                <w:rFonts w:ascii="Calibri Light" w:eastAsia="Times New Roman" w:hAnsi="Calibri Light" w:cs="Calibri Light"/>
                <w:b/>
                <w:bCs/>
                <w:color w:val="FFFFFF" w:themeColor="background1"/>
                <w:kern w:val="36"/>
                <w:sz w:val="20"/>
                <w:szCs w:val="20"/>
              </w:rPr>
            </w:pPr>
            <w:r w:rsidRPr="00E03CC0">
              <w:rPr>
                <w:rFonts w:ascii="Calibri Light" w:eastAsia="Times New Roman" w:hAnsi="Calibri Light" w:cs="Calibri Light"/>
                <w:b/>
                <w:bCs/>
                <w:color w:val="FFFFFF" w:themeColor="background1"/>
                <w:kern w:val="36"/>
                <w:sz w:val="20"/>
                <w:szCs w:val="20"/>
              </w:rPr>
              <w:t xml:space="preserve">TÉRMINOS DE REFERENCIA </w:t>
            </w:r>
          </w:p>
          <w:p w14:paraId="13FB594B" w14:textId="77777777" w:rsidR="00751E55" w:rsidRPr="006446B8" w:rsidRDefault="00751E55" w:rsidP="00751E55">
            <w:pPr>
              <w:spacing w:after="0"/>
              <w:jc w:val="center"/>
              <w:outlineLvl w:val="0"/>
              <w:rPr>
                <w:rFonts w:ascii="Calibri Light" w:eastAsia="Times New Roman" w:hAnsi="Calibri Light" w:cs="Calibri Light"/>
                <w:b/>
                <w:bCs/>
                <w:kern w:val="36"/>
              </w:rPr>
            </w:pPr>
            <w:r w:rsidRPr="00E03CC0">
              <w:rPr>
                <w:rFonts w:ascii="Calibri Light" w:hAnsi="Calibri Light" w:cs="Calibri Light"/>
                <w:b/>
                <w:color w:val="FFFFFF" w:themeColor="background1"/>
                <w:sz w:val="20"/>
                <w:szCs w:val="20"/>
              </w:rPr>
              <w:t xml:space="preserve">“Adquisición de </w:t>
            </w:r>
            <w:r>
              <w:rPr>
                <w:rFonts w:ascii="Calibri Light" w:hAnsi="Calibri Light" w:cs="Calibri Light"/>
                <w:b/>
                <w:color w:val="FFFFFF" w:themeColor="background1"/>
                <w:sz w:val="20"/>
                <w:szCs w:val="20"/>
              </w:rPr>
              <w:t xml:space="preserve">Artículos de uso Veterinario para Programa de Vigilancia, Prevención y Control de la Rabia </w:t>
            </w:r>
            <w:r w:rsidRPr="00E618F1">
              <w:rPr>
                <w:rFonts w:ascii="Calibri Light" w:hAnsi="Calibri Light" w:cs="Calibri Light"/>
                <w:b/>
                <w:color w:val="FFFFFF" w:themeColor="background1"/>
                <w:sz w:val="20"/>
                <w:szCs w:val="20"/>
              </w:rPr>
              <w:t>de la Unidad de Zoonosis</w:t>
            </w:r>
            <w:r>
              <w:rPr>
                <w:rFonts w:ascii="Calibri Light" w:hAnsi="Calibri Light" w:cs="Calibri Light"/>
                <w:b/>
                <w:color w:val="FFFFFF" w:themeColor="background1"/>
                <w:sz w:val="20"/>
                <w:szCs w:val="20"/>
              </w:rPr>
              <w:t xml:space="preserve"> y Control de Vectores</w:t>
            </w:r>
            <w:r w:rsidRPr="005420AC">
              <w:rPr>
                <w:rFonts w:ascii="Calibri Light" w:hAnsi="Calibri Light" w:cs="Calibri Light"/>
                <w:b/>
                <w:color w:val="FFFFFF" w:themeColor="background1"/>
                <w:sz w:val="20"/>
                <w:szCs w:val="20"/>
              </w:rPr>
              <w:t xml:space="preserve"> del Departamento de Acción Sanitaria</w:t>
            </w:r>
            <w:r w:rsidRPr="00C856B4">
              <w:rPr>
                <w:rFonts w:ascii="Calibri Light" w:eastAsia="Times New Roman" w:hAnsi="Calibri Light" w:cs="Calibri Light"/>
                <w:b/>
                <w:bCs/>
                <w:sz w:val="20"/>
                <w:szCs w:val="20"/>
              </w:rPr>
              <w:t xml:space="preserve"> </w:t>
            </w:r>
            <w:r w:rsidRPr="00E03CC0">
              <w:rPr>
                <w:rFonts w:ascii="Calibri Light" w:hAnsi="Calibri Light" w:cs="Calibri Light"/>
                <w:b/>
                <w:color w:val="FFFFFF" w:themeColor="background1"/>
                <w:sz w:val="20"/>
                <w:szCs w:val="20"/>
              </w:rPr>
              <w:t>de la SEREMI de Salud de Tarapacá”</w:t>
            </w:r>
          </w:p>
        </w:tc>
      </w:tr>
    </w:tbl>
    <w:p w14:paraId="39198BD6" w14:textId="77777777" w:rsidR="00704902" w:rsidRPr="00ED0476" w:rsidRDefault="00704902" w:rsidP="00704902">
      <w:pPr>
        <w:spacing w:before="100" w:beforeAutospacing="1" w:after="100" w:afterAutospacing="1" w:line="240" w:lineRule="auto"/>
        <w:ind w:left="284"/>
        <w:contextualSpacing/>
        <w:jc w:val="both"/>
        <w:outlineLvl w:val="1"/>
        <w:rPr>
          <w:rFonts w:ascii="Calibri Light" w:eastAsia="Times New Roman" w:hAnsi="Calibri Light" w:cs="Calibri Light"/>
          <w:b/>
          <w:bCs/>
          <w:sz w:val="10"/>
          <w:szCs w:val="10"/>
          <w:lang w:eastAsia="es-CL"/>
        </w:rPr>
      </w:pPr>
    </w:p>
    <w:p w14:paraId="7D93073B" w14:textId="77777777" w:rsidR="00622EF8" w:rsidRDefault="00622EF8" w:rsidP="000A01C4">
      <w:pPr>
        <w:spacing w:after="0" w:line="256" w:lineRule="auto"/>
        <w:jc w:val="both"/>
        <w:rPr>
          <w:rFonts w:ascii="Calibri Light" w:hAnsi="Calibri Light" w:cs="Calibri Light"/>
          <w:b/>
          <w:bCs/>
          <w:i/>
          <w:iCs/>
          <w:sz w:val="20"/>
          <w:szCs w:val="20"/>
          <w:lang w:eastAsia="es-CL"/>
        </w:rPr>
      </w:pPr>
    </w:p>
    <w:p w14:paraId="733B0D54" w14:textId="77777777" w:rsidR="00927D53" w:rsidRPr="00927D53" w:rsidRDefault="00927D53" w:rsidP="00927D53">
      <w:pPr>
        <w:pStyle w:val="Prrafodelista"/>
        <w:spacing w:line="256" w:lineRule="auto"/>
        <w:jc w:val="both"/>
        <w:rPr>
          <w:sz w:val="20"/>
          <w:szCs w:val="20"/>
          <w:lang w:eastAsia="es-CL"/>
        </w:rPr>
      </w:pPr>
    </w:p>
    <w:p w14:paraId="6809A707" w14:textId="16F84D59" w:rsidR="002F5578" w:rsidRPr="00927D53" w:rsidRDefault="00927D53">
      <w:pPr>
        <w:pStyle w:val="Prrafodelista"/>
        <w:numPr>
          <w:ilvl w:val="0"/>
          <w:numId w:val="14"/>
        </w:numPr>
        <w:spacing w:after="0" w:line="276" w:lineRule="auto"/>
        <w:ind w:left="426" w:hanging="284"/>
        <w:jc w:val="both"/>
        <w:rPr>
          <w:rFonts w:ascii="Calibri Light" w:eastAsia="Times New Roman" w:hAnsi="Calibri Light" w:cs="Calibri Light"/>
          <w:b/>
          <w:bCs/>
          <w:u w:val="single"/>
          <w:lang w:eastAsia="es-CL"/>
        </w:rPr>
      </w:pPr>
      <w:r w:rsidRPr="00927D53">
        <w:rPr>
          <w:rFonts w:ascii="Calibri Light" w:eastAsia="Times New Roman" w:hAnsi="Calibri Light" w:cs="Calibri Light"/>
          <w:b/>
          <w:bCs/>
          <w:u w:val="single"/>
          <w:lang w:eastAsia="es-CL"/>
        </w:rPr>
        <w:t>Aspectos Técnicos</w:t>
      </w:r>
    </w:p>
    <w:p w14:paraId="22173F15" w14:textId="77777777" w:rsidR="00927D53" w:rsidRPr="00927D53" w:rsidRDefault="00927D53" w:rsidP="00927D53">
      <w:pPr>
        <w:pStyle w:val="Prrafodelista"/>
        <w:spacing w:after="0" w:line="276" w:lineRule="auto"/>
        <w:ind w:left="1080"/>
        <w:jc w:val="both"/>
        <w:rPr>
          <w:rFonts w:ascii="Calibri Light" w:eastAsia="Times New Roman" w:hAnsi="Calibri Light" w:cs="Calibri Light"/>
          <w:b/>
          <w:bCs/>
          <w:sz w:val="20"/>
          <w:szCs w:val="20"/>
          <w:lang w:eastAsia="es-CL"/>
        </w:rPr>
      </w:pPr>
    </w:p>
    <w:p w14:paraId="000F7D3A" w14:textId="2ED1A124" w:rsidR="00E54FF3" w:rsidRPr="00DC22AB" w:rsidRDefault="002F5578">
      <w:pPr>
        <w:pStyle w:val="Prrafodelista"/>
        <w:numPr>
          <w:ilvl w:val="0"/>
          <w:numId w:val="22"/>
        </w:numPr>
        <w:spacing w:after="0" w:line="276" w:lineRule="auto"/>
        <w:jc w:val="both"/>
        <w:rPr>
          <w:rFonts w:ascii="Calibri Light" w:eastAsia="Times New Roman" w:hAnsi="Calibri Light" w:cs="Calibri Light"/>
          <w:b/>
          <w:bCs/>
          <w:sz w:val="20"/>
          <w:szCs w:val="20"/>
          <w:lang w:eastAsia="es-CL"/>
        </w:rPr>
      </w:pPr>
      <w:r w:rsidRPr="00DC22AB">
        <w:rPr>
          <w:rFonts w:ascii="Calibri Light" w:eastAsia="Times New Roman" w:hAnsi="Calibri Light" w:cs="Calibri Light"/>
          <w:b/>
          <w:bCs/>
          <w:sz w:val="20"/>
          <w:szCs w:val="20"/>
          <w:lang w:eastAsia="es-CL"/>
        </w:rPr>
        <w:t xml:space="preserve">Identificación de la compra </w:t>
      </w:r>
    </w:p>
    <w:tbl>
      <w:tblPr>
        <w:tblW w:w="877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4A0" w:firstRow="1" w:lastRow="0" w:firstColumn="1" w:lastColumn="0" w:noHBand="0" w:noVBand="1"/>
      </w:tblPr>
      <w:tblGrid>
        <w:gridCol w:w="4805"/>
        <w:gridCol w:w="3969"/>
      </w:tblGrid>
      <w:tr w:rsidR="00704902" w:rsidRPr="006446B8" w14:paraId="2077EB51" w14:textId="77777777" w:rsidTr="00870A1F">
        <w:trPr>
          <w:trHeight w:val="300"/>
        </w:trPr>
        <w:tc>
          <w:tcPr>
            <w:tcW w:w="4805" w:type="dxa"/>
            <w:shd w:val="clear" w:color="auto" w:fill="2E74B5"/>
            <w:vAlign w:val="center"/>
            <w:hideMark/>
          </w:tcPr>
          <w:p w14:paraId="2BC1F878" w14:textId="77777777" w:rsidR="00704902" w:rsidRPr="006446B8" w:rsidRDefault="00704902" w:rsidP="00870A1F">
            <w:pPr>
              <w:spacing w:after="0" w:line="240" w:lineRule="auto"/>
              <w:jc w:val="center"/>
              <w:rPr>
                <w:rFonts w:ascii="Calibri Light" w:eastAsia="Times New Roman" w:hAnsi="Calibri Light" w:cs="Calibri Light"/>
                <w:b/>
                <w:bCs/>
                <w:color w:val="FFFFFF"/>
                <w:sz w:val="20"/>
                <w:szCs w:val="20"/>
                <w:lang w:eastAsia="es-CL"/>
              </w:rPr>
            </w:pPr>
            <w:r w:rsidRPr="006446B8">
              <w:rPr>
                <w:rFonts w:ascii="Calibri Light" w:eastAsia="Times New Roman" w:hAnsi="Calibri Light" w:cs="Calibri Light"/>
                <w:b/>
                <w:bCs/>
                <w:color w:val="FFFFFF"/>
                <w:sz w:val="20"/>
                <w:szCs w:val="20"/>
                <w:lang w:eastAsia="es-CL"/>
              </w:rPr>
              <w:t>Ítem</w:t>
            </w:r>
          </w:p>
        </w:tc>
        <w:tc>
          <w:tcPr>
            <w:tcW w:w="3969" w:type="dxa"/>
            <w:shd w:val="clear" w:color="auto" w:fill="2E74B5"/>
            <w:vAlign w:val="center"/>
            <w:hideMark/>
          </w:tcPr>
          <w:p w14:paraId="4B65EE68" w14:textId="77777777" w:rsidR="00704902" w:rsidRPr="006446B8" w:rsidRDefault="00704902" w:rsidP="00870A1F">
            <w:pPr>
              <w:spacing w:after="0" w:line="240" w:lineRule="auto"/>
              <w:jc w:val="center"/>
              <w:rPr>
                <w:rFonts w:ascii="Calibri Light" w:eastAsia="Times New Roman" w:hAnsi="Calibri Light" w:cs="Calibri Light"/>
                <w:b/>
                <w:bCs/>
                <w:color w:val="FFFFFF"/>
                <w:sz w:val="20"/>
                <w:szCs w:val="20"/>
                <w:lang w:eastAsia="es-CL"/>
              </w:rPr>
            </w:pPr>
            <w:r w:rsidRPr="006446B8">
              <w:rPr>
                <w:rFonts w:ascii="Calibri Light" w:eastAsia="Times New Roman" w:hAnsi="Calibri Light" w:cs="Calibri Light"/>
                <w:b/>
                <w:bCs/>
                <w:color w:val="FFFFFF"/>
                <w:sz w:val="20"/>
                <w:szCs w:val="20"/>
                <w:lang w:eastAsia="es-CL"/>
              </w:rPr>
              <w:t>Información a completar</w:t>
            </w:r>
          </w:p>
        </w:tc>
      </w:tr>
      <w:tr w:rsidR="00A8501A" w:rsidRPr="00A8501A" w14:paraId="223D4134" w14:textId="77777777" w:rsidTr="002F5578">
        <w:trPr>
          <w:trHeight w:val="446"/>
        </w:trPr>
        <w:tc>
          <w:tcPr>
            <w:tcW w:w="4805" w:type="dxa"/>
            <w:vAlign w:val="center"/>
          </w:tcPr>
          <w:p w14:paraId="77ED08CF" w14:textId="378B0200" w:rsidR="00A8501A" w:rsidRPr="00E54FF3" w:rsidRDefault="00A8501A" w:rsidP="00A8501A">
            <w:pPr>
              <w:spacing w:after="0" w:line="240" w:lineRule="auto"/>
              <w:rPr>
                <w:rFonts w:ascii="Calibri Light" w:eastAsia="Times New Roman" w:hAnsi="Calibri Light" w:cs="Calibri Light"/>
                <w:sz w:val="20"/>
                <w:szCs w:val="20"/>
                <w:lang w:eastAsia="es-CL"/>
              </w:rPr>
            </w:pPr>
            <w:r w:rsidRPr="00E54FF3">
              <w:rPr>
                <w:rFonts w:ascii="Calibri Light" w:eastAsia="Times New Roman" w:hAnsi="Calibri Light" w:cs="Calibri Light"/>
                <w:sz w:val="20"/>
                <w:szCs w:val="20"/>
                <w:lang w:eastAsia="es-CL"/>
              </w:rPr>
              <w:t>N° de Expediente Cero Papel</w:t>
            </w:r>
          </w:p>
        </w:tc>
        <w:tc>
          <w:tcPr>
            <w:tcW w:w="3969" w:type="dxa"/>
            <w:vAlign w:val="center"/>
          </w:tcPr>
          <w:p w14:paraId="5B77E947" w14:textId="75439A05" w:rsidR="00A8501A" w:rsidRPr="00A8501A" w:rsidRDefault="006A31C0" w:rsidP="00870A1F">
            <w:pPr>
              <w:spacing w:after="0" w:line="240" w:lineRule="auto"/>
              <w:jc w:val="center"/>
              <w:rPr>
                <w:rFonts w:ascii="Calibri Light" w:eastAsia="Times New Roman" w:hAnsi="Calibri Light" w:cs="Calibri Light"/>
                <w:b/>
                <w:bCs/>
                <w:sz w:val="20"/>
                <w:szCs w:val="20"/>
                <w:lang w:eastAsia="es-CL"/>
              </w:rPr>
            </w:pPr>
            <w:r>
              <w:rPr>
                <w:rFonts w:ascii="Calibri Light" w:eastAsia="Times New Roman" w:hAnsi="Calibri Light" w:cs="Calibri Light"/>
                <w:b/>
                <w:bCs/>
                <w:sz w:val="20"/>
                <w:szCs w:val="20"/>
                <w:lang w:eastAsia="es-CL"/>
              </w:rPr>
              <w:t>44620</w:t>
            </w:r>
          </w:p>
        </w:tc>
      </w:tr>
      <w:tr w:rsidR="00704902" w:rsidRPr="006446B8" w14:paraId="549DBF1D" w14:textId="77777777" w:rsidTr="002F5578">
        <w:trPr>
          <w:trHeight w:val="537"/>
        </w:trPr>
        <w:tc>
          <w:tcPr>
            <w:tcW w:w="4805" w:type="dxa"/>
            <w:vAlign w:val="center"/>
            <w:hideMark/>
          </w:tcPr>
          <w:p w14:paraId="338B4C9B" w14:textId="77777777" w:rsidR="00704902" w:rsidRPr="00E54FF3" w:rsidRDefault="00704902" w:rsidP="00870A1F">
            <w:pPr>
              <w:spacing w:after="0" w:line="240" w:lineRule="auto"/>
              <w:rPr>
                <w:rFonts w:ascii="Calibri Light" w:eastAsia="Times New Roman" w:hAnsi="Calibri Light" w:cs="Calibri Light"/>
                <w:color w:val="000000"/>
                <w:sz w:val="20"/>
                <w:szCs w:val="20"/>
                <w:lang w:eastAsia="es-CL"/>
              </w:rPr>
            </w:pPr>
            <w:r w:rsidRPr="00E54FF3">
              <w:rPr>
                <w:rFonts w:ascii="Calibri Light" w:eastAsia="Times New Roman" w:hAnsi="Calibri Light" w:cs="Calibri Light"/>
                <w:color w:val="000000"/>
                <w:sz w:val="20"/>
                <w:szCs w:val="20"/>
                <w:lang w:eastAsia="es-CL"/>
              </w:rPr>
              <w:t>Tipo de Compra</w:t>
            </w:r>
          </w:p>
        </w:tc>
        <w:tc>
          <w:tcPr>
            <w:tcW w:w="3969" w:type="dxa"/>
            <w:vAlign w:val="center"/>
            <w:hideMark/>
          </w:tcPr>
          <w:p w14:paraId="0206A968" w14:textId="7FF2A052" w:rsidR="00704902" w:rsidRPr="006446B8" w:rsidRDefault="00000000" w:rsidP="00415D96">
            <w:pPr>
              <w:spacing w:after="0" w:line="240" w:lineRule="auto"/>
              <w:jc w:val="both"/>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51742529"/>
                <w14:checkbox>
                  <w14:checked w14:val="1"/>
                  <w14:checkedState w14:val="2612" w14:font="MS Gothic"/>
                  <w14:uncheckedState w14:val="2610" w14:font="MS Gothic"/>
                </w14:checkbox>
              </w:sdtPr>
              <w:sdtContent>
                <w:r w:rsidR="00E80E4C">
                  <w:rPr>
                    <w:rFonts w:ascii="MS Gothic" w:eastAsia="MS Gothic" w:hAnsi="MS Gothic" w:cs="Calibri Light" w:hint="eastAsia"/>
                    <w:sz w:val="20"/>
                    <w:szCs w:val="20"/>
                    <w:lang w:eastAsia="es-CL"/>
                  </w:rPr>
                  <w:t>☒</w:t>
                </w:r>
              </w:sdtContent>
            </w:sdt>
            <w:r w:rsidR="00E80E4C" w:rsidRPr="006446B8">
              <w:rPr>
                <w:rFonts w:ascii="Segoe UI Symbol" w:eastAsia="Times New Roman" w:hAnsi="Segoe UI Symbol" w:cs="Segoe UI Symbol"/>
                <w:color w:val="000000"/>
                <w:sz w:val="20"/>
                <w:szCs w:val="20"/>
                <w:lang w:eastAsia="es-CL"/>
              </w:rPr>
              <w:t xml:space="preserve"> </w:t>
            </w:r>
            <w:r w:rsidR="00E80E4C" w:rsidRPr="006446B8">
              <w:rPr>
                <w:rFonts w:ascii="Calibri Light" w:eastAsia="Times New Roman" w:hAnsi="Calibri Light" w:cs="Calibri Light"/>
                <w:color w:val="000000"/>
                <w:sz w:val="20"/>
                <w:szCs w:val="20"/>
                <w:lang w:eastAsia="es-CL"/>
              </w:rPr>
              <w:t xml:space="preserve"> Compra Ágil   </w:t>
            </w:r>
            <w:sdt>
              <w:sdtPr>
                <w:rPr>
                  <w:rFonts w:ascii="Calibri Light" w:eastAsia="Times New Roman" w:hAnsi="Calibri Light" w:cs="Calibri Light"/>
                  <w:sz w:val="20"/>
                  <w:szCs w:val="20"/>
                  <w:lang w:eastAsia="es-CL"/>
                </w:rPr>
                <w:id w:val="384383952"/>
                <w14:checkbox>
                  <w14:checked w14:val="0"/>
                  <w14:checkedState w14:val="2612" w14:font="MS Gothic"/>
                  <w14:uncheckedState w14:val="2610" w14:font="MS Gothic"/>
                </w14:checkbox>
              </w:sdtPr>
              <w:sdtContent>
                <w:r w:rsidR="00E80E4C" w:rsidRPr="006446B8">
                  <w:rPr>
                    <w:rFonts w:ascii="Segoe UI Symbol" w:eastAsia="Times New Roman" w:hAnsi="Segoe UI Symbol" w:cs="Segoe UI Symbol"/>
                    <w:sz w:val="20"/>
                    <w:szCs w:val="20"/>
                    <w:lang w:eastAsia="es-CL"/>
                  </w:rPr>
                  <w:t>☐</w:t>
                </w:r>
              </w:sdtContent>
            </w:sdt>
            <w:r w:rsidR="00E80E4C" w:rsidRPr="006446B8">
              <w:rPr>
                <w:rFonts w:ascii="Calibri Light" w:eastAsia="Times New Roman" w:hAnsi="Calibri Light" w:cs="Calibri Light"/>
                <w:color w:val="000000"/>
                <w:sz w:val="20"/>
                <w:szCs w:val="20"/>
                <w:lang w:eastAsia="es-CL"/>
              </w:rPr>
              <w:t xml:space="preserve">  Trato Directo</w:t>
            </w:r>
            <w:r w:rsidR="00E80E4C">
              <w:rPr>
                <w:rFonts w:ascii="Calibri Light" w:eastAsia="Times New Roman" w:hAnsi="Calibri Light" w:cs="Calibri Light"/>
                <w:color w:val="000000"/>
                <w:sz w:val="20"/>
                <w:szCs w:val="20"/>
                <w:lang w:eastAsia="es-CL"/>
              </w:rPr>
              <w:t>: Indicar causal (ej. Alerta sanitaria, proveedor único, etc)</w:t>
            </w:r>
          </w:p>
        </w:tc>
      </w:tr>
      <w:tr w:rsidR="00704902" w:rsidRPr="006446B8" w14:paraId="4F5028CF" w14:textId="77777777" w:rsidTr="002F5578">
        <w:trPr>
          <w:trHeight w:val="545"/>
        </w:trPr>
        <w:tc>
          <w:tcPr>
            <w:tcW w:w="4805" w:type="dxa"/>
            <w:vAlign w:val="center"/>
            <w:hideMark/>
          </w:tcPr>
          <w:p w14:paraId="42B9AE8D" w14:textId="52E38EDE" w:rsidR="00704902" w:rsidRPr="00E54FF3" w:rsidRDefault="00415D96" w:rsidP="00870A1F">
            <w:pPr>
              <w:spacing w:after="0" w:line="240" w:lineRule="auto"/>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Compra vinculada al</w:t>
            </w:r>
            <w:r w:rsidR="00704902" w:rsidRPr="00E54FF3">
              <w:rPr>
                <w:rFonts w:ascii="Calibri Light" w:eastAsia="Times New Roman" w:hAnsi="Calibri Light" w:cs="Calibri Light"/>
                <w:color w:val="000000"/>
                <w:sz w:val="20"/>
                <w:szCs w:val="20"/>
                <w:lang w:eastAsia="es-CL"/>
              </w:rPr>
              <w:t xml:space="preserve"> Plan Anual de Compras (PAC)</w:t>
            </w:r>
          </w:p>
        </w:tc>
        <w:tc>
          <w:tcPr>
            <w:tcW w:w="3969" w:type="dxa"/>
            <w:vAlign w:val="center"/>
            <w:hideMark/>
          </w:tcPr>
          <w:p w14:paraId="686A4118" w14:textId="6D500B85" w:rsidR="00704902" w:rsidRPr="006446B8" w:rsidRDefault="00000000" w:rsidP="00870A1F">
            <w:pPr>
              <w:spacing w:after="0" w:line="240" w:lineRule="auto"/>
              <w:rPr>
                <w:rFonts w:ascii="Calibri Light" w:eastAsia="Times New Roman" w:hAnsi="Calibri Light" w:cs="Calibri Light"/>
                <w:color w:val="000000"/>
                <w:sz w:val="20"/>
                <w:szCs w:val="20"/>
                <w:lang w:eastAsia="es-CL"/>
              </w:rPr>
            </w:pPr>
            <w:sdt>
              <w:sdtPr>
                <w:rPr>
                  <w:rFonts w:ascii="Calibri Light" w:eastAsia="Times New Roman" w:hAnsi="Calibri Light" w:cs="Calibri Light"/>
                  <w:sz w:val="20"/>
                  <w:szCs w:val="20"/>
                  <w:lang w:eastAsia="es-CL"/>
                </w:rPr>
                <w:id w:val="-509371148"/>
                <w14:checkbox>
                  <w14:checked w14:val="1"/>
                  <w14:checkedState w14:val="2612" w14:font="MS Gothic"/>
                  <w14:uncheckedState w14:val="2610" w14:font="MS Gothic"/>
                </w14:checkbox>
              </w:sdtPr>
              <w:sdtContent>
                <w:r w:rsidR="007F76B2">
                  <w:rPr>
                    <w:rFonts w:ascii="MS Gothic" w:eastAsia="MS Gothic" w:hAnsi="MS Gothic" w:cs="Calibri Light" w:hint="eastAsia"/>
                    <w:sz w:val="20"/>
                    <w:szCs w:val="20"/>
                    <w:lang w:eastAsia="es-CL"/>
                  </w:rPr>
                  <w:t>☒</w:t>
                </w:r>
              </w:sdtContent>
            </w:sdt>
            <w:r w:rsidR="00E80E4C" w:rsidRPr="006446B8">
              <w:rPr>
                <w:rFonts w:ascii="Segoe UI Symbol" w:eastAsia="Times New Roman" w:hAnsi="Segoe UI Symbol" w:cs="Segoe UI Symbol"/>
                <w:color w:val="000000"/>
                <w:sz w:val="20"/>
                <w:szCs w:val="20"/>
                <w:lang w:eastAsia="es-CL"/>
              </w:rPr>
              <w:t xml:space="preserve"> </w:t>
            </w:r>
            <w:r w:rsidR="00E80E4C" w:rsidRPr="006446B8">
              <w:rPr>
                <w:rFonts w:ascii="Calibri Light" w:eastAsia="Times New Roman" w:hAnsi="Calibri Light" w:cs="Calibri Light"/>
                <w:color w:val="000000"/>
                <w:sz w:val="20"/>
                <w:szCs w:val="20"/>
                <w:lang w:eastAsia="es-CL"/>
              </w:rPr>
              <w:t xml:space="preserve"> Sí  </w:t>
            </w:r>
            <w:sdt>
              <w:sdtPr>
                <w:rPr>
                  <w:rFonts w:ascii="Calibri Light" w:eastAsia="Times New Roman" w:hAnsi="Calibri Light" w:cs="Calibri Light"/>
                  <w:sz w:val="20"/>
                  <w:szCs w:val="20"/>
                  <w:lang w:eastAsia="es-CL"/>
                </w:rPr>
                <w:id w:val="-1373829876"/>
                <w14:checkbox>
                  <w14:checked w14:val="0"/>
                  <w14:checkedState w14:val="2612" w14:font="MS Gothic"/>
                  <w14:uncheckedState w14:val="2610" w14:font="MS Gothic"/>
                </w14:checkbox>
              </w:sdtPr>
              <w:sdtContent>
                <w:r w:rsidR="007F76B2">
                  <w:rPr>
                    <w:rFonts w:ascii="MS Gothic" w:eastAsia="MS Gothic" w:hAnsi="MS Gothic" w:cs="Calibri Light" w:hint="eastAsia"/>
                    <w:sz w:val="20"/>
                    <w:szCs w:val="20"/>
                    <w:lang w:eastAsia="es-CL"/>
                  </w:rPr>
                  <w:t>☐</w:t>
                </w:r>
              </w:sdtContent>
            </w:sdt>
            <w:r w:rsidR="00E80E4C" w:rsidRPr="006446B8">
              <w:rPr>
                <w:rFonts w:ascii="Calibri Light" w:eastAsia="Times New Roman" w:hAnsi="Calibri Light" w:cs="Calibri Light"/>
                <w:color w:val="000000"/>
                <w:sz w:val="20"/>
                <w:szCs w:val="20"/>
                <w:lang w:eastAsia="es-CL"/>
              </w:rPr>
              <w:t>   No</w:t>
            </w:r>
          </w:p>
        </w:tc>
      </w:tr>
      <w:tr w:rsidR="00704902" w:rsidRPr="006446B8" w14:paraId="4D37D5BA" w14:textId="77777777" w:rsidTr="00870A1F">
        <w:trPr>
          <w:trHeight w:val="403"/>
        </w:trPr>
        <w:tc>
          <w:tcPr>
            <w:tcW w:w="4805" w:type="dxa"/>
            <w:vAlign w:val="center"/>
            <w:hideMark/>
          </w:tcPr>
          <w:p w14:paraId="513A670A" w14:textId="4060D388" w:rsidR="00704902" w:rsidRPr="00E54FF3" w:rsidRDefault="00415D96" w:rsidP="00870A1F">
            <w:pPr>
              <w:spacing w:after="0" w:line="240" w:lineRule="auto"/>
              <w:rPr>
                <w:rFonts w:ascii="Calibri Light" w:eastAsia="Times New Roman" w:hAnsi="Calibri Light" w:cs="Calibri Light"/>
                <w:color w:val="000000"/>
                <w:sz w:val="20"/>
                <w:szCs w:val="20"/>
                <w:lang w:eastAsia="es-CL"/>
              </w:rPr>
            </w:pPr>
            <w:r>
              <w:rPr>
                <w:rFonts w:ascii="Calibri Light" w:eastAsia="Times New Roman" w:hAnsi="Calibri Light" w:cs="Calibri Light"/>
                <w:color w:val="000000"/>
                <w:sz w:val="20"/>
                <w:szCs w:val="20"/>
                <w:lang w:eastAsia="es-CL"/>
              </w:rPr>
              <w:t>Si está vinculado, indicar N° de Plan Anual de Compras</w:t>
            </w:r>
          </w:p>
        </w:tc>
        <w:tc>
          <w:tcPr>
            <w:tcW w:w="3969" w:type="dxa"/>
            <w:vAlign w:val="center"/>
            <w:hideMark/>
          </w:tcPr>
          <w:p w14:paraId="488FBC4E" w14:textId="054A20C7" w:rsidR="00704902" w:rsidRPr="006446B8" w:rsidRDefault="00704902" w:rsidP="00870A1F">
            <w:pPr>
              <w:spacing w:after="0" w:line="240" w:lineRule="auto"/>
              <w:jc w:val="both"/>
              <w:rPr>
                <w:rFonts w:ascii="Calibri Light" w:eastAsia="Times New Roman" w:hAnsi="Calibri Light" w:cs="Calibri Light"/>
                <w:color w:val="000000"/>
                <w:sz w:val="20"/>
                <w:szCs w:val="20"/>
                <w:lang w:eastAsia="es-CL"/>
              </w:rPr>
            </w:pPr>
            <w:r w:rsidRPr="006446B8">
              <w:rPr>
                <w:rFonts w:ascii="Calibri Light" w:eastAsia="Times New Roman" w:hAnsi="Calibri Light" w:cs="Calibri Light"/>
                <w:color w:val="000000"/>
                <w:sz w:val="20"/>
                <w:szCs w:val="20"/>
                <w:lang w:eastAsia="es-CL"/>
              </w:rPr>
              <w:t> </w:t>
            </w:r>
            <w:r w:rsidR="003F7943">
              <w:rPr>
                <w:rFonts w:ascii="Calibri Light" w:eastAsia="Times New Roman" w:hAnsi="Calibri Light" w:cs="Calibri Light"/>
                <w:color w:val="000000"/>
                <w:sz w:val="20"/>
                <w:szCs w:val="20"/>
                <w:lang w:eastAsia="es-CL"/>
              </w:rPr>
              <w:t>24</w:t>
            </w:r>
          </w:p>
        </w:tc>
      </w:tr>
    </w:tbl>
    <w:p w14:paraId="3E7030EC" w14:textId="77777777" w:rsidR="00704902" w:rsidRDefault="00704902" w:rsidP="00704902">
      <w:pPr>
        <w:spacing w:after="0" w:line="276" w:lineRule="auto"/>
        <w:contextualSpacing/>
        <w:jc w:val="both"/>
        <w:rPr>
          <w:rFonts w:ascii="Calibri Light" w:eastAsia="Times New Roman" w:hAnsi="Calibri Light" w:cs="Calibri Light"/>
          <w:b/>
          <w:bCs/>
          <w:sz w:val="12"/>
          <w:szCs w:val="12"/>
          <w:lang w:eastAsia="es-CL"/>
        </w:rPr>
      </w:pPr>
    </w:p>
    <w:p w14:paraId="7456B25E" w14:textId="77777777" w:rsidR="006D43B8" w:rsidRPr="006B5559" w:rsidRDefault="006D43B8" w:rsidP="00704902">
      <w:pPr>
        <w:spacing w:after="0" w:line="276" w:lineRule="auto"/>
        <w:contextualSpacing/>
        <w:jc w:val="both"/>
        <w:rPr>
          <w:rFonts w:ascii="Calibri Light" w:eastAsia="Times New Roman" w:hAnsi="Calibri Light" w:cs="Calibri Light"/>
          <w:b/>
          <w:bCs/>
          <w:sz w:val="20"/>
          <w:szCs w:val="20"/>
          <w:lang w:eastAsia="es-CL"/>
        </w:rPr>
      </w:pPr>
    </w:p>
    <w:p w14:paraId="322D4350" w14:textId="3D47F20D" w:rsidR="00927D53" w:rsidRPr="00E03CC0" w:rsidRDefault="00704902">
      <w:pPr>
        <w:pStyle w:val="Prrafodelista"/>
        <w:numPr>
          <w:ilvl w:val="0"/>
          <w:numId w:val="22"/>
        </w:numPr>
        <w:spacing w:after="100" w:afterAutospacing="1" w:line="240" w:lineRule="auto"/>
        <w:jc w:val="both"/>
        <w:outlineLvl w:val="1"/>
        <w:rPr>
          <w:rFonts w:ascii="Calibri Light" w:eastAsia="Times New Roman" w:hAnsi="Calibri Light" w:cs="Calibri Light"/>
          <w:sz w:val="20"/>
          <w:szCs w:val="20"/>
          <w:lang w:eastAsia="es-CL"/>
        </w:rPr>
      </w:pPr>
      <w:r w:rsidRPr="00E810A2">
        <w:rPr>
          <w:rFonts w:ascii="Calibri Light" w:eastAsia="Times New Roman" w:hAnsi="Calibri Light" w:cs="Calibri Light"/>
          <w:b/>
          <w:bCs/>
          <w:sz w:val="20"/>
          <w:szCs w:val="20"/>
          <w:lang w:eastAsia="es-CL"/>
        </w:rPr>
        <w:t xml:space="preserve">Fundamentación </w:t>
      </w:r>
      <w:r w:rsidR="00927D53">
        <w:rPr>
          <w:rFonts w:ascii="Calibri Light" w:eastAsia="Times New Roman" w:hAnsi="Calibri Light" w:cs="Calibri Light"/>
          <w:b/>
          <w:bCs/>
          <w:sz w:val="20"/>
          <w:szCs w:val="20"/>
          <w:lang w:eastAsia="es-CL"/>
        </w:rPr>
        <w:t>del requerimiento</w:t>
      </w:r>
      <w:r w:rsidRPr="00E810A2">
        <w:rPr>
          <w:rFonts w:ascii="Calibri Light" w:eastAsia="Times New Roman" w:hAnsi="Calibri Light" w:cs="Calibri Light"/>
          <w:b/>
          <w:bCs/>
          <w:sz w:val="20"/>
          <w:szCs w:val="20"/>
          <w:lang w:eastAsia="es-CL"/>
        </w:rPr>
        <w:t xml:space="preserve">: </w:t>
      </w:r>
    </w:p>
    <w:p w14:paraId="13C5D487" w14:textId="77777777" w:rsidR="000E6862" w:rsidRPr="004531E1" w:rsidRDefault="000E6862" w:rsidP="000E6862">
      <w:pPr>
        <w:pStyle w:val="NormalWeb"/>
        <w:jc w:val="both"/>
        <w:rPr>
          <w:rFonts w:ascii="Calibri Light" w:hAnsi="Calibri Light" w:cs="Calibri Light"/>
          <w:sz w:val="20"/>
          <w:szCs w:val="20"/>
        </w:rPr>
      </w:pPr>
      <w:r w:rsidRPr="004531E1">
        <w:rPr>
          <w:rFonts w:ascii="Calibri Light" w:hAnsi="Calibri Light" w:cs="Calibri Light"/>
          <w:sz w:val="20"/>
          <w:szCs w:val="20"/>
        </w:rPr>
        <w:t>En el marco del Programa de Prevención y Control de la Rabia desarrollado por la SEREMI de Salud de Tarapacá, la Autoridad Sanitaria ejecuta acciones permanentes de vigilancia epidemiológica destinadas a prevenir la ocurrencia de rabia humana y animal, fortalecer la detección oportuna de eventos de riesgo y adoptar las medidas sanitarias necesarias para mantener estatus inmunitario en la comunidad, actuar frente a animales sospechosos o involucrados en accidentes por mordedura.</w:t>
      </w:r>
    </w:p>
    <w:p w14:paraId="2776EB54" w14:textId="77777777" w:rsidR="000E6862" w:rsidRPr="004531E1"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Estas actividades se sustentan en el Reglamento de Prevención y Control de la Rabia en el Hombre y los Animales, aprobado mediante Decreto Supremo N.° 1 de 2014 del Ministerio de Salud, normativa que establece las facultades y obligaciones de la Autoridad Sanitaria en materia de vigilancia, investigación epidemiológica, observación animal, control sanitario y adopción de medidas destinadas a prevenir la transmisión de esta zoonosis.</w:t>
      </w:r>
    </w:p>
    <w:p w14:paraId="182EB668" w14:textId="77777777" w:rsidR="000E6862" w:rsidRPr="004531E1"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En este contexto, los equipos de la Unidad de Zoonosis y Control de Vectores desarrollan actividades de inmunización de mascotas, campañas en sectores fronterizos de inmunización, investigación de animales mordedores, observación clínica, captura y manejo de animales sospechosos, verificación de antecedentes sanitarios, toma y remisión de muestras diagnósticas, identificación animal y respuesta frente a situaciones de riesgo asociadas a la circulación del virus rábico.</w:t>
      </w:r>
    </w:p>
    <w:p w14:paraId="531872CC" w14:textId="77777777" w:rsidR="000E6862" w:rsidRPr="004531E1"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Para el adecuado desarrollo de estas funciones resulta indispensable disponer de implementos veterinarios especializados que permitan efectuar procedimientos de manejo animal de forma segura, minimizando el riesgo de lesiones, accidentes laborales y exposición del personal a potenciales eventos de transmisión zoonótica.</w:t>
      </w:r>
    </w:p>
    <w:p w14:paraId="6BF8CCBB" w14:textId="77777777" w:rsidR="000E6862" w:rsidRPr="004531E1"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La presente adquisición considera bozales, bolsos de examinación para gatos, lectores de microchip, jaulas de transporte y rasuradoras veterinarias, elementos necesarios para apoyar las actividades operativas y de vigilancia sanitaria desarrolladas por la Autoridad Sanitaria en terreno.</w:t>
      </w:r>
    </w:p>
    <w:p w14:paraId="42D30CDB" w14:textId="77777777" w:rsidR="000E6862" w:rsidRPr="004531E1"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La disponibilidad de estos implementos permite fortalecer la capacidad operativa de los equipos de terreno, mejorar las condiciones de seguridad durante el desarrollo de procedimientos veterinarios y apoyar la ejecución oportuna de las acciones de prevención y vigilancia epidemiológica contempladas en el Programa de Prevención y Control de la Rabia.</w:t>
      </w:r>
    </w:p>
    <w:p w14:paraId="35A10F31" w14:textId="77777777" w:rsidR="000E6862" w:rsidRPr="004531E1"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Contar con estos elementos resulta fundamental para resguardar adecuadamente la seguridad de los funcionarios, asegurar el correcto manejo de animales involucrados en investigaciones sanitarias y fortalecer las capacidades regionales de respuesta frente a eventos de importancia epidemiológica asociados a rabia.</w:t>
      </w:r>
    </w:p>
    <w:p w14:paraId="7ED09846" w14:textId="77777777" w:rsidR="000E6862" w:rsidRDefault="000E6862" w:rsidP="003D58A3">
      <w:pPr>
        <w:pStyle w:val="NormalWeb"/>
        <w:spacing w:before="0" w:beforeAutospacing="0" w:after="0" w:afterAutospacing="0"/>
        <w:jc w:val="both"/>
        <w:rPr>
          <w:rFonts w:ascii="Calibri Light" w:hAnsi="Calibri Light" w:cs="Calibri Light"/>
          <w:sz w:val="20"/>
          <w:szCs w:val="20"/>
        </w:rPr>
      </w:pPr>
      <w:r w:rsidRPr="004531E1">
        <w:rPr>
          <w:rFonts w:ascii="Calibri Light" w:hAnsi="Calibri Light" w:cs="Calibri Light"/>
          <w:sz w:val="20"/>
          <w:szCs w:val="20"/>
        </w:rPr>
        <w:t>Se espera que esta adquisición contribuya a mejorar la seguridad y eficiencia de las actividades de vigilancia sanitaria, optimizar las condiciones de manejo y contención animal durante procedimientos desarrollados por la Autoridad Sanitaria.</w:t>
      </w:r>
    </w:p>
    <w:p w14:paraId="15051CD6" w14:textId="77777777" w:rsidR="003D58A3" w:rsidRDefault="003D58A3" w:rsidP="003D58A3">
      <w:pPr>
        <w:pStyle w:val="NormalWeb"/>
        <w:spacing w:before="0" w:beforeAutospacing="0" w:after="0" w:afterAutospacing="0"/>
        <w:jc w:val="both"/>
        <w:rPr>
          <w:rFonts w:ascii="Calibri Light" w:hAnsi="Calibri Light" w:cs="Calibri Light"/>
          <w:sz w:val="20"/>
          <w:szCs w:val="20"/>
        </w:rPr>
      </w:pPr>
    </w:p>
    <w:p w14:paraId="4B2BB8AB" w14:textId="77777777" w:rsidR="003D58A3" w:rsidRDefault="003D58A3" w:rsidP="003D58A3">
      <w:pPr>
        <w:pStyle w:val="NormalWeb"/>
        <w:spacing w:before="0" w:beforeAutospacing="0" w:after="0" w:afterAutospacing="0"/>
        <w:jc w:val="both"/>
        <w:rPr>
          <w:rFonts w:ascii="Calibri Light" w:hAnsi="Calibri Light" w:cs="Calibri Light"/>
          <w:sz w:val="20"/>
          <w:szCs w:val="20"/>
        </w:rPr>
      </w:pPr>
    </w:p>
    <w:p w14:paraId="4491D04D" w14:textId="77777777" w:rsidR="003D58A3" w:rsidRDefault="003D58A3" w:rsidP="003D58A3">
      <w:pPr>
        <w:pStyle w:val="NormalWeb"/>
        <w:spacing w:before="0" w:beforeAutospacing="0" w:after="0" w:afterAutospacing="0"/>
        <w:jc w:val="both"/>
        <w:rPr>
          <w:rFonts w:ascii="Calibri Light" w:hAnsi="Calibri Light" w:cs="Calibri Light"/>
          <w:sz w:val="20"/>
          <w:szCs w:val="20"/>
        </w:rPr>
      </w:pPr>
    </w:p>
    <w:p w14:paraId="3FB7B95F" w14:textId="77777777" w:rsidR="003D58A3" w:rsidRDefault="003D58A3" w:rsidP="003D58A3">
      <w:pPr>
        <w:pStyle w:val="NormalWeb"/>
        <w:spacing w:before="0" w:beforeAutospacing="0" w:after="0" w:afterAutospacing="0"/>
        <w:jc w:val="both"/>
        <w:rPr>
          <w:rFonts w:ascii="Calibri Light" w:hAnsi="Calibri Light" w:cs="Calibri Light"/>
          <w:sz w:val="20"/>
          <w:szCs w:val="20"/>
        </w:rPr>
      </w:pPr>
    </w:p>
    <w:p w14:paraId="2AD6CFB2" w14:textId="77777777" w:rsidR="003D58A3" w:rsidRPr="004531E1" w:rsidRDefault="003D58A3" w:rsidP="003D58A3">
      <w:pPr>
        <w:pStyle w:val="NormalWeb"/>
        <w:spacing w:before="0" w:beforeAutospacing="0" w:after="0" w:afterAutospacing="0"/>
        <w:jc w:val="both"/>
        <w:rPr>
          <w:rFonts w:ascii="Calibri Light" w:hAnsi="Calibri Light" w:cs="Calibri Light"/>
          <w:sz w:val="20"/>
          <w:szCs w:val="20"/>
        </w:rPr>
      </w:pPr>
    </w:p>
    <w:p w14:paraId="0DDB9E61" w14:textId="77777777" w:rsidR="00872A0B" w:rsidRDefault="00872A0B" w:rsidP="00240482">
      <w:pPr>
        <w:spacing w:after="0" w:line="240" w:lineRule="auto"/>
        <w:jc w:val="both"/>
        <w:rPr>
          <w:rFonts w:ascii="Calibri Light" w:eastAsia="Times New Roman" w:hAnsi="Calibri Light" w:cs="Calibri Light"/>
          <w:sz w:val="20"/>
          <w:szCs w:val="20"/>
          <w:lang w:eastAsia="es-CL"/>
        </w:rPr>
      </w:pPr>
    </w:p>
    <w:p w14:paraId="7D23C380" w14:textId="3451091A" w:rsidR="00D01B0E" w:rsidRPr="00861D88" w:rsidRDefault="00704902" w:rsidP="00D01B0E">
      <w:pPr>
        <w:pStyle w:val="Prrafodelista"/>
        <w:numPr>
          <w:ilvl w:val="0"/>
          <w:numId w:val="22"/>
        </w:numPr>
        <w:spacing w:after="0" w:line="240" w:lineRule="auto"/>
        <w:jc w:val="both"/>
        <w:outlineLvl w:val="1"/>
        <w:rPr>
          <w:rFonts w:ascii="Calibri Light" w:eastAsia="Times New Roman" w:hAnsi="Calibri Light" w:cs="Calibri Light"/>
          <w:sz w:val="20"/>
          <w:szCs w:val="20"/>
          <w:lang w:eastAsia="es-CL"/>
        </w:rPr>
      </w:pPr>
      <w:r w:rsidRPr="00F17EFA">
        <w:rPr>
          <w:rFonts w:ascii="Calibri Light" w:eastAsia="Times New Roman" w:hAnsi="Calibri Light" w:cs="Calibri Light"/>
          <w:b/>
          <w:bCs/>
          <w:sz w:val="20"/>
          <w:szCs w:val="20"/>
          <w:lang w:eastAsia="es-CL"/>
        </w:rPr>
        <w:lastRenderedPageBreak/>
        <w:t>Especificaciones Técnicas de</w:t>
      </w:r>
      <w:r w:rsidR="00F14A37">
        <w:rPr>
          <w:rFonts w:ascii="Calibri Light" w:eastAsia="Times New Roman" w:hAnsi="Calibri Light" w:cs="Calibri Light"/>
          <w:b/>
          <w:bCs/>
          <w:sz w:val="20"/>
          <w:szCs w:val="20"/>
          <w:lang w:eastAsia="es-CL"/>
        </w:rPr>
        <w:t xml:space="preserve"> los</w:t>
      </w:r>
      <w:r w:rsidRPr="00F17EFA">
        <w:rPr>
          <w:rFonts w:ascii="Calibri Light" w:eastAsia="Times New Roman" w:hAnsi="Calibri Light" w:cs="Calibri Light"/>
          <w:b/>
          <w:bCs/>
          <w:sz w:val="20"/>
          <w:szCs w:val="20"/>
          <w:lang w:eastAsia="es-CL"/>
        </w:rPr>
        <w:t xml:space="preserve"> Bien</w:t>
      </w:r>
      <w:r w:rsidR="00F14A37">
        <w:rPr>
          <w:rFonts w:ascii="Calibri Light" w:eastAsia="Times New Roman" w:hAnsi="Calibri Light" w:cs="Calibri Light"/>
          <w:b/>
          <w:bCs/>
          <w:sz w:val="20"/>
          <w:szCs w:val="20"/>
          <w:lang w:eastAsia="es-CL"/>
        </w:rPr>
        <w:t>es</w:t>
      </w:r>
      <w:r w:rsidRPr="00F17EFA">
        <w:rPr>
          <w:rFonts w:ascii="Calibri Light" w:eastAsia="Times New Roman" w:hAnsi="Calibri Light" w:cs="Calibri Light"/>
          <w:b/>
          <w:bCs/>
          <w:sz w:val="20"/>
          <w:szCs w:val="20"/>
          <w:lang w:eastAsia="es-CL"/>
        </w:rPr>
        <w:t>:</w:t>
      </w:r>
    </w:p>
    <w:p w14:paraId="553CA511" w14:textId="77777777" w:rsidR="00861D88" w:rsidRDefault="00861D88" w:rsidP="00861D88">
      <w:pPr>
        <w:spacing w:after="0" w:line="240" w:lineRule="auto"/>
        <w:jc w:val="both"/>
        <w:outlineLvl w:val="1"/>
        <w:rPr>
          <w:rFonts w:ascii="Calibri Light" w:eastAsia="Times New Roman" w:hAnsi="Calibri Light" w:cs="Calibri Light"/>
          <w:sz w:val="20"/>
          <w:szCs w:val="20"/>
          <w:lang w:eastAsia="es-CL"/>
        </w:rPr>
      </w:pPr>
    </w:p>
    <w:p w14:paraId="1823AF45" w14:textId="4E4E51DD" w:rsidR="00F14A37" w:rsidRDefault="00F14A37" w:rsidP="002C070B">
      <w:pPr>
        <w:spacing w:after="0"/>
        <w:ind w:left="426"/>
        <w:rPr>
          <w:rFonts w:ascii="Calibri Light" w:hAnsi="Calibri Light" w:cs="Calibri Light"/>
          <w:b/>
          <w:sz w:val="20"/>
          <w:szCs w:val="20"/>
          <w:shd w:val="clear" w:color="auto" w:fill="FFFFFF"/>
        </w:rPr>
      </w:pPr>
      <w:r w:rsidRPr="00F14A37">
        <w:rPr>
          <w:rFonts w:ascii="Calibri Light" w:hAnsi="Calibri Light" w:cs="Calibri Light"/>
          <w:b/>
          <w:sz w:val="20"/>
          <w:szCs w:val="20"/>
          <w:shd w:val="clear" w:color="auto" w:fill="FFFFFF"/>
        </w:rPr>
        <w:t xml:space="preserve">BOZAL REJILLA PLÁSTICA PARA PERROS, TAMAÑOS </w:t>
      </w:r>
      <w:r w:rsidR="0055455D">
        <w:rPr>
          <w:rFonts w:ascii="Calibri Light" w:hAnsi="Calibri Light" w:cs="Calibri Light"/>
          <w:b/>
          <w:sz w:val="20"/>
          <w:szCs w:val="20"/>
          <w:shd w:val="clear" w:color="auto" w:fill="FFFFFF"/>
        </w:rPr>
        <w:t xml:space="preserve">XS, </w:t>
      </w:r>
      <w:r w:rsidR="000E6862">
        <w:rPr>
          <w:rFonts w:ascii="Calibri Light" w:hAnsi="Calibri Light" w:cs="Calibri Light"/>
          <w:b/>
          <w:sz w:val="20"/>
          <w:szCs w:val="20"/>
          <w:shd w:val="clear" w:color="auto" w:fill="FFFFFF"/>
        </w:rPr>
        <w:t>S, M, L, XL</w:t>
      </w:r>
    </w:p>
    <w:p w14:paraId="60DEA81B" w14:textId="288482B6" w:rsidR="002C070B" w:rsidRDefault="002C070B" w:rsidP="00434730">
      <w:pPr>
        <w:ind w:left="426"/>
        <w:rPr>
          <w:rFonts w:ascii="Calibri Light" w:hAnsi="Calibri Light" w:cs="Calibri Light"/>
          <w:sz w:val="20"/>
        </w:rPr>
      </w:pPr>
      <w:r w:rsidRPr="006D43B8">
        <w:rPr>
          <w:rFonts w:ascii="Calibri Light" w:hAnsi="Calibri Light" w:cs="Calibri Light"/>
          <w:sz w:val="20"/>
        </w:rPr>
        <w:t xml:space="preserve">Cantidad: </w:t>
      </w:r>
      <w:r w:rsidR="00F14A37">
        <w:rPr>
          <w:rFonts w:ascii="Calibri Light" w:hAnsi="Calibri Light" w:cs="Calibri Light"/>
          <w:sz w:val="20"/>
        </w:rPr>
        <w:t>0</w:t>
      </w:r>
      <w:r w:rsidR="005B4E69">
        <w:rPr>
          <w:rFonts w:ascii="Calibri Light" w:hAnsi="Calibri Light" w:cs="Calibri Light"/>
          <w:sz w:val="20"/>
        </w:rPr>
        <w:t>3</w:t>
      </w:r>
      <w:r w:rsidRPr="006D43B8">
        <w:rPr>
          <w:rFonts w:ascii="Calibri Light" w:hAnsi="Calibri Light" w:cs="Calibri Light"/>
          <w:sz w:val="20"/>
        </w:rPr>
        <w:t xml:space="preserve"> unidades</w:t>
      </w:r>
      <w:r w:rsidR="00F14A37">
        <w:rPr>
          <w:rFonts w:ascii="Calibri Light" w:hAnsi="Calibri Light" w:cs="Calibri Light"/>
          <w:sz w:val="20"/>
        </w:rPr>
        <w:t xml:space="preserve"> de cada tamaño (</w:t>
      </w:r>
      <w:r w:rsidR="003C26B9">
        <w:rPr>
          <w:rFonts w:ascii="Calibri Light" w:hAnsi="Calibri Light" w:cs="Calibri Light"/>
          <w:sz w:val="20"/>
        </w:rPr>
        <w:t>15</w:t>
      </w:r>
      <w:r w:rsidR="00F14A37">
        <w:rPr>
          <w:rFonts w:ascii="Calibri Light" w:hAnsi="Calibri Light" w:cs="Calibri Light"/>
          <w:sz w:val="20"/>
        </w:rPr>
        <w:t xml:space="preserve"> unidades en total)</w:t>
      </w:r>
      <w:r w:rsidR="00751E55">
        <w:rPr>
          <w:rFonts w:ascii="Calibri Light" w:hAnsi="Calibri Light" w:cs="Calibri Light"/>
          <w:sz w:val="20"/>
        </w:rPr>
        <w:t>.</w:t>
      </w:r>
    </w:p>
    <w:p w14:paraId="561EAC43" w14:textId="0F94CBD8" w:rsidR="00AF15B4" w:rsidRDefault="00F14A37" w:rsidP="00F14A37">
      <w:pPr>
        <w:spacing w:after="0"/>
        <w:ind w:left="142"/>
        <w:jc w:val="both"/>
        <w:rPr>
          <w:rFonts w:ascii="Calibri Light" w:hAnsi="Calibri Light" w:cs="Calibri Light"/>
          <w:sz w:val="20"/>
        </w:rPr>
      </w:pPr>
      <w:r w:rsidRPr="00307EFC">
        <w:rPr>
          <w:rFonts w:ascii="Calibri Light" w:hAnsi="Calibri Light" w:cs="Calibri Light"/>
          <w:sz w:val="20"/>
        </w:rPr>
        <w:t>Diseño de Cesto de Rejilla. Material plástico blando y duradero que no genera en el perro malestar o irritación después de llevarlo. El bozal es de fácil colocación y uso mediante una correa y hebilla completamente ajustable.</w:t>
      </w:r>
      <w:r w:rsidRPr="00F14A37">
        <w:rPr>
          <w:rFonts w:ascii="Calibri Light" w:hAnsi="Calibri Light" w:cs="Calibri Light"/>
          <w:sz w:val="20"/>
        </w:rPr>
        <w:t xml:space="preserve"> También se puede lavar. Equipado con una almohadilla de goma en la nariz para reducir el roce entre la nariz y el bozal, protegiendo además la nariz. Este bozal evitará que el perro pueda comer cosas no deseadas, lamerse heridas, morder, masticar, pelearse</w:t>
      </w:r>
      <w:r>
        <w:rPr>
          <w:rFonts w:ascii="Calibri Light" w:hAnsi="Calibri Light" w:cs="Calibri Light"/>
          <w:sz w:val="20"/>
        </w:rPr>
        <w:t>.</w:t>
      </w:r>
    </w:p>
    <w:p w14:paraId="0E4CD18F" w14:textId="77777777" w:rsidR="00800D9D" w:rsidRDefault="00800D9D" w:rsidP="00800D9D">
      <w:pPr>
        <w:spacing w:after="0"/>
        <w:ind w:left="142"/>
        <w:jc w:val="both"/>
        <w:rPr>
          <w:rFonts w:ascii="Calibri Light" w:hAnsi="Calibri Light" w:cs="Calibri Light"/>
          <w:sz w:val="20"/>
        </w:rPr>
      </w:pPr>
      <w:r w:rsidRPr="00800D9D">
        <w:rPr>
          <w:rFonts w:ascii="Calibri Light" w:hAnsi="Calibri Light" w:cs="Calibri Light"/>
          <w:sz w:val="20"/>
        </w:rPr>
        <w:t>Hecho de plástico fuerte y especial con refuerzo de nariz, con correa de cuero fuerte.</w:t>
      </w:r>
    </w:p>
    <w:p w14:paraId="1616A272" w14:textId="77777777" w:rsidR="0055455D" w:rsidRPr="00800D9D" w:rsidRDefault="0055455D" w:rsidP="0055455D">
      <w:pPr>
        <w:spacing w:after="0"/>
        <w:ind w:left="142"/>
        <w:jc w:val="both"/>
        <w:rPr>
          <w:rFonts w:ascii="Calibri Light" w:hAnsi="Calibri Light" w:cs="Calibri Light"/>
          <w:sz w:val="20"/>
        </w:rPr>
      </w:pPr>
      <w:r w:rsidRPr="00800D9D">
        <w:rPr>
          <w:rFonts w:ascii="Calibri Light" w:hAnsi="Calibri Light" w:cs="Calibri Light"/>
          <w:sz w:val="20"/>
        </w:rPr>
        <w:t>Adecuado para razas de perros:</w:t>
      </w:r>
    </w:p>
    <w:p w14:paraId="0763ADFE" w14:textId="77777777" w:rsidR="0055455D" w:rsidRDefault="0055455D" w:rsidP="00800D9D">
      <w:pPr>
        <w:spacing w:after="0"/>
        <w:ind w:left="142"/>
        <w:jc w:val="both"/>
        <w:rPr>
          <w:rFonts w:ascii="Calibri Light" w:hAnsi="Calibri Light" w:cs="Calibri Light"/>
          <w:sz w:val="20"/>
        </w:rPr>
      </w:pPr>
    </w:p>
    <w:tbl>
      <w:tblPr>
        <w:tblW w:w="7880" w:type="dxa"/>
        <w:tblCellMar>
          <w:left w:w="70" w:type="dxa"/>
          <w:right w:w="70" w:type="dxa"/>
        </w:tblCellMar>
        <w:tblLook w:val="04A0" w:firstRow="1" w:lastRow="0" w:firstColumn="1" w:lastColumn="0" w:noHBand="0" w:noVBand="1"/>
      </w:tblPr>
      <w:tblGrid>
        <w:gridCol w:w="1200"/>
        <w:gridCol w:w="1720"/>
        <w:gridCol w:w="4960"/>
      </w:tblGrid>
      <w:tr w:rsidR="0055455D" w:rsidRPr="00C90CF7" w14:paraId="591F878E" w14:textId="77777777" w:rsidTr="007778EC">
        <w:trPr>
          <w:trHeight w:val="600"/>
        </w:trPr>
        <w:tc>
          <w:tcPr>
            <w:tcW w:w="1200" w:type="dxa"/>
            <w:tcBorders>
              <w:top w:val="single" w:sz="4" w:space="0" w:color="auto"/>
              <w:left w:val="single" w:sz="4" w:space="0" w:color="auto"/>
              <w:bottom w:val="single" w:sz="4" w:space="0" w:color="auto"/>
              <w:right w:val="single" w:sz="4" w:space="0" w:color="auto"/>
            </w:tcBorders>
            <w:vAlign w:val="center"/>
            <w:hideMark/>
          </w:tcPr>
          <w:p w14:paraId="63A6852F" w14:textId="77777777" w:rsidR="0055455D" w:rsidRPr="00C90CF7" w:rsidRDefault="0055455D" w:rsidP="007778EC">
            <w:pPr>
              <w:spacing w:after="0" w:line="240" w:lineRule="auto"/>
              <w:rPr>
                <w:rFonts w:ascii="Aptos Narrow" w:eastAsia="Times New Roman" w:hAnsi="Aptos Narrow"/>
                <w:b/>
                <w:bCs/>
                <w:color w:val="000000"/>
                <w:lang w:eastAsia="es-CL"/>
              </w:rPr>
            </w:pPr>
            <w:r w:rsidRPr="00C90CF7">
              <w:rPr>
                <w:rFonts w:ascii="Aptos Narrow" w:eastAsia="Times New Roman" w:hAnsi="Aptos Narrow"/>
                <w:b/>
                <w:bCs/>
                <w:color w:val="000000"/>
                <w:lang w:eastAsia="es-CL"/>
              </w:rPr>
              <w:t>Talla Estándar</w:t>
            </w:r>
          </w:p>
        </w:tc>
        <w:tc>
          <w:tcPr>
            <w:tcW w:w="1720" w:type="dxa"/>
            <w:tcBorders>
              <w:top w:val="single" w:sz="4" w:space="0" w:color="auto"/>
              <w:left w:val="nil"/>
              <w:bottom w:val="single" w:sz="4" w:space="0" w:color="auto"/>
              <w:right w:val="single" w:sz="4" w:space="0" w:color="auto"/>
            </w:tcBorders>
            <w:vAlign w:val="center"/>
            <w:hideMark/>
          </w:tcPr>
          <w:p w14:paraId="06505995" w14:textId="77777777" w:rsidR="0055455D" w:rsidRPr="00C90CF7" w:rsidRDefault="0055455D" w:rsidP="007778EC">
            <w:pPr>
              <w:spacing w:after="0" w:line="240" w:lineRule="auto"/>
              <w:rPr>
                <w:rFonts w:ascii="Aptos Narrow" w:eastAsia="Times New Roman" w:hAnsi="Aptos Narrow"/>
                <w:b/>
                <w:bCs/>
                <w:color w:val="000000"/>
                <w:lang w:eastAsia="es-CL"/>
              </w:rPr>
            </w:pPr>
            <w:r w:rsidRPr="00C90CF7">
              <w:rPr>
                <w:rFonts w:ascii="Aptos Narrow" w:eastAsia="Times New Roman" w:hAnsi="Aptos Narrow"/>
                <w:b/>
                <w:bCs/>
                <w:color w:val="000000"/>
                <w:lang w:eastAsia="es-CL"/>
              </w:rPr>
              <w:t>Equivalencia Bozal</w:t>
            </w:r>
          </w:p>
        </w:tc>
        <w:tc>
          <w:tcPr>
            <w:tcW w:w="4960" w:type="dxa"/>
            <w:tcBorders>
              <w:top w:val="single" w:sz="4" w:space="0" w:color="auto"/>
              <w:left w:val="nil"/>
              <w:bottom w:val="single" w:sz="4" w:space="0" w:color="auto"/>
              <w:right w:val="single" w:sz="4" w:space="0" w:color="auto"/>
            </w:tcBorders>
            <w:vAlign w:val="center"/>
            <w:hideMark/>
          </w:tcPr>
          <w:p w14:paraId="5389661F" w14:textId="77777777" w:rsidR="0055455D" w:rsidRPr="00C90CF7" w:rsidRDefault="0055455D" w:rsidP="007778EC">
            <w:pPr>
              <w:spacing w:after="0" w:line="240" w:lineRule="auto"/>
              <w:jc w:val="center"/>
              <w:rPr>
                <w:rFonts w:ascii="Aptos Narrow" w:eastAsia="Times New Roman" w:hAnsi="Aptos Narrow"/>
                <w:b/>
                <w:bCs/>
                <w:color w:val="000000"/>
                <w:lang w:eastAsia="es-CL"/>
              </w:rPr>
            </w:pPr>
            <w:r w:rsidRPr="00C90CF7">
              <w:rPr>
                <w:rFonts w:ascii="Aptos Narrow" w:eastAsia="Times New Roman" w:hAnsi="Aptos Narrow"/>
                <w:b/>
                <w:bCs/>
                <w:color w:val="000000"/>
                <w:lang w:eastAsia="es-CL"/>
              </w:rPr>
              <w:t>Razas Referenciales</w:t>
            </w:r>
          </w:p>
        </w:tc>
      </w:tr>
      <w:tr w:rsidR="0055455D" w:rsidRPr="00C90CF7" w14:paraId="4A9DB59F" w14:textId="77777777" w:rsidTr="007778EC">
        <w:trPr>
          <w:trHeight w:val="300"/>
        </w:trPr>
        <w:tc>
          <w:tcPr>
            <w:tcW w:w="1200" w:type="dxa"/>
            <w:tcBorders>
              <w:top w:val="nil"/>
              <w:left w:val="single" w:sz="4" w:space="0" w:color="auto"/>
              <w:bottom w:val="single" w:sz="4" w:space="0" w:color="auto"/>
              <w:right w:val="single" w:sz="4" w:space="0" w:color="auto"/>
            </w:tcBorders>
            <w:vAlign w:val="center"/>
            <w:hideMark/>
          </w:tcPr>
          <w:p w14:paraId="29A039B0"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XS</w:t>
            </w:r>
          </w:p>
        </w:tc>
        <w:tc>
          <w:tcPr>
            <w:tcW w:w="1720" w:type="dxa"/>
            <w:tcBorders>
              <w:top w:val="nil"/>
              <w:left w:val="nil"/>
              <w:bottom w:val="single" w:sz="4" w:space="0" w:color="auto"/>
              <w:right w:val="single" w:sz="4" w:space="0" w:color="auto"/>
            </w:tcBorders>
            <w:vAlign w:val="center"/>
            <w:hideMark/>
          </w:tcPr>
          <w:p w14:paraId="02D1EC62"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#1 – #2</w:t>
            </w:r>
          </w:p>
        </w:tc>
        <w:tc>
          <w:tcPr>
            <w:tcW w:w="4960" w:type="dxa"/>
            <w:tcBorders>
              <w:top w:val="nil"/>
              <w:left w:val="nil"/>
              <w:bottom w:val="single" w:sz="4" w:space="0" w:color="auto"/>
              <w:right w:val="single" w:sz="4" w:space="0" w:color="auto"/>
            </w:tcBorders>
            <w:vAlign w:val="center"/>
            <w:hideMark/>
          </w:tcPr>
          <w:p w14:paraId="4A661E1A"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Chihuahua, Maltés, Yorkshire Terrier</w:t>
            </w:r>
          </w:p>
        </w:tc>
      </w:tr>
      <w:tr w:rsidR="0055455D" w:rsidRPr="005B4E69" w14:paraId="37A43310" w14:textId="77777777" w:rsidTr="007778EC">
        <w:trPr>
          <w:trHeight w:val="300"/>
        </w:trPr>
        <w:tc>
          <w:tcPr>
            <w:tcW w:w="1200" w:type="dxa"/>
            <w:tcBorders>
              <w:top w:val="nil"/>
              <w:left w:val="single" w:sz="4" w:space="0" w:color="auto"/>
              <w:bottom w:val="single" w:sz="4" w:space="0" w:color="auto"/>
              <w:right w:val="single" w:sz="4" w:space="0" w:color="auto"/>
            </w:tcBorders>
            <w:vAlign w:val="center"/>
            <w:hideMark/>
          </w:tcPr>
          <w:p w14:paraId="1F4D6E01"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S</w:t>
            </w:r>
          </w:p>
        </w:tc>
        <w:tc>
          <w:tcPr>
            <w:tcW w:w="1720" w:type="dxa"/>
            <w:tcBorders>
              <w:top w:val="nil"/>
              <w:left w:val="nil"/>
              <w:bottom w:val="single" w:sz="4" w:space="0" w:color="auto"/>
              <w:right w:val="single" w:sz="4" w:space="0" w:color="auto"/>
            </w:tcBorders>
            <w:vAlign w:val="center"/>
            <w:hideMark/>
          </w:tcPr>
          <w:p w14:paraId="7881DCA6"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#3 – #4</w:t>
            </w:r>
          </w:p>
        </w:tc>
        <w:tc>
          <w:tcPr>
            <w:tcW w:w="4960" w:type="dxa"/>
            <w:tcBorders>
              <w:top w:val="nil"/>
              <w:left w:val="nil"/>
              <w:bottom w:val="single" w:sz="4" w:space="0" w:color="auto"/>
              <w:right w:val="single" w:sz="4" w:space="0" w:color="auto"/>
            </w:tcBorders>
            <w:vAlign w:val="center"/>
            <w:hideMark/>
          </w:tcPr>
          <w:p w14:paraId="28FAC6AA" w14:textId="77777777" w:rsidR="0055455D" w:rsidRPr="00C90CF7" w:rsidRDefault="0055455D" w:rsidP="007778EC">
            <w:pPr>
              <w:spacing w:after="0" w:line="240" w:lineRule="auto"/>
              <w:rPr>
                <w:rFonts w:ascii="Aptos Narrow" w:eastAsia="Times New Roman" w:hAnsi="Aptos Narrow"/>
                <w:color w:val="000000"/>
                <w:lang w:val="en-US" w:eastAsia="es-CL"/>
              </w:rPr>
            </w:pPr>
            <w:r w:rsidRPr="00C90CF7">
              <w:rPr>
                <w:rFonts w:ascii="Aptos Narrow" w:eastAsia="Times New Roman" w:hAnsi="Aptos Narrow"/>
                <w:color w:val="000000"/>
                <w:lang w:val="en-US" w:eastAsia="es-CL"/>
              </w:rPr>
              <w:t>Dachshund, Jack Russell Terrier, Cavalier Spaniel</w:t>
            </w:r>
          </w:p>
        </w:tc>
      </w:tr>
      <w:tr w:rsidR="0055455D" w:rsidRPr="005B4E69" w14:paraId="758F3605" w14:textId="77777777" w:rsidTr="007778EC">
        <w:trPr>
          <w:trHeight w:val="300"/>
        </w:trPr>
        <w:tc>
          <w:tcPr>
            <w:tcW w:w="1200" w:type="dxa"/>
            <w:tcBorders>
              <w:top w:val="nil"/>
              <w:left w:val="single" w:sz="4" w:space="0" w:color="auto"/>
              <w:bottom w:val="single" w:sz="4" w:space="0" w:color="auto"/>
              <w:right w:val="single" w:sz="4" w:space="0" w:color="auto"/>
            </w:tcBorders>
            <w:vAlign w:val="center"/>
            <w:hideMark/>
          </w:tcPr>
          <w:p w14:paraId="3147B558"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M</w:t>
            </w:r>
          </w:p>
        </w:tc>
        <w:tc>
          <w:tcPr>
            <w:tcW w:w="1720" w:type="dxa"/>
            <w:tcBorders>
              <w:top w:val="nil"/>
              <w:left w:val="nil"/>
              <w:bottom w:val="single" w:sz="4" w:space="0" w:color="auto"/>
              <w:right w:val="single" w:sz="4" w:space="0" w:color="auto"/>
            </w:tcBorders>
            <w:vAlign w:val="center"/>
            <w:hideMark/>
          </w:tcPr>
          <w:p w14:paraId="2704C437"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#5 – #6</w:t>
            </w:r>
          </w:p>
        </w:tc>
        <w:tc>
          <w:tcPr>
            <w:tcW w:w="4960" w:type="dxa"/>
            <w:tcBorders>
              <w:top w:val="nil"/>
              <w:left w:val="nil"/>
              <w:bottom w:val="single" w:sz="4" w:space="0" w:color="auto"/>
              <w:right w:val="single" w:sz="4" w:space="0" w:color="auto"/>
            </w:tcBorders>
            <w:vAlign w:val="center"/>
            <w:hideMark/>
          </w:tcPr>
          <w:p w14:paraId="7CE84440" w14:textId="77777777" w:rsidR="0055455D" w:rsidRPr="00C90CF7" w:rsidRDefault="0055455D" w:rsidP="007778EC">
            <w:pPr>
              <w:spacing w:after="0" w:line="240" w:lineRule="auto"/>
              <w:rPr>
                <w:rFonts w:ascii="Aptos Narrow" w:eastAsia="Times New Roman" w:hAnsi="Aptos Narrow"/>
                <w:color w:val="000000"/>
                <w:lang w:val="en-US" w:eastAsia="es-CL"/>
              </w:rPr>
            </w:pPr>
            <w:r w:rsidRPr="00C90CF7">
              <w:rPr>
                <w:rFonts w:ascii="Aptos Narrow" w:eastAsia="Times New Roman" w:hAnsi="Aptos Narrow"/>
                <w:color w:val="000000"/>
                <w:lang w:val="en-US" w:eastAsia="es-CL"/>
              </w:rPr>
              <w:t>Beagle, Border Collie, Cocker Spaniel</w:t>
            </w:r>
          </w:p>
        </w:tc>
      </w:tr>
      <w:tr w:rsidR="0055455D" w:rsidRPr="00C90CF7" w14:paraId="540EB2F6" w14:textId="77777777" w:rsidTr="007778EC">
        <w:trPr>
          <w:trHeight w:val="300"/>
        </w:trPr>
        <w:tc>
          <w:tcPr>
            <w:tcW w:w="1200" w:type="dxa"/>
            <w:tcBorders>
              <w:top w:val="nil"/>
              <w:left w:val="single" w:sz="4" w:space="0" w:color="auto"/>
              <w:bottom w:val="single" w:sz="4" w:space="0" w:color="auto"/>
              <w:right w:val="single" w:sz="4" w:space="0" w:color="auto"/>
            </w:tcBorders>
            <w:vAlign w:val="center"/>
            <w:hideMark/>
          </w:tcPr>
          <w:p w14:paraId="121857E1"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L</w:t>
            </w:r>
          </w:p>
        </w:tc>
        <w:tc>
          <w:tcPr>
            <w:tcW w:w="1720" w:type="dxa"/>
            <w:tcBorders>
              <w:top w:val="nil"/>
              <w:left w:val="nil"/>
              <w:bottom w:val="single" w:sz="4" w:space="0" w:color="auto"/>
              <w:right w:val="single" w:sz="4" w:space="0" w:color="auto"/>
            </w:tcBorders>
            <w:vAlign w:val="center"/>
            <w:hideMark/>
          </w:tcPr>
          <w:p w14:paraId="4AF0022B"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#7 – #8</w:t>
            </w:r>
          </w:p>
        </w:tc>
        <w:tc>
          <w:tcPr>
            <w:tcW w:w="4960" w:type="dxa"/>
            <w:tcBorders>
              <w:top w:val="nil"/>
              <w:left w:val="nil"/>
              <w:bottom w:val="single" w:sz="4" w:space="0" w:color="auto"/>
              <w:right w:val="single" w:sz="4" w:space="0" w:color="auto"/>
            </w:tcBorders>
            <w:vAlign w:val="center"/>
            <w:hideMark/>
          </w:tcPr>
          <w:p w14:paraId="749004A2"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Pastor Alemán, Dálmata, Golden Retriever</w:t>
            </w:r>
          </w:p>
        </w:tc>
      </w:tr>
      <w:tr w:rsidR="0055455D" w:rsidRPr="00C90CF7" w14:paraId="1DCF1B7B" w14:textId="77777777" w:rsidTr="007778EC">
        <w:trPr>
          <w:trHeight w:val="300"/>
        </w:trPr>
        <w:tc>
          <w:tcPr>
            <w:tcW w:w="1200" w:type="dxa"/>
            <w:tcBorders>
              <w:top w:val="nil"/>
              <w:left w:val="single" w:sz="4" w:space="0" w:color="auto"/>
              <w:bottom w:val="single" w:sz="4" w:space="0" w:color="auto"/>
              <w:right w:val="single" w:sz="4" w:space="0" w:color="auto"/>
            </w:tcBorders>
            <w:vAlign w:val="center"/>
            <w:hideMark/>
          </w:tcPr>
          <w:p w14:paraId="52F467CD"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XL</w:t>
            </w:r>
          </w:p>
        </w:tc>
        <w:tc>
          <w:tcPr>
            <w:tcW w:w="1720" w:type="dxa"/>
            <w:tcBorders>
              <w:top w:val="nil"/>
              <w:left w:val="nil"/>
              <w:bottom w:val="single" w:sz="4" w:space="0" w:color="auto"/>
              <w:right w:val="single" w:sz="4" w:space="0" w:color="auto"/>
            </w:tcBorders>
            <w:vAlign w:val="center"/>
            <w:hideMark/>
          </w:tcPr>
          <w:p w14:paraId="053EF48D"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#9 – #10</w:t>
            </w:r>
          </w:p>
        </w:tc>
        <w:tc>
          <w:tcPr>
            <w:tcW w:w="4960" w:type="dxa"/>
            <w:tcBorders>
              <w:top w:val="nil"/>
              <w:left w:val="nil"/>
              <w:bottom w:val="single" w:sz="4" w:space="0" w:color="auto"/>
              <w:right w:val="single" w:sz="4" w:space="0" w:color="auto"/>
            </w:tcBorders>
            <w:vAlign w:val="center"/>
            <w:hideMark/>
          </w:tcPr>
          <w:p w14:paraId="5B3866DD" w14:textId="77777777" w:rsidR="0055455D" w:rsidRPr="00C90CF7" w:rsidRDefault="0055455D" w:rsidP="007778EC">
            <w:pPr>
              <w:spacing w:after="0" w:line="240" w:lineRule="auto"/>
              <w:rPr>
                <w:rFonts w:ascii="Aptos Narrow" w:eastAsia="Times New Roman" w:hAnsi="Aptos Narrow"/>
                <w:color w:val="000000"/>
                <w:lang w:eastAsia="es-CL"/>
              </w:rPr>
            </w:pPr>
            <w:r w:rsidRPr="00C90CF7">
              <w:rPr>
                <w:rFonts w:ascii="Aptos Narrow" w:eastAsia="Times New Roman" w:hAnsi="Aptos Narrow"/>
                <w:color w:val="000000"/>
                <w:lang w:eastAsia="es-CL"/>
              </w:rPr>
              <w:t>Weimaraner, Irish Wolfhound, Bouvier</w:t>
            </w:r>
          </w:p>
        </w:tc>
      </w:tr>
    </w:tbl>
    <w:p w14:paraId="20DC22B7" w14:textId="77777777" w:rsidR="0055455D" w:rsidRDefault="0055455D" w:rsidP="00800D9D">
      <w:pPr>
        <w:spacing w:after="0"/>
        <w:ind w:left="142"/>
        <w:jc w:val="both"/>
        <w:rPr>
          <w:rFonts w:ascii="Calibri Light" w:hAnsi="Calibri Light" w:cs="Calibri Light"/>
          <w:sz w:val="20"/>
        </w:rPr>
      </w:pPr>
    </w:p>
    <w:p w14:paraId="1D9A3A51" w14:textId="77777777" w:rsidR="0055455D" w:rsidRDefault="0055455D" w:rsidP="00800D9D">
      <w:pPr>
        <w:spacing w:after="0"/>
        <w:ind w:left="142"/>
        <w:jc w:val="both"/>
        <w:rPr>
          <w:rFonts w:ascii="Calibri Light" w:hAnsi="Calibri Light" w:cs="Calibri Light"/>
          <w:sz w:val="20"/>
        </w:rPr>
      </w:pPr>
    </w:p>
    <w:p w14:paraId="712F83A7" w14:textId="6B3D7B91" w:rsidR="00F17EFA" w:rsidRDefault="00F17EFA" w:rsidP="00F17EFA">
      <w:pPr>
        <w:jc w:val="both"/>
        <w:rPr>
          <w:rFonts w:ascii="Calibri Light" w:hAnsi="Calibri Light" w:cs="Calibri Light"/>
          <w:sz w:val="20"/>
          <w:szCs w:val="20"/>
        </w:rPr>
      </w:pPr>
      <w:r w:rsidRPr="005A6AD3">
        <w:rPr>
          <w:rFonts w:ascii="Calibri Light" w:hAnsi="Calibri Light" w:cs="Calibri Light"/>
          <w:sz w:val="20"/>
          <w:szCs w:val="20"/>
        </w:rPr>
        <w:t>Im</w:t>
      </w:r>
      <w:r w:rsidR="003D553D">
        <w:rPr>
          <w:rFonts w:ascii="Calibri Light" w:hAnsi="Calibri Light" w:cs="Calibri Light"/>
          <w:sz w:val="20"/>
          <w:szCs w:val="20"/>
        </w:rPr>
        <w:t>á</w:t>
      </w:r>
      <w:r w:rsidRPr="005A6AD3">
        <w:rPr>
          <w:rFonts w:ascii="Calibri Light" w:hAnsi="Calibri Light" w:cs="Calibri Light"/>
          <w:sz w:val="20"/>
          <w:szCs w:val="20"/>
        </w:rPr>
        <w:t>gen</w:t>
      </w:r>
      <w:r w:rsidR="003D553D">
        <w:rPr>
          <w:rFonts w:ascii="Calibri Light" w:hAnsi="Calibri Light" w:cs="Calibri Light"/>
          <w:sz w:val="20"/>
          <w:szCs w:val="20"/>
        </w:rPr>
        <w:t>es</w:t>
      </w:r>
      <w:r w:rsidRPr="005A6AD3">
        <w:rPr>
          <w:rFonts w:ascii="Calibri Light" w:hAnsi="Calibri Light" w:cs="Calibri Light"/>
          <w:sz w:val="20"/>
          <w:szCs w:val="20"/>
        </w:rPr>
        <w:t xml:space="preserve"> de referencia:</w:t>
      </w:r>
    </w:p>
    <w:p w14:paraId="46DA866B" w14:textId="38469D9A" w:rsidR="00F17EFA" w:rsidRDefault="00CD3613" w:rsidP="00F17EFA">
      <w:pPr>
        <w:jc w:val="both"/>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0BF8">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08FC">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800D9D" w:rsidRPr="00800D9D">
        <w:rPr>
          <w:rFonts w:ascii="Arial" w:hAnsi="Arial" w:cs="Arial"/>
          <w:bCs/>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1E75BE" wp14:editId="7E95BE7B">
            <wp:extent cx="2278370" cy="1847850"/>
            <wp:effectExtent l="0" t="0" r="8255" b="0"/>
            <wp:docPr id="116394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42256" name=""/>
                    <pic:cNvPicPr/>
                  </pic:nvPicPr>
                  <pic:blipFill>
                    <a:blip r:embed="rId8"/>
                    <a:stretch>
                      <a:fillRect/>
                    </a:stretch>
                  </pic:blipFill>
                  <pic:spPr>
                    <a:xfrm>
                      <a:off x="0" y="0"/>
                      <a:ext cx="2287345" cy="1855129"/>
                    </a:xfrm>
                    <a:prstGeom prst="rect">
                      <a:avLst/>
                    </a:prstGeom>
                  </pic:spPr>
                </pic:pic>
              </a:graphicData>
            </a:graphic>
          </wp:inline>
        </w:drawing>
      </w:r>
      <w:r w:rsidR="00800D9D">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0D9D" w:rsidRPr="00800D9D">
        <w:rPr>
          <w:rFonts w:ascii="Arial" w:hAnsi="Arial" w:cs="Arial"/>
          <w:bCs/>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C502453" wp14:editId="21737C4C">
            <wp:extent cx="2381250" cy="1732513"/>
            <wp:effectExtent l="0" t="0" r="0" b="1270"/>
            <wp:docPr id="95514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4279" name=""/>
                    <pic:cNvPicPr/>
                  </pic:nvPicPr>
                  <pic:blipFill>
                    <a:blip r:embed="rId9"/>
                    <a:stretch>
                      <a:fillRect/>
                    </a:stretch>
                  </pic:blipFill>
                  <pic:spPr>
                    <a:xfrm>
                      <a:off x="0" y="0"/>
                      <a:ext cx="2384111" cy="1734594"/>
                    </a:xfrm>
                    <a:prstGeom prst="rect">
                      <a:avLst/>
                    </a:prstGeom>
                  </pic:spPr>
                </pic:pic>
              </a:graphicData>
            </a:graphic>
          </wp:inline>
        </w:drawing>
      </w:r>
    </w:p>
    <w:p w14:paraId="0EE9C476" w14:textId="77777777" w:rsidR="00E448D9" w:rsidRDefault="00E448D9" w:rsidP="00F17EFA">
      <w:pPr>
        <w:jc w:val="both"/>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AC03A" w14:textId="77777777" w:rsidR="00800D9D" w:rsidRDefault="00800D9D" w:rsidP="00800D9D">
      <w:pPr>
        <w:spacing w:after="0" w:line="276" w:lineRule="auto"/>
        <w:ind w:right="4" w:firstLine="360"/>
        <w:jc w:val="both"/>
        <w:rPr>
          <w:b/>
          <w:bCs/>
          <w:sz w:val="20"/>
          <w:szCs w:val="20"/>
        </w:rPr>
      </w:pPr>
      <w:r w:rsidRPr="00800D9D">
        <w:rPr>
          <w:b/>
          <w:bCs/>
          <w:sz w:val="20"/>
          <w:szCs w:val="20"/>
        </w:rPr>
        <w:t>BOLSAS DE EXAMINACIÓN PARA GATOS, TAMAÑOS PEQUEÑO, MEDIANO, GRANDE Y EXTRA GRANDE.</w:t>
      </w:r>
    </w:p>
    <w:p w14:paraId="2D7E8E5D" w14:textId="1C516648" w:rsidR="00800D9D" w:rsidRDefault="00800D9D" w:rsidP="00434730">
      <w:pPr>
        <w:ind w:left="426"/>
        <w:rPr>
          <w:rFonts w:ascii="Calibri Light" w:hAnsi="Calibri Light" w:cs="Calibri Light"/>
          <w:sz w:val="20"/>
        </w:rPr>
      </w:pPr>
      <w:r w:rsidRPr="006D43B8">
        <w:rPr>
          <w:rFonts w:ascii="Calibri Light" w:hAnsi="Calibri Light" w:cs="Calibri Light"/>
          <w:sz w:val="20"/>
        </w:rPr>
        <w:t xml:space="preserve">Cantidad: </w:t>
      </w:r>
      <w:r>
        <w:rPr>
          <w:rFonts w:ascii="Calibri Light" w:hAnsi="Calibri Light" w:cs="Calibri Light"/>
          <w:sz w:val="20"/>
        </w:rPr>
        <w:t>0</w:t>
      </w:r>
      <w:r w:rsidR="001F1CEE">
        <w:rPr>
          <w:rFonts w:ascii="Calibri Light" w:hAnsi="Calibri Light" w:cs="Calibri Light"/>
          <w:sz w:val="20"/>
        </w:rPr>
        <w:t>2</w:t>
      </w:r>
      <w:r w:rsidRPr="006D43B8">
        <w:rPr>
          <w:rFonts w:ascii="Calibri Light" w:hAnsi="Calibri Light" w:cs="Calibri Light"/>
          <w:sz w:val="20"/>
        </w:rPr>
        <w:t xml:space="preserve"> unidades</w:t>
      </w:r>
      <w:r>
        <w:rPr>
          <w:rFonts w:ascii="Calibri Light" w:hAnsi="Calibri Light" w:cs="Calibri Light"/>
          <w:sz w:val="20"/>
        </w:rPr>
        <w:t xml:space="preserve"> de cada tamaño (</w:t>
      </w:r>
      <w:r w:rsidR="001F1CEE">
        <w:rPr>
          <w:rFonts w:ascii="Calibri Light" w:hAnsi="Calibri Light" w:cs="Calibri Light"/>
          <w:sz w:val="20"/>
        </w:rPr>
        <w:t>8</w:t>
      </w:r>
      <w:r>
        <w:rPr>
          <w:rFonts w:ascii="Calibri Light" w:hAnsi="Calibri Light" w:cs="Calibri Light"/>
          <w:sz w:val="20"/>
        </w:rPr>
        <w:t xml:space="preserve"> unidades en total)</w:t>
      </w:r>
      <w:r w:rsidR="00751E55">
        <w:rPr>
          <w:rFonts w:ascii="Calibri Light" w:hAnsi="Calibri Light" w:cs="Calibri Light"/>
          <w:sz w:val="20"/>
        </w:rPr>
        <w:t>.</w:t>
      </w:r>
    </w:p>
    <w:p w14:paraId="0AB412AD" w14:textId="77777777" w:rsidR="00800D9D" w:rsidRPr="003F226E" w:rsidRDefault="00800D9D" w:rsidP="00800D9D">
      <w:pPr>
        <w:spacing w:after="0"/>
        <w:ind w:right="4"/>
        <w:jc w:val="both"/>
        <w:rPr>
          <w:sz w:val="20"/>
          <w:szCs w:val="20"/>
        </w:rPr>
      </w:pPr>
      <w:r w:rsidRPr="00307EFC">
        <w:rPr>
          <w:sz w:val="20"/>
          <w:szCs w:val="20"/>
        </w:rPr>
        <w:t>Bolsa de nylon resistente para los pacientes más pequeños de las clínicas veterinarias (gatos, perros pequeños y conejos). Una herramienta profesional, diseñada para un uso intensivo y adaptada para adaptarse a una amplia gama de tareas diarias: Moderación moderada, Examen, Vacunación, Administración de drogas.</w:t>
      </w:r>
      <w:r w:rsidRPr="003C26B9">
        <w:rPr>
          <w:b/>
          <w:bCs/>
          <w:sz w:val="20"/>
          <w:szCs w:val="20"/>
        </w:rPr>
        <w:t xml:space="preserve"> </w:t>
      </w:r>
      <w:r w:rsidRPr="003F226E">
        <w:rPr>
          <w:sz w:val="20"/>
          <w:szCs w:val="20"/>
        </w:rPr>
        <w:t>La bolsa de examen se abre en la parte superior (a lo largo de la parte posterior del paciente) utilizando tres grandes bandas de velcro (se abren y cierran en la dirección respectiva).</w:t>
      </w:r>
    </w:p>
    <w:p w14:paraId="393D2D95" w14:textId="2D404899"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Doble cremallera d</w:t>
      </w:r>
      <w:r>
        <w:rPr>
          <w:sz w:val="20"/>
          <w:szCs w:val="20"/>
        </w:rPr>
        <w:t>e</w:t>
      </w:r>
      <w:r w:rsidRPr="003F226E">
        <w:rPr>
          <w:sz w:val="20"/>
          <w:szCs w:val="20"/>
        </w:rPr>
        <w:t xml:space="preserve"> acceso a la cola.</w:t>
      </w:r>
    </w:p>
    <w:p w14:paraId="7B0A8E32"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Dos pares de cremalleras (anverso y reverso de la bolsa) para dar acceso a las patas y extremidades.</w:t>
      </w:r>
    </w:p>
    <w:p w14:paraId="5EFE0D3F"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Cuello con velcro para una fácil y rápida apertura y cierre.</w:t>
      </w:r>
    </w:p>
    <w:p w14:paraId="534F181B"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Hecho de nylon resistente a prueba de garras seleccionado por su combinación de rigidez y flexibilidad.</w:t>
      </w:r>
    </w:p>
    <w:p w14:paraId="1C5CA511"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El material de nylon es transparente a los rayos X.</w:t>
      </w:r>
    </w:p>
    <w:p w14:paraId="29354E2D"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Protege a los veterinarios y asistentes veterinarios contra animales asustados.</w:t>
      </w:r>
    </w:p>
    <w:p w14:paraId="7D04D562"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Permite inyecciones, infusiones y corte de pezuñas sin inmovilización manual del animal.</w:t>
      </w:r>
    </w:p>
    <w:p w14:paraId="3D7B03EB"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Lavado a mano.</w:t>
      </w:r>
    </w:p>
    <w:p w14:paraId="335216D4"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Apertura muy amplia: fácil inserción de los animales en el interior</w:t>
      </w:r>
    </w:p>
    <w:p w14:paraId="6F428F4A" w14:textId="77777777" w:rsidR="00800D9D" w:rsidRPr="003F226E" w:rsidRDefault="00800D9D" w:rsidP="00800D9D">
      <w:pPr>
        <w:spacing w:after="0"/>
        <w:ind w:right="4"/>
        <w:jc w:val="both"/>
        <w:rPr>
          <w:sz w:val="20"/>
          <w:szCs w:val="20"/>
        </w:rPr>
      </w:pPr>
      <w:r w:rsidRPr="003F226E">
        <w:rPr>
          <w:sz w:val="20"/>
          <w:szCs w:val="20"/>
        </w:rPr>
        <w:t>•</w:t>
      </w:r>
      <w:r>
        <w:rPr>
          <w:sz w:val="20"/>
          <w:szCs w:val="20"/>
        </w:rPr>
        <w:t xml:space="preserve"> </w:t>
      </w:r>
      <w:r w:rsidRPr="003F226E">
        <w:rPr>
          <w:sz w:val="20"/>
          <w:szCs w:val="20"/>
        </w:rPr>
        <w:t>Cierre de velcro para la zona lumbar y dorsal de los animales.</w:t>
      </w:r>
    </w:p>
    <w:p w14:paraId="140D8E86" w14:textId="180B65F8" w:rsidR="00800D9D" w:rsidRDefault="00800D9D" w:rsidP="00700968">
      <w:pPr>
        <w:spacing w:after="0" w:line="276" w:lineRule="auto"/>
        <w:ind w:right="4"/>
        <w:jc w:val="both"/>
        <w:rPr>
          <w:sz w:val="20"/>
          <w:szCs w:val="20"/>
        </w:rPr>
      </w:pPr>
      <w:r w:rsidRPr="003F226E">
        <w:rPr>
          <w:sz w:val="20"/>
          <w:szCs w:val="20"/>
        </w:rPr>
        <w:t>•</w:t>
      </w:r>
      <w:r>
        <w:rPr>
          <w:sz w:val="20"/>
          <w:szCs w:val="20"/>
        </w:rPr>
        <w:t xml:space="preserve"> </w:t>
      </w:r>
      <w:r w:rsidRPr="003F226E">
        <w:rPr>
          <w:sz w:val="20"/>
          <w:szCs w:val="20"/>
        </w:rPr>
        <w:t>2 asas de transporte.</w:t>
      </w:r>
    </w:p>
    <w:p w14:paraId="18F7A3D4" w14:textId="77777777" w:rsidR="00700968" w:rsidRDefault="00700968" w:rsidP="00700968">
      <w:pPr>
        <w:spacing w:after="0" w:line="276" w:lineRule="auto"/>
        <w:ind w:right="4"/>
        <w:jc w:val="both"/>
        <w:rPr>
          <w:sz w:val="20"/>
          <w:szCs w:val="20"/>
        </w:rPr>
      </w:pPr>
    </w:p>
    <w:p w14:paraId="6909B7A4" w14:textId="6F54CBF6" w:rsidR="00700968" w:rsidRPr="00700968" w:rsidRDefault="00700968" w:rsidP="00700968">
      <w:pPr>
        <w:spacing w:after="0"/>
        <w:jc w:val="both"/>
        <w:rPr>
          <w:rFonts w:ascii="Calibri Light" w:hAnsi="Calibri Light" w:cs="Calibri Light"/>
          <w:sz w:val="20"/>
          <w:szCs w:val="20"/>
        </w:rPr>
      </w:pPr>
      <w:r w:rsidRPr="005A6AD3">
        <w:rPr>
          <w:rFonts w:ascii="Calibri Light" w:hAnsi="Calibri Light" w:cs="Calibri Light"/>
          <w:sz w:val="20"/>
          <w:szCs w:val="20"/>
        </w:rPr>
        <w:t>Imagen de referencia:</w:t>
      </w:r>
    </w:p>
    <w:p w14:paraId="0C76BBD7" w14:textId="0C460C60" w:rsidR="00700968" w:rsidRDefault="00700968" w:rsidP="00700968">
      <w:pPr>
        <w:spacing w:after="0" w:line="276" w:lineRule="auto"/>
        <w:ind w:right="4"/>
        <w:jc w:val="center"/>
        <w:rPr>
          <w:b/>
          <w:bCs/>
          <w:sz w:val="20"/>
          <w:szCs w:val="20"/>
        </w:rPr>
      </w:pPr>
      <w:r w:rsidRPr="00700968">
        <w:rPr>
          <w:b/>
          <w:bCs/>
          <w:noProof/>
          <w:sz w:val="20"/>
          <w:szCs w:val="20"/>
        </w:rPr>
        <w:lastRenderedPageBreak/>
        <w:drawing>
          <wp:inline distT="0" distB="0" distL="0" distR="0" wp14:anchorId="76558395" wp14:editId="1EBD3039">
            <wp:extent cx="1480949" cy="2185761"/>
            <wp:effectExtent l="0" t="9525" r="0" b="0"/>
            <wp:docPr id="21073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0203" name=""/>
                    <pic:cNvPicPr/>
                  </pic:nvPicPr>
                  <pic:blipFill>
                    <a:blip r:embed="rId10"/>
                    <a:stretch>
                      <a:fillRect/>
                    </a:stretch>
                  </pic:blipFill>
                  <pic:spPr>
                    <a:xfrm rot="5400000">
                      <a:off x="0" y="0"/>
                      <a:ext cx="1480949" cy="2185761"/>
                    </a:xfrm>
                    <a:prstGeom prst="rect">
                      <a:avLst/>
                    </a:prstGeom>
                  </pic:spPr>
                </pic:pic>
              </a:graphicData>
            </a:graphic>
          </wp:inline>
        </w:drawing>
      </w:r>
    </w:p>
    <w:p w14:paraId="78C7869E" w14:textId="77777777" w:rsidR="00427C89" w:rsidRDefault="00427C89" w:rsidP="00700968">
      <w:pPr>
        <w:spacing w:after="0" w:line="276" w:lineRule="auto"/>
        <w:ind w:right="4"/>
        <w:jc w:val="center"/>
        <w:rPr>
          <w:b/>
          <w:bCs/>
          <w:sz w:val="20"/>
          <w:szCs w:val="20"/>
        </w:rPr>
      </w:pPr>
    </w:p>
    <w:p w14:paraId="006860B6" w14:textId="77777777" w:rsidR="003D58A3" w:rsidRDefault="003D58A3" w:rsidP="00700968">
      <w:pPr>
        <w:spacing w:after="0" w:line="276" w:lineRule="auto"/>
        <w:ind w:right="4" w:firstLine="360"/>
        <w:jc w:val="both"/>
        <w:rPr>
          <w:b/>
          <w:bCs/>
          <w:sz w:val="20"/>
          <w:szCs w:val="20"/>
        </w:rPr>
      </w:pPr>
    </w:p>
    <w:p w14:paraId="3B0951B3" w14:textId="4D9B72F0" w:rsidR="00700968" w:rsidRDefault="00D86EC3" w:rsidP="00D86EC3">
      <w:pPr>
        <w:spacing w:after="0" w:line="276" w:lineRule="auto"/>
        <w:ind w:right="4" w:firstLine="360"/>
        <w:jc w:val="both"/>
        <w:rPr>
          <w:b/>
          <w:bCs/>
          <w:sz w:val="20"/>
          <w:szCs w:val="20"/>
        </w:rPr>
      </w:pPr>
      <w:r>
        <w:rPr>
          <w:b/>
          <w:bCs/>
          <w:sz w:val="20"/>
          <w:szCs w:val="20"/>
        </w:rPr>
        <w:t>LECTOR DE MICROCHIP DE IDENTIFICACIÓN PERROS Y GATOS</w:t>
      </w:r>
    </w:p>
    <w:p w14:paraId="6CF3E0F8" w14:textId="7BC0CA82" w:rsidR="00751E55" w:rsidRDefault="00751E55" w:rsidP="00434730">
      <w:pPr>
        <w:spacing w:line="276" w:lineRule="auto"/>
        <w:ind w:right="4" w:firstLine="360"/>
        <w:jc w:val="both"/>
        <w:rPr>
          <w:rFonts w:ascii="Calibri Light" w:hAnsi="Calibri Light" w:cs="Calibri Light"/>
          <w:sz w:val="20"/>
        </w:rPr>
      </w:pPr>
      <w:r w:rsidRPr="006D43B8">
        <w:rPr>
          <w:rFonts w:ascii="Calibri Light" w:hAnsi="Calibri Light" w:cs="Calibri Light"/>
          <w:sz w:val="20"/>
        </w:rPr>
        <w:t xml:space="preserve">Cantidad: </w:t>
      </w:r>
      <w:r>
        <w:rPr>
          <w:rFonts w:ascii="Calibri Light" w:hAnsi="Calibri Light" w:cs="Calibri Light"/>
          <w:sz w:val="20"/>
        </w:rPr>
        <w:t>0</w:t>
      </w:r>
      <w:r w:rsidR="005B4E69">
        <w:rPr>
          <w:rFonts w:ascii="Calibri Light" w:hAnsi="Calibri Light" w:cs="Calibri Light"/>
          <w:sz w:val="20"/>
        </w:rPr>
        <w:t>4</w:t>
      </w:r>
      <w:r w:rsidRPr="006D43B8">
        <w:rPr>
          <w:rFonts w:ascii="Calibri Light" w:hAnsi="Calibri Light" w:cs="Calibri Light"/>
          <w:sz w:val="20"/>
        </w:rPr>
        <w:t xml:space="preserve"> unidades</w:t>
      </w:r>
      <w:r>
        <w:rPr>
          <w:rFonts w:ascii="Calibri Light" w:hAnsi="Calibri Light" w:cs="Calibri Light"/>
          <w:sz w:val="20"/>
        </w:rPr>
        <w:t>.</w:t>
      </w:r>
    </w:p>
    <w:p w14:paraId="3A26D5AF" w14:textId="2B9467E0" w:rsidR="00470D8D" w:rsidRPr="00470D8D" w:rsidRDefault="00470D8D" w:rsidP="00470D8D">
      <w:pPr>
        <w:spacing w:after="0" w:line="276" w:lineRule="auto"/>
        <w:ind w:right="4"/>
        <w:jc w:val="both"/>
        <w:rPr>
          <w:sz w:val="20"/>
          <w:szCs w:val="20"/>
        </w:rPr>
      </w:pPr>
      <w:r w:rsidRPr="00470D8D">
        <w:rPr>
          <w:sz w:val="20"/>
          <w:szCs w:val="20"/>
        </w:rPr>
        <w:t>Lector de microchip apto para la identificación de pequeños animales</w:t>
      </w:r>
      <w:r>
        <w:rPr>
          <w:sz w:val="20"/>
          <w:szCs w:val="20"/>
        </w:rPr>
        <w:t xml:space="preserve"> como perros y gatos</w:t>
      </w:r>
      <w:r w:rsidRPr="00470D8D">
        <w:rPr>
          <w:sz w:val="20"/>
          <w:szCs w:val="20"/>
        </w:rPr>
        <w:t>.</w:t>
      </w:r>
    </w:p>
    <w:p w14:paraId="7EE066D9" w14:textId="77777777" w:rsidR="00470D8D" w:rsidRDefault="00470D8D" w:rsidP="00470D8D">
      <w:pPr>
        <w:numPr>
          <w:ilvl w:val="0"/>
          <w:numId w:val="40"/>
        </w:numPr>
        <w:spacing w:after="0" w:line="276" w:lineRule="auto"/>
        <w:ind w:right="4"/>
        <w:jc w:val="both"/>
        <w:rPr>
          <w:sz w:val="20"/>
          <w:szCs w:val="20"/>
        </w:rPr>
      </w:pPr>
      <w:r w:rsidRPr="00470D8D">
        <w:rPr>
          <w:sz w:val="20"/>
          <w:szCs w:val="20"/>
        </w:rPr>
        <w:t>Muestra en la pantalla los 15 dígitos del identificador electrónico.</w:t>
      </w:r>
    </w:p>
    <w:p w14:paraId="01D68F97" w14:textId="4A2EDC71" w:rsidR="00470D8D" w:rsidRPr="00470D8D" w:rsidRDefault="00470D8D" w:rsidP="00470D8D">
      <w:pPr>
        <w:numPr>
          <w:ilvl w:val="0"/>
          <w:numId w:val="40"/>
        </w:numPr>
        <w:spacing w:after="0" w:line="276" w:lineRule="auto"/>
        <w:ind w:right="4"/>
        <w:jc w:val="both"/>
        <w:rPr>
          <w:sz w:val="20"/>
          <w:szCs w:val="20"/>
        </w:rPr>
      </w:pPr>
      <w:r w:rsidRPr="00470D8D">
        <w:rPr>
          <w:sz w:val="20"/>
          <w:szCs w:val="20"/>
        </w:rPr>
        <w:t>Puede leer</w:t>
      </w:r>
      <w:r w:rsidR="0004718D">
        <w:rPr>
          <w:sz w:val="20"/>
          <w:szCs w:val="20"/>
        </w:rPr>
        <w:t xml:space="preserve"> cualquier </w:t>
      </w:r>
      <w:r w:rsidR="0004718D" w:rsidRPr="00470D8D">
        <w:rPr>
          <w:sz w:val="20"/>
          <w:szCs w:val="20"/>
        </w:rPr>
        <w:t>microchip</w:t>
      </w:r>
      <w:r w:rsidRPr="00470D8D">
        <w:rPr>
          <w:sz w:val="20"/>
          <w:szCs w:val="20"/>
        </w:rPr>
        <w:t xml:space="preserve"> de tipo FDX-B, FDX-A (Destron,</w:t>
      </w:r>
      <w:r>
        <w:rPr>
          <w:sz w:val="20"/>
          <w:szCs w:val="20"/>
        </w:rPr>
        <w:t xml:space="preserve"> </w:t>
      </w:r>
      <w:r w:rsidRPr="00470D8D">
        <w:rPr>
          <w:sz w:val="20"/>
          <w:szCs w:val="20"/>
        </w:rPr>
        <w:t>Avid, AEG), Unique y HDX. Compatible con normas ISO 11784, 11785 y 14223.</w:t>
      </w:r>
    </w:p>
    <w:p w14:paraId="1F4F57F8" w14:textId="3068621A" w:rsidR="00470D8D" w:rsidRPr="00470D8D" w:rsidRDefault="00470D8D" w:rsidP="00470D8D">
      <w:pPr>
        <w:numPr>
          <w:ilvl w:val="0"/>
          <w:numId w:val="40"/>
        </w:numPr>
        <w:spacing w:after="0" w:line="276" w:lineRule="auto"/>
        <w:ind w:right="4"/>
        <w:jc w:val="both"/>
        <w:rPr>
          <w:sz w:val="20"/>
          <w:szCs w:val="20"/>
        </w:rPr>
      </w:pPr>
      <w:r w:rsidRPr="00470D8D">
        <w:rPr>
          <w:sz w:val="20"/>
          <w:szCs w:val="20"/>
        </w:rPr>
        <w:t xml:space="preserve">Distancia de lectura: </w:t>
      </w:r>
      <w:r>
        <w:rPr>
          <w:sz w:val="20"/>
          <w:szCs w:val="20"/>
        </w:rPr>
        <w:t xml:space="preserve">Hasta </w:t>
      </w:r>
      <w:r w:rsidRPr="00470D8D">
        <w:rPr>
          <w:sz w:val="20"/>
          <w:szCs w:val="20"/>
        </w:rPr>
        <w:t>20cm.</w:t>
      </w:r>
    </w:p>
    <w:p w14:paraId="41EE7CD8" w14:textId="7B5AB956" w:rsidR="00470D8D" w:rsidRPr="00470D8D" w:rsidRDefault="00470D8D" w:rsidP="00470D8D">
      <w:pPr>
        <w:numPr>
          <w:ilvl w:val="0"/>
          <w:numId w:val="40"/>
        </w:numPr>
        <w:spacing w:after="0" w:line="276" w:lineRule="auto"/>
        <w:ind w:right="4"/>
        <w:jc w:val="both"/>
        <w:rPr>
          <w:sz w:val="20"/>
          <w:szCs w:val="20"/>
        </w:rPr>
      </w:pPr>
      <w:r w:rsidRPr="00470D8D">
        <w:rPr>
          <w:sz w:val="20"/>
          <w:szCs w:val="20"/>
        </w:rPr>
        <w:t>Batería interna recargable de Ion/Litio</w:t>
      </w:r>
      <w:r w:rsidR="0004718D">
        <w:rPr>
          <w:sz w:val="20"/>
          <w:szCs w:val="20"/>
        </w:rPr>
        <w:t>.</w:t>
      </w:r>
    </w:p>
    <w:p w14:paraId="71C25774" w14:textId="77777777" w:rsidR="00470D8D" w:rsidRPr="00D86EC3" w:rsidRDefault="00470D8D" w:rsidP="00700968">
      <w:pPr>
        <w:spacing w:after="0" w:line="276" w:lineRule="auto"/>
        <w:ind w:right="4"/>
        <w:jc w:val="both"/>
        <w:rPr>
          <w:sz w:val="20"/>
          <w:szCs w:val="20"/>
        </w:rPr>
      </w:pPr>
    </w:p>
    <w:p w14:paraId="48260873" w14:textId="71E951FC" w:rsidR="00700968" w:rsidRPr="00470D8D" w:rsidRDefault="00470D8D" w:rsidP="00470D8D">
      <w:pPr>
        <w:spacing w:after="0"/>
        <w:jc w:val="both"/>
        <w:rPr>
          <w:rFonts w:ascii="Calibri Light" w:hAnsi="Calibri Light" w:cs="Calibri Light"/>
          <w:sz w:val="20"/>
          <w:szCs w:val="20"/>
        </w:rPr>
      </w:pPr>
      <w:r w:rsidRPr="005A6AD3">
        <w:rPr>
          <w:rFonts w:ascii="Calibri Light" w:hAnsi="Calibri Light" w:cs="Calibri Light"/>
          <w:sz w:val="20"/>
          <w:szCs w:val="20"/>
        </w:rPr>
        <w:t>Imágen</w:t>
      </w:r>
      <w:r>
        <w:rPr>
          <w:rFonts w:ascii="Calibri Light" w:hAnsi="Calibri Light" w:cs="Calibri Light"/>
          <w:sz w:val="20"/>
          <w:szCs w:val="20"/>
        </w:rPr>
        <w:t>es</w:t>
      </w:r>
      <w:r w:rsidRPr="005A6AD3">
        <w:rPr>
          <w:rFonts w:ascii="Calibri Light" w:hAnsi="Calibri Light" w:cs="Calibri Light"/>
          <w:sz w:val="20"/>
          <w:szCs w:val="20"/>
        </w:rPr>
        <w:t xml:space="preserve"> de referencia:</w:t>
      </w:r>
    </w:p>
    <w:p w14:paraId="77B34CB0" w14:textId="34C2E6FB" w:rsidR="0004718D" w:rsidRDefault="00470D8D" w:rsidP="0004718D">
      <w:pPr>
        <w:spacing w:after="0" w:line="276" w:lineRule="auto"/>
        <w:ind w:right="4"/>
        <w:jc w:val="both"/>
        <w:rPr>
          <w:b/>
          <w:bCs/>
          <w:noProof/>
          <w:sz w:val="20"/>
          <w:szCs w:val="20"/>
        </w:rPr>
      </w:pPr>
      <w:r w:rsidRPr="00470D8D">
        <w:rPr>
          <w:b/>
          <w:bCs/>
          <w:noProof/>
          <w:sz w:val="20"/>
          <w:szCs w:val="20"/>
        </w:rPr>
        <w:drawing>
          <wp:inline distT="0" distB="0" distL="0" distR="0" wp14:anchorId="7D85D95A" wp14:editId="073B5DE4">
            <wp:extent cx="1417944" cy="2887263"/>
            <wp:effectExtent l="8255" t="0" r="635" b="635"/>
            <wp:docPr id="2028910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0123" name=""/>
                    <pic:cNvPicPr/>
                  </pic:nvPicPr>
                  <pic:blipFill>
                    <a:blip r:embed="rId11"/>
                    <a:stretch>
                      <a:fillRect/>
                    </a:stretch>
                  </pic:blipFill>
                  <pic:spPr>
                    <a:xfrm rot="16200000">
                      <a:off x="0" y="0"/>
                      <a:ext cx="1423054" cy="2897669"/>
                    </a:xfrm>
                    <a:prstGeom prst="rect">
                      <a:avLst/>
                    </a:prstGeom>
                  </pic:spPr>
                </pic:pic>
              </a:graphicData>
            </a:graphic>
          </wp:inline>
        </w:drawing>
      </w:r>
      <w:r w:rsidRPr="00470D8D">
        <w:rPr>
          <w:noProof/>
          <w14:ligatures w14:val="standardContextual"/>
        </w:rPr>
        <w:t xml:space="preserve"> </w:t>
      </w:r>
      <w:r>
        <w:rPr>
          <w:noProof/>
          <w14:ligatures w14:val="standardContextual"/>
        </w:rPr>
        <w:t xml:space="preserve">     </w:t>
      </w:r>
    </w:p>
    <w:p w14:paraId="637FF8C2" w14:textId="77777777" w:rsidR="003F7943" w:rsidRDefault="003F7943" w:rsidP="0004718D">
      <w:pPr>
        <w:spacing w:after="0" w:line="276" w:lineRule="auto"/>
        <w:ind w:right="4"/>
        <w:jc w:val="both"/>
        <w:rPr>
          <w:b/>
          <w:bCs/>
          <w:noProof/>
          <w:sz w:val="20"/>
          <w:szCs w:val="20"/>
        </w:rPr>
      </w:pPr>
    </w:p>
    <w:p w14:paraId="3875CD32" w14:textId="77777777" w:rsidR="003F7943" w:rsidRDefault="003F7943" w:rsidP="0004718D">
      <w:pPr>
        <w:spacing w:after="0" w:line="276" w:lineRule="auto"/>
        <w:ind w:right="4"/>
        <w:jc w:val="both"/>
        <w:rPr>
          <w:b/>
          <w:bCs/>
          <w:noProof/>
          <w:sz w:val="20"/>
          <w:szCs w:val="20"/>
        </w:rPr>
      </w:pPr>
    </w:p>
    <w:p w14:paraId="3432DDBD" w14:textId="77777777" w:rsidR="003F7943" w:rsidRDefault="003F7943" w:rsidP="0004718D">
      <w:pPr>
        <w:spacing w:after="0" w:line="276" w:lineRule="auto"/>
        <w:ind w:right="4"/>
        <w:jc w:val="both"/>
        <w:rPr>
          <w:noProof/>
          <w14:ligatures w14:val="standardContextual"/>
        </w:rPr>
      </w:pPr>
    </w:p>
    <w:p w14:paraId="28B980DB" w14:textId="6F910C13" w:rsidR="003F7943" w:rsidRDefault="003F7943" w:rsidP="0004718D">
      <w:pPr>
        <w:spacing w:after="0" w:line="276" w:lineRule="auto"/>
        <w:ind w:right="4"/>
        <w:jc w:val="both"/>
        <w:rPr>
          <w:noProof/>
          <w14:ligatures w14:val="standardContextual"/>
        </w:rPr>
      </w:pPr>
      <w:r w:rsidRPr="00470D8D">
        <w:rPr>
          <w:b/>
          <w:bCs/>
          <w:noProof/>
          <w:sz w:val="20"/>
          <w:szCs w:val="20"/>
        </w:rPr>
        <w:drawing>
          <wp:inline distT="0" distB="0" distL="0" distR="0" wp14:anchorId="2A892FC9" wp14:editId="6BFB07A9">
            <wp:extent cx="1511934" cy="2551849"/>
            <wp:effectExtent l="0" t="5715" r="6985" b="6985"/>
            <wp:docPr id="356462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1259" name=""/>
                    <pic:cNvPicPr/>
                  </pic:nvPicPr>
                  <pic:blipFill>
                    <a:blip r:embed="rId12"/>
                    <a:stretch>
                      <a:fillRect/>
                    </a:stretch>
                  </pic:blipFill>
                  <pic:spPr>
                    <a:xfrm rot="16200000">
                      <a:off x="0" y="0"/>
                      <a:ext cx="1513875" cy="2555125"/>
                    </a:xfrm>
                    <a:prstGeom prst="rect">
                      <a:avLst/>
                    </a:prstGeom>
                  </pic:spPr>
                </pic:pic>
              </a:graphicData>
            </a:graphic>
          </wp:inline>
        </w:drawing>
      </w:r>
    </w:p>
    <w:p w14:paraId="5CF08EC0" w14:textId="77777777" w:rsidR="0004718D" w:rsidRDefault="0004718D" w:rsidP="0004718D">
      <w:pPr>
        <w:spacing w:after="0" w:line="276" w:lineRule="auto"/>
        <w:ind w:right="4"/>
        <w:jc w:val="both"/>
        <w:rPr>
          <w:noProof/>
          <w14:ligatures w14:val="standardContextual"/>
        </w:rPr>
      </w:pPr>
    </w:p>
    <w:p w14:paraId="6A161B02" w14:textId="77777777" w:rsidR="003D58A3" w:rsidRDefault="003D58A3" w:rsidP="0004718D">
      <w:pPr>
        <w:spacing w:after="0" w:line="276" w:lineRule="auto"/>
        <w:ind w:right="4" w:firstLine="360"/>
        <w:jc w:val="both"/>
        <w:rPr>
          <w:b/>
          <w:bCs/>
          <w:sz w:val="20"/>
          <w:szCs w:val="20"/>
        </w:rPr>
      </w:pPr>
    </w:p>
    <w:p w14:paraId="7E35A85A" w14:textId="77777777" w:rsidR="003D58A3" w:rsidRDefault="003D58A3" w:rsidP="0004718D">
      <w:pPr>
        <w:spacing w:after="0" w:line="276" w:lineRule="auto"/>
        <w:ind w:right="4" w:firstLine="360"/>
        <w:jc w:val="both"/>
        <w:rPr>
          <w:b/>
          <w:bCs/>
          <w:sz w:val="20"/>
          <w:szCs w:val="20"/>
        </w:rPr>
      </w:pPr>
    </w:p>
    <w:p w14:paraId="6AAD6026" w14:textId="7862B7E4" w:rsidR="0004718D" w:rsidRDefault="0004718D" w:rsidP="0004718D">
      <w:pPr>
        <w:spacing w:after="0" w:line="276" w:lineRule="auto"/>
        <w:ind w:right="4" w:firstLine="360"/>
        <w:jc w:val="both"/>
        <w:rPr>
          <w:b/>
          <w:bCs/>
          <w:sz w:val="20"/>
          <w:szCs w:val="20"/>
        </w:rPr>
      </w:pPr>
      <w:r>
        <w:rPr>
          <w:b/>
          <w:bCs/>
          <w:sz w:val="20"/>
          <w:szCs w:val="20"/>
        </w:rPr>
        <w:t>MÁQUINA RASURADORA INALÁMBRICA PARA PERROS Y GATOS</w:t>
      </w:r>
      <w:r w:rsidR="00751E55">
        <w:rPr>
          <w:b/>
          <w:bCs/>
          <w:sz w:val="20"/>
          <w:szCs w:val="20"/>
        </w:rPr>
        <w:t>.</w:t>
      </w:r>
    </w:p>
    <w:p w14:paraId="08D55C9E" w14:textId="766BA24B" w:rsidR="00751E55" w:rsidRDefault="00751E55" w:rsidP="00434730">
      <w:pPr>
        <w:spacing w:line="276" w:lineRule="auto"/>
        <w:ind w:right="4" w:firstLine="360"/>
        <w:jc w:val="both"/>
        <w:rPr>
          <w:rFonts w:ascii="Calibri Light" w:hAnsi="Calibri Light" w:cs="Calibri Light"/>
          <w:sz w:val="20"/>
        </w:rPr>
      </w:pPr>
      <w:r w:rsidRPr="006D43B8">
        <w:rPr>
          <w:rFonts w:ascii="Calibri Light" w:hAnsi="Calibri Light" w:cs="Calibri Light"/>
          <w:sz w:val="20"/>
        </w:rPr>
        <w:t xml:space="preserve">Cantidad: </w:t>
      </w:r>
      <w:r>
        <w:rPr>
          <w:rFonts w:ascii="Calibri Light" w:hAnsi="Calibri Light" w:cs="Calibri Light"/>
          <w:sz w:val="20"/>
        </w:rPr>
        <w:t>01</w:t>
      </w:r>
      <w:r w:rsidRPr="006D43B8">
        <w:rPr>
          <w:rFonts w:ascii="Calibri Light" w:hAnsi="Calibri Light" w:cs="Calibri Light"/>
          <w:sz w:val="20"/>
        </w:rPr>
        <w:t xml:space="preserve"> </w:t>
      </w:r>
      <w:r>
        <w:rPr>
          <w:rFonts w:ascii="Calibri Light" w:hAnsi="Calibri Light" w:cs="Calibri Light"/>
          <w:sz w:val="20"/>
        </w:rPr>
        <w:t>unidad.</w:t>
      </w:r>
    </w:p>
    <w:p w14:paraId="0880EF32" w14:textId="756E99A3" w:rsidR="0004718D" w:rsidRPr="0004718D" w:rsidRDefault="0004718D" w:rsidP="0004718D">
      <w:pPr>
        <w:spacing w:after="0" w:line="276" w:lineRule="auto"/>
        <w:ind w:right="4"/>
        <w:jc w:val="both"/>
        <w:rPr>
          <w:sz w:val="20"/>
          <w:szCs w:val="20"/>
        </w:rPr>
      </w:pPr>
      <w:r w:rsidRPr="0004718D">
        <w:rPr>
          <w:sz w:val="20"/>
          <w:szCs w:val="20"/>
        </w:rPr>
        <w:t>Ideal para despejar área sanitaria.</w:t>
      </w:r>
    </w:p>
    <w:p w14:paraId="6D805E6A" w14:textId="055E6F43" w:rsidR="0004718D" w:rsidRDefault="0004718D" w:rsidP="0004718D">
      <w:pPr>
        <w:spacing w:after="0" w:line="276" w:lineRule="auto"/>
        <w:ind w:right="4"/>
        <w:jc w:val="both"/>
        <w:rPr>
          <w:sz w:val="20"/>
          <w:szCs w:val="20"/>
        </w:rPr>
      </w:pPr>
      <w:r w:rsidRPr="0004718D">
        <w:rPr>
          <w:sz w:val="20"/>
          <w:szCs w:val="20"/>
        </w:rPr>
        <w:t>Diseñada específicamente para un trabajo detallado, logrando cortes precisos y rápidos en todo momento gracias a su motor potente y tecnología de última generación. Un equipo seguro, confiable, estable y altamente eficiente.</w:t>
      </w:r>
    </w:p>
    <w:p w14:paraId="79CB93E8" w14:textId="77114B3D" w:rsidR="0004718D" w:rsidRPr="0004718D" w:rsidRDefault="0004718D" w:rsidP="0004718D">
      <w:pPr>
        <w:spacing w:after="0" w:line="276" w:lineRule="auto"/>
        <w:ind w:right="4"/>
        <w:jc w:val="both"/>
        <w:rPr>
          <w:sz w:val="20"/>
          <w:szCs w:val="20"/>
        </w:rPr>
      </w:pPr>
      <w:r w:rsidRPr="0004718D">
        <w:rPr>
          <w:sz w:val="20"/>
          <w:szCs w:val="20"/>
        </w:rPr>
        <w:t>Características Principales</w:t>
      </w:r>
    </w:p>
    <w:p w14:paraId="11F63215" w14:textId="77777777" w:rsidR="0004718D" w:rsidRDefault="0004718D" w:rsidP="0004718D">
      <w:pPr>
        <w:pStyle w:val="Prrafodelista"/>
        <w:numPr>
          <w:ilvl w:val="0"/>
          <w:numId w:val="41"/>
        </w:numPr>
        <w:spacing w:after="0" w:line="276" w:lineRule="auto"/>
        <w:ind w:right="4"/>
        <w:jc w:val="both"/>
        <w:rPr>
          <w:sz w:val="20"/>
          <w:szCs w:val="20"/>
        </w:rPr>
      </w:pPr>
      <w:r w:rsidRPr="0004718D">
        <w:rPr>
          <w:sz w:val="20"/>
          <w:szCs w:val="20"/>
        </w:rPr>
        <w:t>Inalámbrica y Recargable: Libertad de movimiento total.</w:t>
      </w:r>
    </w:p>
    <w:p w14:paraId="281171A1" w14:textId="4B95C7D4" w:rsidR="0004718D" w:rsidRDefault="00444FA7" w:rsidP="0004718D">
      <w:pPr>
        <w:pStyle w:val="Prrafodelista"/>
        <w:numPr>
          <w:ilvl w:val="0"/>
          <w:numId w:val="41"/>
        </w:numPr>
        <w:spacing w:after="0" w:line="276" w:lineRule="auto"/>
        <w:ind w:right="4"/>
        <w:jc w:val="both"/>
        <w:rPr>
          <w:sz w:val="20"/>
          <w:szCs w:val="20"/>
        </w:rPr>
      </w:pPr>
      <w:r>
        <w:rPr>
          <w:sz w:val="20"/>
          <w:szCs w:val="20"/>
        </w:rPr>
        <w:t xml:space="preserve">Ajuste de potencia de </w:t>
      </w:r>
      <w:r w:rsidR="0004718D">
        <w:rPr>
          <w:sz w:val="20"/>
          <w:szCs w:val="20"/>
        </w:rPr>
        <w:t>3 velocidades.</w:t>
      </w:r>
    </w:p>
    <w:p w14:paraId="6F1032A9" w14:textId="5B4695E2" w:rsidR="0004718D" w:rsidRPr="0004718D" w:rsidRDefault="00444FA7" w:rsidP="0004718D">
      <w:pPr>
        <w:pStyle w:val="Prrafodelista"/>
        <w:numPr>
          <w:ilvl w:val="0"/>
          <w:numId w:val="41"/>
        </w:numPr>
        <w:spacing w:after="0" w:line="276" w:lineRule="auto"/>
        <w:ind w:right="4"/>
        <w:jc w:val="both"/>
        <w:rPr>
          <w:sz w:val="20"/>
          <w:szCs w:val="20"/>
        </w:rPr>
      </w:pPr>
      <w:r>
        <w:rPr>
          <w:sz w:val="20"/>
          <w:szCs w:val="20"/>
        </w:rPr>
        <w:t>Batería con autonomía de hasta 3 horas.</w:t>
      </w:r>
    </w:p>
    <w:p w14:paraId="2CEBFA6A" w14:textId="77777777" w:rsidR="0004718D" w:rsidRPr="0004718D" w:rsidRDefault="0004718D" w:rsidP="0004718D">
      <w:pPr>
        <w:pStyle w:val="Prrafodelista"/>
        <w:numPr>
          <w:ilvl w:val="0"/>
          <w:numId w:val="41"/>
        </w:numPr>
        <w:spacing w:after="0" w:line="276" w:lineRule="auto"/>
        <w:ind w:right="4"/>
        <w:jc w:val="both"/>
        <w:rPr>
          <w:sz w:val="20"/>
          <w:szCs w:val="20"/>
        </w:rPr>
      </w:pPr>
      <w:r w:rsidRPr="0004718D">
        <w:rPr>
          <w:sz w:val="20"/>
          <w:szCs w:val="20"/>
        </w:rPr>
        <w:t>Todo tipo de pelaje: Ideal para cualquier tipo de manto animal.</w:t>
      </w:r>
    </w:p>
    <w:p w14:paraId="73F2837B" w14:textId="77777777" w:rsidR="0004718D" w:rsidRPr="0004718D" w:rsidRDefault="0004718D" w:rsidP="0004718D">
      <w:pPr>
        <w:pStyle w:val="Prrafodelista"/>
        <w:numPr>
          <w:ilvl w:val="0"/>
          <w:numId w:val="41"/>
        </w:numPr>
        <w:spacing w:after="0" w:line="276" w:lineRule="auto"/>
        <w:ind w:right="4"/>
        <w:jc w:val="both"/>
        <w:rPr>
          <w:sz w:val="20"/>
          <w:szCs w:val="20"/>
        </w:rPr>
      </w:pPr>
      <w:r w:rsidRPr="0004718D">
        <w:rPr>
          <w:sz w:val="20"/>
          <w:szCs w:val="20"/>
        </w:rPr>
        <w:lastRenderedPageBreak/>
        <w:t>Bajo Ruido y Vibración: Reduce el estrés de la mascota durante el servicio.</w:t>
      </w:r>
    </w:p>
    <w:p w14:paraId="39AAF0C2" w14:textId="77777777" w:rsidR="0004718D" w:rsidRPr="0004718D" w:rsidRDefault="0004718D" w:rsidP="0004718D">
      <w:pPr>
        <w:pStyle w:val="Prrafodelista"/>
        <w:numPr>
          <w:ilvl w:val="0"/>
          <w:numId w:val="41"/>
        </w:numPr>
        <w:spacing w:after="0" w:line="276" w:lineRule="auto"/>
        <w:ind w:right="4"/>
        <w:jc w:val="both"/>
        <w:rPr>
          <w:sz w:val="20"/>
          <w:szCs w:val="20"/>
        </w:rPr>
      </w:pPr>
      <w:r w:rsidRPr="0004718D">
        <w:rPr>
          <w:sz w:val="20"/>
          <w:szCs w:val="20"/>
        </w:rPr>
        <w:t>Cuchilla de Cerámica de Titanio / Acero Inoxidable: Alta precisión y durabilidad (Germany Style).</w:t>
      </w:r>
    </w:p>
    <w:p w14:paraId="6DE30BAE" w14:textId="77777777" w:rsidR="0004718D" w:rsidRPr="0004718D" w:rsidRDefault="0004718D" w:rsidP="0004718D">
      <w:pPr>
        <w:pStyle w:val="Prrafodelista"/>
        <w:numPr>
          <w:ilvl w:val="0"/>
          <w:numId w:val="41"/>
        </w:numPr>
        <w:spacing w:after="0" w:line="276" w:lineRule="auto"/>
        <w:ind w:right="4"/>
        <w:jc w:val="both"/>
        <w:rPr>
          <w:sz w:val="20"/>
          <w:szCs w:val="20"/>
        </w:rPr>
      </w:pPr>
      <w:r w:rsidRPr="0004718D">
        <w:rPr>
          <w:sz w:val="20"/>
          <w:szCs w:val="20"/>
        </w:rPr>
        <w:t>Longitud de Corte Ajustable: Control total sobre el despeje.</w:t>
      </w:r>
    </w:p>
    <w:p w14:paraId="6FE59746" w14:textId="3A43FDCF" w:rsidR="0004718D" w:rsidRDefault="0004718D" w:rsidP="0004718D">
      <w:pPr>
        <w:pStyle w:val="Prrafodelista"/>
        <w:numPr>
          <w:ilvl w:val="0"/>
          <w:numId w:val="41"/>
        </w:numPr>
        <w:spacing w:after="0" w:line="276" w:lineRule="auto"/>
        <w:ind w:right="4"/>
        <w:jc w:val="both"/>
        <w:rPr>
          <w:sz w:val="20"/>
          <w:szCs w:val="20"/>
        </w:rPr>
      </w:pPr>
      <w:r w:rsidRPr="0004718D">
        <w:rPr>
          <w:sz w:val="20"/>
          <w:szCs w:val="20"/>
        </w:rPr>
        <w:t>Diseño Ergonómico: Liviana y cómoda para uso prolongado en clínica o casa.</w:t>
      </w:r>
    </w:p>
    <w:p w14:paraId="734C6B70" w14:textId="77777777" w:rsidR="00384582" w:rsidRDefault="00384582" w:rsidP="00DF5D3D">
      <w:pPr>
        <w:spacing w:after="0"/>
        <w:jc w:val="both"/>
        <w:rPr>
          <w:rFonts w:ascii="Calibri Light" w:hAnsi="Calibri Light" w:cs="Calibri Light"/>
          <w:sz w:val="20"/>
          <w:szCs w:val="20"/>
        </w:rPr>
      </w:pPr>
    </w:p>
    <w:p w14:paraId="01683D89" w14:textId="11FBC587" w:rsidR="00DF5D3D" w:rsidRPr="00470D8D" w:rsidRDefault="00DF5D3D" w:rsidP="00DF5D3D">
      <w:pPr>
        <w:spacing w:after="0"/>
        <w:jc w:val="both"/>
        <w:rPr>
          <w:rFonts w:ascii="Calibri Light" w:hAnsi="Calibri Light" w:cs="Calibri Light"/>
          <w:sz w:val="20"/>
          <w:szCs w:val="20"/>
        </w:rPr>
      </w:pPr>
      <w:r w:rsidRPr="005A6AD3">
        <w:rPr>
          <w:rFonts w:ascii="Calibri Light" w:hAnsi="Calibri Light" w:cs="Calibri Light"/>
          <w:sz w:val="20"/>
          <w:szCs w:val="20"/>
        </w:rPr>
        <w:t>Imágen</w:t>
      </w:r>
      <w:r>
        <w:rPr>
          <w:rFonts w:ascii="Calibri Light" w:hAnsi="Calibri Light" w:cs="Calibri Light"/>
          <w:sz w:val="20"/>
          <w:szCs w:val="20"/>
        </w:rPr>
        <w:t>es</w:t>
      </w:r>
      <w:r w:rsidRPr="005A6AD3">
        <w:rPr>
          <w:rFonts w:ascii="Calibri Light" w:hAnsi="Calibri Light" w:cs="Calibri Light"/>
          <w:sz w:val="20"/>
          <w:szCs w:val="20"/>
        </w:rPr>
        <w:t xml:space="preserve"> de referencia:</w:t>
      </w:r>
    </w:p>
    <w:p w14:paraId="6DB93658" w14:textId="41E1F465" w:rsidR="00DF5D3D" w:rsidRPr="00DF5D3D" w:rsidRDefault="00DF5D3D" w:rsidP="00DF5D3D">
      <w:pPr>
        <w:spacing w:after="0" w:line="276" w:lineRule="auto"/>
        <w:ind w:right="4"/>
        <w:jc w:val="center"/>
        <w:rPr>
          <w:sz w:val="20"/>
          <w:szCs w:val="20"/>
        </w:rPr>
      </w:pPr>
      <w:r w:rsidRPr="00DF5D3D">
        <w:rPr>
          <w:noProof/>
          <w:sz w:val="20"/>
          <w:szCs w:val="20"/>
        </w:rPr>
        <w:drawing>
          <wp:inline distT="0" distB="0" distL="0" distR="0" wp14:anchorId="40988E79" wp14:editId="00FA0239">
            <wp:extent cx="1857375" cy="3264477"/>
            <wp:effectExtent l="0" t="0" r="0" b="0"/>
            <wp:docPr id="82595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2746" name=""/>
                    <pic:cNvPicPr/>
                  </pic:nvPicPr>
                  <pic:blipFill>
                    <a:blip r:embed="rId13"/>
                    <a:stretch>
                      <a:fillRect/>
                    </a:stretch>
                  </pic:blipFill>
                  <pic:spPr>
                    <a:xfrm>
                      <a:off x="0" y="0"/>
                      <a:ext cx="1859658" cy="3268490"/>
                    </a:xfrm>
                    <a:prstGeom prst="rect">
                      <a:avLst/>
                    </a:prstGeom>
                  </pic:spPr>
                </pic:pic>
              </a:graphicData>
            </a:graphic>
          </wp:inline>
        </w:drawing>
      </w:r>
      <w:r>
        <w:rPr>
          <w:sz w:val="20"/>
          <w:szCs w:val="20"/>
        </w:rPr>
        <w:t xml:space="preserve">                 </w:t>
      </w:r>
      <w:r w:rsidRPr="00DF5D3D">
        <w:rPr>
          <w:noProof/>
          <w:sz w:val="20"/>
          <w:szCs w:val="20"/>
        </w:rPr>
        <w:drawing>
          <wp:inline distT="0" distB="0" distL="0" distR="0" wp14:anchorId="520B32A9" wp14:editId="3AFB41B8">
            <wp:extent cx="1428750" cy="3279791"/>
            <wp:effectExtent l="0" t="0" r="0" b="0"/>
            <wp:docPr id="130313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31761" name=""/>
                    <pic:cNvPicPr/>
                  </pic:nvPicPr>
                  <pic:blipFill>
                    <a:blip r:embed="rId14"/>
                    <a:stretch>
                      <a:fillRect/>
                    </a:stretch>
                  </pic:blipFill>
                  <pic:spPr>
                    <a:xfrm>
                      <a:off x="0" y="0"/>
                      <a:ext cx="1431166" cy="3285337"/>
                    </a:xfrm>
                    <a:prstGeom prst="rect">
                      <a:avLst/>
                    </a:prstGeom>
                  </pic:spPr>
                </pic:pic>
              </a:graphicData>
            </a:graphic>
          </wp:inline>
        </w:drawing>
      </w:r>
    </w:p>
    <w:p w14:paraId="3583DFAA" w14:textId="610B5188" w:rsidR="00751E55" w:rsidRPr="005F00F7" w:rsidRDefault="00751E55" w:rsidP="005F00F7">
      <w:pPr>
        <w:spacing w:after="0" w:line="276" w:lineRule="auto"/>
        <w:ind w:right="4"/>
        <w:jc w:val="both"/>
        <w:rPr>
          <w:b/>
          <w:bCs/>
          <w:sz w:val="20"/>
          <w:szCs w:val="20"/>
        </w:rPr>
      </w:pPr>
    </w:p>
    <w:p w14:paraId="538CB2A3" w14:textId="4E5D0AA7" w:rsidR="00E810A2" w:rsidRPr="00D01B0E" w:rsidRDefault="00E810A2" w:rsidP="00E448D9">
      <w:pPr>
        <w:pStyle w:val="Prrafodelista"/>
        <w:numPr>
          <w:ilvl w:val="0"/>
          <w:numId w:val="22"/>
        </w:numPr>
        <w:spacing w:before="100" w:beforeAutospacing="1" w:line="240" w:lineRule="auto"/>
        <w:jc w:val="both"/>
        <w:outlineLvl w:val="1"/>
        <w:rPr>
          <w:rFonts w:ascii="Calibri Light" w:eastAsia="Times New Roman" w:hAnsi="Calibri Light" w:cs="Calibri Light"/>
          <w:b/>
          <w:bCs/>
          <w:sz w:val="20"/>
          <w:szCs w:val="20"/>
          <w:lang w:eastAsia="es-CL"/>
        </w:rPr>
      </w:pPr>
      <w:r w:rsidRPr="00D01B0E">
        <w:rPr>
          <w:rFonts w:ascii="Calibri Light" w:eastAsia="Times New Roman" w:hAnsi="Calibri Light" w:cs="Calibri Light"/>
          <w:b/>
          <w:bCs/>
          <w:sz w:val="20"/>
          <w:szCs w:val="20"/>
          <w:lang w:eastAsia="es-CL"/>
        </w:rPr>
        <w:t xml:space="preserve">Plazo de Entrega </w:t>
      </w:r>
      <w:r w:rsidR="00881BFC" w:rsidRPr="00D01B0E">
        <w:rPr>
          <w:rFonts w:ascii="Calibri Light" w:eastAsia="Times New Roman" w:hAnsi="Calibri Light" w:cs="Calibri Light"/>
          <w:b/>
          <w:bCs/>
          <w:sz w:val="20"/>
          <w:szCs w:val="20"/>
          <w:lang w:eastAsia="es-CL"/>
        </w:rPr>
        <w:t>de</w:t>
      </w:r>
      <w:r w:rsidR="005F00F7">
        <w:rPr>
          <w:rFonts w:ascii="Calibri Light" w:eastAsia="Times New Roman" w:hAnsi="Calibri Light" w:cs="Calibri Light"/>
          <w:b/>
          <w:bCs/>
          <w:sz w:val="20"/>
          <w:szCs w:val="20"/>
          <w:lang w:eastAsia="es-CL"/>
        </w:rPr>
        <w:t xml:space="preserve"> los</w:t>
      </w:r>
      <w:r w:rsidR="00881BFC" w:rsidRPr="00D01B0E">
        <w:rPr>
          <w:rFonts w:ascii="Calibri Light" w:eastAsia="Times New Roman" w:hAnsi="Calibri Light" w:cs="Calibri Light"/>
          <w:b/>
          <w:bCs/>
          <w:sz w:val="20"/>
          <w:szCs w:val="20"/>
          <w:lang w:eastAsia="es-CL"/>
        </w:rPr>
        <w:t xml:space="preserve"> bien</w:t>
      </w:r>
      <w:r w:rsidR="005F00F7">
        <w:rPr>
          <w:rFonts w:ascii="Calibri Light" w:eastAsia="Times New Roman" w:hAnsi="Calibri Light" w:cs="Calibri Light"/>
          <w:b/>
          <w:bCs/>
          <w:sz w:val="20"/>
          <w:szCs w:val="20"/>
          <w:lang w:eastAsia="es-CL"/>
        </w:rPr>
        <w:t>es</w:t>
      </w:r>
    </w:p>
    <w:p w14:paraId="57ADF8B2" w14:textId="084C157B" w:rsidR="00E810A2" w:rsidRDefault="005F00F7" w:rsidP="00E810A2">
      <w:pPr>
        <w:spacing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Los bienes</w:t>
      </w:r>
      <w:r w:rsidR="00C320BB">
        <w:rPr>
          <w:rFonts w:ascii="Calibri Light" w:eastAsia="Times New Roman" w:hAnsi="Calibri Light" w:cs="Calibri Light"/>
          <w:sz w:val="20"/>
          <w:szCs w:val="20"/>
          <w:lang w:eastAsia="es-CL"/>
        </w:rPr>
        <w:t xml:space="preserve"> deberá</w:t>
      </w:r>
      <w:r>
        <w:rPr>
          <w:rFonts w:ascii="Calibri Light" w:eastAsia="Times New Roman" w:hAnsi="Calibri Light" w:cs="Calibri Light"/>
          <w:sz w:val="20"/>
          <w:szCs w:val="20"/>
          <w:lang w:eastAsia="es-CL"/>
        </w:rPr>
        <w:t>n</w:t>
      </w:r>
      <w:r w:rsidR="00C320BB">
        <w:rPr>
          <w:rFonts w:ascii="Calibri Light" w:eastAsia="Times New Roman" w:hAnsi="Calibri Light" w:cs="Calibri Light"/>
          <w:sz w:val="20"/>
          <w:szCs w:val="20"/>
          <w:lang w:eastAsia="es-CL"/>
        </w:rPr>
        <w:t xml:space="preserve"> ser puesto</w:t>
      </w:r>
      <w:r>
        <w:rPr>
          <w:rFonts w:ascii="Calibri Light" w:eastAsia="Times New Roman" w:hAnsi="Calibri Light" w:cs="Calibri Light"/>
          <w:sz w:val="20"/>
          <w:szCs w:val="20"/>
          <w:lang w:eastAsia="es-CL"/>
        </w:rPr>
        <w:t>s</w:t>
      </w:r>
      <w:r w:rsidR="00C320BB">
        <w:rPr>
          <w:rFonts w:ascii="Calibri Light" w:eastAsia="Times New Roman" w:hAnsi="Calibri Light" w:cs="Calibri Light"/>
          <w:sz w:val="20"/>
          <w:szCs w:val="20"/>
          <w:lang w:eastAsia="es-CL"/>
        </w:rPr>
        <w:t xml:space="preserve"> en bodega de la SEREMI de Salud en un plazo no superior a </w:t>
      </w:r>
      <w:r w:rsidR="00EB2CA8">
        <w:rPr>
          <w:rFonts w:ascii="Calibri Light" w:eastAsia="Times New Roman" w:hAnsi="Calibri Light" w:cs="Calibri Light"/>
          <w:sz w:val="20"/>
          <w:szCs w:val="20"/>
          <w:lang w:eastAsia="es-CL"/>
        </w:rPr>
        <w:t>3</w:t>
      </w:r>
      <w:r w:rsidR="00DC4B6C">
        <w:rPr>
          <w:rFonts w:ascii="Calibri Light" w:eastAsia="Times New Roman" w:hAnsi="Calibri Light" w:cs="Calibri Light"/>
          <w:sz w:val="20"/>
          <w:szCs w:val="20"/>
          <w:lang w:eastAsia="es-CL"/>
        </w:rPr>
        <w:t xml:space="preserve"> </w:t>
      </w:r>
      <w:r w:rsidR="00C320BB">
        <w:rPr>
          <w:rFonts w:ascii="Calibri Light" w:eastAsia="Times New Roman" w:hAnsi="Calibri Light" w:cs="Calibri Light"/>
          <w:sz w:val="20"/>
          <w:szCs w:val="20"/>
          <w:lang w:eastAsia="es-CL"/>
        </w:rPr>
        <w:t>días.</w:t>
      </w:r>
    </w:p>
    <w:p w14:paraId="482AAA91" w14:textId="652024F8" w:rsidR="00E810A2" w:rsidRDefault="00E810A2" w:rsidP="00E810A2">
      <w:p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El proveedor deberá cumplir estrictamente el plazo comprometido en su oferta, el cual será considerado condición esencial para la contratación. El plazo de entrega comenzará a contarse desde la fecha de envío de la </w:t>
      </w:r>
      <w:r w:rsidR="00881BFC">
        <w:rPr>
          <w:rFonts w:ascii="Calibri Light" w:eastAsia="Times New Roman" w:hAnsi="Calibri Light" w:cs="Calibri Light"/>
          <w:sz w:val="20"/>
          <w:szCs w:val="20"/>
          <w:lang w:eastAsia="es-CL"/>
        </w:rPr>
        <w:t>Orden de Compra</w:t>
      </w:r>
      <w:r>
        <w:rPr>
          <w:rFonts w:ascii="Calibri Light" w:eastAsia="Times New Roman" w:hAnsi="Calibri Light" w:cs="Calibri Light"/>
          <w:sz w:val="20"/>
          <w:szCs w:val="20"/>
          <w:lang w:eastAsia="es-CL"/>
        </w:rPr>
        <w:t xml:space="preserve"> a través de la plataforma de </w:t>
      </w:r>
      <w:r w:rsidR="00881BFC">
        <w:rPr>
          <w:rFonts w:ascii="Calibri Light" w:eastAsia="Times New Roman" w:hAnsi="Calibri Light" w:cs="Calibri Light"/>
          <w:sz w:val="20"/>
          <w:szCs w:val="20"/>
          <w:lang w:eastAsia="es-CL"/>
        </w:rPr>
        <w:t>Mercado Público</w:t>
      </w:r>
      <w:r>
        <w:rPr>
          <w:rFonts w:ascii="Calibri Light" w:eastAsia="Times New Roman" w:hAnsi="Calibri Light" w:cs="Calibri Light"/>
          <w:sz w:val="20"/>
          <w:szCs w:val="20"/>
          <w:lang w:eastAsia="es-CL"/>
        </w:rPr>
        <w:t>.</w:t>
      </w:r>
    </w:p>
    <w:p w14:paraId="27DE57B7" w14:textId="77777777" w:rsidR="00E810A2" w:rsidRPr="006446B8" w:rsidRDefault="00E810A2" w:rsidP="00E810A2">
      <w:p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El incumplimiento del plazo podrá dar lugar a la aplicación de las medidas establecidas en el presente Término de Referencia, sin perjuicio de las acciones administrativas que correspondan.</w:t>
      </w:r>
    </w:p>
    <w:p w14:paraId="52A09BA5" w14:textId="091AC87F" w:rsidR="00E810A2" w:rsidRPr="005F00F7" w:rsidRDefault="00E810A2" w:rsidP="005F00F7">
      <w:pPr>
        <w:pStyle w:val="Prrafodelista"/>
        <w:numPr>
          <w:ilvl w:val="0"/>
          <w:numId w:val="22"/>
        </w:numPr>
        <w:spacing w:line="240" w:lineRule="auto"/>
        <w:jc w:val="both"/>
        <w:outlineLvl w:val="1"/>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 xml:space="preserve">Recepción </w:t>
      </w:r>
      <w:r w:rsidR="00415D96" w:rsidRPr="005F00F7">
        <w:rPr>
          <w:rFonts w:ascii="Calibri Light" w:eastAsia="Times New Roman" w:hAnsi="Calibri Light" w:cs="Calibri Light"/>
          <w:b/>
          <w:bCs/>
          <w:sz w:val="20"/>
          <w:szCs w:val="20"/>
          <w:lang w:eastAsia="es-CL"/>
        </w:rPr>
        <w:t xml:space="preserve">de los bienes </w:t>
      </w:r>
      <w:r w:rsidRPr="005F00F7">
        <w:rPr>
          <w:rFonts w:ascii="Calibri Light" w:eastAsia="Times New Roman" w:hAnsi="Calibri Light" w:cs="Calibri Light"/>
          <w:b/>
          <w:bCs/>
          <w:sz w:val="20"/>
          <w:szCs w:val="20"/>
          <w:lang w:eastAsia="es-CL"/>
        </w:rPr>
        <w:t>y verificación</w:t>
      </w:r>
    </w:p>
    <w:p w14:paraId="02C094D2" w14:textId="77777777" w:rsidR="009E2AD7" w:rsidRPr="00085AAC" w:rsidRDefault="009E2AD7" w:rsidP="009E2AD7">
      <w:pPr>
        <w:pStyle w:val="Prrafodelista"/>
        <w:spacing w:after="0" w:line="240" w:lineRule="auto"/>
        <w:ind w:left="284"/>
        <w:jc w:val="both"/>
        <w:outlineLvl w:val="1"/>
        <w:rPr>
          <w:rFonts w:ascii="Calibri Light" w:eastAsia="Times New Roman" w:hAnsi="Calibri Light" w:cs="Calibri Light"/>
          <w:b/>
          <w:bCs/>
          <w:sz w:val="20"/>
          <w:szCs w:val="20"/>
          <w:lang w:eastAsia="es-CL"/>
        </w:rPr>
      </w:pPr>
    </w:p>
    <w:p w14:paraId="114DC643" w14:textId="71534B43" w:rsidR="00927D53" w:rsidRDefault="00BE3081" w:rsidP="00E810A2">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w:t>
      </w:r>
      <w:r w:rsidR="00E810A2">
        <w:rPr>
          <w:rFonts w:ascii="Calibri Light" w:eastAsia="Times New Roman" w:hAnsi="Calibri Light" w:cs="Calibri Light"/>
          <w:sz w:val="20"/>
          <w:szCs w:val="20"/>
          <w:lang w:eastAsia="es-CL"/>
        </w:rPr>
        <w:t xml:space="preserve">a recepción del bien será realizada por </w:t>
      </w:r>
      <w:r w:rsidR="00415D96">
        <w:rPr>
          <w:rFonts w:ascii="Calibri Light" w:eastAsia="Times New Roman" w:hAnsi="Calibri Light" w:cs="Calibri Light"/>
          <w:sz w:val="20"/>
          <w:szCs w:val="20"/>
          <w:lang w:eastAsia="es-CL"/>
        </w:rPr>
        <w:t>la Unidad</w:t>
      </w:r>
      <w:r w:rsidR="00A2374E">
        <w:rPr>
          <w:rFonts w:ascii="Calibri Light" w:eastAsia="Times New Roman" w:hAnsi="Calibri Light" w:cs="Calibri Light"/>
          <w:sz w:val="20"/>
          <w:szCs w:val="20"/>
          <w:lang w:eastAsia="es-CL"/>
        </w:rPr>
        <w:t xml:space="preserve"> de </w:t>
      </w:r>
      <w:r w:rsidR="002E717C">
        <w:rPr>
          <w:rFonts w:ascii="Calibri Light" w:eastAsia="Times New Roman" w:hAnsi="Calibri Light" w:cs="Calibri Light"/>
          <w:sz w:val="20"/>
          <w:szCs w:val="20"/>
          <w:lang w:eastAsia="es-CL"/>
        </w:rPr>
        <w:t xml:space="preserve">Zoonosis </w:t>
      </w:r>
      <w:r w:rsidR="0045563B">
        <w:rPr>
          <w:rFonts w:ascii="Calibri Light" w:eastAsia="Times New Roman" w:hAnsi="Calibri Light" w:cs="Calibri Light"/>
          <w:sz w:val="20"/>
          <w:szCs w:val="20"/>
          <w:lang w:eastAsia="es-CL"/>
        </w:rPr>
        <w:t>del Departamento de Acc</w:t>
      </w:r>
      <w:r w:rsidR="00577C84">
        <w:rPr>
          <w:rFonts w:ascii="Calibri Light" w:eastAsia="Times New Roman" w:hAnsi="Calibri Light" w:cs="Calibri Light"/>
          <w:sz w:val="20"/>
          <w:szCs w:val="20"/>
          <w:lang w:eastAsia="es-CL"/>
        </w:rPr>
        <w:t xml:space="preserve">ión Sanitaria del </w:t>
      </w:r>
      <w:r w:rsidR="00415D96">
        <w:rPr>
          <w:rFonts w:ascii="Calibri Light" w:eastAsia="Times New Roman" w:hAnsi="Calibri Light" w:cs="Calibri Light"/>
          <w:sz w:val="20"/>
          <w:szCs w:val="20"/>
          <w:lang w:eastAsia="es-CL"/>
        </w:rPr>
        <w:t>Programa</w:t>
      </w:r>
      <w:r w:rsidR="005345D0">
        <w:rPr>
          <w:rFonts w:ascii="Calibri Light" w:eastAsia="Times New Roman" w:hAnsi="Calibri Light" w:cs="Calibri Light"/>
          <w:sz w:val="20"/>
          <w:szCs w:val="20"/>
          <w:lang w:eastAsia="es-CL"/>
        </w:rPr>
        <w:t xml:space="preserve"> </w:t>
      </w:r>
      <w:r w:rsidR="00712E99" w:rsidRPr="00C17FC6">
        <w:rPr>
          <w:rFonts w:ascii="Calibri Light" w:eastAsia="Times New Roman" w:hAnsi="Calibri Light" w:cs="Calibri Light"/>
          <w:sz w:val="20"/>
          <w:szCs w:val="20"/>
          <w:lang w:eastAsia="es-CL"/>
        </w:rPr>
        <w:t>de Vigilancia, Prevención y Control de Mosquitos de I</w:t>
      </w:r>
      <w:r w:rsidR="001807DF">
        <w:rPr>
          <w:rFonts w:ascii="Calibri Light" w:eastAsia="Times New Roman" w:hAnsi="Calibri Light" w:cs="Calibri Light"/>
          <w:sz w:val="20"/>
          <w:szCs w:val="20"/>
          <w:lang w:eastAsia="es-CL"/>
        </w:rPr>
        <w:t>nt</w:t>
      </w:r>
      <w:r w:rsidR="00CA227D">
        <w:rPr>
          <w:rFonts w:ascii="Calibri Light" w:eastAsia="Times New Roman" w:hAnsi="Calibri Light" w:cs="Calibri Light"/>
          <w:sz w:val="20"/>
          <w:szCs w:val="20"/>
          <w:lang w:eastAsia="es-CL"/>
        </w:rPr>
        <w:t xml:space="preserve">erés </w:t>
      </w:r>
      <w:r w:rsidR="00712E99" w:rsidRPr="00C17FC6">
        <w:rPr>
          <w:rFonts w:ascii="Calibri Light" w:eastAsia="Times New Roman" w:hAnsi="Calibri Light" w:cs="Calibri Light"/>
          <w:sz w:val="20"/>
          <w:szCs w:val="20"/>
          <w:lang w:eastAsia="es-CL"/>
        </w:rPr>
        <w:t>Sanitar</w:t>
      </w:r>
      <w:r w:rsidR="001807DF">
        <w:rPr>
          <w:rFonts w:ascii="Calibri Light" w:eastAsia="Times New Roman" w:hAnsi="Calibri Light" w:cs="Calibri Light"/>
          <w:sz w:val="20"/>
          <w:szCs w:val="20"/>
          <w:lang w:eastAsia="es-CL"/>
        </w:rPr>
        <w:t>io</w:t>
      </w:r>
      <w:r w:rsidR="00E810A2">
        <w:rPr>
          <w:rFonts w:ascii="Calibri Light" w:eastAsia="Times New Roman" w:hAnsi="Calibri Light" w:cs="Calibri Light"/>
          <w:sz w:val="20"/>
          <w:szCs w:val="20"/>
          <w:lang w:eastAsia="es-CL"/>
        </w:rPr>
        <w:t>, quien verificará que lo entregado cumpla íntegramente con las especificaciones técnicas, cantidades y condiciones establecidas en el presente Término de Referencia y en la oferta adjudicada</w:t>
      </w:r>
      <w:r w:rsidR="00577C84">
        <w:rPr>
          <w:rFonts w:ascii="Calibri Light" w:eastAsia="Times New Roman" w:hAnsi="Calibri Light" w:cs="Calibri Light"/>
          <w:sz w:val="20"/>
          <w:szCs w:val="20"/>
          <w:lang w:eastAsia="es-CL"/>
        </w:rPr>
        <w:t xml:space="preserve"> </w:t>
      </w:r>
      <w:r w:rsidR="00E810A2">
        <w:rPr>
          <w:rFonts w:ascii="Calibri Light" w:eastAsia="Times New Roman" w:hAnsi="Calibri Light" w:cs="Calibri Light"/>
          <w:sz w:val="20"/>
          <w:szCs w:val="20"/>
          <w:lang w:eastAsia="es-CL"/>
        </w:rPr>
        <w:t xml:space="preserve"> </w:t>
      </w:r>
    </w:p>
    <w:p w14:paraId="6D7ED44F" w14:textId="77777777" w:rsidR="00E810A2" w:rsidRPr="006446B8" w:rsidRDefault="00E810A2" w:rsidP="00E810A2">
      <w:pPr>
        <w:numPr>
          <w:ilvl w:val="0"/>
          <w:numId w:val="1"/>
        </w:numPr>
        <w:tabs>
          <w:tab w:val="num" w:pos="567"/>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Responsable titular</w:t>
      </w:r>
      <w:r>
        <w:rPr>
          <w:rFonts w:ascii="Calibri Light" w:eastAsia="Times New Roman" w:hAnsi="Calibri Light" w:cs="Calibri Light"/>
          <w:sz w:val="20"/>
          <w:szCs w:val="20"/>
          <w:lang w:eastAsia="es-CL"/>
        </w:rPr>
        <w:t xml:space="preserve"> de la recepción y verificación:</w:t>
      </w:r>
    </w:p>
    <w:p w14:paraId="35A3C672" w14:textId="26E53771"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Nombre:</w:t>
      </w:r>
      <w:r w:rsidR="00CA227D">
        <w:rPr>
          <w:rFonts w:ascii="Calibri Light" w:eastAsia="Times New Roman" w:hAnsi="Calibri Light" w:cs="Calibri Light"/>
          <w:sz w:val="20"/>
          <w:szCs w:val="20"/>
          <w:lang w:eastAsia="es-CL"/>
        </w:rPr>
        <w:t xml:space="preserve"> Emilio Paredes</w:t>
      </w:r>
      <w:r w:rsidR="00406E9F">
        <w:rPr>
          <w:rFonts w:ascii="Calibri Light" w:eastAsia="Times New Roman" w:hAnsi="Calibri Light" w:cs="Calibri Light"/>
          <w:sz w:val="20"/>
          <w:szCs w:val="20"/>
          <w:lang w:eastAsia="es-CL"/>
        </w:rPr>
        <w:t xml:space="preserve"> V.</w:t>
      </w:r>
    </w:p>
    <w:p w14:paraId="6700E50B" w14:textId="7DE3EDEF"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Cargo / Unidad: </w:t>
      </w:r>
      <w:r w:rsidR="00406E9F">
        <w:rPr>
          <w:rFonts w:ascii="Calibri Light" w:eastAsia="Times New Roman" w:hAnsi="Calibri Light" w:cs="Calibri Light"/>
          <w:sz w:val="20"/>
          <w:szCs w:val="20"/>
          <w:lang w:eastAsia="es-CL"/>
        </w:rPr>
        <w:t xml:space="preserve">Encargado de </w:t>
      </w:r>
      <w:r w:rsidR="00290AE1">
        <w:rPr>
          <w:rFonts w:ascii="Calibri Light" w:eastAsia="Times New Roman" w:hAnsi="Calibri Light" w:cs="Calibri Light"/>
          <w:sz w:val="20"/>
          <w:szCs w:val="20"/>
          <w:lang w:eastAsia="es-CL"/>
        </w:rPr>
        <w:t xml:space="preserve">la </w:t>
      </w:r>
      <w:r w:rsidR="00406E9F">
        <w:rPr>
          <w:rFonts w:ascii="Calibri Light" w:eastAsia="Times New Roman" w:hAnsi="Calibri Light" w:cs="Calibri Light"/>
          <w:sz w:val="20"/>
          <w:szCs w:val="20"/>
          <w:lang w:eastAsia="es-CL"/>
        </w:rPr>
        <w:t>Unidad de Zoonosis y Control de Vectores</w:t>
      </w:r>
    </w:p>
    <w:p w14:paraId="285FCAD6" w14:textId="4F8AE266"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Contacto: </w:t>
      </w:r>
      <w:hyperlink r:id="rId15" w:history="1">
        <w:r w:rsidR="00346F3A" w:rsidRPr="004A4566">
          <w:rPr>
            <w:rStyle w:val="Hipervnculo"/>
            <w:rFonts w:ascii="Calibri Light" w:eastAsia="Times New Roman" w:hAnsi="Calibri Light" w:cs="Calibri Light"/>
            <w:sz w:val="20"/>
            <w:szCs w:val="20"/>
            <w:lang w:eastAsia="es-CL"/>
          </w:rPr>
          <w:t>emilio.paredes@redsalud.gob.cl</w:t>
        </w:r>
      </w:hyperlink>
      <w:r w:rsidR="00346F3A">
        <w:rPr>
          <w:rFonts w:ascii="Calibri Light" w:eastAsia="Times New Roman" w:hAnsi="Calibri Light" w:cs="Calibri Light"/>
          <w:sz w:val="20"/>
          <w:szCs w:val="20"/>
          <w:lang w:eastAsia="es-CL"/>
        </w:rPr>
        <w:t xml:space="preserve">; celular: </w:t>
      </w:r>
      <w:r w:rsidR="00703F96">
        <w:rPr>
          <w:rFonts w:ascii="Calibri Light" w:eastAsia="Times New Roman" w:hAnsi="Calibri Light" w:cs="Calibri Light"/>
          <w:sz w:val="20"/>
          <w:szCs w:val="20"/>
          <w:lang w:eastAsia="es-CL"/>
        </w:rPr>
        <w:t>+569 8885 2719</w:t>
      </w:r>
    </w:p>
    <w:p w14:paraId="7DF54689" w14:textId="4144DD31" w:rsidR="00E810A2" w:rsidRPr="006446B8" w:rsidRDefault="00E810A2" w:rsidP="00E810A2">
      <w:pPr>
        <w:numPr>
          <w:ilvl w:val="0"/>
          <w:numId w:val="1"/>
        </w:numPr>
        <w:tabs>
          <w:tab w:val="num" w:pos="567"/>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Subrogante:</w:t>
      </w:r>
    </w:p>
    <w:p w14:paraId="459FEAF5" w14:textId="075A5B4C"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Nombre:</w:t>
      </w:r>
      <w:r w:rsidR="008B59C7">
        <w:rPr>
          <w:rFonts w:ascii="Calibri Light" w:eastAsia="Times New Roman" w:hAnsi="Calibri Light" w:cs="Calibri Light"/>
          <w:sz w:val="20"/>
          <w:szCs w:val="20"/>
          <w:lang w:eastAsia="es-CL"/>
        </w:rPr>
        <w:t xml:space="preserve"> Karen Rodriguez M.</w:t>
      </w:r>
    </w:p>
    <w:p w14:paraId="23059624" w14:textId="2B5EB861" w:rsidR="00E810A2" w:rsidRPr="006446B8"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Cargo / Unidad: </w:t>
      </w:r>
      <w:r w:rsidR="001C1B17" w:rsidRPr="001C1B17">
        <w:rPr>
          <w:rFonts w:ascii="Calibri Light" w:eastAsia="Times New Roman" w:hAnsi="Calibri Light" w:cs="Calibri Light"/>
          <w:sz w:val="20"/>
          <w:szCs w:val="20"/>
          <w:lang w:eastAsia="es-CL"/>
        </w:rPr>
        <w:t>Encargada Programa Mosquitos de Interés Sanitario</w:t>
      </w:r>
    </w:p>
    <w:p w14:paraId="285DB474" w14:textId="050EAF75" w:rsidR="00E810A2" w:rsidRDefault="00E810A2" w:rsidP="00E810A2">
      <w:pPr>
        <w:numPr>
          <w:ilvl w:val="1"/>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Contacto: </w:t>
      </w:r>
      <w:hyperlink r:id="rId16" w:history="1">
        <w:r w:rsidR="008F32B9" w:rsidRPr="00A949B7">
          <w:rPr>
            <w:rStyle w:val="Hipervnculo"/>
            <w:rFonts w:ascii="Calibri Light" w:eastAsia="Times New Roman" w:hAnsi="Calibri Light" w:cs="Calibri Light"/>
            <w:sz w:val="20"/>
            <w:szCs w:val="20"/>
            <w:lang w:eastAsia="es-CL"/>
          </w:rPr>
          <w:t>karen.rodriguez@redsalud.gob.cl</w:t>
        </w:r>
      </w:hyperlink>
      <w:r w:rsidR="00C540BD">
        <w:rPr>
          <w:rFonts w:ascii="Calibri Light" w:eastAsia="Times New Roman" w:hAnsi="Calibri Light" w:cs="Calibri Light"/>
          <w:sz w:val="20"/>
          <w:szCs w:val="20"/>
          <w:lang w:eastAsia="es-CL"/>
        </w:rPr>
        <w:t xml:space="preserve"> </w:t>
      </w:r>
    </w:p>
    <w:p w14:paraId="58FA024D" w14:textId="592D095F" w:rsidR="00A56A25" w:rsidRDefault="00A56A25" w:rsidP="00A56A25">
      <w:pPr>
        <w:numPr>
          <w:ilvl w:val="0"/>
          <w:numId w:val="1"/>
        </w:num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La recepción conforme se hará con la revisión del cumplimiento de las especificaciones técnicas de los productos.</w:t>
      </w:r>
    </w:p>
    <w:p w14:paraId="7DADBE86" w14:textId="3517474A" w:rsidR="00415D96" w:rsidRPr="00415D96" w:rsidRDefault="005F00F7" w:rsidP="005F00F7">
      <w:pPr>
        <w:spacing w:before="100" w:beforeAutospacing="1" w:after="100" w:afterAutospacing="1" w:line="240" w:lineRule="auto"/>
        <w:ind w:firstLine="360"/>
        <w:jc w:val="both"/>
        <w:rPr>
          <w:rFonts w:ascii="Calibri Light" w:eastAsia="Times New Roman" w:hAnsi="Calibri Light" w:cs="Calibri Light"/>
          <w:sz w:val="20"/>
          <w:szCs w:val="20"/>
          <w:lang w:eastAsia="es-CL"/>
        </w:rPr>
      </w:pPr>
      <w:r>
        <w:rPr>
          <w:rFonts w:ascii="Calibri Light" w:eastAsia="Times New Roman" w:hAnsi="Calibri Light" w:cs="Calibri Light"/>
          <w:b/>
          <w:bCs/>
          <w:sz w:val="20"/>
          <w:szCs w:val="20"/>
          <w:lang w:eastAsia="es-CL"/>
        </w:rPr>
        <w:t xml:space="preserve">5.1 </w:t>
      </w:r>
      <w:r w:rsidR="00415D96" w:rsidRPr="00415D96">
        <w:rPr>
          <w:rFonts w:ascii="Calibri Light" w:eastAsia="Times New Roman" w:hAnsi="Calibri Light" w:cs="Calibri Light"/>
          <w:b/>
          <w:bCs/>
          <w:sz w:val="20"/>
          <w:szCs w:val="20"/>
          <w:lang w:eastAsia="es-CL"/>
        </w:rPr>
        <w:t>Lugar de recepción de los bienes:</w:t>
      </w:r>
    </w:p>
    <w:p w14:paraId="0D7303A8" w14:textId="6AD49B47" w:rsidR="00415D96" w:rsidRPr="00415D96" w:rsidRDefault="008F32B9">
      <w:pPr>
        <w:numPr>
          <w:ilvl w:val="0"/>
          <w:numId w:val="24"/>
        </w:num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D</w:t>
      </w:r>
      <w:r w:rsidR="00FA5B8B">
        <w:rPr>
          <w:rFonts w:ascii="Calibri Light" w:eastAsia="Times New Roman" w:hAnsi="Calibri Light" w:cs="Calibri Light"/>
          <w:sz w:val="20"/>
          <w:szCs w:val="20"/>
          <w:lang w:eastAsia="es-CL"/>
        </w:rPr>
        <w:t xml:space="preserve">irección </w:t>
      </w:r>
      <w:r w:rsidR="00FA5B8B" w:rsidRPr="00DF0FC0">
        <w:rPr>
          <w:rFonts w:ascii="Calibri Light" w:eastAsia="Times New Roman" w:hAnsi="Calibri Light" w:cs="Calibri Light"/>
          <w:sz w:val="20"/>
          <w:szCs w:val="20"/>
          <w:lang w:eastAsia="es-CL"/>
        </w:rPr>
        <w:t>dependencia</w:t>
      </w:r>
      <w:r w:rsidR="00415D96" w:rsidRPr="00DF0FC0">
        <w:rPr>
          <w:rFonts w:ascii="Calibri Light" w:eastAsia="Times New Roman" w:hAnsi="Calibri Light" w:cs="Calibri Light"/>
          <w:sz w:val="20"/>
          <w:szCs w:val="20"/>
          <w:lang w:eastAsia="es-CL"/>
        </w:rPr>
        <w:t xml:space="preserve"> de la Unidad Requirente</w:t>
      </w:r>
      <w:r w:rsidR="00DF0FC0">
        <w:rPr>
          <w:rFonts w:ascii="Calibri Light" w:eastAsia="Times New Roman" w:hAnsi="Calibri Light" w:cs="Calibri Light"/>
          <w:sz w:val="20"/>
          <w:szCs w:val="20"/>
          <w:lang w:eastAsia="es-CL"/>
        </w:rPr>
        <w:t>:</w:t>
      </w:r>
      <w:r w:rsidR="00415D96" w:rsidRPr="00415D96">
        <w:rPr>
          <w:rFonts w:ascii="Calibri Light" w:eastAsia="Times New Roman" w:hAnsi="Calibri Light" w:cs="Calibri Light"/>
          <w:sz w:val="20"/>
          <w:szCs w:val="20"/>
          <w:lang w:eastAsia="es-CL"/>
        </w:rPr>
        <w:t xml:space="preserve"> </w:t>
      </w:r>
      <w:r w:rsidR="00832A77" w:rsidRPr="007B3117">
        <w:rPr>
          <w:rFonts w:ascii="Calibri Light" w:eastAsia="Times New Roman" w:hAnsi="Calibri Light" w:cs="Calibri Light"/>
          <w:b/>
          <w:bCs/>
          <w:sz w:val="20"/>
          <w:szCs w:val="20"/>
          <w:lang w:eastAsia="es-CL"/>
        </w:rPr>
        <w:t>Pedro Lagos # 838, Iquique</w:t>
      </w:r>
      <w:r w:rsidR="00832A77" w:rsidRPr="004B7C73">
        <w:rPr>
          <w:rFonts w:ascii="Calibri Light" w:eastAsia="Times New Roman" w:hAnsi="Calibri Light" w:cs="Calibri Light"/>
          <w:sz w:val="20"/>
          <w:szCs w:val="20"/>
          <w:lang w:eastAsia="es-CL"/>
        </w:rPr>
        <w:t xml:space="preserve"> (</w:t>
      </w:r>
      <w:r w:rsidR="00832A77" w:rsidRPr="00AC5A5D">
        <w:rPr>
          <w:rFonts w:ascii="Calibri Light" w:eastAsia="Times New Roman" w:hAnsi="Calibri Light" w:cs="Calibri Light"/>
          <w:sz w:val="20"/>
          <w:szCs w:val="20"/>
          <w:lang w:eastAsia="es-CL"/>
        </w:rPr>
        <w:t>Oficina de Unidad de Zoonosis</w:t>
      </w:r>
      <w:r w:rsidR="00832A77">
        <w:rPr>
          <w:rFonts w:ascii="Calibri Light" w:eastAsia="Times New Roman" w:hAnsi="Calibri Light" w:cs="Calibri Light"/>
          <w:sz w:val="20"/>
          <w:szCs w:val="20"/>
          <w:lang w:eastAsia="es-CL"/>
        </w:rPr>
        <w:t>)</w:t>
      </w:r>
      <w:r w:rsidR="005F00F7">
        <w:rPr>
          <w:rFonts w:ascii="Calibri Light" w:eastAsia="Times New Roman" w:hAnsi="Calibri Light" w:cs="Calibri Light"/>
          <w:sz w:val="20"/>
          <w:szCs w:val="20"/>
          <w:lang w:eastAsia="es-CL"/>
        </w:rPr>
        <w:t>.</w:t>
      </w:r>
    </w:p>
    <w:p w14:paraId="58DCA699" w14:textId="77777777" w:rsidR="00E03CC0" w:rsidRPr="00E03CC0" w:rsidRDefault="00E810A2">
      <w:pPr>
        <w:pStyle w:val="Prrafodelista"/>
        <w:numPr>
          <w:ilvl w:val="0"/>
          <w:numId w:val="14"/>
        </w:numPr>
        <w:spacing w:before="100" w:beforeAutospacing="1" w:after="0" w:line="240" w:lineRule="auto"/>
        <w:ind w:left="284" w:hanging="284"/>
        <w:jc w:val="both"/>
        <w:outlineLvl w:val="1"/>
        <w:rPr>
          <w:rFonts w:ascii="Calibri Light" w:eastAsia="Times New Roman" w:hAnsi="Calibri Light" w:cs="Calibri Light"/>
          <w:b/>
          <w:bCs/>
          <w:sz w:val="24"/>
          <w:szCs w:val="24"/>
          <w:lang w:eastAsia="es-CL"/>
        </w:rPr>
      </w:pPr>
      <w:r w:rsidRPr="00E03CC0">
        <w:rPr>
          <w:rFonts w:ascii="Calibri Light" w:eastAsia="Times New Roman" w:hAnsi="Calibri Light" w:cs="Calibri Light"/>
          <w:b/>
          <w:bCs/>
          <w:sz w:val="24"/>
          <w:szCs w:val="24"/>
          <w:u w:val="single"/>
          <w:lang w:eastAsia="es-CL"/>
        </w:rPr>
        <w:lastRenderedPageBreak/>
        <w:t>Aspectos Económicos del requerimiento</w:t>
      </w:r>
    </w:p>
    <w:p w14:paraId="76F52A9C" w14:textId="77777777" w:rsidR="00E03CC0" w:rsidRDefault="00E03CC0" w:rsidP="00704902">
      <w:pPr>
        <w:spacing w:after="0" w:line="240" w:lineRule="auto"/>
        <w:jc w:val="both"/>
        <w:outlineLvl w:val="1"/>
        <w:rPr>
          <w:rFonts w:ascii="Calibri Light" w:eastAsia="Times New Roman" w:hAnsi="Calibri Light" w:cs="Calibri Light"/>
          <w:b/>
          <w:bCs/>
          <w:sz w:val="20"/>
          <w:szCs w:val="20"/>
          <w:lang w:eastAsia="es-CL"/>
        </w:rPr>
      </w:pPr>
    </w:p>
    <w:p w14:paraId="5B69D8C9" w14:textId="30E9FD30" w:rsidR="00704902" w:rsidRPr="005F00F7" w:rsidRDefault="00704902" w:rsidP="005F00F7">
      <w:pPr>
        <w:pStyle w:val="Prrafodelista"/>
        <w:numPr>
          <w:ilvl w:val="0"/>
          <w:numId w:val="22"/>
        </w:numPr>
        <w:spacing w:after="0" w:line="240" w:lineRule="auto"/>
        <w:jc w:val="both"/>
        <w:outlineLvl w:val="1"/>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Presupuesto disponible</w:t>
      </w:r>
    </w:p>
    <w:p w14:paraId="753CD2C4" w14:textId="77777777" w:rsidR="0060611A" w:rsidRDefault="0060611A" w:rsidP="0060611A">
      <w:pPr>
        <w:spacing w:after="0" w:line="240" w:lineRule="auto"/>
        <w:jc w:val="both"/>
        <w:outlineLvl w:val="1"/>
        <w:rPr>
          <w:rFonts w:ascii="Calibri Light" w:eastAsia="Times New Roman" w:hAnsi="Calibri Light" w:cs="Calibri Light"/>
          <w:sz w:val="20"/>
          <w:szCs w:val="20"/>
          <w:lang w:eastAsia="es-CL"/>
        </w:rPr>
      </w:pPr>
    </w:p>
    <w:p w14:paraId="06AE756F" w14:textId="3038F3A7" w:rsidR="00704902" w:rsidRDefault="00704902" w:rsidP="00704902">
      <w:pPr>
        <w:spacing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 xml:space="preserve">Monto total disponible </w:t>
      </w:r>
      <w:r w:rsidRPr="003F7943">
        <w:rPr>
          <w:rFonts w:ascii="Calibri Light" w:eastAsia="Times New Roman" w:hAnsi="Calibri Light" w:cs="Calibri Light"/>
          <w:b/>
          <w:bCs/>
          <w:sz w:val="20"/>
          <w:szCs w:val="20"/>
          <w:lang w:eastAsia="es-CL"/>
        </w:rPr>
        <w:t>$</w:t>
      </w:r>
      <w:r w:rsidR="0098582D" w:rsidRPr="003F7943">
        <w:rPr>
          <w:rFonts w:ascii="Calibri Light" w:eastAsia="Times New Roman" w:hAnsi="Calibri Light" w:cs="Calibri Light"/>
          <w:b/>
          <w:bCs/>
          <w:sz w:val="20"/>
          <w:szCs w:val="20"/>
          <w:lang w:eastAsia="es-CL"/>
        </w:rPr>
        <w:t xml:space="preserve"> </w:t>
      </w:r>
      <w:r w:rsidR="001F1CEE" w:rsidRPr="003F7943">
        <w:rPr>
          <w:rFonts w:ascii="Calibri Light" w:eastAsia="Times New Roman" w:hAnsi="Calibri Light" w:cs="Calibri Light"/>
          <w:b/>
          <w:bCs/>
          <w:sz w:val="20"/>
          <w:szCs w:val="20"/>
          <w:lang w:eastAsia="es-CL"/>
        </w:rPr>
        <w:t>1.083.4</w:t>
      </w:r>
      <w:r w:rsidR="00A64A84">
        <w:rPr>
          <w:rFonts w:ascii="Calibri Light" w:eastAsia="Times New Roman" w:hAnsi="Calibri Light" w:cs="Calibri Light"/>
          <w:b/>
          <w:bCs/>
          <w:sz w:val="20"/>
          <w:szCs w:val="20"/>
          <w:lang w:eastAsia="es-CL"/>
        </w:rPr>
        <w:t>00</w:t>
      </w:r>
      <w:r w:rsidR="00956985" w:rsidRPr="003F7943">
        <w:rPr>
          <w:rFonts w:ascii="Calibri Light" w:eastAsia="Times New Roman" w:hAnsi="Calibri Light" w:cs="Calibri Light"/>
          <w:sz w:val="20"/>
          <w:szCs w:val="20"/>
          <w:lang w:eastAsia="es-CL"/>
        </w:rPr>
        <w:t>.-</w:t>
      </w:r>
      <w:r w:rsidRPr="003F7943">
        <w:rPr>
          <w:rFonts w:ascii="Calibri Light" w:eastAsia="Times New Roman" w:hAnsi="Calibri Light" w:cs="Calibri Light"/>
          <w:sz w:val="20"/>
          <w:szCs w:val="20"/>
          <w:lang w:eastAsia="es-CL"/>
        </w:rPr>
        <w:t xml:space="preserve"> (</w:t>
      </w:r>
      <w:r>
        <w:rPr>
          <w:rFonts w:ascii="Calibri Light" w:eastAsia="Times New Roman" w:hAnsi="Calibri Light" w:cs="Calibri Light"/>
          <w:sz w:val="20"/>
          <w:szCs w:val="20"/>
          <w:lang w:eastAsia="es-CL"/>
        </w:rPr>
        <w:t>incluye IVA</w:t>
      </w:r>
      <w:r w:rsidR="0098582D">
        <w:rPr>
          <w:rFonts w:ascii="Calibri Light" w:eastAsia="Times New Roman" w:hAnsi="Calibri Light" w:cs="Calibri Light"/>
          <w:sz w:val="20"/>
          <w:szCs w:val="20"/>
          <w:lang w:eastAsia="es-CL"/>
        </w:rPr>
        <w:t xml:space="preserve"> y flete</w:t>
      </w:r>
      <w:r>
        <w:rPr>
          <w:rFonts w:ascii="Calibri Light" w:eastAsia="Times New Roman" w:hAnsi="Calibri Light" w:cs="Calibri Light"/>
          <w:sz w:val="20"/>
          <w:szCs w:val="20"/>
          <w:lang w:eastAsia="es-CL"/>
        </w:rPr>
        <w:t>).</w:t>
      </w:r>
    </w:p>
    <w:p w14:paraId="6DDBD1B4" w14:textId="5428B639" w:rsidR="00704902" w:rsidRPr="00927D53" w:rsidRDefault="00DC22AB" w:rsidP="00704902">
      <w:pPr>
        <w:spacing w:before="100" w:beforeAutospacing="1" w:after="100" w:afterAutospacing="1" w:line="240" w:lineRule="auto"/>
        <w:jc w:val="both"/>
        <w:rPr>
          <w:rFonts w:ascii="Calibri Light" w:eastAsia="Times New Roman" w:hAnsi="Calibri Light" w:cs="Calibri Light"/>
          <w:b/>
          <w:bCs/>
          <w:sz w:val="20"/>
          <w:szCs w:val="20"/>
          <w:lang w:eastAsia="es-CL"/>
        </w:rPr>
      </w:pPr>
      <w:r>
        <w:rPr>
          <w:rFonts w:ascii="Calibri Light" w:eastAsia="Times New Roman" w:hAnsi="Calibri Light" w:cs="Calibri Light"/>
          <w:sz w:val="20"/>
          <w:szCs w:val="20"/>
          <w:lang w:eastAsia="es-CL"/>
        </w:rPr>
        <w:t>Las ofertas que superen este valor serán declaradas inadmisibles</w:t>
      </w:r>
      <w:r w:rsidR="00704902" w:rsidRPr="00927D53">
        <w:rPr>
          <w:rFonts w:ascii="Calibri Light" w:eastAsia="Times New Roman" w:hAnsi="Calibri Light" w:cs="Calibri Light"/>
          <w:b/>
          <w:bCs/>
          <w:sz w:val="20"/>
          <w:szCs w:val="20"/>
          <w:lang w:eastAsia="es-CL"/>
        </w:rPr>
        <w:t>.</w:t>
      </w:r>
      <w:r>
        <w:rPr>
          <w:rFonts w:ascii="Calibri Light" w:eastAsia="Times New Roman" w:hAnsi="Calibri Light" w:cs="Calibri Light"/>
          <w:b/>
          <w:bCs/>
          <w:sz w:val="20"/>
          <w:szCs w:val="20"/>
          <w:lang w:eastAsia="es-CL"/>
        </w:rPr>
        <w:t xml:space="preserve"> Las ofertas deberán considerar todos los costos asociados.</w:t>
      </w:r>
    </w:p>
    <w:p w14:paraId="4E465531" w14:textId="65F19B63" w:rsidR="00704902" w:rsidRPr="005F00F7" w:rsidRDefault="00704902" w:rsidP="005F00F7">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Documentación y Contenido Mínimo de la Cotización</w:t>
      </w:r>
    </w:p>
    <w:p w14:paraId="0F03C12E" w14:textId="77777777" w:rsidR="00927D53" w:rsidRPr="005F00F7" w:rsidRDefault="00927D53" w:rsidP="00927D53">
      <w:pPr>
        <w:spacing w:after="0" w:line="276" w:lineRule="auto"/>
        <w:jc w:val="both"/>
        <w:rPr>
          <w:rFonts w:ascii="Calibri Light" w:eastAsia="Times New Roman" w:hAnsi="Calibri Light" w:cs="Calibri Light"/>
          <w:sz w:val="20"/>
          <w:szCs w:val="20"/>
          <w:lang w:eastAsia="es-CL"/>
        </w:rPr>
      </w:pPr>
    </w:p>
    <w:p w14:paraId="7B3F22E5"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El proveedor deberá presentar su oferta indicando claramente: </w:t>
      </w:r>
      <w:r w:rsidRPr="006446B8">
        <w:rPr>
          <w:rFonts w:ascii="Calibri Light" w:eastAsia="Times New Roman" w:hAnsi="Calibri Light" w:cs="Calibri Light"/>
          <w:sz w:val="20"/>
          <w:szCs w:val="20"/>
          <w:lang w:eastAsia="es-CL"/>
        </w:rPr>
        <w:t xml:space="preserve"> </w:t>
      </w:r>
    </w:p>
    <w:p w14:paraId="7EB3597E" w14:textId="69AD3419" w:rsidR="00C320BB" w:rsidRPr="00C320BB" w:rsidRDefault="00C320BB" w:rsidP="00F17EFA">
      <w:pPr>
        <w:numPr>
          <w:ilvl w:val="0"/>
          <w:numId w:val="5"/>
        </w:numPr>
        <w:tabs>
          <w:tab w:val="clear" w:pos="720"/>
        </w:tabs>
        <w:spacing w:before="100" w:beforeAutospacing="1" w:after="100" w:afterAutospacing="1" w:line="240" w:lineRule="auto"/>
        <w:ind w:left="567" w:hanging="141"/>
        <w:jc w:val="both"/>
        <w:rPr>
          <w:rFonts w:ascii="Calibri Light" w:eastAsia="Times New Roman" w:hAnsi="Calibri Light" w:cs="Calibri Light"/>
          <w:sz w:val="20"/>
          <w:szCs w:val="20"/>
          <w:lang w:eastAsia="es-CL"/>
        </w:rPr>
      </w:pPr>
      <w:r>
        <w:rPr>
          <w:rFonts w:ascii="Calibri Light" w:eastAsia="MS Gothic" w:hAnsi="Calibri Light" w:cs="Calibri Light"/>
          <w:sz w:val="20"/>
          <w:szCs w:val="20"/>
          <w:lang w:eastAsia="es-CL"/>
        </w:rPr>
        <w:t xml:space="preserve">Detalle de </w:t>
      </w:r>
      <w:r w:rsidR="00A77F2C">
        <w:rPr>
          <w:rFonts w:ascii="Calibri Light" w:eastAsia="MS Gothic" w:hAnsi="Calibri Light" w:cs="Calibri Light"/>
          <w:sz w:val="20"/>
          <w:szCs w:val="20"/>
          <w:lang w:eastAsia="es-CL"/>
        </w:rPr>
        <w:t xml:space="preserve">los </w:t>
      </w:r>
      <w:r>
        <w:rPr>
          <w:rFonts w:ascii="Calibri Light" w:eastAsia="MS Gothic" w:hAnsi="Calibri Light" w:cs="Calibri Light"/>
          <w:sz w:val="20"/>
          <w:szCs w:val="20"/>
          <w:lang w:eastAsia="es-CL"/>
        </w:rPr>
        <w:t>bien</w:t>
      </w:r>
      <w:r w:rsidR="00A77F2C">
        <w:rPr>
          <w:rFonts w:ascii="Calibri Light" w:eastAsia="MS Gothic" w:hAnsi="Calibri Light" w:cs="Calibri Light"/>
          <w:sz w:val="20"/>
          <w:szCs w:val="20"/>
          <w:lang w:eastAsia="es-CL"/>
        </w:rPr>
        <w:t>es</w:t>
      </w:r>
      <w:r>
        <w:rPr>
          <w:rFonts w:ascii="Calibri Light" w:eastAsia="MS Gothic" w:hAnsi="Calibri Light" w:cs="Calibri Light"/>
          <w:sz w:val="20"/>
          <w:szCs w:val="20"/>
          <w:lang w:eastAsia="es-CL"/>
        </w:rPr>
        <w:t xml:space="preserve"> ofertado</w:t>
      </w:r>
      <w:r w:rsidR="00A77F2C">
        <w:rPr>
          <w:rFonts w:ascii="Calibri Light" w:eastAsia="MS Gothic" w:hAnsi="Calibri Light" w:cs="Calibri Light"/>
          <w:sz w:val="20"/>
          <w:szCs w:val="20"/>
          <w:lang w:eastAsia="es-CL"/>
        </w:rPr>
        <w:t>s</w:t>
      </w:r>
      <w:r>
        <w:rPr>
          <w:rFonts w:ascii="Calibri Light" w:eastAsia="MS Gothic" w:hAnsi="Calibri Light" w:cs="Calibri Light"/>
          <w:sz w:val="20"/>
          <w:szCs w:val="20"/>
          <w:lang w:eastAsia="es-CL"/>
        </w:rPr>
        <w:t xml:space="preserve"> con sus características técnicas que d</w:t>
      </w:r>
      <w:r w:rsidR="007B4BF7">
        <w:rPr>
          <w:rFonts w:ascii="Calibri Light" w:eastAsia="MS Gothic" w:hAnsi="Calibri Light" w:cs="Calibri Light"/>
          <w:sz w:val="20"/>
          <w:szCs w:val="20"/>
          <w:lang w:eastAsia="es-CL"/>
        </w:rPr>
        <w:t xml:space="preserve">eben ajustarse </w:t>
      </w:r>
      <w:r w:rsidR="009621EE">
        <w:rPr>
          <w:rFonts w:ascii="Calibri Light" w:eastAsia="MS Gothic" w:hAnsi="Calibri Light" w:cs="Calibri Light"/>
          <w:sz w:val="20"/>
          <w:szCs w:val="20"/>
          <w:lang w:eastAsia="es-CL"/>
        </w:rPr>
        <w:t>a lo solicitado</w:t>
      </w:r>
      <w:r w:rsidR="007B4BF7">
        <w:rPr>
          <w:rFonts w:ascii="Calibri Light" w:eastAsia="MS Gothic" w:hAnsi="Calibri Light" w:cs="Calibri Light"/>
          <w:sz w:val="20"/>
          <w:szCs w:val="20"/>
          <w:lang w:eastAsia="es-CL"/>
        </w:rPr>
        <w:t>: adjuntar imágenes del producto ofertado.</w:t>
      </w:r>
    </w:p>
    <w:p w14:paraId="51442463" w14:textId="3E34D6B0" w:rsidR="00C320BB" w:rsidRPr="00C320BB" w:rsidRDefault="00C320BB">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sz w:val="20"/>
          <w:szCs w:val="20"/>
          <w:lang w:eastAsia="es-CL"/>
        </w:rPr>
      </w:pPr>
      <w:r>
        <w:rPr>
          <w:rFonts w:ascii="Calibri Light" w:eastAsia="MS Gothic" w:hAnsi="Calibri Light" w:cs="Calibri Light"/>
          <w:sz w:val="20"/>
          <w:szCs w:val="20"/>
          <w:lang w:eastAsia="es-CL"/>
        </w:rPr>
        <w:t>Cantidad ofertada.</w:t>
      </w:r>
    </w:p>
    <w:p w14:paraId="402AB330" w14:textId="452D09B4" w:rsidR="00704902" w:rsidRPr="006446B8" w:rsidRDefault="00704902">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sz w:val="20"/>
          <w:szCs w:val="20"/>
          <w:lang w:eastAsia="es-CL"/>
        </w:rPr>
      </w:pPr>
      <w:r w:rsidRPr="006446B8">
        <w:rPr>
          <w:rFonts w:ascii="Calibri Light" w:eastAsia="MS Gothic" w:hAnsi="Calibri Light" w:cs="Calibri Light"/>
          <w:sz w:val="20"/>
          <w:szCs w:val="20"/>
          <w:lang w:eastAsia="es-CL"/>
        </w:rPr>
        <w:t>Valor neto + IVA</w:t>
      </w:r>
      <w:r>
        <w:rPr>
          <w:rFonts w:ascii="Calibri Light" w:eastAsia="MS Gothic" w:hAnsi="Calibri Light" w:cs="Calibri Light"/>
          <w:sz w:val="20"/>
          <w:szCs w:val="20"/>
          <w:lang w:eastAsia="es-CL"/>
        </w:rPr>
        <w:t xml:space="preserve"> y total</w:t>
      </w:r>
      <w:r w:rsidR="00C320BB">
        <w:rPr>
          <w:rFonts w:ascii="Calibri Light" w:eastAsia="MS Gothic" w:hAnsi="Calibri Light" w:cs="Calibri Light"/>
          <w:sz w:val="20"/>
          <w:szCs w:val="20"/>
          <w:lang w:eastAsia="es-CL"/>
        </w:rPr>
        <w:t xml:space="preserve"> por la cantidad ofertad</w:t>
      </w:r>
      <w:r w:rsidR="005F00F7">
        <w:rPr>
          <w:rFonts w:ascii="Calibri Light" w:eastAsia="MS Gothic" w:hAnsi="Calibri Light" w:cs="Calibri Light"/>
          <w:sz w:val="20"/>
          <w:szCs w:val="20"/>
          <w:lang w:eastAsia="es-CL"/>
        </w:rPr>
        <w:t>a.</w:t>
      </w:r>
    </w:p>
    <w:p w14:paraId="412905FD" w14:textId="77777777" w:rsidR="00704902" w:rsidRDefault="00704902">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Plazo de entrega</w:t>
      </w:r>
      <w:r>
        <w:rPr>
          <w:rFonts w:ascii="Calibri Light" w:eastAsia="Times New Roman" w:hAnsi="Calibri Light" w:cs="Calibri Light"/>
          <w:sz w:val="20"/>
          <w:szCs w:val="20"/>
          <w:lang w:eastAsia="es-CL"/>
        </w:rPr>
        <w:t xml:space="preserve"> comprometido</w:t>
      </w:r>
      <w:r w:rsidRPr="006446B8">
        <w:rPr>
          <w:rFonts w:ascii="Calibri Light" w:eastAsia="Times New Roman" w:hAnsi="Calibri Light" w:cs="Calibri Light"/>
          <w:sz w:val="20"/>
          <w:szCs w:val="20"/>
          <w:lang w:eastAsia="es-CL"/>
        </w:rPr>
        <w:t>.</w:t>
      </w:r>
    </w:p>
    <w:p w14:paraId="7E35B14C" w14:textId="06F9E0E2" w:rsidR="00C320BB" w:rsidRPr="001B7117" w:rsidRDefault="00C320BB">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b/>
          <w:sz w:val="20"/>
          <w:szCs w:val="20"/>
          <w:lang w:eastAsia="es-CL"/>
        </w:rPr>
      </w:pPr>
      <w:r w:rsidRPr="001B7117">
        <w:rPr>
          <w:rFonts w:ascii="Calibri Light" w:eastAsia="Times New Roman" w:hAnsi="Calibri Light" w:cs="Calibri Light"/>
          <w:b/>
          <w:sz w:val="20"/>
          <w:szCs w:val="20"/>
          <w:lang w:eastAsia="es-CL"/>
        </w:rPr>
        <w:t>Flete puesto en bodega (</w:t>
      </w:r>
      <w:r w:rsidR="00F16E66" w:rsidRPr="001B7117">
        <w:rPr>
          <w:rFonts w:ascii="Calibri Light" w:eastAsia="Times New Roman" w:hAnsi="Calibri Light" w:cs="Calibri Light"/>
          <w:b/>
          <w:sz w:val="20"/>
          <w:szCs w:val="20"/>
          <w:lang w:eastAsia="es-CL"/>
        </w:rPr>
        <w:t xml:space="preserve">en </w:t>
      </w:r>
      <w:r w:rsidR="00316A9D" w:rsidRPr="001B7117">
        <w:rPr>
          <w:rFonts w:ascii="Calibri Light" w:eastAsia="Times New Roman" w:hAnsi="Calibri Light" w:cs="Calibri Light"/>
          <w:b/>
          <w:sz w:val="20"/>
          <w:szCs w:val="20"/>
          <w:lang w:eastAsia="es-CL"/>
        </w:rPr>
        <w:t xml:space="preserve">Pedro Lagos </w:t>
      </w:r>
      <w:r w:rsidR="005F00F7">
        <w:rPr>
          <w:rFonts w:ascii="Calibri Light" w:eastAsia="Times New Roman" w:hAnsi="Calibri Light" w:cs="Calibri Light"/>
          <w:b/>
          <w:sz w:val="20"/>
          <w:szCs w:val="20"/>
          <w:lang w:eastAsia="es-CL"/>
        </w:rPr>
        <w:t>#</w:t>
      </w:r>
      <w:r w:rsidR="00316A9D" w:rsidRPr="001B7117">
        <w:rPr>
          <w:rFonts w:ascii="Calibri Light" w:eastAsia="Times New Roman" w:hAnsi="Calibri Light" w:cs="Calibri Light"/>
          <w:b/>
          <w:sz w:val="20"/>
          <w:szCs w:val="20"/>
          <w:lang w:eastAsia="es-CL"/>
        </w:rPr>
        <w:t>838, Iquique</w:t>
      </w:r>
      <w:r w:rsidRPr="001B7117">
        <w:rPr>
          <w:rFonts w:ascii="Calibri Light" w:eastAsia="Times New Roman" w:hAnsi="Calibri Light" w:cs="Calibri Light"/>
          <w:b/>
          <w:sz w:val="20"/>
          <w:szCs w:val="20"/>
          <w:lang w:eastAsia="es-CL"/>
        </w:rPr>
        <w:t>)</w:t>
      </w:r>
    </w:p>
    <w:p w14:paraId="4BD39C10" w14:textId="4F4F58C9" w:rsidR="00C320BB" w:rsidRDefault="00DA2139">
      <w:pPr>
        <w:numPr>
          <w:ilvl w:val="0"/>
          <w:numId w:val="5"/>
        </w:numPr>
        <w:tabs>
          <w:tab w:val="num" w:pos="567"/>
        </w:tabs>
        <w:spacing w:before="100" w:beforeAutospacing="1" w:after="100" w:afterAutospacing="1" w:line="240" w:lineRule="auto"/>
        <w:ind w:hanging="294"/>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Tiempo de garantía de</w:t>
      </w:r>
      <w:r w:rsidR="00A77F2C">
        <w:rPr>
          <w:rFonts w:ascii="Calibri Light" w:eastAsia="Times New Roman" w:hAnsi="Calibri Light" w:cs="Calibri Light"/>
          <w:sz w:val="20"/>
          <w:szCs w:val="20"/>
          <w:lang w:eastAsia="es-CL"/>
        </w:rPr>
        <w:t xml:space="preserve"> </w:t>
      </w:r>
      <w:r>
        <w:rPr>
          <w:rFonts w:ascii="Calibri Light" w:eastAsia="Times New Roman" w:hAnsi="Calibri Light" w:cs="Calibri Light"/>
          <w:sz w:val="20"/>
          <w:szCs w:val="20"/>
          <w:lang w:eastAsia="es-CL"/>
        </w:rPr>
        <w:t>l</w:t>
      </w:r>
      <w:r w:rsidR="00A77F2C">
        <w:rPr>
          <w:rFonts w:ascii="Calibri Light" w:eastAsia="Times New Roman" w:hAnsi="Calibri Light" w:cs="Calibri Light"/>
          <w:sz w:val="20"/>
          <w:szCs w:val="20"/>
          <w:lang w:eastAsia="es-CL"/>
        </w:rPr>
        <w:t>os</w:t>
      </w:r>
      <w:r>
        <w:rPr>
          <w:rFonts w:ascii="Calibri Light" w:eastAsia="Times New Roman" w:hAnsi="Calibri Light" w:cs="Calibri Light"/>
          <w:sz w:val="20"/>
          <w:szCs w:val="20"/>
          <w:lang w:eastAsia="es-CL"/>
        </w:rPr>
        <w:t xml:space="preserve"> producto</w:t>
      </w:r>
      <w:r w:rsidR="00A77F2C">
        <w:rPr>
          <w:rFonts w:ascii="Calibri Light" w:eastAsia="Times New Roman" w:hAnsi="Calibri Light" w:cs="Calibri Light"/>
          <w:sz w:val="20"/>
          <w:szCs w:val="20"/>
          <w:lang w:eastAsia="es-CL"/>
        </w:rPr>
        <w:t>s</w:t>
      </w:r>
      <w:r>
        <w:rPr>
          <w:rFonts w:ascii="Calibri Light" w:eastAsia="Times New Roman" w:hAnsi="Calibri Light" w:cs="Calibri Light"/>
          <w:sz w:val="20"/>
          <w:szCs w:val="20"/>
          <w:lang w:eastAsia="es-CL"/>
        </w:rPr>
        <w:t xml:space="preserve"> ofertado</w:t>
      </w:r>
      <w:r w:rsidR="00A77F2C">
        <w:rPr>
          <w:rFonts w:ascii="Calibri Light" w:eastAsia="Times New Roman" w:hAnsi="Calibri Light" w:cs="Calibri Light"/>
          <w:sz w:val="20"/>
          <w:szCs w:val="20"/>
          <w:lang w:eastAsia="es-CL"/>
        </w:rPr>
        <w:t>s</w:t>
      </w:r>
      <w:r>
        <w:rPr>
          <w:rFonts w:ascii="Calibri Light" w:eastAsia="Times New Roman" w:hAnsi="Calibri Light" w:cs="Calibri Light"/>
          <w:sz w:val="20"/>
          <w:szCs w:val="20"/>
          <w:lang w:eastAsia="es-CL"/>
        </w:rPr>
        <w:t>.</w:t>
      </w:r>
    </w:p>
    <w:p w14:paraId="6B8D2827" w14:textId="77777777" w:rsidR="00704902" w:rsidRDefault="00704902" w:rsidP="00E448D9">
      <w:pPr>
        <w:spacing w:before="100" w:beforeAutospacing="1" w:after="100" w:afterAutospacing="1"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La información proporcionada deberá ser suficiente para evaluar el cumplimiento técnico del requerimiento. La omisión de antecedentes esenciales podrá dar lugar al rechazo de la oferta, cuando impida verificar el cumplimiento de las especificaciones establecidas.</w:t>
      </w:r>
    </w:p>
    <w:p w14:paraId="692F6A14" w14:textId="24AE9DB5" w:rsidR="00C320BB" w:rsidRDefault="00C320BB">
      <w:pPr>
        <w:pStyle w:val="Prrafodelista"/>
        <w:numPr>
          <w:ilvl w:val="0"/>
          <w:numId w:val="14"/>
        </w:numPr>
        <w:spacing w:before="100" w:beforeAutospacing="1" w:after="0" w:line="240" w:lineRule="auto"/>
        <w:ind w:left="284" w:hanging="284"/>
        <w:jc w:val="both"/>
        <w:rPr>
          <w:rFonts w:ascii="Calibri Light" w:eastAsia="Times New Roman" w:hAnsi="Calibri Light" w:cs="Calibri Light"/>
          <w:b/>
          <w:bCs/>
          <w:sz w:val="24"/>
          <w:szCs w:val="24"/>
          <w:u w:val="single"/>
          <w:lang w:eastAsia="es-CL"/>
        </w:rPr>
      </w:pPr>
      <w:r w:rsidRPr="00927D53">
        <w:rPr>
          <w:rFonts w:ascii="Calibri Light" w:eastAsia="Times New Roman" w:hAnsi="Calibri Light" w:cs="Calibri Light"/>
          <w:b/>
          <w:bCs/>
          <w:sz w:val="24"/>
          <w:szCs w:val="24"/>
          <w:u w:val="single"/>
          <w:lang w:eastAsia="es-CL"/>
        </w:rPr>
        <w:t>Aspectos Administrativos</w:t>
      </w:r>
    </w:p>
    <w:p w14:paraId="5788C01F" w14:textId="77777777" w:rsidR="005F00F7" w:rsidRPr="005F00F7" w:rsidRDefault="005F00F7" w:rsidP="005F00F7">
      <w:pPr>
        <w:spacing w:after="0" w:line="240" w:lineRule="auto"/>
        <w:jc w:val="both"/>
        <w:rPr>
          <w:rFonts w:ascii="Calibri Light" w:eastAsia="Times New Roman" w:hAnsi="Calibri Light" w:cs="Calibri Light"/>
          <w:b/>
          <w:bCs/>
          <w:sz w:val="24"/>
          <w:szCs w:val="24"/>
          <w:u w:val="single"/>
          <w:lang w:eastAsia="es-CL"/>
        </w:rPr>
      </w:pPr>
    </w:p>
    <w:p w14:paraId="743DEE3B" w14:textId="3C35A7ED" w:rsidR="00DA2139" w:rsidRPr="005F00F7" w:rsidRDefault="00DA2139" w:rsidP="005F00F7">
      <w:pPr>
        <w:pStyle w:val="Prrafodelista"/>
        <w:numPr>
          <w:ilvl w:val="0"/>
          <w:numId w:val="22"/>
        </w:numPr>
        <w:spacing w:after="0" w:line="240" w:lineRule="auto"/>
        <w:jc w:val="both"/>
        <w:rPr>
          <w:rFonts w:ascii="Calibri Light" w:eastAsia="Times New Roman" w:hAnsi="Calibri Light" w:cs="Calibri Light"/>
          <w:sz w:val="20"/>
          <w:szCs w:val="20"/>
          <w:lang w:eastAsia="es-CL"/>
        </w:rPr>
      </w:pPr>
      <w:r w:rsidRPr="005F00F7">
        <w:rPr>
          <w:rFonts w:ascii="Calibri Light" w:eastAsia="Times New Roman" w:hAnsi="Calibri Light" w:cs="Calibri Light"/>
          <w:b/>
          <w:bCs/>
          <w:sz w:val="20"/>
          <w:szCs w:val="20"/>
          <w:lang w:eastAsia="es-CL"/>
        </w:rPr>
        <w:t>Procedimiento ante no cumplimiento, fallas, o subsanación por parte del proveedor</w:t>
      </w:r>
      <w:r w:rsidRPr="005F00F7">
        <w:rPr>
          <w:rFonts w:ascii="Calibri Light" w:eastAsia="Times New Roman" w:hAnsi="Calibri Light" w:cs="Calibri Light"/>
          <w:sz w:val="20"/>
          <w:szCs w:val="20"/>
          <w:lang w:eastAsia="es-CL"/>
        </w:rPr>
        <w:t xml:space="preserve"> </w:t>
      </w:r>
    </w:p>
    <w:p w14:paraId="2EB2F0DF" w14:textId="77777777" w:rsidR="00F916DC" w:rsidRDefault="00F916DC" w:rsidP="00DA2139">
      <w:pPr>
        <w:spacing w:after="0" w:line="240" w:lineRule="auto"/>
        <w:jc w:val="both"/>
        <w:rPr>
          <w:rFonts w:ascii="Calibri Light" w:eastAsia="Times New Roman" w:hAnsi="Calibri Light" w:cs="Calibri Light"/>
          <w:sz w:val="20"/>
          <w:szCs w:val="20"/>
          <w:lang w:eastAsia="es-CL"/>
        </w:rPr>
      </w:pPr>
    </w:p>
    <w:p w14:paraId="06E95415" w14:textId="77EDAEC5" w:rsidR="00DA2139" w:rsidRDefault="00DA2139" w:rsidP="00DA2139">
      <w:pPr>
        <w:spacing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Para la adquisición de bienes, el proveedor asumirá la obligación de corregir o subsanar cualquier deficiencia atribuible a su ejecución, </w:t>
      </w:r>
      <w:r w:rsidR="00CB245B">
        <w:rPr>
          <w:rFonts w:ascii="Calibri Light" w:eastAsia="Times New Roman" w:hAnsi="Calibri Light" w:cs="Calibri Light"/>
          <w:sz w:val="20"/>
          <w:szCs w:val="20"/>
          <w:lang w:eastAsia="es-CL"/>
        </w:rPr>
        <w:t>como,</w:t>
      </w:r>
      <w:r>
        <w:rPr>
          <w:rFonts w:ascii="Calibri Light" w:eastAsia="Times New Roman" w:hAnsi="Calibri Light" w:cs="Calibri Light"/>
          <w:sz w:val="20"/>
          <w:szCs w:val="20"/>
          <w:lang w:eastAsia="es-CL"/>
        </w:rPr>
        <w:t xml:space="preserve"> por ejemplo, cambio de tallas, de números en el caso del calzado, malas costuras, mala impresión, otros, sin costo adicional para la SEREMI, siendo el retiro y reposición por cuenta del proveedor.</w:t>
      </w:r>
    </w:p>
    <w:p w14:paraId="2F37EB7D" w14:textId="77777777" w:rsidR="001B7117" w:rsidRDefault="001B7117" w:rsidP="00DA2139">
      <w:pPr>
        <w:spacing w:after="0" w:line="240" w:lineRule="auto"/>
        <w:jc w:val="both"/>
        <w:rPr>
          <w:rFonts w:ascii="Calibri Light" w:eastAsia="Times New Roman" w:hAnsi="Calibri Light" w:cs="Calibri Light"/>
          <w:sz w:val="20"/>
          <w:szCs w:val="20"/>
          <w:lang w:eastAsia="es-CL"/>
        </w:rPr>
      </w:pPr>
    </w:p>
    <w:p w14:paraId="247CE31A" w14:textId="2030DD1D" w:rsidR="00F87BD6" w:rsidRPr="005F00F7" w:rsidRDefault="00704902" w:rsidP="005F00F7">
      <w:pPr>
        <w:pStyle w:val="Prrafodelista"/>
        <w:numPr>
          <w:ilvl w:val="0"/>
          <w:numId w:val="22"/>
        </w:numPr>
        <w:spacing w:after="0" w:line="240" w:lineRule="auto"/>
        <w:jc w:val="both"/>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Medidas en Caso de Incumplimiento del Proveedor</w:t>
      </w:r>
    </w:p>
    <w:p w14:paraId="4540FD34" w14:textId="77777777" w:rsidR="00F87BD6" w:rsidRDefault="00F87BD6" w:rsidP="00704902">
      <w:pPr>
        <w:spacing w:after="0" w:line="240" w:lineRule="auto"/>
        <w:jc w:val="both"/>
        <w:rPr>
          <w:rFonts w:ascii="Calibri Light" w:eastAsia="Times New Roman" w:hAnsi="Calibri Light" w:cs="Calibri Light"/>
          <w:sz w:val="20"/>
          <w:szCs w:val="20"/>
          <w:lang w:eastAsia="es-CL"/>
        </w:rPr>
      </w:pPr>
    </w:p>
    <w:p w14:paraId="2AAC7FA3" w14:textId="1FEB9C9B"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En caso de incumplimiento por parte del proveedor respecto de los plazos, calidad, condiciones técnicas, administrativas o contractuales pactadas, se podrán aplicar las siguientes medidas, de manera proporcional a la gravedad del incumplimiento y debidamente documentadas:</w:t>
      </w:r>
      <w:r w:rsidR="00DA2139">
        <w:rPr>
          <w:rFonts w:ascii="Calibri Light" w:eastAsia="Times New Roman" w:hAnsi="Calibri Light" w:cs="Calibri Light"/>
          <w:sz w:val="20"/>
          <w:szCs w:val="20"/>
          <w:lang w:eastAsia="es-CL"/>
        </w:rPr>
        <w:t xml:space="preserve"> (marcar con una X) las que considere</w:t>
      </w:r>
    </w:p>
    <w:p w14:paraId="36A94890"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p>
    <w:p w14:paraId="59FFE7A3" w14:textId="174C571B" w:rsidR="00881BFC" w:rsidRPr="00881BFC"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881BFC">
        <w:rPr>
          <w:rFonts w:ascii="Calibri Light" w:eastAsia="Times New Roman" w:hAnsi="Calibri Light" w:cs="Calibri Light"/>
          <w:b/>
          <w:bCs/>
          <w:sz w:val="20"/>
          <w:szCs w:val="20"/>
          <w:lang w:eastAsia="es-CL"/>
        </w:rPr>
        <w:t>Solicitud de corrección, reparación o reposición</w:t>
      </w:r>
      <w:r w:rsidRPr="00881BFC">
        <w:rPr>
          <w:rFonts w:ascii="Calibri Light" w:eastAsia="Times New Roman" w:hAnsi="Calibri Light" w:cs="Calibri Light"/>
          <w:sz w:val="20"/>
          <w:szCs w:val="20"/>
          <w:lang w:eastAsia="es-CL"/>
        </w:rPr>
        <w:t>, conforme a lo establecido en el numeral 10 del presente Término de Referencia.</w:t>
      </w:r>
      <w:r w:rsidR="00881BFC" w:rsidRPr="00881BFC">
        <w:rPr>
          <w:rFonts w:ascii="Calibri Light" w:eastAsia="Times New Roman" w:hAnsi="Calibri Light" w:cs="Calibri Light"/>
          <w:sz w:val="20"/>
          <w:szCs w:val="20"/>
          <w:lang w:eastAsia="es-CL"/>
        </w:rPr>
        <w:t xml:space="preserve"> Los costos asociados al retiro, devolución, traslado, reposición o reenvío de los bienes rechazados serán de cargo exclusivo del proveedor, no pudiendo imputarse costo alguno a la institución por dichos conceptos.</w:t>
      </w:r>
    </w:p>
    <w:p w14:paraId="2DA442BE" w14:textId="66B66466"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Aplicación de la garantía técnica o de post venta</w:t>
      </w:r>
      <w:r w:rsidRPr="006446B8">
        <w:rPr>
          <w:rFonts w:ascii="Calibri Light" w:eastAsia="Times New Roman" w:hAnsi="Calibri Light" w:cs="Calibri Light"/>
          <w:sz w:val="20"/>
          <w:szCs w:val="20"/>
          <w:lang w:eastAsia="es-CL"/>
        </w:rPr>
        <w:t xml:space="preserve">, cuando corresponda, conforme a lo indicado en el numeral </w:t>
      </w:r>
      <w:r w:rsidR="00881BFC">
        <w:rPr>
          <w:rFonts w:ascii="Calibri Light" w:eastAsia="Times New Roman" w:hAnsi="Calibri Light" w:cs="Calibri Light"/>
          <w:sz w:val="20"/>
          <w:szCs w:val="20"/>
          <w:lang w:eastAsia="es-CL"/>
        </w:rPr>
        <w:t>el caso anterior</w:t>
      </w:r>
      <w:r w:rsidRPr="006446B8">
        <w:rPr>
          <w:rFonts w:ascii="Calibri Light" w:eastAsia="Times New Roman" w:hAnsi="Calibri Light" w:cs="Calibri Light"/>
          <w:sz w:val="20"/>
          <w:szCs w:val="20"/>
          <w:lang w:eastAsia="es-CL"/>
        </w:rPr>
        <w:t>.</w:t>
      </w:r>
    </w:p>
    <w:p w14:paraId="11A1333D" w14:textId="7E3682BB"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Rechazo total o parcial del bien</w:t>
      </w:r>
      <w:r w:rsidRPr="006446B8">
        <w:rPr>
          <w:rFonts w:ascii="Calibri Light" w:eastAsia="Times New Roman" w:hAnsi="Calibri Light" w:cs="Calibri Light"/>
          <w:sz w:val="20"/>
          <w:szCs w:val="20"/>
          <w:lang w:eastAsia="es-CL"/>
        </w:rPr>
        <w:t>, cuando no cumpla con las especificaciones técnicas o condiciones pactadas.</w:t>
      </w:r>
    </w:p>
    <w:p w14:paraId="7037782F" w14:textId="0C422C6F"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Aplicación de multas</w:t>
      </w:r>
      <w:r w:rsidRPr="006446B8">
        <w:rPr>
          <w:rFonts w:ascii="Calibri Light" w:eastAsia="Times New Roman" w:hAnsi="Calibri Light" w:cs="Calibri Light"/>
          <w:sz w:val="20"/>
          <w:szCs w:val="20"/>
          <w:lang w:eastAsia="es-CL"/>
        </w:rPr>
        <w:t>, en caso de estar previstas en el presente Término de Referencia, indicando monto, forma de cálculo y procedimiento. Las multas deberán establecer monto, tope máximo y procedimiento de aplicación, garantizando el derecho a formular descargos.</w:t>
      </w:r>
    </w:p>
    <w:p w14:paraId="00943EA6" w14:textId="61AF5266" w:rsidR="00704902" w:rsidRPr="006446B8" w:rsidRDefault="00704902">
      <w:pPr>
        <w:numPr>
          <w:ilvl w:val="0"/>
          <w:numId w:val="4"/>
        </w:numPr>
        <w:spacing w:after="0" w:line="240" w:lineRule="auto"/>
        <w:ind w:left="567" w:hanging="141"/>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b/>
          <w:bCs/>
          <w:sz w:val="20"/>
          <w:szCs w:val="20"/>
          <w:lang w:eastAsia="es-CL"/>
        </w:rPr>
        <w:t>Registro del desempeño del proveedor</w:t>
      </w:r>
      <w:r w:rsidRPr="006446B8">
        <w:rPr>
          <w:rFonts w:ascii="Calibri Light" w:eastAsia="Times New Roman" w:hAnsi="Calibri Light" w:cs="Calibri Light"/>
          <w:sz w:val="20"/>
          <w:szCs w:val="20"/>
          <w:lang w:eastAsia="es-CL"/>
        </w:rPr>
        <w:t>, para efectos de control interno y eventuales procesos futuros</w:t>
      </w:r>
      <w:r>
        <w:rPr>
          <w:rFonts w:ascii="Calibri Light" w:eastAsia="Times New Roman" w:hAnsi="Calibri Light" w:cs="Calibri Light"/>
          <w:sz w:val="20"/>
          <w:szCs w:val="20"/>
          <w:lang w:eastAsia="es-CL"/>
        </w:rPr>
        <w:t xml:space="preserve"> o su calificación en “Comportamiento Contractual” de </w:t>
      </w:r>
      <w:r w:rsidR="00881BFC">
        <w:rPr>
          <w:rFonts w:ascii="Calibri Light" w:eastAsia="Times New Roman" w:hAnsi="Calibri Light" w:cs="Calibri Light"/>
          <w:sz w:val="20"/>
          <w:szCs w:val="20"/>
          <w:lang w:eastAsia="es-CL"/>
        </w:rPr>
        <w:t>Mercado Público</w:t>
      </w:r>
      <w:r w:rsidRPr="006446B8">
        <w:rPr>
          <w:rFonts w:ascii="Calibri Light" w:eastAsia="Times New Roman" w:hAnsi="Calibri Light" w:cs="Calibri Light"/>
          <w:sz w:val="20"/>
          <w:szCs w:val="20"/>
          <w:lang w:eastAsia="es-CL"/>
        </w:rPr>
        <w:t>.</w:t>
      </w:r>
    </w:p>
    <w:p w14:paraId="6D0F95D7" w14:textId="385D3832" w:rsidR="00415D96" w:rsidRPr="00415D96" w:rsidRDefault="00415D96" w:rsidP="00415D96">
      <w:pPr>
        <w:pStyle w:val="NormalWeb"/>
        <w:jc w:val="both"/>
        <w:rPr>
          <w:rFonts w:ascii="Calibri Light" w:hAnsi="Calibri Light" w:cs="Calibri Light"/>
          <w:sz w:val="20"/>
          <w:szCs w:val="20"/>
        </w:rPr>
      </w:pPr>
      <w:r w:rsidRPr="00415D96">
        <w:rPr>
          <w:rStyle w:val="Fuerte"/>
          <w:rFonts w:ascii="Calibri Light" w:eastAsiaTheme="majorEastAsia" w:hAnsi="Calibri Light" w:cs="Calibri Light"/>
          <w:sz w:val="20"/>
          <w:szCs w:val="20"/>
        </w:rPr>
        <w:t xml:space="preserve">Plazo para reclamo por producto no conforme: </w:t>
      </w:r>
      <w:r w:rsidRPr="00415D96">
        <w:rPr>
          <w:rFonts w:ascii="Calibri Light" w:hAnsi="Calibri Light" w:cs="Calibri Light"/>
          <w:sz w:val="20"/>
          <w:szCs w:val="20"/>
        </w:rPr>
        <w:t xml:space="preserve">La Unidad Requirente dispondrá de un plazo de </w:t>
      </w:r>
      <w:r w:rsidRPr="00415D96">
        <w:rPr>
          <w:rStyle w:val="Fuerte"/>
          <w:rFonts w:ascii="Calibri Light" w:eastAsiaTheme="majorEastAsia" w:hAnsi="Calibri Light" w:cs="Calibri Light"/>
          <w:sz w:val="20"/>
          <w:szCs w:val="20"/>
        </w:rPr>
        <w:t>hasta 5 días hábiles</w:t>
      </w:r>
      <w:r w:rsidRPr="00415D96">
        <w:rPr>
          <w:rFonts w:ascii="Calibri Light" w:hAnsi="Calibri Light" w:cs="Calibri Light"/>
          <w:sz w:val="20"/>
          <w:szCs w:val="20"/>
        </w:rPr>
        <w:t>, contados desde la recepción de los bienes, para informar formalmente al proveedor cualquier observación, defecto o incumplimiento respecto de las especificaciones técnicas o condiciones pactadas.</w:t>
      </w:r>
    </w:p>
    <w:p w14:paraId="09F43A71" w14:textId="521287A5" w:rsidR="00415D96" w:rsidRPr="00415D96" w:rsidRDefault="00415D96" w:rsidP="00415D96">
      <w:pPr>
        <w:pStyle w:val="NormalWeb"/>
        <w:jc w:val="both"/>
        <w:rPr>
          <w:rFonts w:ascii="Calibri Light" w:hAnsi="Calibri Light" w:cs="Calibri Light"/>
          <w:sz w:val="20"/>
          <w:szCs w:val="20"/>
        </w:rPr>
      </w:pPr>
      <w:r w:rsidRPr="00415D96">
        <w:rPr>
          <w:rStyle w:val="Fuerte"/>
          <w:rFonts w:ascii="Calibri Light" w:eastAsiaTheme="majorEastAsia" w:hAnsi="Calibri Light" w:cs="Calibri Light"/>
          <w:sz w:val="20"/>
          <w:szCs w:val="20"/>
        </w:rPr>
        <w:t xml:space="preserve">Plazo para subsanación por parte del proveedor: </w:t>
      </w:r>
      <w:r w:rsidRPr="00415D96">
        <w:rPr>
          <w:rFonts w:ascii="Calibri Light" w:hAnsi="Calibri Light" w:cs="Calibri Light"/>
          <w:sz w:val="20"/>
          <w:szCs w:val="20"/>
        </w:rPr>
        <w:t xml:space="preserve">Una vez notificado del incumplimiento, el proveedor deberá </w:t>
      </w:r>
      <w:r w:rsidRPr="00415D96">
        <w:rPr>
          <w:rStyle w:val="Fuerte"/>
          <w:rFonts w:ascii="Calibri Light" w:eastAsiaTheme="majorEastAsia" w:hAnsi="Calibri Light" w:cs="Calibri Light"/>
          <w:sz w:val="20"/>
          <w:szCs w:val="20"/>
        </w:rPr>
        <w:t>responder y proponer una solución en un plazo máximo de 2 días hábiles</w:t>
      </w:r>
      <w:r w:rsidRPr="00415D96">
        <w:rPr>
          <w:rFonts w:ascii="Calibri Light" w:hAnsi="Calibri Light" w:cs="Calibri Light"/>
          <w:sz w:val="20"/>
          <w:szCs w:val="20"/>
        </w:rPr>
        <w:t xml:space="preserve">, y efectuar la </w:t>
      </w:r>
      <w:r w:rsidRPr="00415D96">
        <w:rPr>
          <w:rStyle w:val="Fuerte"/>
          <w:rFonts w:ascii="Calibri Light" w:eastAsiaTheme="majorEastAsia" w:hAnsi="Calibri Light" w:cs="Calibri Light"/>
          <w:sz w:val="20"/>
          <w:szCs w:val="20"/>
        </w:rPr>
        <w:t>reposición, corrección o retiro del producto en un plazo máximo de 5 días hábiles</w:t>
      </w:r>
      <w:r w:rsidRPr="00415D96">
        <w:rPr>
          <w:rFonts w:ascii="Calibri Light" w:hAnsi="Calibri Light" w:cs="Calibri Light"/>
          <w:sz w:val="20"/>
          <w:szCs w:val="20"/>
        </w:rPr>
        <w:t>, salvo que la naturaleza del bien requiera un plazo distinto, lo cual deberá ser debidamente justificado y aceptado por la institución.</w:t>
      </w:r>
    </w:p>
    <w:p w14:paraId="523421CC" w14:textId="36C75F9E" w:rsidR="00704902" w:rsidRDefault="00704902" w:rsidP="00437167">
      <w:pPr>
        <w:spacing w:after="0" w:line="240" w:lineRule="auto"/>
        <w:contextualSpacing/>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lastRenderedPageBreak/>
        <w:t>Las medidas aplicadas deberán quedar debidamente respaldadas en el expediente de compra correspondiente, incluyendo informes técnicos, comunicaciones formales y antecedentes de respaldo.</w:t>
      </w:r>
    </w:p>
    <w:p w14:paraId="13876EEC" w14:textId="77777777" w:rsidR="003F7943" w:rsidRDefault="003F7943" w:rsidP="00437167">
      <w:pPr>
        <w:spacing w:after="0" w:line="240" w:lineRule="auto"/>
        <w:contextualSpacing/>
        <w:jc w:val="both"/>
        <w:rPr>
          <w:rFonts w:ascii="Calibri Light" w:eastAsia="Times New Roman" w:hAnsi="Calibri Light" w:cs="Calibri Light"/>
          <w:sz w:val="20"/>
          <w:szCs w:val="20"/>
          <w:lang w:eastAsia="es-CL"/>
        </w:rPr>
      </w:pPr>
    </w:p>
    <w:p w14:paraId="3501717E"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p>
    <w:p w14:paraId="34B49D2B" w14:textId="049E4CF0" w:rsidR="00E03CC0" w:rsidRPr="005F00F7" w:rsidRDefault="00704902" w:rsidP="005F00F7">
      <w:pPr>
        <w:pStyle w:val="Prrafodelista"/>
        <w:numPr>
          <w:ilvl w:val="0"/>
          <w:numId w:val="22"/>
        </w:numPr>
        <w:spacing w:after="0" w:line="240" w:lineRule="auto"/>
        <w:jc w:val="both"/>
        <w:rPr>
          <w:rFonts w:ascii="Calibri Light" w:eastAsia="Times New Roman" w:hAnsi="Calibri Light" w:cs="Calibri Light"/>
          <w:b/>
          <w:bCs/>
          <w:sz w:val="20"/>
          <w:szCs w:val="20"/>
          <w:lang w:eastAsia="es-CL"/>
        </w:rPr>
      </w:pPr>
      <w:r w:rsidRPr="005F00F7">
        <w:rPr>
          <w:rFonts w:ascii="Calibri Light" w:eastAsia="Times New Roman" w:hAnsi="Calibri Light" w:cs="Calibri Light"/>
          <w:b/>
          <w:bCs/>
          <w:sz w:val="20"/>
          <w:szCs w:val="20"/>
          <w:lang w:eastAsia="es-CL"/>
        </w:rPr>
        <w:t>Requisitos para Contratar con el Estado</w:t>
      </w:r>
    </w:p>
    <w:p w14:paraId="2E2DE140" w14:textId="77777777" w:rsidR="00E03CC0" w:rsidRPr="006446B8" w:rsidRDefault="00E03CC0" w:rsidP="00704902">
      <w:pPr>
        <w:spacing w:after="0" w:line="240" w:lineRule="auto"/>
        <w:jc w:val="both"/>
        <w:rPr>
          <w:rFonts w:ascii="Calibri Light" w:eastAsia="Times New Roman" w:hAnsi="Calibri Light" w:cs="Calibri Light"/>
          <w:b/>
          <w:bCs/>
          <w:sz w:val="20"/>
          <w:szCs w:val="20"/>
          <w:lang w:eastAsia="es-CL"/>
        </w:rPr>
      </w:pPr>
    </w:p>
    <w:p w14:paraId="43D0992C" w14:textId="77777777" w:rsidR="00704902" w:rsidRPr="006446B8" w:rsidRDefault="00704902" w:rsidP="00704902">
      <w:pPr>
        <w:spacing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El proveedor debe cumplir con los requisitos establecidos en la Ley N° 19.886 y el Decreto Supremo N° 661 de 2024, incluyendo:</w:t>
      </w:r>
    </w:p>
    <w:p w14:paraId="349114C3" w14:textId="77777777" w:rsidR="00704902" w:rsidRPr="006446B8"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Inscripción vigente en el Registro de Proveedores.</w:t>
      </w:r>
    </w:p>
    <w:p w14:paraId="3CD64645" w14:textId="77777777" w:rsidR="00704902" w:rsidRPr="006446B8"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Cumplimiento de obligaciones laborales y previsionales.</w:t>
      </w:r>
    </w:p>
    <w:p w14:paraId="03529F36" w14:textId="77777777" w:rsidR="00704902" w:rsidRPr="006446B8"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No contar con inhabilidades o condenas en materias laborales o concursales.</w:t>
      </w:r>
    </w:p>
    <w:p w14:paraId="13B27B70" w14:textId="77777777" w:rsidR="00704902" w:rsidRDefault="00704902">
      <w:pPr>
        <w:numPr>
          <w:ilvl w:val="0"/>
          <w:numId w:val="2"/>
        </w:numPr>
        <w:spacing w:before="100" w:beforeAutospacing="1"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Contar con giro o actividad comercial compatible con el objeto de la contratación.</w:t>
      </w:r>
    </w:p>
    <w:p w14:paraId="001F9CCD" w14:textId="65A78522" w:rsidR="00DA2139" w:rsidRPr="00A77F2C" w:rsidRDefault="00704902" w:rsidP="00A77F2C">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Facturación</w:t>
      </w:r>
    </w:p>
    <w:p w14:paraId="729A0E05" w14:textId="77777777" w:rsidR="00E03CC0" w:rsidRPr="00F87BD6" w:rsidRDefault="00E03CC0" w:rsidP="002C7BDE">
      <w:pPr>
        <w:spacing w:after="0" w:line="240" w:lineRule="auto"/>
        <w:jc w:val="both"/>
        <w:outlineLvl w:val="1"/>
        <w:rPr>
          <w:rFonts w:ascii="Calibri Light" w:eastAsia="Times New Roman" w:hAnsi="Calibri Light" w:cs="Calibri Light"/>
          <w:i/>
          <w:iCs/>
          <w:sz w:val="20"/>
          <w:szCs w:val="20"/>
          <w:lang w:eastAsia="es-CL"/>
        </w:rPr>
      </w:pPr>
    </w:p>
    <w:p w14:paraId="47CC26C3" w14:textId="77777777" w:rsidR="00415D96" w:rsidRDefault="00DA2139" w:rsidP="00DA2139">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Una vez adjudicado el producto, se procederá al envío de la </w:t>
      </w:r>
      <w:r w:rsidR="00881BFC">
        <w:rPr>
          <w:rFonts w:ascii="Calibri Light" w:eastAsia="Times New Roman" w:hAnsi="Calibri Light" w:cs="Calibri Light"/>
          <w:sz w:val="20"/>
          <w:szCs w:val="20"/>
          <w:lang w:eastAsia="es-CL"/>
        </w:rPr>
        <w:t>Orden de Compra</w:t>
      </w:r>
      <w:r>
        <w:rPr>
          <w:rFonts w:ascii="Calibri Light" w:eastAsia="Times New Roman" w:hAnsi="Calibri Light" w:cs="Calibri Light"/>
          <w:sz w:val="20"/>
          <w:szCs w:val="20"/>
          <w:lang w:eastAsia="es-CL"/>
        </w:rPr>
        <w:t xml:space="preserve">, la cual debe ser aceptada por el proveedor en un plazo de 24 horas. </w:t>
      </w:r>
    </w:p>
    <w:p w14:paraId="2BCC09DB" w14:textId="77777777" w:rsidR="00415D96" w:rsidRDefault="00415D96" w:rsidP="00DA2139">
      <w:pPr>
        <w:spacing w:after="0" w:line="240" w:lineRule="auto"/>
        <w:jc w:val="both"/>
        <w:outlineLvl w:val="1"/>
        <w:rPr>
          <w:rFonts w:ascii="Calibri Light" w:eastAsia="Times New Roman" w:hAnsi="Calibri Light" w:cs="Calibri Light"/>
          <w:sz w:val="20"/>
          <w:szCs w:val="20"/>
          <w:lang w:eastAsia="es-CL"/>
        </w:rPr>
      </w:pPr>
    </w:p>
    <w:p w14:paraId="04F41034" w14:textId="7DF7F056" w:rsidR="00DA2139" w:rsidRDefault="00DA2139" w:rsidP="00DA2139">
      <w:pPr>
        <w:spacing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Al momento del envío de los productos, </w:t>
      </w:r>
      <w:r w:rsidRPr="00DC22AB">
        <w:rPr>
          <w:rFonts w:ascii="Calibri Light" w:eastAsia="Times New Roman" w:hAnsi="Calibri Light" w:cs="Calibri Light"/>
          <w:b/>
          <w:bCs/>
          <w:sz w:val="20"/>
          <w:szCs w:val="20"/>
          <w:lang w:eastAsia="es-CL"/>
        </w:rPr>
        <w:t xml:space="preserve">estos deben venir acompañados de una guía de despacho indicando la </w:t>
      </w:r>
      <w:r w:rsidR="00881BFC" w:rsidRPr="00DC22AB">
        <w:rPr>
          <w:rFonts w:ascii="Calibri Light" w:eastAsia="Times New Roman" w:hAnsi="Calibri Light" w:cs="Calibri Light"/>
          <w:b/>
          <w:bCs/>
          <w:sz w:val="20"/>
          <w:szCs w:val="20"/>
          <w:lang w:eastAsia="es-CL"/>
        </w:rPr>
        <w:t>Orden de Compra</w:t>
      </w:r>
      <w:r>
        <w:rPr>
          <w:rFonts w:ascii="Calibri Light" w:eastAsia="Times New Roman" w:hAnsi="Calibri Light" w:cs="Calibri Light"/>
          <w:sz w:val="20"/>
          <w:szCs w:val="20"/>
          <w:lang w:eastAsia="es-CL"/>
        </w:rPr>
        <w:t xml:space="preserve"> a la cual hace referencia.</w:t>
      </w:r>
    </w:p>
    <w:p w14:paraId="60F1093A" w14:textId="612028F8" w:rsidR="00DA2139" w:rsidRDefault="00DA2139" w:rsidP="00704902">
      <w:pPr>
        <w:spacing w:before="100" w:beforeAutospacing="1" w:after="0" w:line="240" w:lineRule="auto"/>
        <w:jc w:val="both"/>
        <w:outlineLvl w:val="1"/>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 xml:space="preserve">Esta guía de despacho y su aceptación conforme por parte de la Unidad Requirente, la cual debe ser inmediatamente enviada a Recursos Físicos, para realizar la “recepción conforme” en </w:t>
      </w:r>
      <w:r w:rsidR="00881BFC">
        <w:rPr>
          <w:rFonts w:ascii="Calibri Light" w:eastAsia="Times New Roman" w:hAnsi="Calibri Light" w:cs="Calibri Light"/>
          <w:sz w:val="20"/>
          <w:szCs w:val="20"/>
          <w:lang w:eastAsia="es-CL"/>
        </w:rPr>
        <w:t>Mercado Público</w:t>
      </w:r>
      <w:r>
        <w:rPr>
          <w:rFonts w:ascii="Calibri Light" w:eastAsia="Times New Roman" w:hAnsi="Calibri Light" w:cs="Calibri Light"/>
          <w:sz w:val="20"/>
          <w:szCs w:val="20"/>
          <w:lang w:eastAsia="es-CL"/>
        </w:rPr>
        <w:t>, acreditará y facultará al proveedor a emitir su factura.</w:t>
      </w:r>
    </w:p>
    <w:p w14:paraId="3FD37555" w14:textId="77777777" w:rsidR="00DA2139" w:rsidRPr="00DA2139" w:rsidRDefault="00DA2139" w:rsidP="00DA2139">
      <w:pPr>
        <w:spacing w:after="0" w:line="240" w:lineRule="auto"/>
        <w:jc w:val="both"/>
        <w:outlineLvl w:val="1"/>
        <w:rPr>
          <w:rFonts w:ascii="Calibri Light" w:eastAsia="Times New Roman" w:hAnsi="Calibri Light" w:cs="Calibri Light"/>
          <w:sz w:val="20"/>
          <w:szCs w:val="20"/>
          <w:lang w:eastAsia="es-CL"/>
        </w:rPr>
      </w:pPr>
    </w:p>
    <w:p w14:paraId="5958EDF2"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facturación se realizará una vez que la Unidad Requirente le indique su recepción conforme de la totalidad de los bienes o servicios requeridos.</w:t>
      </w:r>
    </w:p>
    <w:p w14:paraId="43AD37E1"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p>
    <w:p w14:paraId="674579D8"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factura debe incluir los siguientes datos:</w:t>
      </w:r>
    </w:p>
    <w:p w14:paraId="6F603BC4"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SEÑOR (ES): SUBSECRETARIA DE SALUD PÚBLICA o SEREMI DE SALUD DE TARAPACÁ.</w:t>
      </w:r>
    </w:p>
    <w:p w14:paraId="59E1C869"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bCs/>
          <w:color w:val="000000"/>
          <w:sz w:val="20"/>
          <w:szCs w:val="20"/>
          <w:lang w:eastAsia="es-ES"/>
        </w:rPr>
        <w:t>DIRECCION: THOMSON 127, QUINTO PISO, OFICINA 505, EDIFICIO PUERTO MAYOR.</w:t>
      </w:r>
    </w:p>
    <w:p w14:paraId="45D247E0"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RUT             : 61601000-K</w:t>
      </w:r>
    </w:p>
    <w:p w14:paraId="2F1C2D26"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CIUDAD      : IQUIQUE.</w:t>
      </w:r>
    </w:p>
    <w:p w14:paraId="66FCDD4C"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GIRO           : SERVICIO PUBLICO.</w:t>
      </w:r>
    </w:p>
    <w:p w14:paraId="0DC2AC4A"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FORMA DE PAGO: CRÉDITO.</w:t>
      </w:r>
    </w:p>
    <w:p w14:paraId="00585A25" w14:textId="77777777" w:rsidR="00704902" w:rsidRPr="006446B8" w:rsidRDefault="00704902" w:rsidP="00704902">
      <w:pPr>
        <w:adjustRightInd w:val="0"/>
        <w:spacing w:line="276" w:lineRule="auto"/>
        <w:ind w:left="284" w:right="-9"/>
        <w:contextualSpacing/>
        <w:jc w:val="both"/>
        <w:rPr>
          <w:rFonts w:ascii="Calibri Light" w:hAnsi="Calibri Light" w:cs="Calibri Light"/>
          <w:color w:val="000000"/>
          <w:sz w:val="20"/>
          <w:szCs w:val="20"/>
          <w:lang w:eastAsia="es-ES"/>
        </w:rPr>
      </w:pPr>
    </w:p>
    <w:p w14:paraId="5886E6F3" w14:textId="5F5177D6"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Facturar indicando en campo referencia (801) el ID de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xml:space="preserve">, que debe ser idéntico a como aparece en </w:t>
      </w:r>
      <w:r w:rsidR="00881BFC">
        <w:rPr>
          <w:rFonts w:ascii="Calibri Light" w:hAnsi="Calibri Light" w:cs="Calibri Light"/>
          <w:color w:val="000000"/>
          <w:sz w:val="20"/>
          <w:szCs w:val="20"/>
          <w:lang w:eastAsia="es-ES"/>
        </w:rPr>
        <w:t>Mercado Público</w:t>
      </w:r>
      <w:r w:rsidRPr="006446B8">
        <w:rPr>
          <w:rFonts w:ascii="Calibri Light" w:hAnsi="Calibri Light" w:cs="Calibri Light"/>
          <w:color w:val="000000"/>
          <w:sz w:val="20"/>
          <w:szCs w:val="20"/>
          <w:lang w:eastAsia="es-ES"/>
        </w:rPr>
        <w:t xml:space="preserve"> (ejemplo: 2270-</w:t>
      </w:r>
      <w:r w:rsidR="0032574F">
        <w:rPr>
          <w:rFonts w:ascii="Calibri Light" w:hAnsi="Calibri Light" w:cs="Calibri Light"/>
          <w:color w:val="000000"/>
          <w:sz w:val="20"/>
          <w:szCs w:val="20"/>
          <w:lang w:eastAsia="es-ES"/>
        </w:rPr>
        <w:t>XXX</w:t>
      </w:r>
      <w:r w:rsidRPr="006446B8">
        <w:rPr>
          <w:rFonts w:ascii="Calibri Light" w:hAnsi="Calibri Light" w:cs="Calibri Light"/>
          <w:color w:val="000000"/>
          <w:sz w:val="20"/>
          <w:szCs w:val="20"/>
          <w:lang w:eastAsia="es-ES"/>
        </w:rPr>
        <w:t>-SE25).</w:t>
      </w:r>
    </w:p>
    <w:p w14:paraId="4A56EA3F"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Enviar archivo XML de factura a la casilla </w:t>
      </w:r>
      <w:hyperlink r:id="rId17" w:history="1">
        <w:r w:rsidRPr="006446B8">
          <w:rPr>
            <w:rFonts w:ascii="Calibri Light" w:hAnsi="Calibri Light" w:cs="Calibri Light"/>
            <w:color w:val="000000"/>
            <w:sz w:val="20"/>
            <w:szCs w:val="20"/>
            <w:u w:val="single"/>
            <w:lang w:eastAsia="es-ES"/>
          </w:rPr>
          <w:t>subsalrecepcion@custodium.com</w:t>
        </w:r>
      </w:hyperlink>
      <w:r w:rsidRPr="006446B8">
        <w:rPr>
          <w:rFonts w:ascii="Calibri Light" w:hAnsi="Calibri Light" w:cs="Calibri Light"/>
          <w:color w:val="000000"/>
          <w:sz w:val="20"/>
          <w:szCs w:val="20"/>
          <w:lang w:eastAsia="es-ES"/>
        </w:rPr>
        <w:t xml:space="preserve"> antes de 72 horas de emitida, de lo contrario será rechazada automáticamente por la plataforma.</w:t>
      </w:r>
    </w:p>
    <w:p w14:paraId="03653F51"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b/>
          <w:color w:val="000000"/>
          <w:sz w:val="20"/>
          <w:szCs w:val="20"/>
          <w:lang w:eastAsia="es-ES"/>
        </w:rPr>
        <w:t>Importante:</w:t>
      </w:r>
      <w:r w:rsidRPr="006446B8">
        <w:rPr>
          <w:rFonts w:ascii="Calibri Light" w:hAnsi="Calibri Light" w:cs="Calibri Light"/>
          <w:color w:val="000000"/>
          <w:sz w:val="20"/>
          <w:szCs w:val="20"/>
          <w:lang w:eastAsia="es-ES"/>
        </w:rPr>
        <w:t xml:space="preserve"> Cualquier error en los datos indicados, puede resultar en el rechazo de la factura o en la solicitud de Nota de Crédito.</w:t>
      </w:r>
    </w:p>
    <w:p w14:paraId="57CC9E26" w14:textId="080B17AD" w:rsidR="000A712F" w:rsidRDefault="00704902" w:rsidP="000A712F">
      <w:pPr>
        <w:adjustRightInd w:val="0"/>
        <w:spacing w:after="0"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La SEREMI de Salud tendrá un plazo de 8 días contados desde su presentación, para proceder al reclamo del contenido de la factura conforme al artículo 3 de la Ley N°19.983.</w:t>
      </w:r>
    </w:p>
    <w:p w14:paraId="7EB20D72" w14:textId="4C93A0F3" w:rsidR="00E03CC0" w:rsidRPr="00A77F2C" w:rsidRDefault="00704902" w:rsidP="00A77F2C">
      <w:pPr>
        <w:pStyle w:val="Prrafodelista"/>
        <w:numPr>
          <w:ilvl w:val="0"/>
          <w:numId w:val="22"/>
        </w:numPr>
        <w:spacing w:before="100" w:beforeAutospacing="1" w:after="0" w:line="240" w:lineRule="auto"/>
        <w:jc w:val="both"/>
        <w:outlineLvl w:val="1"/>
        <w:rPr>
          <w:rFonts w:ascii="Calibri Light" w:hAnsi="Calibri Light" w:cs="Calibri Light"/>
          <w:i/>
          <w:iCs/>
          <w:color w:val="000000"/>
          <w:sz w:val="20"/>
          <w:szCs w:val="20"/>
          <w:lang w:eastAsia="es-ES"/>
        </w:rPr>
      </w:pPr>
      <w:r w:rsidRPr="00A77F2C">
        <w:rPr>
          <w:rFonts w:ascii="Calibri Light" w:eastAsia="Times New Roman" w:hAnsi="Calibri Light" w:cs="Calibri Light"/>
          <w:b/>
          <w:bCs/>
          <w:sz w:val="20"/>
          <w:szCs w:val="20"/>
          <w:lang w:eastAsia="es-CL"/>
        </w:rPr>
        <w:t>Pago</w:t>
      </w:r>
    </w:p>
    <w:p w14:paraId="320AF6F0" w14:textId="50D62F49"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Los bienes se pagarán una vez certificada la conformidad </w:t>
      </w:r>
      <w:r w:rsidR="000A01C4" w:rsidRPr="006446B8">
        <w:rPr>
          <w:rFonts w:ascii="Calibri Light" w:hAnsi="Calibri Light" w:cs="Calibri Light"/>
          <w:color w:val="000000"/>
          <w:sz w:val="20"/>
          <w:szCs w:val="20"/>
          <w:lang w:eastAsia="es-ES"/>
        </w:rPr>
        <w:t>de este</w:t>
      </w:r>
      <w:r w:rsidRPr="006446B8">
        <w:rPr>
          <w:rFonts w:ascii="Calibri Light" w:hAnsi="Calibri Light" w:cs="Calibri Light"/>
          <w:color w:val="000000"/>
          <w:sz w:val="20"/>
          <w:szCs w:val="20"/>
          <w:lang w:eastAsia="es-ES"/>
        </w:rPr>
        <w:t>, adjuntando los documentos que se señalan a continuación:</w:t>
      </w:r>
    </w:p>
    <w:p w14:paraId="69B0317F" w14:textId="77777777" w:rsidR="00704902" w:rsidRPr="006446B8" w:rsidRDefault="00704902" w:rsidP="00704902">
      <w:pPr>
        <w:adjustRightInd w:val="0"/>
        <w:spacing w:line="276" w:lineRule="auto"/>
        <w:ind w:right="-9"/>
        <w:contextualSpacing/>
        <w:jc w:val="both"/>
        <w:rPr>
          <w:rFonts w:ascii="Calibri Light" w:hAnsi="Calibri Light" w:cs="Calibri Light"/>
          <w:color w:val="000000"/>
          <w:sz w:val="20"/>
          <w:szCs w:val="20"/>
          <w:lang w:eastAsia="es-ES"/>
        </w:rPr>
      </w:pPr>
    </w:p>
    <w:p w14:paraId="2767CCF3" w14:textId="0D33CAAE" w:rsidR="00704902" w:rsidRPr="006446B8" w:rsidRDefault="00881BFC">
      <w:pPr>
        <w:numPr>
          <w:ilvl w:val="0"/>
          <w:numId w:val="3"/>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Pr>
          <w:rFonts w:ascii="Calibri Light" w:hAnsi="Calibri Light" w:cs="Calibri Light"/>
          <w:color w:val="000000"/>
          <w:sz w:val="20"/>
          <w:szCs w:val="20"/>
          <w:lang w:eastAsia="es-ES"/>
        </w:rPr>
        <w:t>Orden de Compra</w:t>
      </w:r>
      <w:r w:rsidR="00704902" w:rsidRPr="006446B8">
        <w:rPr>
          <w:rFonts w:ascii="Calibri Light" w:hAnsi="Calibri Light" w:cs="Calibri Light"/>
          <w:color w:val="000000"/>
          <w:sz w:val="20"/>
          <w:szCs w:val="20"/>
          <w:lang w:eastAsia="es-ES"/>
        </w:rPr>
        <w:t>: Emitida por la SEREMI de Salud de Tarapacá, la que debe estar “Recepción Conforme”.</w:t>
      </w:r>
    </w:p>
    <w:p w14:paraId="0EF6F56E" w14:textId="7C27F3E6" w:rsidR="00704902" w:rsidRPr="006446B8" w:rsidRDefault="00704902">
      <w:pPr>
        <w:numPr>
          <w:ilvl w:val="0"/>
          <w:numId w:val="3"/>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6446B8">
        <w:rPr>
          <w:rFonts w:ascii="Calibri Light" w:hAnsi="Calibri Light" w:cs="Calibri Light"/>
          <w:b/>
          <w:color w:val="000000"/>
          <w:sz w:val="20"/>
          <w:szCs w:val="20"/>
          <w:lang w:eastAsia="es-ES"/>
        </w:rPr>
        <w:t>Salida de Bodega</w:t>
      </w:r>
      <w:r w:rsidRPr="006446B8">
        <w:rPr>
          <w:rFonts w:ascii="Calibri Light" w:hAnsi="Calibri Light" w:cs="Calibri Light"/>
          <w:color w:val="000000"/>
          <w:sz w:val="20"/>
          <w:szCs w:val="20"/>
          <w:lang w:eastAsia="es-ES"/>
        </w:rPr>
        <w:t xml:space="preserve">: </w:t>
      </w:r>
      <w:r w:rsidR="00CB245B">
        <w:rPr>
          <w:rFonts w:ascii="Calibri Light" w:hAnsi="Calibri Light" w:cs="Calibri Light"/>
          <w:color w:val="000000"/>
          <w:sz w:val="20"/>
          <w:szCs w:val="20"/>
          <w:lang w:eastAsia="es-ES"/>
        </w:rPr>
        <w:t>Firmada</w:t>
      </w:r>
      <w:r w:rsidR="00BF341F">
        <w:rPr>
          <w:rFonts w:ascii="Calibri Light" w:hAnsi="Calibri Light" w:cs="Calibri Light"/>
          <w:color w:val="000000"/>
          <w:sz w:val="20"/>
          <w:szCs w:val="20"/>
          <w:lang w:eastAsia="es-ES"/>
        </w:rPr>
        <w:t xml:space="preserve"> por el encargado de la o por quien reciba los productos.</w:t>
      </w:r>
      <w:r w:rsidRPr="006446B8">
        <w:rPr>
          <w:rFonts w:ascii="Calibri Light" w:hAnsi="Calibri Light" w:cs="Calibri Light"/>
          <w:color w:val="000000"/>
          <w:sz w:val="20"/>
          <w:szCs w:val="20"/>
          <w:lang w:eastAsia="es-ES"/>
        </w:rPr>
        <w:t xml:space="preserve"> </w:t>
      </w:r>
    </w:p>
    <w:p w14:paraId="33324797" w14:textId="3DC019B6" w:rsidR="00704902" w:rsidRPr="006446B8" w:rsidRDefault="00704902">
      <w:pPr>
        <w:numPr>
          <w:ilvl w:val="0"/>
          <w:numId w:val="3"/>
        </w:numPr>
        <w:adjustRightInd w:val="0"/>
        <w:spacing w:after="0" w:line="276" w:lineRule="auto"/>
        <w:ind w:left="426" w:right="-9" w:hanging="142"/>
        <w:contextualSpacing/>
        <w:jc w:val="both"/>
        <w:rPr>
          <w:rFonts w:ascii="Calibri Light" w:hAnsi="Calibri Light" w:cs="Calibri Light"/>
          <w:color w:val="000000"/>
          <w:sz w:val="20"/>
          <w:szCs w:val="20"/>
          <w:lang w:eastAsia="es-ES"/>
        </w:rPr>
      </w:pPr>
      <w:r w:rsidRPr="006446B8">
        <w:rPr>
          <w:rFonts w:ascii="Calibri Light" w:hAnsi="Calibri Light" w:cs="Calibri Light"/>
          <w:color w:val="000000"/>
          <w:sz w:val="20"/>
          <w:szCs w:val="20"/>
          <w:lang w:eastAsia="es-ES"/>
        </w:rPr>
        <w:t xml:space="preserve">Factura: Concordante con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xml:space="preserve">. La factura debe contener el N° de la </w:t>
      </w:r>
      <w:r w:rsidR="00881BFC">
        <w:rPr>
          <w:rFonts w:ascii="Calibri Light" w:hAnsi="Calibri Light" w:cs="Calibri Light"/>
          <w:color w:val="000000"/>
          <w:sz w:val="20"/>
          <w:szCs w:val="20"/>
          <w:lang w:eastAsia="es-ES"/>
        </w:rPr>
        <w:t>Orden de Compra</w:t>
      </w:r>
      <w:r w:rsidRPr="006446B8">
        <w:rPr>
          <w:rFonts w:ascii="Calibri Light" w:hAnsi="Calibri Light" w:cs="Calibri Light"/>
          <w:color w:val="000000"/>
          <w:sz w:val="20"/>
          <w:szCs w:val="20"/>
          <w:lang w:eastAsia="es-ES"/>
        </w:rPr>
        <w:t>, glosa con descripción del mes y servicio realizado.</w:t>
      </w:r>
    </w:p>
    <w:p w14:paraId="2AF14266" w14:textId="77777777" w:rsidR="00704902" w:rsidRPr="00384582" w:rsidRDefault="00704902">
      <w:pPr>
        <w:widowControl w:val="0"/>
        <w:numPr>
          <w:ilvl w:val="0"/>
          <w:numId w:val="3"/>
        </w:numPr>
        <w:autoSpaceDE w:val="0"/>
        <w:autoSpaceDN w:val="0"/>
        <w:spacing w:before="34" w:after="0" w:line="276" w:lineRule="auto"/>
        <w:ind w:left="426" w:hanging="142"/>
        <w:jc w:val="both"/>
        <w:rPr>
          <w:rFonts w:ascii="Calibri Light" w:eastAsia="Arial MT" w:hAnsi="Calibri Light" w:cs="Calibri Light"/>
          <w:color w:val="000000"/>
          <w:sz w:val="20"/>
          <w:szCs w:val="20"/>
          <w:lang w:val="es-ES"/>
        </w:rPr>
      </w:pPr>
      <w:r w:rsidRPr="006446B8">
        <w:rPr>
          <w:rFonts w:ascii="Calibri Light" w:eastAsia="Arial MT" w:hAnsi="Calibri Light" w:cs="Calibri Light"/>
          <w:color w:val="000000"/>
          <w:w w:val="105"/>
          <w:sz w:val="20"/>
          <w:szCs w:val="20"/>
          <w:lang w:val="es-ES"/>
        </w:rPr>
        <w:t>El</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pago</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se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materializará</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en</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un</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plazo</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no</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superior</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a</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30</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días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corridos,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desde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la</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recepción</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conforme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de</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los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documentos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presentados,</w:t>
      </w:r>
      <w:r w:rsidRPr="006446B8">
        <w:rPr>
          <w:rFonts w:ascii="Calibri Light" w:eastAsia="Arial MT" w:hAnsi="Calibri Light" w:cs="Calibri Light"/>
          <w:color w:val="000000"/>
          <w:spacing w:val="-11"/>
          <w:w w:val="105"/>
          <w:sz w:val="20"/>
          <w:szCs w:val="20"/>
          <w:lang w:val="es-ES"/>
        </w:rPr>
        <w:t xml:space="preserve"> </w:t>
      </w:r>
      <w:r w:rsidRPr="006446B8">
        <w:rPr>
          <w:rFonts w:ascii="Calibri Light" w:eastAsia="Arial MT" w:hAnsi="Calibri Light" w:cs="Calibri Light"/>
          <w:color w:val="000000"/>
          <w:w w:val="105"/>
          <w:sz w:val="20"/>
          <w:szCs w:val="20"/>
          <w:lang w:val="es-ES"/>
        </w:rPr>
        <w:t>según datos contenidos en la resolución de adjudicación.</w:t>
      </w:r>
    </w:p>
    <w:p w14:paraId="26BE3271" w14:textId="77777777" w:rsidR="00384582" w:rsidRDefault="00384582" w:rsidP="00384582">
      <w:pPr>
        <w:widowControl w:val="0"/>
        <w:autoSpaceDE w:val="0"/>
        <w:autoSpaceDN w:val="0"/>
        <w:spacing w:before="34" w:after="0" w:line="276" w:lineRule="auto"/>
        <w:jc w:val="both"/>
        <w:rPr>
          <w:rFonts w:ascii="Calibri Light" w:eastAsia="Arial MT" w:hAnsi="Calibri Light" w:cs="Calibri Light"/>
          <w:color w:val="000000"/>
          <w:w w:val="105"/>
          <w:sz w:val="20"/>
          <w:szCs w:val="20"/>
          <w:lang w:val="es-ES"/>
        </w:rPr>
      </w:pPr>
    </w:p>
    <w:p w14:paraId="004CBBEA" w14:textId="77777777" w:rsidR="00384582" w:rsidRPr="002C7BDE" w:rsidRDefault="00384582" w:rsidP="00384582">
      <w:pPr>
        <w:widowControl w:val="0"/>
        <w:autoSpaceDE w:val="0"/>
        <w:autoSpaceDN w:val="0"/>
        <w:spacing w:before="34" w:after="0" w:line="276" w:lineRule="auto"/>
        <w:jc w:val="both"/>
        <w:rPr>
          <w:rFonts w:ascii="Calibri Light" w:eastAsia="Arial MT" w:hAnsi="Calibri Light" w:cs="Calibri Light"/>
          <w:color w:val="000000"/>
          <w:sz w:val="20"/>
          <w:szCs w:val="20"/>
          <w:lang w:val="es-ES"/>
        </w:rPr>
      </w:pPr>
    </w:p>
    <w:p w14:paraId="7F4EE457" w14:textId="73D56D70" w:rsidR="00F94492" w:rsidRDefault="00CB245B" w:rsidP="00A77F2C">
      <w:pPr>
        <w:pStyle w:val="NormalWeb"/>
        <w:numPr>
          <w:ilvl w:val="0"/>
          <w:numId w:val="22"/>
        </w:numPr>
        <w:tabs>
          <w:tab w:val="left" w:pos="284"/>
        </w:tabs>
        <w:spacing w:after="0" w:afterAutospacing="0"/>
        <w:rPr>
          <w:rFonts w:ascii="Calibri Light" w:hAnsi="Calibri Light" w:cs="Calibri Light"/>
          <w:b/>
          <w:bCs/>
          <w:sz w:val="20"/>
          <w:szCs w:val="20"/>
        </w:rPr>
      </w:pPr>
      <w:r w:rsidRPr="00F94492">
        <w:rPr>
          <w:rFonts w:ascii="Calibri Light" w:hAnsi="Calibri Light" w:cs="Calibri Light"/>
          <w:b/>
          <w:bCs/>
          <w:sz w:val="20"/>
          <w:szCs w:val="20"/>
        </w:rPr>
        <w:lastRenderedPageBreak/>
        <w:t>Forma de contratación</w:t>
      </w:r>
    </w:p>
    <w:p w14:paraId="146D8F04" w14:textId="15A53E2C" w:rsidR="00CB245B" w:rsidRPr="00F94492" w:rsidRDefault="00CB245B" w:rsidP="000A01C4">
      <w:pPr>
        <w:pStyle w:val="NormalWeb"/>
        <w:tabs>
          <w:tab w:val="left" w:pos="284"/>
        </w:tabs>
        <w:ind w:left="-76"/>
        <w:jc w:val="both"/>
        <w:rPr>
          <w:rFonts w:ascii="Calibri Light" w:hAnsi="Calibri Light" w:cs="Calibri Light"/>
          <w:sz w:val="20"/>
          <w:szCs w:val="20"/>
        </w:rPr>
      </w:pPr>
      <w:r w:rsidRPr="00F94492">
        <w:rPr>
          <w:rFonts w:ascii="Calibri Light" w:hAnsi="Calibri Light" w:cs="Calibri Light"/>
          <w:sz w:val="20"/>
          <w:szCs w:val="20"/>
        </w:rPr>
        <w:t xml:space="preserve">De conformidad con lo dispuesto en la Ley N° 19.886 y en el Decreto Supremo N° 661 de 2024, que aprueba su reglamento, la contratación se perfeccionará mediante la emisión y aceptación de la respectiva </w:t>
      </w:r>
      <w:r w:rsidR="00881BFC" w:rsidRPr="00F94492">
        <w:rPr>
          <w:rFonts w:ascii="Calibri Light" w:hAnsi="Calibri Light" w:cs="Calibri Light"/>
          <w:sz w:val="20"/>
          <w:szCs w:val="20"/>
        </w:rPr>
        <w:t>Orden de Compra</w:t>
      </w:r>
      <w:r w:rsidRPr="00F94492">
        <w:rPr>
          <w:rFonts w:ascii="Calibri Light" w:hAnsi="Calibri Light" w:cs="Calibri Light"/>
          <w:sz w:val="20"/>
          <w:szCs w:val="20"/>
        </w:rPr>
        <w:t xml:space="preserve"> a través de la plataforma de </w:t>
      </w:r>
      <w:r w:rsidR="00881BFC" w:rsidRPr="00F94492">
        <w:rPr>
          <w:rFonts w:ascii="Calibri Light" w:hAnsi="Calibri Light" w:cs="Calibri Light"/>
          <w:sz w:val="20"/>
          <w:szCs w:val="20"/>
        </w:rPr>
        <w:t>Mercado Público</w:t>
      </w:r>
      <w:r w:rsidRPr="00F94492">
        <w:rPr>
          <w:rFonts w:ascii="Calibri Light" w:hAnsi="Calibri Light" w:cs="Calibri Light"/>
          <w:sz w:val="20"/>
          <w:szCs w:val="20"/>
        </w:rPr>
        <w:t>, la cual hará las veces de contrato para todos los efectos legales.</w:t>
      </w:r>
    </w:p>
    <w:p w14:paraId="4A144087" w14:textId="70E955B1" w:rsidR="00CB245B" w:rsidRDefault="00CB245B" w:rsidP="000A01C4">
      <w:pPr>
        <w:pStyle w:val="NormalWeb"/>
        <w:jc w:val="both"/>
        <w:rPr>
          <w:rFonts w:ascii="Calibri Light" w:hAnsi="Calibri Light" w:cs="Calibri Light"/>
          <w:sz w:val="20"/>
          <w:szCs w:val="20"/>
        </w:rPr>
      </w:pPr>
      <w:r w:rsidRPr="00CB245B">
        <w:rPr>
          <w:rFonts w:ascii="Calibri Light" w:hAnsi="Calibri Light" w:cs="Calibri Light"/>
          <w:sz w:val="20"/>
          <w:szCs w:val="20"/>
        </w:rPr>
        <w:t xml:space="preserve">La </w:t>
      </w:r>
      <w:r w:rsidR="00881BFC">
        <w:rPr>
          <w:rFonts w:ascii="Calibri Light" w:hAnsi="Calibri Light" w:cs="Calibri Light"/>
          <w:sz w:val="20"/>
          <w:szCs w:val="20"/>
        </w:rPr>
        <w:t>Orden de Compra</w:t>
      </w:r>
      <w:r w:rsidRPr="00CB245B">
        <w:rPr>
          <w:rFonts w:ascii="Calibri Light" w:hAnsi="Calibri Light" w:cs="Calibri Light"/>
          <w:sz w:val="20"/>
          <w:szCs w:val="20"/>
        </w:rPr>
        <w:t xml:space="preserve"> incorporará las condiciones establecidas en el presente Término de Referencia y en la oferta adjudicada, obligando a las partes desde su aceptación por el proveedor, sin perjuicio de los casos en que, por disposición normativa o decisión fundada de la autoridad, se requiera la suscripción de un contrato formal.</w:t>
      </w:r>
    </w:p>
    <w:p w14:paraId="336C7C72" w14:textId="2F66B6C9" w:rsidR="00704902" w:rsidRPr="00A77F2C" w:rsidRDefault="00704902" w:rsidP="00A77F2C">
      <w:pPr>
        <w:pStyle w:val="Prrafodelista"/>
        <w:numPr>
          <w:ilvl w:val="0"/>
          <w:numId w:val="22"/>
        </w:numPr>
        <w:spacing w:after="0" w:line="276" w:lineRule="auto"/>
        <w:ind w:right="260"/>
        <w:jc w:val="both"/>
        <w:rPr>
          <w:rFonts w:ascii="Calibri Light" w:hAnsi="Calibri Light" w:cs="Calibri Light"/>
          <w:b/>
          <w:bCs/>
          <w:sz w:val="20"/>
          <w:szCs w:val="20"/>
          <w:lang w:val="es-ES"/>
        </w:rPr>
      </w:pPr>
      <w:r w:rsidRPr="00A77F2C">
        <w:rPr>
          <w:rFonts w:ascii="Calibri Light" w:hAnsi="Calibri Light" w:cs="Calibri Light"/>
          <w:b/>
          <w:bCs/>
          <w:sz w:val="20"/>
          <w:szCs w:val="20"/>
          <w:lang w:val="es-ES"/>
        </w:rPr>
        <w:t>Cesión del Contrato</w:t>
      </w:r>
    </w:p>
    <w:p w14:paraId="247BDB64" w14:textId="77777777" w:rsidR="00F87BD6" w:rsidRPr="00F87BD6" w:rsidRDefault="00F87BD6" w:rsidP="00F87BD6">
      <w:pPr>
        <w:spacing w:after="0" w:line="276" w:lineRule="auto"/>
        <w:ind w:right="260"/>
        <w:jc w:val="both"/>
        <w:rPr>
          <w:rFonts w:ascii="Calibri Light" w:hAnsi="Calibri Light" w:cs="Calibri Light"/>
          <w:b/>
          <w:bCs/>
          <w:sz w:val="20"/>
          <w:szCs w:val="20"/>
          <w:lang w:val="es-ES"/>
        </w:rPr>
      </w:pPr>
    </w:p>
    <w:p w14:paraId="63EEDF27" w14:textId="77777777" w:rsidR="00704902" w:rsidRPr="006446B8" w:rsidRDefault="00704902" w:rsidP="0070490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El proveedor no podrá traspasar a terceros el contrato ni las obligaciones que de él se deriven, sin la autorización previa de la SEREMI de Salud de Tarapacá.</w:t>
      </w:r>
    </w:p>
    <w:p w14:paraId="5DF3CEC8" w14:textId="77777777" w:rsidR="00704902" w:rsidRPr="006446B8" w:rsidRDefault="00704902" w:rsidP="0070490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Si el proveedor incumple esta prohibición, la SEREMI podrá poner término anticipado a la contratación.</w:t>
      </w:r>
    </w:p>
    <w:p w14:paraId="6D50B2E8" w14:textId="77777777" w:rsidR="00704902" w:rsidRDefault="00704902" w:rsidP="00704902">
      <w:pPr>
        <w:spacing w:after="0" w:line="276" w:lineRule="auto"/>
        <w:ind w:right="260"/>
        <w:jc w:val="both"/>
        <w:rPr>
          <w:rFonts w:ascii="Calibri Light" w:hAnsi="Calibri Light" w:cs="Calibri Light"/>
          <w:sz w:val="20"/>
          <w:szCs w:val="20"/>
        </w:rPr>
      </w:pPr>
      <w:r w:rsidRPr="006446B8">
        <w:rPr>
          <w:rFonts w:ascii="Calibri Light" w:hAnsi="Calibri Light" w:cs="Calibri Light"/>
          <w:sz w:val="20"/>
          <w:szCs w:val="20"/>
        </w:rPr>
        <w:t>Esto no impide que el proveedor pueda ceder el derecho a cobro, conforme a la normativa vigente.</w:t>
      </w:r>
    </w:p>
    <w:p w14:paraId="11F45191" w14:textId="563DCF49" w:rsidR="00704902" w:rsidRPr="00A77F2C" w:rsidRDefault="00704902" w:rsidP="00A77F2C">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 xml:space="preserve">Aceptación del Término de Referencia </w:t>
      </w:r>
    </w:p>
    <w:p w14:paraId="0D767809" w14:textId="77777777" w:rsidR="00855428" w:rsidRDefault="00855428" w:rsidP="00855428">
      <w:pPr>
        <w:spacing w:after="0" w:line="240" w:lineRule="auto"/>
        <w:jc w:val="both"/>
        <w:outlineLvl w:val="1"/>
        <w:rPr>
          <w:rFonts w:ascii="Calibri Light" w:eastAsia="Times New Roman" w:hAnsi="Calibri Light" w:cs="Calibri Light"/>
          <w:b/>
          <w:bCs/>
          <w:sz w:val="20"/>
          <w:szCs w:val="20"/>
          <w:lang w:eastAsia="es-CL"/>
        </w:rPr>
      </w:pPr>
    </w:p>
    <w:p w14:paraId="64E9DAC6" w14:textId="77777777" w:rsidR="00704902" w:rsidRPr="006446B8" w:rsidRDefault="00704902" w:rsidP="00855428">
      <w:pPr>
        <w:spacing w:after="100" w:afterAutospacing="1"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La presentación de una oferta implica la aceptación total y sin reservas de todas las condiciones establecidas en el presente Término de Referencia. Cualquier incumplimiento podrá ser causal de rechazo de la oferta o de término anticipado del contrato.</w:t>
      </w:r>
    </w:p>
    <w:p w14:paraId="3473EF41" w14:textId="2A9D9CA1" w:rsidR="00C320BB" w:rsidRPr="00A77F2C" w:rsidRDefault="002C7BDE" w:rsidP="00A77F2C">
      <w:pPr>
        <w:pStyle w:val="Prrafodelista"/>
        <w:numPr>
          <w:ilvl w:val="0"/>
          <w:numId w:val="22"/>
        </w:numPr>
        <w:spacing w:before="100" w:beforeAutospacing="1" w:after="0" w:line="240" w:lineRule="auto"/>
        <w:jc w:val="both"/>
        <w:outlineLvl w:val="1"/>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Principios</w:t>
      </w:r>
      <w:r w:rsidR="00C320BB" w:rsidRPr="00A77F2C">
        <w:rPr>
          <w:rFonts w:ascii="Calibri Light" w:eastAsia="Times New Roman" w:hAnsi="Calibri Light" w:cs="Calibri Light"/>
          <w:b/>
          <w:bCs/>
          <w:sz w:val="20"/>
          <w:szCs w:val="20"/>
          <w:lang w:eastAsia="es-CL"/>
        </w:rPr>
        <w:t xml:space="preserve"> Aplicables</w:t>
      </w:r>
    </w:p>
    <w:p w14:paraId="5EAE5CF7" w14:textId="77777777" w:rsidR="00C320BB" w:rsidRDefault="00C320BB" w:rsidP="00E03CC0">
      <w:pPr>
        <w:spacing w:before="240" w:after="0" w:line="240" w:lineRule="auto"/>
        <w:jc w:val="both"/>
        <w:rPr>
          <w:rFonts w:ascii="Calibri Light" w:eastAsia="Times New Roman" w:hAnsi="Calibri Light" w:cs="Calibri Light"/>
          <w:sz w:val="20"/>
          <w:szCs w:val="20"/>
          <w:lang w:eastAsia="es-CL"/>
        </w:rPr>
      </w:pPr>
      <w:r w:rsidRPr="006446B8">
        <w:rPr>
          <w:rFonts w:ascii="Calibri Light" w:eastAsia="Times New Roman" w:hAnsi="Calibri Light" w:cs="Calibri Light"/>
          <w:sz w:val="20"/>
          <w:szCs w:val="20"/>
          <w:lang w:eastAsia="es-CL"/>
        </w:rPr>
        <w:t>El presente proceso de contratación se rige por los principios de probidad administrativa, eficiencia, eficacia, transparencia, igualdad de los oferentes, libre concurrencia y estricta sujeción a la normativa vigente, conforme a lo dispuesto en la Ley N° 19.886, su reglamento aprobado por el Decreto Supremo N° 661 de 2024, y el Manual de Procedimientos de Abastecimiento de la SEREMI de Salud de Tarapacá.</w:t>
      </w:r>
    </w:p>
    <w:p w14:paraId="1828B7DD" w14:textId="41ECF48D" w:rsidR="00F94492" w:rsidRPr="00A77F2C" w:rsidRDefault="00F94492" w:rsidP="00A77F2C">
      <w:pPr>
        <w:pStyle w:val="Prrafodelista"/>
        <w:numPr>
          <w:ilvl w:val="0"/>
          <w:numId w:val="22"/>
        </w:numPr>
        <w:spacing w:before="100" w:beforeAutospacing="1" w:after="0" w:line="240" w:lineRule="auto"/>
        <w:jc w:val="both"/>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Prohibición de Fraccionamiento</w:t>
      </w:r>
    </w:p>
    <w:p w14:paraId="255F2808" w14:textId="77777777" w:rsidR="003A6A99" w:rsidRPr="003A6A99" w:rsidRDefault="003A6A99" w:rsidP="003A6A99">
      <w:pPr>
        <w:spacing w:before="240" w:after="0" w:line="240" w:lineRule="auto"/>
        <w:jc w:val="both"/>
        <w:rPr>
          <w:rFonts w:ascii="Calibri Light" w:eastAsia="Times New Roman" w:hAnsi="Calibri Light" w:cs="Calibri Light"/>
          <w:sz w:val="20"/>
          <w:szCs w:val="20"/>
          <w:lang w:eastAsia="es-CL"/>
        </w:rPr>
      </w:pPr>
      <w:r w:rsidRPr="003A6A99">
        <w:rPr>
          <w:rFonts w:ascii="Calibri Light" w:eastAsia="Times New Roman" w:hAnsi="Calibri Light" w:cs="Calibri Light"/>
          <w:sz w:val="20"/>
          <w:szCs w:val="20"/>
          <w:lang w:eastAsia="es-CL"/>
        </w:rPr>
        <w:t xml:space="preserve">La Unidad Requirente declara que este requerimiento responde a una </w:t>
      </w:r>
      <w:r w:rsidRPr="003A6A99">
        <w:rPr>
          <w:rFonts w:ascii="Calibri Light" w:eastAsia="Times New Roman" w:hAnsi="Calibri Light" w:cs="Calibri Light"/>
          <w:b/>
          <w:bCs/>
          <w:sz w:val="20"/>
          <w:szCs w:val="20"/>
          <w:lang w:eastAsia="es-CL"/>
        </w:rPr>
        <w:t>necesidad real y completa</w:t>
      </w:r>
      <w:r w:rsidRPr="003A6A99">
        <w:rPr>
          <w:rFonts w:ascii="Calibri Light" w:eastAsia="Times New Roman" w:hAnsi="Calibri Light" w:cs="Calibri Light"/>
          <w:sz w:val="20"/>
          <w:szCs w:val="20"/>
          <w:lang w:eastAsia="es-CL"/>
        </w:rPr>
        <w:t>, y que no constituye un fraccionamiento de la compra. Se prohíbe la división artificial de una misma adquisición con el fin de variar el procedimiento de contratación que legalmente corresponda (ej. eludir licitaciones).</w:t>
      </w:r>
    </w:p>
    <w:p w14:paraId="4E8F82E9" w14:textId="77777777" w:rsidR="003A6A99" w:rsidRPr="003A6A99" w:rsidRDefault="003A6A99" w:rsidP="003A6A99">
      <w:pPr>
        <w:spacing w:before="240" w:after="0" w:line="240" w:lineRule="auto"/>
        <w:jc w:val="both"/>
        <w:rPr>
          <w:rFonts w:ascii="Calibri Light" w:eastAsia="Times New Roman" w:hAnsi="Calibri Light" w:cs="Calibri Light"/>
          <w:sz w:val="20"/>
          <w:szCs w:val="20"/>
          <w:lang w:eastAsia="es-CL"/>
        </w:rPr>
      </w:pPr>
      <w:r w:rsidRPr="003A6A99">
        <w:rPr>
          <w:rFonts w:ascii="Calibri Light" w:eastAsia="Times New Roman" w:hAnsi="Calibri Light" w:cs="Calibri Light"/>
          <w:sz w:val="20"/>
          <w:szCs w:val="20"/>
          <w:lang w:eastAsia="es-CL"/>
        </w:rPr>
        <w:t>Cualquier infracción a esta norma será responsabilidad de la Unidad solicitante y podrá ser sancionada conforme a la normativa de probidad y el Reglamento de Compras Públicas.</w:t>
      </w:r>
    </w:p>
    <w:p w14:paraId="6D22693B" w14:textId="77777777" w:rsidR="00F94492" w:rsidRDefault="00F94492" w:rsidP="00E03CC0">
      <w:pPr>
        <w:spacing w:before="240" w:after="0" w:line="240" w:lineRule="auto"/>
        <w:jc w:val="both"/>
        <w:rPr>
          <w:rFonts w:ascii="Calibri Light" w:eastAsia="Times New Roman" w:hAnsi="Calibri Light" w:cs="Calibri Light"/>
          <w:sz w:val="20"/>
          <w:szCs w:val="20"/>
          <w:lang w:eastAsia="es-CL"/>
        </w:rPr>
      </w:pPr>
      <w:r>
        <w:rPr>
          <w:rFonts w:ascii="Calibri Light" w:eastAsia="Times New Roman" w:hAnsi="Calibri Light" w:cs="Calibri Light"/>
          <w:sz w:val="20"/>
          <w:szCs w:val="20"/>
          <w:lang w:eastAsia="es-CL"/>
        </w:rPr>
        <w:t>La Unidad Requirente declara que el presente requerimiento responde a una necesidad real y completa de la institución, y que no constituye fraccionamiento indebido de contratación.</w:t>
      </w:r>
    </w:p>
    <w:p w14:paraId="5C2BF55E" w14:textId="77777777" w:rsidR="00F94492" w:rsidRDefault="00F94492" w:rsidP="00F94492">
      <w:pPr>
        <w:spacing w:after="0" w:line="240" w:lineRule="auto"/>
        <w:jc w:val="both"/>
        <w:rPr>
          <w:rFonts w:ascii="Calibri Light" w:eastAsia="Times New Roman" w:hAnsi="Calibri Light" w:cs="Calibri Light"/>
          <w:sz w:val="20"/>
          <w:szCs w:val="20"/>
          <w:lang w:eastAsia="es-CL"/>
        </w:rPr>
      </w:pPr>
    </w:p>
    <w:p w14:paraId="623E59BD" w14:textId="77777777" w:rsidR="0033529A" w:rsidRDefault="0033529A" w:rsidP="00F94492">
      <w:pPr>
        <w:spacing w:after="0" w:line="240" w:lineRule="auto"/>
        <w:jc w:val="both"/>
        <w:rPr>
          <w:rFonts w:ascii="Calibri Light" w:eastAsia="Times New Roman" w:hAnsi="Calibri Light" w:cs="Calibri Light"/>
          <w:sz w:val="20"/>
          <w:szCs w:val="20"/>
          <w:lang w:eastAsia="es-CL"/>
        </w:rPr>
      </w:pPr>
    </w:p>
    <w:p w14:paraId="3593C403" w14:textId="0EFF22AA" w:rsidR="0032574F" w:rsidRDefault="0032574F" w:rsidP="00A77F2C">
      <w:pPr>
        <w:pStyle w:val="Prrafodelista"/>
        <w:numPr>
          <w:ilvl w:val="0"/>
          <w:numId w:val="22"/>
        </w:numPr>
        <w:spacing w:after="0" w:line="240" w:lineRule="auto"/>
        <w:jc w:val="both"/>
        <w:rPr>
          <w:rFonts w:ascii="Calibri Light" w:eastAsia="Times New Roman" w:hAnsi="Calibri Light" w:cs="Calibri Light"/>
          <w:b/>
          <w:bCs/>
          <w:sz w:val="20"/>
          <w:szCs w:val="20"/>
          <w:lang w:eastAsia="es-CL"/>
        </w:rPr>
      </w:pPr>
      <w:r w:rsidRPr="00A77F2C">
        <w:rPr>
          <w:rFonts w:ascii="Calibri Light" w:eastAsia="Times New Roman" w:hAnsi="Calibri Light" w:cs="Calibri Light"/>
          <w:b/>
          <w:bCs/>
          <w:sz w:val="20"/>
          <w:szCs w:val="20"/>
          <w:lang w:eastAsia="es-CL"/>
        </w:rPr>
        <w:t>Responsable Unidad Requirente</w:t>
      </w:r>
    </w:p>
    <w:p w14:paraId="049DBAA6" w14:textId="77777777" w:rsidR="00A77F2C" w:rsidRPr="00A77F2C" w:rsidRDefault="00A77F2C" w:rsidP="00A77F2C">
      <w:pPr>
        <w:spacing w:after="0" w:line="240" w:lineRule="auto"/>
        <w:jc w:val="both"/>
        <w:rPr>
          <w:rFonts w:ascii="Calibri Light" w:eastAsia="Times New Roman" w:hAnsi="Calibri Light" w:cs="Calibri Light"/>
          <w:b/>
          <w:bCs/>
          <w:sz w:val="20"/>
          <w:szCs w:val="20"/>
          <w:lang w:eastAsia="es-CL"/>
        </w:rPr>
      </w:pPr>
    </w:p>
    <w:p w14:paraId="00D38774" w14:textId="5AC711D1" w:rsidR="0032574F" w:rsidRPr="0032574F" w:rsidRDefault="0032574F" w:rsidP="0032574F">
      <w:pPr>
        <w:spacing w:after="0" w:line="240" w:lineRule="auto"/>
        <w:jc w:val="both"/>
        <w:rPr>
          <w:rFonts w:ascii="Calibri Light" w:eastAsia="Times New Roman" w:hAnsi="Calibri Light" w:cs="Calibri Light"/>
          <w:sz w:val="20"/>
          <w:szCs w:val="20"/>
          <w:lang w:eastAsia="es-CL"/>
        </w:rPr>
      </w:pPr>
      <w:r w:rsidRPr="0032574F">
        <w:rPr>
          <w:rFonts w:ascii="Calibri Light" w:eastAsia="Times New Roman" w:hAnsi="Calibri Light" w:cs="Calibri Light"/>
          <w:sz w:val="20"/>
          <w:szCs w:val="20"/>
          <w:lang w:eastAsia="es-CL"/>
        </w:rPr>
        <w:t xml:space="preserve">Nombre: </w:t>
      </w:r>
      <w:r w:rsidR="00E45FE4">
        <w:rPr>
          <w:rFonts w:ascii="Calibri Light" w:eastAsia="Times New Roman" w:hAnsi="Calibri Light" w:cs="Calibri Light"/>
          <w:sz w:val="20"/>
          <w:szCs w:val="20"/>
          <w:lang w:eastAsia="es-CL"/>
        </w:rPr>
        <w:t xml:space="preserve">Emilio Paredes </w:t>
      </w:r>
    </w:p>
    <w:p w14:paraId="4E0010E2" w14:textId="1A4C3D04" w:rsidR="0032574F" w:rsidRPr="0032574F" w:rsidRDefault="0032574F" w:rsidP="0032574F">
      <w:pPr>
        <w:spacing w:after="0" w:line="240" w:lineRule="auto"/>
        <w:jc w:val="both"/>
        <w:rPr>
          <w:rFonts w:ascii="Calibri Light" w:eastAsia="Times New Roman" w:hAnsi="Calibri Light" w:cs="Calibri Light"/>
          <w:sz w:val="20"/>
          <w:szCs w:val="20"/>
          <w:lang w:eastAsia="es-CL"/>
        </w:rPr>
      </w:pPr>
      <w:r w:rsidRPr="0032574F">
        <w:rPr>
          <w:rFonts w:ascii="Calibri Light" w:eastAsia="Times New Roman" w:hAnsi="Calibri Light" w:cs="Calibri Light"/>
          <w:sz w:val="20"/>
          <w:szCs w:val="20"/>
          <w:lang w:eastAsia="es-CL"/>
        </w:rPr>
        <w:t>Cargo:</w:t>
      </w:r>
      <w:r w:rsidR="00E45FE4">
        <w:rPr>
          <w:rFonts w:ascii="Calibri Light" w:eastAsia="Times New Roman" w:hAnsi="Calibri Light" w:cs="Calibri Light"/>
          <w:sz w:val="20"/>
          <w:szCs w:val="20"/>
          <w:lang w:eastAsia="es-CL"/>
        </w:rPr>
        <w:t xml:space="preserve"> Encargado Unidad de Zoonosis y Control de Vectores</w:t>
      </w:r>
    </w:p>
    <w:p w14:paraId="2D941E34" w14:textId="31AC8E95" w:rsidR="00425BE6" w:rsidRDefault="0032574F" w:rsidP="00F94492">
      <w:pPr>
        <w:spacing w:after="0" w:line="240" w:lineRule="auto"/>
        <w:jc w:val="both"/>
        <w:rPr>
          <w:rFonts w:ascii="Calibri Light" w:eastAsia="Times New Roman" w:hAnsi="Calibri Light" w:cs="Calibri Light"/>
          <w:sz w:val="20"/>
          <w:szCs w:val="20"/>
          <w:lang w:eastAsia="es-CL"/>
        </w:rPr>
      </w:pPr>
      <w:r w:rsidRPr="0032574F">
        <w:rPr>
          <w:rFonts w:ascii="Calibri Light" w:eastAsia="Times New Roman" w:hAnsi="Calibri Light" w:cs="Calibri Light"/>
          <w:sz w:val="20"/>
          <w:szCs w:val="20"/>
          <w:lang w:eastAsia="es-CL"/>
        </w:rPr>
        <w:t>Fecha</w:t>
      </w:r>
      <w:r w:rsidRPr="003F7943">
        <w:rPr>
          <w:rFonts w:ascii="Calibri Light" w:eastAsia="Times New Roman" w:hAnsi="Calibri Light" w:cs="Calibri Light"/>
          <w:sz w:val="20"/>
          <w:szCs w:val="20"/>
          <w:lang w:eastAsia="es-CL"/>
        </w:rPr>
        <w:t xml:space="preserve">: </w:t>
      </w:r>
      <w:r w:rsidR="00384582">
        <w:rPr>
          <w:rFonts w:ascii="Calibri Light" w:eastAsia="Times New Roman" w:hAnsi="Calibri Light" w:cs="Calibri Light"/>
          <w:sz w:val="20"/>
          <w:szCs w:val="20"/>
          <w:lang w:eastAsia="es-CL"/>
        </w:rPr>
        <w:t>01</w:t>
      </w:r>
      <w:r w:rsidRPr="003F7943">
        <w:rPr>
          <w:rFonts w:ascii="Calibri Light" w:eastAsia="Times New Roman" w:hAnsi="Calibri Light" w:cs="Calibri Light"/>
          <w:sz w:val="20"/>
          <w:szCs w:val="20"/>
          <w:lang w:eastAsia="es-CL"/>
        </w:rPr>
        <w:t>/</w:t>
      </w:r>
      <w:r w:rsidR="00130F64" w:rsidRPr="003F7943">
        <w:rPr>
          <w:rFonts w:ascii="Calibri Light" w:eastAsia="Times New Roman" w:hAnsi="Calibri Light" w:cs="Calibri Light"/>
          <w:sz w:val="20"/>
          <w:szCs w:val="20"/>
          <w:lang w:eastAsia="es-CL"/>
        </w:rPr>
        <w:t>0</w:t>
      </w:r>
      <w:r w:rsidR="00384582">
        <w:rPr>
          <w:rFonts w:ascii="Calibri Light" w:eastAsia="Times New Roman" w:hAnsi="Calibri Light" w:cs="Calibri Light"/>
          <w:sz w:val="20"/>
          <w:szCs w:val="20"/>
          <w:lang w:eastAsia="es-CL"/>
        </w:rPr>
        <w:t>6</w:t>
      </w:r>
      <w:r w:rsidRPr="003F7943">
        <w:rPr>
          <w:rFonts w:ascii="Calibri Light" w:eastAsia="Times New Roman" w:hAnsi="Calibri Light" w:cs="Calibri Light"/>
          <w:sz w:val="20"/>
          <w:szCs w:val="20"/>
          <w:lang w:eastAsia="es-CL"/>
        </w:rPr>
        <w:t>/</w:t>
      </w:r>
      <w:r w:rsidR="00E45FE4" w:rsidRPr="003F7943">
        <w:rPr>
          <w:rFonts w:ascii="Calibri Light" w:eastAsia="Times New Roman" w:hAnsi="Calibri Light" w:cs="Calibri Light"/>
          <w:sz w:val="20"/>
          <w:szCs w:val="20"/>
          <w:lang w:eastAsia="es-CL"/>
        </w:rPr>
        <w:t>2026</w:t>
      </w:r>
    </w:p>
    <w:sectPr w:rsidR="00425BE6" w:rsidSect="00BE7849">
      <w:footerReference w:type="default" r:id="rId18"/>
      <w:pgSz w:w="12240" w:h="18720" w:code="25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56BB7" w14:textId="77777777" w:rsidR="00385EBF" w:rsidRDefault="00385EBF" w:rsidP="0032574F">
      <w:pPr>
        <w:spacing w:after="0" w:line="240" w:lineRule="auto"/>
      </w:pPr>
      <w:r>
        <w:separator/>
      </w:r>
    </w:p>
  </w:endnote>
  <w:endnote w:type="continuationSeparator" w:id="0">
    <w:p w14:paraId="6708DD45" w14:textId="77777777" w:rsidR="00385EBF" w:rsidRDefault="00385EBF" w:rsidP="0032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750704"/>
      <w:docPartObj>
        <w:docPartGallery w:val="Page Numbers (Bottom of Page)"/>
        <w:docPartUnique/>
      </w:docPartObj>
    </w:sdtPr>
    <w:sdtContent>
      <w:p w14:paraId="703F1C87" w14:textId="08876E43" w:rsidR="0032574F" w:rsidRDefault="0032574F">
        <w:pPr>
          <w:pStyle w:val="Piedepgina"/>
          <w:jc w:val="right"/>
        </w:pPr>
        <w:r>
          <w:t xml:space="preserve"> </w:t>
        </w:r>
        <w:r>
          <w:fldChar w:fldCharType="begin"/>
        </w:r>
        <w:r>
          <w:instrText>PAGE   \* MERGEFORMAT</w:instrText>
        </w:r>
        <w:r>
          <w:fldChar w:fldCharType="separate"/>
        </w:r>
        <w:r w:rsidR="00BC7D2A" w:rsidRPr="00BC7D2A">
          <w:rPr>
            <w:noProof/>
            <w:lang w:val="es-ES"/>
          </w:rPr>
          <w:t>2</w:t>
        </w:r>
        <w:r>
          <w:fldChar w:fldCharType="end"/>
        </w:r>
      </w:p>
    </w:sdtContent>
  </w:sdt>
  <w:p w14:paraId="432368AC" w14:textId="77777777" w:rsidR="0032574F" w:rsidRDefault="003257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ACFE" w14:textId="77777777" w:rsidR="00385EBF" w:rsidRDefault="00385EBF" w:rsidP="0032574F">
      <w:pPr>
        <w:spacing w:after="0" w:line="240" w:lineRule="auto"/>
      </w:pPr>
      <w:r>
        <w:separator/>
      </w:r>
    </w:p>
  </w:footnote>
  <w:footnote w:type="continuationSeparator" w:id="0">
    <w:p w14:paraId="2536582B" w14:textId="77777777" w:rsidR="00385EBF" w:rsidRDefault="00385EBF" w:rsidP="00325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26EA"/>
    <w:multiLevelType w:val="hybridMultilevel"/>
    <w:tmpl w:val="44FCD5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43668"/>
    <w:multiLevelType w:val="multilevel"/>
    <w:tmpl w:val="9C227550"/>
    <w:lvl w:ilvl="0">
      <w:start w:val="1"/>
      <w:numFmt w:val="decimal"/>
      <w:lvlText w:val="%1."/>
      <w:lvlJc w:val="right"/>
      <w:pPr>
        <w:ind w:left="720" w:hanging="360"/>
      </w:pPr>
      <w:rPr>
        <w:rFonts w:hint="default"/>
        <w:b/>
        <w:bCs w:val="0"/>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33E6777"/>
    <w:multiLevelType w:val="multilevel"/>
    <w:tmpl w:val="485C45BE"/>
    <w:lvl w:ilvl="0">
      <w:numFmt w:val="bullet"/>
      <w:lvlText w:val="•"/>
      <w:lvlJc w:val="left"/>
      <w:pPr>
        <w:tabs>
          <w:tab w:val="num" w:pos="720"/>
        </w:tabs>
        <w:ind w:left="720" w:hanging="360"/>
      </w:pPr>
      <w:rPr>
        <w:rFonts w:hint="default"/>
        <w:sz w:val="20"/>
        <w:lang w:val="es-ES" w:eastAsia="en-US" w:bidi="ar-SA"/>
      </w:rPr>
    </w:lvl>
    <w:lvl w:ilvl="1">
      <w:start w:val="15"/>
      <w:numFmt w:val="decimal"/>
      <w:lvlText w:val="%2."/>
      <w:lvlJc w:val="left"/>
      <w:pPr>
        <w:ind w:left="1440" w:hanging="360"/>
      </w:pPr>
      <w:rPr>
        <w:rFonts w:hint="default"/>
      </w:rPr>
    </w:lvl>
    <w:lvl w:ilvl="2">
      <w:start w:val="1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D77"/>
    <w:multiLevelType w:val="hybridMultilevel"/>
    <w:tmpl w:val="B532B588"/>
    <w:lvl w:ilvl="0" w:tplc="7298B8A8">
      <w:numFmt w:val="bullet"/>
      <w:lvlText w:val="•"/>
      <w:lvlJc w:val="left"/>
      <w:pPr>
        <w:ind w:left="1004" w:hanging="360"/>
      </w:pPr>
      <w:rPr>
        <w:rFonts w:hint="default"/>
        <w:lang w:val="es-ES" w:eastAsia="en-US" w:bidi="ar-SA"/>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4" w15:restartNumberingAfterBreak="0">
    <w:nsid w:val="15370927"/>
    <w:multiLevelType w:val="multilevel"/>
    <w:tmpl w:val="AFF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33703"/>
    <w:multiLevelType w:val="hybridMultilevel"/>
    <w:tmpl w:val="4C607F5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D65517D"/>
    <w:multiLevelType w:val="multilevel"/>
    <w:tmpl w:val="2C7AB9E4"/>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942"/>
    <w:multiLevelType w:val="hybridMultilevel"/>
    <w:tmpl w:val="1C0C7932"/>
    <w:lvl w:ilvl="0" w:tplc="2C4832C8">
      <w:start w:val="1"/>
      <w:numFmt w:val="decimal"/>
      <w:lvlText w:val="%1."/>
      <w:lvlJc w:val="left"/>
      <w:pPr>
        <w:ind w:left="658" w:hanging="184"/>
      </w:pPr>
      <w:rPr>
        <w:rFonts w:ascii="Arial" w:eastAsia="Arial" w:hAnsi="Arial" w:cs="Arial" w:hint="default"/>
        <w:w w:val="103"/>
        <w:sz w:val="16"/>
        <w:szCs w:val="16"/>
        <w:lang w:val="es-ES" w:eastAsia="en-US" w:bidi="ar-SA"/>
      </w:rPr>
    </w:lvl>
    <w:lvl w:ilvl="1" w:tplc="7298B8A8">
      <w:numFmt w:val="bullet"/>
      <w:lvlText w:val="•"/>
      <w:lvlJc w:val="left"/>
      <w:pPr>
        <w:ind w:left="1658" w:hanging="184"/>
      </w:pPr>
      <w:rPr>
        <w:rFonts w:hint="default"/>
        <w:lang w:val="es-ES" w:eastAsia="en-US" w:bidi="ar-SA"/>
      </w:rPr>
    </w:lvl>
    <w:lvl w:ilvl="2" w:tplc="9E362A60">
      <w:numFmt w:val="bullet"/>
      <w:lvlText w:val="•"/>
      <w:lvlJc w:val="left"/>
      <w:pPr>
        <w:ind w:left="2656" w:hanging="184"/>
      </w:pPr>
      <w:rPr>
        <w:rFonts w:hint="default"/>
        <w:lang w:val="es-ES" w:eastAsia="en-US" w:bidi="ar-SA"/>
      </w:rPr>
    </w:lvl>
    <w:lvl w:ilvl="3" w:tplc="2762487C">
      <w:numFmt w:val="bullet"/>
      <w:lvlText w:val="•"/>
      <w:lvlJc w:val="left"/>
      <w:pPr>
        <w:ind w:left="3654" w:hanging="184"/>
      </w:pPr>
      <w:rPr>
        <w:rFonts w:hint="default"/>
        <w:lang w:val="es-ES" w:eastAsia="en-US" w:bidi="ar-SA"/>
      </w:rPr>
    </w:lvl>
    <w:lvl w:ilvl="4" w:tplc="3FC6DAB4">
      <w:numFmt w:val="bullet"/>
      <w:lvlText w:val="•"/>
      <w:lvlJc w:val="left"/>
      <w:pPr>
        <w:ind w:left="4652" w:hanging="184"/>
      </w:pPr>
      <w:rPr>
        <w:rFonts w:hint="default"/>
        <w:lang w:val="es-ES" w:eastAsia="en-US" w:bidi="ar-SA"/>
      </w:rPr>
    </w:lvl>
    <w:lvl w:ilvl="5" w:tplc="BCA4812E">
      <w:numFmt w:val="bullet"/>
      <w:lvlText w:val="•"/>
      <w:lvlJc w:val="left"/>
      <w:pPr>
        <w:ind w:left="5650" w:hanging="184"/>
      </w:pPr>
      <w:rPr>
        <w:rFonts w:hint="default"/>
        <w:lang w:val="es-ES" w:eastAsia="en-US" w:bidi="ar-SA"/>
      </w:rPr>
    </w:lvl>
    <w:lvl w:ilvl="6" w:tplc="61D820BE">
      <w:numFmt w:val="bullet"/>
      <w:lvlText w:val="•"/>
      <w:lvlJc w:val="left"/>
      <w:pPr>
        <w:ind w:left="6648" w:hanging="184"/>
      </w:pPr>
      <w:rPr>
        <w:rFonts w:hint="default"/>
        <w:lang w:val="es-ES" w:eastAsia="en-US" w:bidi="ar-SA"/>
      </w:rPr>
    </w:lvl>
    <w:lvl w:ilvl="7" w:tplc="888865EA">
      <w:numFmt w:val="bullet"/>
      <w:lvlText w:val="•"/>
      <w:lvlJc w:val="left"/>
      <w:pPr>
        <w:ind w:left="7646" w:hanging="184"/>
      </w:pPr>
      <w:rPr>
        <w:rFonts w:hint="default"/>
        <w:lang w:val="es-ES" w:eastAsia="en-US" w:bidi="ar-SA"/>
      </w:rPr>
    </w:lvl>
    <w:lvl w:ilvl="8" w:tplc="23E2E0CC">
      <w:numFmt w:val="bullet"/>
      <w:lvlText w:val="•"/>
      <w:lvlJc w:val="left"/>
      <w:pPr>
        <w:ind w:left="8644" w:hanging="184"/>
      </w:pPr>
      <w:rPr>
        <w:rFonts w:hint="default"/>
        <w:lang w:val="es-ES" w:eastAsia="en-US" w:bidi="ar-SA"/>
      </w:rPr>
    </w:lvl>
  </w:abstractNum>
  <w:abstractNum w:abstractNumId="8" w15:restartNumberingAfterBreak="0">
    <w:nsid w:val="27A231A3"/>
    <w:multiLevelType w:val="hybridMultilevel"/>
    <w:tmpl w:val="071E67E6"/>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2A5E1D09"/>
    <w:multiLevelType w:val="hybridMultilevel"/>
    <w:tmpl w:val="3162F3A4"/>
    <w:lvl w:ilvl="0" w:tplc="7298B8A8">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2BCF69C9"/>
    <w:multiLevelType w:val="multilevel"/>
    <w:tmpl w:val="77F4377E"/>
    <w:lvl w:ilvl="0">
      <w:start w:val="2"/>
      <w:numFmt w:val="bullet"/>
      <w:lvlText w:val=""/>
      <w:lvlJc w:val="left"/>
      <w:pPr>
        <w:tabs>
          <w:tab w:val="num" w:pos="720"/>
        </w:tabs>
        <w:ind w:left="720" w:hanging="360"/>
      </w:pPr>
      <w:rPr>
        <w:rFonts w:ascii="Symbol" w:hAnsi="Symbol" w:hint="default"/>
        <w:sz w:val="20"/>
      </w:rPr>
    </w:lvl>
    <w:lvl w:ilvl="1">
      <w:start w:val="3"/>
      <w:numFmt w:val="bullet"/>
      <w:lvlText w:val="o"/>
      <w:lvlJc w:val="left"/>
      <w:pPr>
        <w:tabs>
          <w:tab w:val="num" w:pos="1440"/>
        </w:tabs>
        <w:ind w:left="1440" w:hanging="360"/>
      </w:pPr>
      <w:rPr>
        <w:rFonts w:ascii="Courier New" w:hAnsi="Courier New" w:hint="default"/>
        <w:sz w:val="20"/>
      </w:rPr>
    </w:lvl>
    <w:lvl w:ilvl="2">
      <w:start w:val="1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36D3E"/>
    <w:multiLevelType w:val="hybridMultilevel"/>
    <w:tmpl w:val="6526E6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1D9041C"/>
    <w:multiLevelType w:val="hybridMultilevel"/>
    <w:tmpl w:val="89CE17A0"/>
    <w:lvl w:ilvl="0" w:tplc="7298B8A8">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20232D1"/>
    <w:multiLevelType w:val="hybridMultilevel"/>
    <w:tmpl w:val="EE8ADF8E"/>
    <w:lvl w:ilvl="0" w:tplc="F7A2A68C">
      <w:start w:val="7"/>
      <w:numFmt w:val="decimal"/>
      <w:lvlText w:val="%1."/>
      <w:lvlJc w:val="righ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F3387A"/>
    <w:multiLevelType w:val="hybridMultilevel"/>
    <w:tmpl w:val="9A067762"/>
    <w:lvl w:ilvl="0" w:tplc="04103F0C">
      <w:start w:val="2"/>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407329E"/>
    <w:multiLevelType w:val="multilevel"/>
    <w:tmpl w:val="58261328"/>
    <w:lvl w:ilvl="0">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1548C"/>
    <w:multiLevelType w:val="hybridMultilevel"/>
    <w:tmpl w:val="B3263AF2"/>
    <w:lvl w:ilvl="0" w:tplc="7298B8A8">
      <w:numFmt w:val="bullet"/>
      <w:lvlText w:val="•"/>
      <w:lvlJc w:val="left"/>
      <w:pPr>
        <w:ind w:left="720" w:hanging="360"/>
      </w:pPr>
      <w:rPr>
        <w:rFonts w:hint="default"/>
        <w:lang w:val="es-ES" w:eastAsia="en-US" w:bidi="ar-SA"/>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5177863"/>
    <w:multiLevelType w:val="multilevel"/>
    <w:tmpl w:val="858A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77B34"/>
    <w:multiLevelType w:val="hybridMultilevel"/>
    <w:tmpl w:val="813C3A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F2680F"/>
    <w:multiLevelType w:val="hybridMultilevel"/>
    <w:tmpl w:val="35426D94"/>
    <w:lvl w:ilvl="0" w:tplc="D77C5BA2">
      <w:start w:val="1"/>
      <w:numFmt w:val="upperRoman"/>
      <w:lvlText w:val="%1."/>
      <w:lvlJc w:val="left"/>
      <w:pPr>
        <w:ind w:left="1080" w:hanging="720"/>
      </w:pPr>
      <w:rPr>
        <w:rFonts w:hint="default"/>
      </w:rPr>
    </w:lvl>
    <w:lvl w:ilvl="1" w:tplc="3FBEAB2C">
      <w:numFmt w:val="bullet"/>
      <w:lvlText w:val="-"/>
      <w:lvlJc w:val="left"/>
      <w:pPr>
        <w:ind w:left="1440" w:hanging="360"/>
      </w:pPr>
      <w:rPr>
        <w:rFonts w:ascii="Calibri Light" w:eastAsia="Times New Roman" w:hAnsi="Calibri Light" w:cs="Calibri Light"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B212ED0"/>
    <w:multiLevelType w:val="hybridMultilevel"/>
    <w:tmpl w:val="40B6E3EC"/>
    <w:lvl w:ilvl="0" w:tplc="7298B8A8">
      <w:numFmt w:val="bullet"/>
      <w:lvlText w:val="•"/>
      <w:lvlJc w:val="left"/>
      <w:pPr>
        <w:ind w:left="1080" w:hanging="360"/>
      </w:pPr>
      <w:rPr>
        <w:rFonts w:hint="default"/>
        <w:lang w:val="es-ES" w:eastAsia="en-US" w:bidi="ar-SA"/>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FB2162"/>
    <w:multiLevelType w:val="multilevel"/>
    <w:tmpl w:val="ED9C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35210"/>
    <w:multiLevelType w:val="multilevel"/>
    <w:tmpl w:val="F45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80C69"/>
    <w:multiLevelType w:val="multilevel"/>
    <w:tmpl w:val="B51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E0C94"/>
    <w:multiLevelType w:val="multilevel"/>
    <w:tmpl w:val="B7A4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C3F0A"/>
    <w:multiLevelType w:val="multilevel"/>
    <w:tmpl w:val="4A9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F02E5F"/>
    <w:multiLevelType w:val="hybridMultilevel"/>
    <w:tmpl w:val="EB34D8CC"/>
    <w:lvl w:ilvl="0" w:tplc="7298B8A8">
      <w:numFmt w:val="bullet"/>
      <w:lvlText w:val="•"/>
      <w:lvlJc w:val="left"/>
      <w:pPr>
        <w:ind w:left="720" w:hanging="360"/>
      </w:pPr>
      <w:rPr>
        <w:rFonts w:hint="default"/>
        <w:lang w:val="es-E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B75305"/>
    <w:multiLevelType w:val="hybridMultilevel"/>
    <w:tmpl w:val="6FAE0686"/>
    <w:lvl w:ilvl="0" w:tplc="340A0001">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32A343A"/>
    <w:multiLevelType w:val="hybridMultilevel"/>
    <w:tmpl w:val="13D64184"/>
    <w:lvl w:ilvl="0" w:tplc="BE72BA3C">
      <w:start w:val="1"/>
      <w:numFmt w:val="decimal"/>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5AEE1FFF"/>
    <w:multiLevelType w:val="hybridMultilevel"/>
    <w:tmpl w:val="0E0EA328"/>
    <w:lvl w:ilvl="0" w:tplc="340A000F">
      <w:start w:val="19"/>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BAD3F04"/>
    <w:multiLevelType w:val="hybridMultilevel"/>
    <w:tmpl w:val="57E67F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1" w15:restartNumberingAfterBreak="0">
    <w:nsid w:val="5E412E90"/>
    <w:multiLevelType w:val="hybridMultilevel"/>
    <w:tmpl w:val="E190D434"/>
    <w:lvl w:ilvl="0" w:tplc="FEDCD80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EF77885"/>
    <w:multiLevelType w:val="hybridMultilevel"/>
    <w:tmpl w:val="CA12D1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933D91"/>
    <w:multiLevelType w:val="hybridMultilevel"/>
    <w:tmpl w:val="3FCCF88E"/>
    <w:lvl w:ilvl="0" w:tplc="7298B8A8">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3714518"/>
    <w:multiLevelType w:val="hybridMultilevel"/>
    <w:tmpl w:val="65CE05A2"/>
    <w:lvl w:ilvl="0" w:tplc="7298B8A8">
      <w:numFmt w:val="bullet"/>
      <w:lvlText w:val="•"/>
      <w:lvlJc w:val="left"/>
      <w:pPr>
        <w:ind w:left="720" w:hanging="360"/>
      </w:pPr>
      <w:rPr>
        <w:rFonts w:hint="default"/>
        <w:lang w:val="es-E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C03F6A"/>
    <w:multiLevelType w:val="multilevel"/>
    <w:tmpl w:val="B978E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57233"/>
    <w:multiLevelType w:val="multilevel"/>
    <w:tmpl w:val="9DB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D07ECD"/>
    <w:multiLevelType w:val="hybridMultilevel"/>
    <w:tmpl w:val="6726733E"/>
    <w:lvl w:ilvl="0" w:tplc="ADC27762">
      <w:start w:val="18"/>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E8E734F"/>
    <w:multiLevelType w:val="hybridMultilevel"/>
    <w:tmpl w:val="C4187F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1582256">
    <w:abstractNumId w:val="24"/>
  </w:num>
  <w:num w:numId="2" w16cid:durableId="493683505">
    <w:abstractNumId w:val="23"/>
  </w:num>
  <w:num w:numId="3" w16cid:durableId="990520515">
    <w:abstractNumId w:val="7"/>
  </w:num>
  <w:num w:numId="4" w16cid:durableId="1973436797">
    <w:abstractNumId w:val="16"/>
  </w:num>
  <w:num w:numId="5" w16cid:durableId="1197229957">
    <w:abstractNumId w:val="2"/>
  </w:num>
  <w:num w:numId="6" w16cid:durableId="2051226962">
    <w:abstractNumId w:val="15"/>
  </w:num>
  <w:num w:numId="7" w16cid:durableId="718362226">
    <w:abstractNumId w:val="7"/>
    <w:lvlOverride w:ilvl="0">
      <w:startOverride w:val="1"/>
    </w:lvlOverride>
    <w:lvlOverride w:ilvl="1"/>
    <w:lvlOverride w:ilvl="2"/>
    <w:lvlOverride w:ilvl="3"/>
    <w:lvlOverride w:ilvl="4"/>
    <w:lvlOverride w:ilvl="5"/>
    <w:lvlOverride w:ilvl="6"/>
    <w:lvlOverride w:ilvl="7"/>
    <w:lvlOverride w:ilvl="8"/>
  </w:num>
  <w:num w:numId="8" w16cid:durableId="913667617">
    <w:abstractNumId w:val="28"/>
  </w:num>
  <w:num w:numId="9" w16cid:durableId="1384794253">
    <w:abstractNumId w:val="26"/>
  </w:num>
  <w:num w:numId="10" w16cid:durableId="753741214">
    <w:abstractNumId w:val="14"/>
  </w:num>
  <w:num w:numId="11" w16cid:durableId="1078744045">
    <w:abstractNumId w:val="29"/>
  </w:num>
  <w:num w:numId="12" w16cid:durableId="720326903">
    <w:abstractNumId w:val="37"/>
  </w:num>
  <w:num w:numId="13" w16cid:durableId="410657803">
    <w:abstractNumId w:val="10"/>
  </w:num>
  <w:num w:numId="14" w16cid:durableId="459808219">
    <w:abstractNumId w:val="19"/>
  </w:num>
  <w:num w:numId="15" w16cid:durableId="634068705">
    <w:abstractNumId w:val="3"/>
  </w:num>
  <w:num w:numId="16" w16cid:durableId="385110184">
    <w:abstractNumId w:val="13"/>
  </w:num>
  <w:num w:numId="17" w16cid:durableId="1621718346">
    <w:abstractNumId w:val="31"/>
  </w:num>
  <w:num w:numId="18" w16cid:durableId="1082726501">
    <w:abstractNumId w:val="33"/>
  </w:num>
  <w:num w:numId="19" w16cid:durableId="1383097264">
    <w:abstractNumId w:val="20"/>
  </w:num>
  <w:num w:numId="20" w16cid:durableId="1785153481">
    <w:abstractNumId w:val="9"/>
  </w:num>
  <w:num w:numId="21" w16cid:durableId="607127765">
    <w:abstractNumId w:val="12"/>
  </w:num>
  <w:num w:numId="22" w16cid:durableId="1259410113">
    <w:abstractNumId w:val="1"/>
  </w:num>
  <w:num w:numId="23" w16cid:durableId="912130261">
    <w:abstractNumId w:val="34"/>
  </w:num>
  <w:num w:numId="24" w16cid:durableId="45377695">
    <w:abstractNumId w:val="6"/>
  </w:num>
  <w:num w:numId="25" w16cid:durableId="1947498579">
    <w:abstractNumId w:val="22"/>
  </w:num>
  <w:num w:numId="26" w16cid:durableId="2089030745">
    <w:abstractNumId w:val="30"/>
  </w:num>
  <w:num w:numId="27" w16cid:durableId="1276863173">
    <w:abstractNumId w:val="30"/>
  </w:num>
  <w:num w:numId="28" w16cid:durableId="564530818">
    <w:abstractNumId w:val="35"/>
  </w:num>
  <w:num w:numId="29" w16cid:durableId="526143297">
    <w:abstractNumId w:val="8"/>
  </w:num>
  <w:num w:numId="30" w16cid:durableId="2007435038">
    <w:abstractNumId w:val="25"/>
  </w:num>
  <w:num w:numId="31" w16cid:durableId="1857842738">
    <w:abstractNumId w:val="4"/>
  </w:num>
  <w:num w:numId="32" w16cid:durableId="894850407">
    <w:abstractNumId w:val="11"/>
  </w:num>
  <w:num w:numId="33" w16cid:durableId="367726349">
    <w:abstractNumId w:val="18"/>
  </w:num>
  <w:num w:numId="34" w16cid:durableId="914973950">
    <w:abstractNumId w:val="38"/>
  </w:num>
  <w:num w:numId="35" w16cid:durableId="1704355474">
    <w:abstractNumId w:val="27"/>
  </w:num>
  <w:num w:numId="36" w16cid:durableId="799615794">
    <w:abstractNumId w:val="21"/>
  </w:num>
  <w:num w:numId="37" w16cid:durableId="1794326389">
    <w:abstractNumId w:val="36"/>
  </w:num>
  <w:num w:numId="38" w16cid:durableId="293365410">
    <w:abstractNumId w:val="5"/>
  </w:num>
  <w:num w:numId="39" w16cid:durableId="1766615397">
    <w:abstractNumId w:val="0"/>
  </w:num>
  <w:num w:numId="40" w16cid:durableId="1563710859">
    <w:abstractNumId w:val="17"/>
  </w:num>
  <w:num w:numId="41" w16cid:durableId="1287083666">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02"/>
    <w:rsid w:val="00000A44"/>
    <w:rsid w:val="000308FC"/>
    <w:rsid w:val="00035968"/>
    <w:rsid w:val="00042180"/>
    <w:rsid w:val="0004718D"/>
    <w:rsid w:val="00047868"/>
    <w:rsid w:val="000544B9"/>
    <w:rsid w:val="000562DD"/>
    <w:rsid w:val="000743BD"/>
    <w:rsid w:val="00076662"/>
    <w:rsid w:val="00080387"/>
    <w:rsid w:val="00085AAC"/>
    <w:rsid w:val="00091CF1"/>
    <w:rsid w:val="00092DCE"/>
    <w:rsid w:val="00093CA8"/>
    <w:rsid w:val="000A01C4"/>
    <w:rsid w:val="000A712F"/>
    <w:rsid w:val="000B377B"/>
    <w:rsid w:val="000B6084"/>
    <w:rsid w:val="000B6376"/>
    <w:rsid w:val="000B6E18"/>
    <w:rsid w:val="000E1243"/>
    <w:rsid w:val="000E21C6"/>
    <w:rsid w:val="000E494D"/>
    <w:rsid w:val="000E6862"/>
    <w:rsid w:val="000F4C5D"/>
    <w:rsid w:val="001057BD"/>
    <w:rsid w:val="00112BEA"/>
    <w:rsid w:val="001304DC"/>
    <w:rsid w:val="00130F64"/>
    <w:rsid w:val="001311A9"/>
    <w:rsid w:val="00133F31"/>
    <w:rsid w:val="00137403"/>
    <w:rsid w:val="001514EF"/>
    <w:rsid w:val="00162FFE"/>
    <w:rsid w:val="00174FF9"/>
    <w:rsid w:val="001807DF"/>
    <w:rsid w:val="0019474A"/>
    <w:rsid w:val="001A2D8C"/>
    <w:rsid w:val="001A4CF2"/>
    <w:rsid w:val="001B7117"/>
    <w:rsid w:val="001B7351"/>
    <w:rsid w:val="001C1B17"/>
    <w:rsid w:val="001C7263"/>
    <w:rsid w:val="001C7FED"/>
    <w:rsid w:val="001F1CEE"/>
    <w:rsid w:val="001F420A"/>
    <w:rsid w:val="00201302"/>
    <w:rsid w:val="00203038"/>
    <w:rsid w:val="002050D5"/>
    <w:rsid w:val="00213482"/>
    <w:rsid w:val="00226AC4"/>
    <w:rsid w:val="0022704C"/>
    <w:rsid w:val="002345E4"/>
    <w:rsid w:val="00240482"/>
    <w:rsid w:val="00247639"/>
    <w:rsid w:val="0025658A"/>
    <w:rsid w:val="00272E24"/>
    <w:rsid w:val="00276833"/>
    <w:rsid w:val="002770B6"/>
    <w:rsid w:val="00282EA3"/>
    <w:rsid w:val="00283E07"/>
    <w:rsid w:val="00290AE1"/>
    <w:rsid w:val="002C070B"/>
    <w:rsid w:val="002C7886"/>
    <w:rsid w:val="002C7BDE"/>
    <w:rsid w:val="002D2DFC"/>
    <w:rsid w:val="002D502F"/>
    <w:rsid w:val="002E20F9"/>
    <w:rsid w:val="002E717C"/>
    <w:rsid w:val="002F5578"/>
    <w:rsid w:val="00307EFC"/>
    <w:rsid w:val="00316A9D"/>
    <w:rsid w:val="003221F6"/>
    <w:rsid w:val="0032574F"/>
    <w:rsid w:val="00326AA5"/>
    <w:rsid w:val="0033529A"/>
    <w:rsid w:val="00342E67"/>
    <w:rsid w:val="00344206"/>
    <w:rsid w:val="00346F3A"/>
    <w:rsid w:val="0035085E"/>
    <w:rsid w:val="00351FD7"/>
    <w:rsid w:val="003549CC"/>
    <w:rsid w:val="00354F20"/>
    <w:rsid w:val="00355E25"/>
    <w:rsid w:val="00361B24"/>
    <w:rsid w:val="00361BB3"/>
    <w:rsid w:val="00372111"/>
    <w:rsid w:val="00373951"/>
    <w:rsid w:val="00374A91"/>
    <w:rsid w:val="00376EF1"/>
    <w:rsid w:val="00384582"/>
    <w:rsid w:val="0038578D"/>
    <w:rsid w:val="00385EBF"/>
    <w:rsid w:val="003A6A99"/>
    <w:rsid w:val="003B52B7"/>
    <w:rsid w:val="003C26B9"/>
    <w:rsid w:val="003D4FB5"/>
    <w:rsid w:val="003D553D"/>
    <w:rsid w:val="003D58A3"/>
    <w:rsid w:val="003E7A98"/>
    <w:rsid w:val="003E7B47"/>
    <w:rsid w:val="003F7943"/>
    <w:rsid w:val="00406E44"/>
    <w:rsid w:val="00406E9F"/>
    <w:rsid w:val="00414CD9"/>
    <w:rsid w:val="00415D96"/>
    <w:rsid w:val="0042494F"/>
    <w:rsid w:val="00425BE6"/>
    <w:rsid w:val="00427C89"/>
    <w:rsid w:val="0043343B"/>
    <w:rsid w:val="00434730"/>
    <w:rsid w:val="00435961"/>
    <w:rsid w:val="00437167"/>
    <w:rsid w:val="00444FA7"/>
    <w:rsid w:val="004503E9"/>
    <w:rsid w:val="0045563B"/>
    <w:rsid w:val="004556E3"/>
    <w:rsid w:val="00465DAD"/>
    <w:rsid w:val="0046760B"/>
    <w:rsid w:val="00467B81"/>
    <w:rsid w:val="00470D8D"/>
    <w:rsid w:val="0047591C"/>
    <w:rsid w:val="004847EC"/>
    <w:rsid w:val="00487025"/>
    <w:rsid w:val="004971A7"/>
    <w:rsid w:val="004A368E"/>
    <w:rsid w:val="004A5B5A"/>
    <w:rsid w:val="004B1431"/>
    <w:rsid w:val="004B3248"/>
    <w:rsid w:val="004B3C3B"/>
    <w:rsid w:val="004C3E42"/>
    <w:rsid w:val="004D4A54"/>
    <w:rsid w:val="004D5746"/>
    <w:rsid w:val="005013B6"/>
    <w:rsid w:val="00512B59"/>
    <w:rsid w:val="00517723"/>
    <w:rsid w:val="005221C5"/>
    <w:rsid w:val="0052660D"/>
    <w:rsid w:val="005345D0"/>
    <w:rsid w:val="0053484C"/>
    <w:rsid w:val="005365A9"/>
    <w:rsid w:val="00540AED"/>
    <w:rsid w:val="005420AC"/>
    <w:rsid w:val="00543E22"/>
    <w:rsid w:val="00544960"/>
    <w:rsid w:val="00546F34"/>
    <w:rsid w:val="00552BE4"/>
    <w:rsid w:val="00554082"/>
    <w:rsid w:val="0055455D"/>
    <w:rsid w:val="00562172"/>
    <w:rsid w:val="00573B31"/>
    <w:rsid w:val="00577C84"/>
    <w:rsid w:val="005A10E9"/>
    <w:rsid w:val="005B0BF8"/>
    <w:rsid w:val="005B2EB3"/>
    <w:rsid w:val="005B4E69"/>
    <w:rsid w:val="005C2DAB"/>
    <w:rsid w:val="005E1A34"/>
    <w:rsid w:val="005F00F7"/>
    <w:rsid w:val="005F5C47"/>
    <w:rsid w:val="0060611A"/>
    <w:rsid w:val="00616DD9"/>
    <w:rsid w:val="00622EF8"/>
    <w:rsid w:val="00626573"/>
    <w:rsid w:val="006463E5"/>
    <w:rsid w:val="00647AA3"/>
    <w:rsid w:val="00652FC4"/>
    <w:rsid w:val="00656AB6"/>
    <w:rsid w:val="00677C2E"/>
    <w:rsid w:val="00690873"/>
    <w:rsid w:val="006A025F"/>
    <w:rsid w:val="006A1E24"/>
    <w:rsid w:val="006A1FD4"/>
    <w:rsid w:val="006A31C0"/>
    <w:rsid w:val="006A6734"/>
    <w:rsid w:val="006B2143"/>
    <w:rsid w:val="006B5559"/>
    <w:rsid w:val="006C5453"/>
    <w:rsid w:val="006D0E82"/>
    <w:rsid w:val="006D2024"/>
    <w:rsid w:val="006D27D5"/>
    <w:rsid w:val="006D43B8"/>
    <w:rsid w:val="006E5021"/>
    <w:rsid w:val="006E6F5C"/>
    <w:rsid w:val="006F4438"/>
    <w:rsid w:val="00700968"/>
    <w:rsid w:val="00703F96"/>
    <w:rsid w:val="00704902"/>
    <w:rsid w:val="00712E99"/>
    <w:rsid w:val="00713D20"/>
    <w:rsid w:val="007253EA"/>
    <w:rsid w:val="00746707"/>
    <w:rsid w:val="00751E55"/>
    <w:rsid w:val="00752322"/>
    <w:rsid w:val="00752CA6"/>
    <w:rsid w:val="00762242"/>
    <w:rsid w:val="0076774F"/>
    <w:rsid w:val="00771C78"/>
    <w:rsid w:val="00784293"/>
    <w:rsid w:val="007A282B"/>
    <w:rsid w:val="007B2442"/>
    <w:rsid w:val="007B4BF7"/>
    <w:rsid w:val="007B5AEB"/>
    <w:rsid w:val="007C0489"/>
    <w:rsid w:val="007C50A4"/>
    <w:rsid w:val="007D09A6"/>
    <w:rsid w:val="007E6E60"/>
    <w:rsid w:val="007F0E82"/>
    <w:rsid w:val="007F2DAC"/>
    <w:rsid w:val="007F5157"/>
    <w:rsid w:val="007F76B2"/>
    <w:rsid w:val="00800D9D"/>
    <w:rsid w:val="00804BA6"/>
    <w:rsid w:val="008062C8"/>
    <w:rsid w:val="00806EC8"/>
    <w:rsid w:val="008169BB"/>
    <w:rsid w:val="008201CE"/>
    <w:rsid w:val="00832A77"/>
    <w:rsid w:val="0083597B"/>
    <w:rsid w:val="008376CB"/>
    <w:rsid w:val="008426D4"/>
    <w:rsid w:val="00855428"/>
    <w:rsid w:val="00861D88"/>
    <w:rsid w:val="008639AE"/>
    <w:rsid w:val="00872A0B"/>
    <w:rsid w:val="00873F01"/>
    <w:rsid w:val="0087436F"/>
    <w:rsid w:val="00881BFC"/>
    <w:rsid w:val="0089168F"/>
    <w:rsid w:val="008A091E"/>
    <w:rsid w:val="008B0CC2"/>
    <w:rsid w:val="008B5449"/>
    <w:rsid w:val="008B59C7"/>
    <w:rsid w:val="008C403D"/>
    <w:rsid w:val="008D2C07"/>
    <w:rsid w:val="008E1FE5"/>
    <w:rsid w:val="008E2E7D"/>
    <w:rsid w:val="008F18F4"/>
    <w:rsid w:val="008F1E81"/>
    <w:rsid w:val="008F32B9"/>
    <w:rsid w:val="008F7F2D"/>
    <w:rsid w:val="00921BF9"/>
    <w:rsid w:val="00925A5B"/>
    <w:rsid w:val="009273F2"/>
    <w:rsid w:val="00927D53"/>
    <w:rsid w:val="00932B8E"/>
    <w:rsid w:val="00935818"/>
    <w:rsid w:val="00953FE5"/>
    <w:rsid w:val="00956985"/>
    <w:rsid w:val="0096127F"/>
    <w:rsid w:val="009621EE"/>
    <w:rsid w:val="00965FD3"/>
    <w:rsid w:val="00974602"/>
    <w:rsid w:val="0098582D"/>
    <w:rsid w:val="00986527"/>
    <w:rsid w:val="00986E78"/>
    <w:rsid w:val="00993E0B"/>
    <w:rsid w:val="009C21E8"/>
    <w:rsid w:val="009C57B0"/>
    <w:rsid w:val="009D583C"/>
    <w:rsid w:val="009D6765"/>
    <w:rsid w:val="009E2AD7"/>
    <w:rsid w:val="00A01801"/>
    <w:rsid w:val="00A0346B"/>
    <w:rsid w:val="00A06CDA"/>
    <w:rsid w:val="00A10FA2"/>
    <w:rsid w:val="00A128ED"/>
    <w:rsid w:val="00A12EBB"/>
    <w:rsid w:val="00A233E7"/>
    <w:rsid w:val="00A2374E"/>
    <w:rsid w:val="00A270A6"/>
    <w:rsid w:val="00A305F4"/>
    <w:rsid w:val="00A40242"/>
    <w:rsid w:val="00A47870"/>
    <w:rsid w:val="00A51CEB"/>
    <w:rsid w:val="00A51F35"/>
    <w:rsid w:val="00A56A25"/>
    <w:rsid w:val="00A64A84"/>
    <w:rsid w:val="00A678CE"/>
    <w:rsid w:val="00A76931"/>
    <w:rsid w:val="00A77F2C"/>
    <w:rsid w:val="00A8501A"/>
    <w:rsid w:val="00A9244A"/>
    <w:rsid w:val="00A939CD"/>
    <w:rsid w:val="00A94355"/>
    <w:rsid w:val="00A96D8F"/>
    <w:rsid w:val="00AA43D0"/>
    <w:rsid w:val="00AB57CC"/>
    <w:rsid w:val="00AC2576"/>
    <w:rsid w:val="00AC6563"/>
    <w:rsid w:val="00AF15B4"/>
    <w:rsid w:val="00B00B90"/>
    <w:rsid w:val="00B00D90"/>
    <w:rsid w:val="00B02055"/>
    <w:rsid w:val="00B032D1"/>
    <w:rsid w:val="00B03B26"/>
    <w:rsid w:val="00B1067F"/>
    <w:rsid w:val="00B32BA2"/>
    <w:rsid w:val="00B36247"/>
    <w:rsid w:val="00B45BE2"/>
    <w:rsid w:val="00B4725D"/>
    <w:rsid w:val="00B510FE"/>
    <w:rsid w:val="00B66FD7"/>
    <w:rsid w:val="00BA129B"/>
    <w:rsid w:val="00BA4AB2"/>
    <w:rsid w:val="00BB78E7"/>
    <w:rsid w:val="00BC51C0"/>
    <w:rsid w:val="00BC5D14"/>
    <w:rsid w:val="00BC7D2A"/>
    <w:rsid w:val="00BD6479"/>
    <w:rsid w:val="00BD75C8"/>
    <w:rsid w:val="00BE3081"/>
    <w:rsid w:val="00BE7849"/>
    <w:rsid w:val="00BF341F"/>
    <w:rsid w:val="00C11616"/>
    <w:rsid w:val="00C16ED4"/>
    <w:rsid w:val="00C200F6"/>
    <w:rsid w:val="00C2597A"/>
    <w:rsid w:val="00C31A5B"/>
    <w:rsid w:val="00C320BB"/>
    <w:rsid w:val="00C343FB"/>
    <w:rsid w:val="00C34F3D"/>
    <w:rsid w:val="00C36F18"/>
    <w:rsid w:val="00C540BD"/>
    <w:rsid w:val="00C65A16"/>
    <w:rsid w:val="00C75E43"/>
    <w:rsid w:val="00C77A6C"/>
    <w:rsid w:val="00C82C9F"/>
    <w:rsid w:val="00C87A4D"/>
    <w:rsid w:val="00C92735"/>
    <w:rsid w:val="00C93866"/>
    <w:rsid w:val="00C978C2"/>
    <w:rsid w:val="00CA227D"/>
    <w:rsid w:val="00CA59A8"/>
    <w:rsid w:val="00CB245B"/>
    <w:rsid w:val="00CB3742"/>
    <w:rsid w:val="00CC24C2"/>
    <w:rsid w:val="00CC322B"/>
    <w:rsid w:val="00CC4DCD"/>
    <w:rsid w:val="00CC62DB"/>
    <w:rsid w:val="00CD3613"/>
    <w:rsid w:val="00CE5340"/>
    <w:rsid w:val="00D01B0E"/>
    <w:rsid w:val="00D23C53"/>
    <w:rsid w:val="00D248C6"/>
    <w:rsid w:val="00D263DB"/>
    <w:rsid w:val="00D562BD"/>
    <w:rsid w:val="00D671E4"/>
    <w:rsid w:val="00D71A72"/>
    <w:rsid w:val="00D7744C"/>
    <w:rsid w:val="00D81764"/>
    <w:rsid w:val="00D82530"/>
    <w:rsid w:val="00D86EC3"/>
    <w:rsid w:val="00D876C2"/>
    <w:rsid w:val="00D94281"/>
    <w:rsid w:val="00DA2139"/>
    <w:rsid w:val="00DA5F51"/>
    <w:rsid w:val="00DC22AB"/>
    <w:rsid w:val="00DC4B6C"/>
    <w:rsid w:val="00DD17F8"/>
    <w:rsid w:val="00DE1A9C"/>
    <w:rsid w:val="00DF0FC0"/>
    <w:rsid w:val="00DF5D3D"/>
    <w:rsid w:val="00E01EDE"/>
    <w:rsid w:val="00E03CC0"/>
    <w:rsid w:val="00E03D03"/>
    <w:rsid w:val="00E05C80"/>
    <w:rsid w:val="00E1201E"/>
    <w:rsid w:val="00E1318C"/>
    <w:rsid w:val="00E208F3"/>
    <w:rsid w:val="00E34233"/>
    <w:rsid w:val="00E4017C"/>
    <w:rsid w:val="00E448D9"/>
    <w:rsid w:val="00E45FE4"/>
    <w:rsid w:val="00E54FF3"/>
    <w:rsid w:val="00E618F1"/>
    <w:rsid w:val="00E64A66"/>
    <w:rsid w:val="00E64F24"/>
    <w:rsid w:val="00E80E4C"/>
    <w:rsid w:val="00E810A2"/>
    <w:rsid w:val="00E82B21"/>
    <w:rsid w:val="00E92578"/>
    <w:rsid w:val="00EA2D9A"/>
    <w:rsid w:val="00EA683A"/>
    <w:rsid w:val="00EA692E"/>
    <w:rsid w:val="00EB2CA8"/>
    <w:rsid w:val="00EC1D10"/>
    <w:rsid w:val="00EF1723"/>
    <w:rsid w:val="00EF7EBB"/>
    <w:rsid w:val="00F01367"/>
    <w:rsid w:val="00F1208F"/>
    <w:rsid w:val="00F14A37"/>
    <w:rsid w:val="00F16E66"/>
    <w:rsid w:val="00F17EFA"/>
    <w:rsid w:val="00F3289C"/>
    <w:rsid w:val="00F32EA1"/>
    <w:rsid w:val="00F32EC2"/>
    <w:rsid w:val="00F33820"/>
    <w:rsid w:val="00F352EB"/>
    <w:rsid w:val="00F3757D"/>
    <w:rsid w:val="00F4281F"/>
    <w:rsid w:val="00F46A74"/>
    <w:rsid w:val="00F57684"/>
    <w:rsid w:val="00F6041A"/>
    <w:rsid w:val="00F62FF3"/>
    <w:rsid w:val="00F81DA9"/>
    <w:rsid w:val="00F87BD6"/>
    <w:rsid w:val="00F916DC"/>
    <w:rsid w:val="00F91EC5"/>
    <w:rsid w:val="00F94492"/>
    <w:rsid w:val="00F956FD"/>
    <w:rsid w:val="00F95F76"/>
    <w:rsid w:val="00F96E1B"/>
    <w:rsid w:val="00FA275D"/>
    <w:rsid w:val="00FA5B8B"/>
    <w:rsid w:val="00FB3A4E"/>
    <w:rsid w:val="00FC2D86"/>
    <w:rsid w:val="00FC74DB"/>
    <w:rsid w:val="00FE62E6"/>
    <w:rsid w:val="00FE662C"/>
    <w:rsid w:val="00FF4DA4"/>
    <w:rsid w:val="00FF5997"/>
    <w:rsid w:val="00FF64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E017E"/>
  <w15:docId w15:val="{1FF6E148-F016-4C16-9D18-F7ABF392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0F6"/>
    <w:pPr>
      <w:spacing w:line="259" w:lineRule="auto"/>
    </w:pPr>
    <w:rPr>
      <w:rFonts w:ascii="Calibri" w:eastAsia="Calibri" w:hAnsi="Calibri" w:cs="Times New Roman"/>
      <w:kern w:val="0"/>
      <w:sz w:val="22"/>
      <w:szCs w:val="22"/>
      <w14:ligatures w14:val="none"/>
    </w:rPr>
  </w:style>
  <w:style w:type="paragraph" w:styleId="Ttulo1">
    <w:name w:val="heading 1"/>
    <w:basedOn w:val="Normal"/>
    <w:next w:val="Normal"/>
    <w:link w:val="Ttulo1Car"/>
    <w:uiPriority w:val="9"/>
    <w:qFormat/>
    <w:rsid w:val="00704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4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049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49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49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49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9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9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9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9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49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049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49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49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49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9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9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902"/>
    <w:rPr>
      <w:rFonts w:eastAsiaTheme="majorEastAsia" w:cstheme="majorBidi"/>
      <w:color w:val="272727" w:themeColor="text1" w:themeTint="D8"/>
    </w:rPr>
  </w:style>
  <w:style w:type="paragraph" w:styleId="Ttulo">
    <w:name w:val="Title"/>
    <w:basedOn w:val="Normal"/>
    <w:next w:val="Normal"/>
    <w:link w:val="TtuloCar"/>
    <w:uiPriority w:val="10"/>
    <w:qFormat/>
    <w:rsid w:val="00704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9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902"/>
    <w:pPr>
      <w:spacing w:before="160"/>
      <w:jc w:val="center"/>
    </w:pPr>
    <w:rPr>
      <w:i/>
      <w:iCs/>
      <w:color w:val="404040" w:themeColor="text1" w:themeTint="BF"/>
    </w:rPr>
  </w:style>
  <w:style w:type="character" w:customStyle="1" w:styleId="CitaCar">
    <w:name w:val="Cita Car"/>
    <w:basedOn w:val="Fuentedeprrafopredeter"/>
    <w:link w:val="Cita"/>
    <w:uiPriority w:val="29"/>
    <w:rsid w:val="00704902"/>
    <w:rPr>
      <w:i/>
      <w:iCs/>
      <w:color w:val="404040" w:themeColor="text1" w:themeTint="BF"/>
    </w:rPr>
  </w:style>
  <w:style w:type="paragraph" w:styleId="Prrafodelista">
    <w:name w:val="List Paragraph"/>
    <w:aliases w:val="lp1,Párrafo de titulo 3,Bullet Number,Bullet 1,Use Case List Paragraph,List Paragraph1,lp11,Steps,List Paragraph11,Bullet List,FooterText,Titulo 3,Lista de nivel 1,Bullet Points,Liste Paragraf,Párrafo,Sub Titulo Paper,Heading 2_sj"/>
    <w:basedOn w:val="Normal"/>
    <w:link w:val="PrrafodelistaCar"/>
    <w:uiPriority w:val="34"/>
    <w:qFormat/>
    <w:rsid w:val="00704902"/>
    <w:pPr>
      <w:ind w:left="720"/>
      <w:contextualSpacing/>
    </w:pPr>
  </w:style>
  <w:style w:type="character" w:styleId="nfasisintenso">
    <w:name w:val="Intense Emphasis"/>
    <w:basedOn w:val="Fuentedeprrafopredeter"/>
    <w:uiPriority w:val="21"/>
    <w:qFormat/>
    <w:rsid w:val="00704902"/>
    <w:rPr>
      <w:i/>
      <w:iCs/>
      <w:color w:val="0F4761" w:themeColor="accent1" w:themeShade="BF"/>
    </w:rPr>
  </w:style>
  <w:style w:type="paragraph" w:styleId="Citadestacada">
    <w:name w:val="Intense Quote"/>
    <w:basedOn w:val="Normal"/>
    <w:next w:val="Normal"/>
    <w:link w:val="CitadestacadaCar"/>
    <w:uiPriority w:val="30"/>
    <w:qFormat/>
    <w:rsid w:val="00704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4902"/>
    <w:rPr>
      <w:i/>
      <w:iCs/>
      <w:color w:val="0F4761" w:themeColor="accent1" w:themeShade="BF"/>
    </w:rPr>
  </w:style>
  <w:style w:type="character" w:styleId="Referenciaintensa">
    <w:name w:val="Intense Reference"/>
    <w:basedOn w:val="Fuentedeprrafopredeter"/>
    <w:uiPriority w:val="32"/>
    <w:qFormat/>
    <w:rsid w:val="00704902"/>
    <w:rPr>
      <w:b/>
      <w:bCs/>
      <w:smallCaps/>
      <w:color w:val="0F4761" w:themeColor="accent1" w:themeShade="BF"/>
      <w:spacing w:val="5"/>
    </w:rPr>
  </w:style>
  <w:style w:type="table" w:styleId="Tablaconcuadrcula">
    <w:name w:val="Table Grid"/>
    <w:basedOn w:val="Tablanormal"/>
    <w:uiPriority w:val="39"/>
    <w:rsid w:val="00704902"/>
    <w:pPr>
      <w:spacing w:before="120" w:after="120" w:line="276" w:lineRule="auto"/>
    </w:pPr>
    <w:rPr>
      <w:rFonts w:ascii="Calibri" w:eastAsia="Calibri" w:hAnsi="Calibri" w:cs="Times New Roman"/>
      <w:kern w:val="0"/>
      <w:sz w:val="20"/>
      <w:szCs w:val="2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Lista de nivel 1 Car,Párrafo Car"/>
    <w:link w:val="Prrafodelista"/>
    <w:uiPriority w:val="34"/>
    <w:qFormat/>
    <w:rsid w:val="00704902"/>
  </w:style>
  <w:style w:type="character" w:styleId="Textodelmarcadordeposicin">
    <w:name w:val="Placeholder Text"/>
    <w:basedOn w:val="Fuentedeprrafopredeter"/>
    <w:uiPriority w:val="99"/>
    <w:semiHidden/>
    <w:rsid w:val="00A8501A"/>
    <w:rPr>
      <w:color w:val="666666"/>
    </w:rPr>
  </w:style>
  <w:style w:type="paragraph" w:styleId="NormalWeb">
    <w:name w:val="Normal (Web)"/>
    <w:basedOn w:val="Normal"/>
    <w:uiPriority w:val="99"/>
    <w:unhideWhenUsed/>
    <w:rsid w:val="00CB245B"/>
    <w:pPr>
      <w:spacing w:before="100" w:beforeAutospacing="1" w:after="100" w:afterAutospacing="1" w:line="240" w:lineRule="auto"/>
    </w:pPr>
    <w:rPr>
      <w:rFonts w:ascii="Times New Roman" w:eastAsia="Times New Roman" w:hAnsi="Times New Roman"/>
      <w:sz w:val="24"/>
      <w:szCs w:val="24"/>
      <w:lang w:eastAsia="es-CL"/>
    </w:rPr>
  </w:style>
  <w:style w:type="character" w:styleId="Fuerte">
    <w:name w:val="Strong"/>
    <w:basedOn w:val="Fuentedeprrafopredeter"/>
    <w:uiPriority w:val="22"/>
    <w:qFormat/>
    <w:rsid w:val="00415D96"/>
    <w:rPr>
      <w:b/>
      <w:bCs/>
    </w:rPr>
  </w:style>
  <w:style w:type="paragraph" w:styleId="Encabezado">
    <w:name w:val="header"/>
    <w:basedOn w:val="Normal"/>
    <w:link w:val="EncabezadoCar"/>
    <w:uiPriority w:val="99"/>
    <w:unhideWhenUsed/>
    <w:rsid w:val="003257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74F"/>
    <w:rPr>
      <w:rFonts w:ascii="Calibri" w:eastAsia="Calibri" w:hAnsi="Calibri" w:cs="Times New Roman"/>
      <w:kern w:val="0"/>
      <w:sz w:val="22"/>
      <w:szCs w:val="22"/>
      <w14:ligatures w14:val="none"/>
    </w:rPr>
  </w:style>
  <w:style w:type="paragraph" w:styleId="Piedepgina">
    <w:name w:val="footer"/>
    <w:basedOn w:val="Normal"/>
    <w:link w:val="PiedepginaCar"/>
    <w:uiPriority w:val="99"/>
    <w:unhideWhenUsed/>
    <w:rsid w:val="003257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74F"/>
    <w:rPr>
      <w:rFonts w:ascii="Calibri" w:eastAsia="Calibri" w:hAnsi="Calibri" w:cs="Times New Roman"/>
      <w:kern w:val="0"/>
      <w:sz w:val="22"/>
      <w:szCs w:val="22"/>
      <w14:ligatures w14:val="none"/>
    </w:rPr>
  </w:style>
  <w:style w:type="paragraph" w:styleId="Textodeglobo">
    <w:name w:val="Balloon Text"/>
    <w:basedOn w:val="Normal"/>
    <w:link w:val="TextodegloboCar"/>
    <w:uiPriority w:val="99"/>
    <w:semiHidden/>
    <w:unhideWhenUsed/>
    <w:rsid w:val="006F443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4438"/>
    <w:rPr>
      <w:rFonts w:ascii="Tahoma" w:eastAsia="Calibri" w:hAnsi="Tahoma" w:cs="Tahoma"/>
      <w:kern w:val="0"/>
      <w:sz w:val="16"/>
      <w:szCs w:val="16"/>
      <w14:ligatures w14:val="none"/>
    </w:rPr>
  </w:style>
  <w:style w:type="character" w:styleId="Hipervnculo">
    <w:name w:val="Hyperlink"/>
    <w:basedOn w:val="Fuentedeprrafopredeter"/>
    <w:uiPriority w:val="99"/>
    <w:unhideWhenUsed/>
    <w:rsid w:val="00346F3A"/>
    <w:rPr>
      <w:color w:val="467886" w:themeColor="hyperlink"/>
      <w:u w:val="single"/>
    </w:rPr>
  </w:style>
  <w:style w:type="character" w:customStyle="1" w:styleId="Mencinsinresolver1">
    <w:name w:val="Mención sin resolver1"/>
    <w:basedOn w:val="Fuentedeprrafopredeter"/>
    <w:uiPriority w:val="99"/>
    <w:semiHidden/>
    <w:unhideWhenUsed/>
    <w:rsid w:val="00346F3A"/>
    <w:rPr>
      <w:color w:val="605E5C"/>
      <w:shd w:val="clear" w:color="auto" w:fill="E1DFDD"/>
    </w:rPr>
  </w:style>
  <w:style w:type="character" w:styleId="nfasis">
    <w:name w:val="Emphasis"/>
    <w:basedOn w:val="Fuentedeprrafopredeter"/>
    <w:uiPriority w:val="20"/>
    <w:qFormat/>
    <w:rsid w:val="00D71A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815043">
      <w:bodyDiv w:val="1"/>
      <w:marLeft w:val="0"/>
      <w:marRight w:val="0"/>
      <w:marTop w:val="0"/>
      <w:marBottom w:val="0"/>
      <w:divBdr>
        <w:top w:val="none" w:sz="0" w:space="0" w:color="auto"/>
        <w:left w:val="none" w:sz="0" w:space="0" w:color="auto"/>
        <w:bottom w:val="none" w:sz="0" w:space="0" w:color="auto"/>
        <w:right w:val="none" w:sz="0" w:space="0" w:color="auto"/>
      </w:divBdr>
    </w:div>
    <w:div w:id="1594195746">
      <w:bodyDiv w:val="1"/>
      <w:marLeft w:val="0"/>
      <w:marRight w:val="0"/>
      <w:marTop w:val="0"/>
      <w:marBottom w:val="0"/>
      <w:divBdr>
        <w:top w:val="none" w:sz="0" w:space="0" w:color="auto"/>
        <w:left w:val="none" w:sz="0" w:space="0" w:color="auto"/>
        <w:bottom w:val="none" w:sz="0" w:space="0" w:color="auto"/>
        <w:right w:val="none" w:sz="0" w:space="0" w:color="auto"/>
      </w:divBdr>
      <w:divsChild>
        <w:div w:id="1252162451">
          <w:marLeft w:val="0"/>
          <w:marRight w:val="0"/>
          <w:marTop w:val="0"/>
          <w:marBottom w:val="0"/>
          <w:divBdr>
            <w:top w:val="none" w:sz="0" w:space="0" w:color="auto"/>
            <w:left w:val="none" w:sz="0" w:space="0" w:color="auto"/>
            <w:bottom w:val="none" w:sz="0" w:space="0" w:color="auto"/>
            <w:right w:val="none" w:sz="0" w:space="0" w:color="auto"/>
          </w:divBdr>
        </w:div>
      </w:divsChild>
    </w:div>
    <w:div w:id="1616979606">
      <w:bodyDiv w:val="1"/>
      <w:marLeft w:val="0"/>
      <w:marRight w:val="0"/>
      <w:marTop w:val="0"/>
      <w:marBottom w:val="0"/>
      <w:divBdr>
        <w:top w:val="none" w:sz="0" w:space="0" w:color="auto"/>
        <w:left w:val="none" w:sz="0" w:space="0" w:color="auto"/>
        <w:bottom w:val="none" w:sz="0" w:space="0" w:color="auto"/>
        <w:right w:val="none" w:sz="0" w:space="0" w:color="auto"/>
      </w:divBdr>
    </w:div>
    <w:div w:id="165675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ubsalrecepcion@custodium.com" TargetMode="External"/><Relationship Id="rId2" Type="http://schemas.openxmlformats.org/officeDocument/2006/relationships/numbering" Target="numbering.xml"/><Relationship Id="rId16" Type="http://schemas.openxmlformats.org/officeDocument/2006/relationships/hyperlink" Target="mailto:karen.rodriguez@redsalud.gob.c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emilio.paredes@redsalud.gob.c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F793-99A3-4743-A7B0-6D05164D5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7</Pages>
  <Words>2820</Words>
  <Characters>15514</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Poveda Martínez</dc:creator>
  <cp:lastModifiedBy>Sandra Risso</cp:lastModifiedBy>
  <cp:revision>17</cp:revision>
  <cp:lastPrinted>2026-04-20T18:32:00Z</cp:lastPrinted>
  <dcterms:created xsi:type="dcterms:W3CDTF">2026-05-29T12:55:00Z</dcterms:created>
  <dcterms:modified xsi:type="dcterms:W3CDTF">2026-06-24T20:10:00Z</dcterms:modified>
</cp:coreProperties>
</file>