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3E9BAD" w14:textId="77777777" w:rsidR="00A478D9" w:rsidRPr="00A478D9" w:rsidRDefault="00106237" w:rsidP="00A478D9">
      <w:pPr>
        <w:jc w:val="center"/>
        <w:rPr>
          <w:rFonts w:ascii="Arial" w:eastAsiaTheme="minorHAnsi" w:hAnsi="Arial" w:cs="Arial"/>
          <w:b/>
          <w:u w:val="single"/>
          <w:lang w:eastAsia="en-US"/>
        </w:rPr>
      </w:pPr>
      <w:r w:rsidRPr="00CE22DB">
        <w:rPr>
          <w:rFonts w:ascii="Arial" w:hAnsi="Arial" w:cs="Arial"/>
          <w:b/>
          <w:u w:val="single"/>
        </w:rPr>
        <w:t xml:space="preserve">TÉRMINOS DE REFERENCIA COMPRA ÁGIL </w:t>
      </w:r>
      <w:r w:rsidR="00A478D9" w:rsidRPr="00A478D9">
        <w:rPr>
          <w:rFonts w:ascii="Arial" w:eastAsiaTheme="minorHAnsi" w:hAnsi="Arial" w:cs="Arial"/>
          <w:b/>
          <w:u w:val="single"/>
          <w:lang w:eastAsia="en-US"/>
        </w:rPr>
        <w:t>PARA ADQUISICIÓN DE ARTICULOS DE  MATERIALES E INGENIERÍA</w:t>
      </w:r>
    </w:p>
    <w:p w14:paraId="15712ED0" w14:textId="3B5A47EC" w:rsidR="007B66A5" w:rsidRPr="00CE22DB" w:rsidRDefault="007B66A5" w:rsidP="00A478D9">
      <w:pPr>
        <w:pStyle w:val="Sinespaciado"/>
        <w:ind w:left="708" w:hanging="708"/>
        <w:jc w:val="center"/>
        <w:rPr>
          <w:rFonts w:ascii="Arial" w:hAnsi="Arial" w:cs="Arial"/>
          <w:b/>
          <w:sz w:val="24"/>
          <w:szCs w:val="24"/>
          <w:u w:val="single"/>
          <w:lang w:val="es-CL"/>
        </w:rPr>
      </w:pPr>
    </w:p>
    <w:p w14:paraId="321DA0F4" w14:textId="77777777" w:rsidR="007B66A5" w:rsidRPr="00CE22DB" w:rsidRDefault="007B66A5">
      <w:pPr>
        <w:pStyle w:val="Sinespaciado"/>
        <w:tabs>
          <w:tab w:val="left" w:pos="284"/>
        </w:tabs>
        <w:ind w:left="284" w:hanging="284"/>
        <w:jc w:val="center"/>
        <w:rPr>
          <w:rFonts w:ascii="Arial" w:hAnsi="Arial" w:cs="Arial"/>
          <w:b/>
          <w:sz w:val="24"/>
          <w:szCs w:val="24"/>
          <w:u w:val="single"/>
          <w:lang w:val="es-CL"/>
        </w:rPr>
      </w:pPr>
    </w:p>
    <w:p w14:paraId="35B47DBE" w14:textId="77777777" w:rsidR="007B66A5" w:rsidRPr="00CE22DB" w:rsidRDefault="00106237">
      <w:pPr>
        <w:pStyle w:val="Sinespaciado"/>
        <w:numPr>
          <w:ilvl w:val="0"/>
          <w:numId w:val="1"/>
        </w:numPr>
        <w:tabs>
          <w:tab w:val="left" w:pos="142"/>
        </w:tabs>
        <w:ind w:hanging="720"/>
        <w:rPr>
          <w:rFonts w:ascii="Arial" w:hAnsi="Arial" w:cs="Arial"/>
          <w:b/>
          <w:sz w:val="24"/>
          <w:szCs w:val="24"/>
          <w:u w:val="single"/>
          <w:lang w:val="es-CL"/>
        </w:rPr>
      </w:pPr>
      <w:r w:rsidRPr="00CE22DB">
        <w:rPr>
          <w:rFonts w:ascii="Arial" w:hAnsi="Arial" w:cs="Arial"/>
          <w:b/>
          <w:sz w:val="24"/>
          <w:szCs w:val="24"/>
          <w:u w:val="single"/>
          <w:lang w:val="es-CL"/>
        </w:rPr>
        <w:t>REQUISITOS TÉCNICOS:</w:t>
      </w:r>
    </w:p>
    <w:p w14:paraId="6848B857" w14:textId="77777777" w:rsidR="007B66A5" w:rsidRPr="00CE22DB" w:rsidRDefault="007B66A5">
      <w:pPr>
        <w:pStyle w:val="Sinespaciado"/>
        <w:tabs>
          <w:tab w:val="left" w:pos="284"/>
        </w:tabs>
        <w:ind w:left="720"/>
        <w:rPr>
          <w:rFonts w:ascii="Arial" w:hAnsi="Arial" w:cs="Arial"/>
          <w:b/>
          <w:sz w:val="24"/>
          <w:szCs w:val="24"/>
          <w:u w:val="single"/>
          <w:lang w:val="es-CL"/>
        </w:rPr>
      </w:pPr>
    </w:p>
    <w:p w14:paraId="48D4C509" w14:textId="472BA311" w:rsidR="007B66A5" w:rsidRPr="00CE22DB" w:rsidRDefault="00106237">
      <w:pPr>
        <w:pStyle w:val="Sinespaciado"/>
        <w:numPr>
          <w:ilvl w:val="0"/>
          <w:numId w:val="2"/>
        </w:numPr>
        <w:tabs>
          <w:tab w:val="left" w:pos="284"/>
        </w:tabs>
        <w:ind w:left="284" w:hanging="284"/>
        <w:jc w:val="both"/>
        <w:rPr>
          <w:rFonts w:ascii="Arial" w:hAnsi="Arial" w:cs="Arial"/>
          <w:sz w:val="24"/>
          <w:szCs w:val="24"/>
          <w:lang w:val="es-CL"/>
        </w:rPr>
      </w:pPr>
      <w:r w:rsidRPr="00CE22DB">
        <w:rPr>
          <w:rFonts w:ascii="Arial" w:hAnsi="Arial" w:cs="Arial"/>
          <w:sz w:val="24"/>
          <w:szCs w:val="24"/>
          <w:lang w:val="es-CL"/>
        </w:rPr>
        <w:t>El Hospital Naval Talcahuano, requiere contratar la compra de los siguientes suminis</w:t>
      </w:r>
      <w:r w:rsidR="00B34E58">
        <w:rPr>
          <w:rFonts w:ascii="Arial" w:hAnsi="Arial" w:cs="Arial"/>
          <w:sz w:val="24"/>
          <w:szCs w:val="24"/>
          <w:lang w:val="es-CL"/>
        </w:rPr>
        <w:t xml:space="preserve">tros de insumos, y/o materiales que se detallan en compra </w:t>
      </w:r>
      <w:r w:rsidR="00CC0E28">
        <w:rPr>
          <w:rFonts w:ascii="Arial" w:hAnsi="Arial" w:cs="Arial"/>
          <w:sz w:val="24"/>
          <w:szCs w:val="24"/>
          <w:lang w:val="es-CL"/>
        </w:rPr>
        <w:t>ágil.</w:t>
      </w:r>
    </w:p>
    <w:p w14:paraId="6582EA05" w14:textId="77777777" w:rsidR="007B66A5" w:rsidRPr="00CE22DB" w:rsidRDefault="007B66A5">
      <w:pPr>
        <w:pStyle w:val="Sinespaciado"/>
        <w:tabs>
          <w:tab w:val="left" w:pos="284"/>
        </w:tabs>
        <w:ind w:left="284"/>
        <w:jc w:val="both"/>
        <w:rPr>
          <w:rFonts w:ascii="Arial" w:hAnsi="Arial" w:cs="Arial"/>
          <w:sz w:val="24"/>
          <w:szCs w:val="24"/>
          <w:lang w:val="es-CL"/>
        </w:rPr>
      </w:pPr>
    </w:p>
    <w:p w14:paraId="1648F556" w14:textId="2CD1E40F" w:rsidR="00A478D9" w:rsidRPr="00A478D9" w:rsidRDefault="00106237" w:rsidP="00A478D9">
      <w:pPr>
        <w:pStyle w:val="Sinespaciado"/>
        <w:numPr>
          <w:ilvl w:val="0"/>
          <w:numId w:val="2"/>
        </w:numPr>
        <w:tabs>
          <w:tab w:val="left" w:pos="284"/>
        </w:tabs>
        <w:ind w:left="284" w:hanging="284"/>
        <w:jc w:val="both"/>
        <w:rPr>
          <w:rFonts w:ascii="Arial" w:hAnsi="Arial" w:cs="Arial"/>
          <w:b/>
          <w:sz w:val="24"/>
          <w:szCs w:val="24"/>
          <w:lang w:val="es-CL"/>
        </w:rPr>
      </w:pPr>
      <w:r w:rsidRPr="00CE22DB">
        <w:rPr>
          <w:rFonts w:ascii="Arial" w:hAnsi="Arial" w:cs="Arial"/>
          <w:sz w:val="24"/>
          <w:szCs w:val="24"/>
          <w:lang w:val="es-CL"/>
        </w:rPr>
        <w:t xml:space="preserve">Todos los puntos que se indican a continuación son de carácter obligatorio y el no cumplimiento, de ellos, </w:t>
      </w:r>
      <w:r w:rsidRPr="00CE22DB">
        <w:rPr>
          <w:rFonts w:ascii="Arial" w:hAnsi="Arial" w:cs="Arial"/>
          <w:bCs/>
          <w:sz w:val="24"/>
          <w:szCs w:val="24"/>
          <w:lang w:val="es-CL"/>
        </w:rPr>
        <w:t>para efectos de análisis</w:t>
      </w:r>
      <w:r w:rsidRPr="00CE22DB">
        <w:rPr>
          <w:rFonts w:ascii="Arial" w:hAnsi="Arial" w:cs="Arial"/>
          <w:b/>
          <w:sz w:val="24"/>
          <w:szCs w:val="24"/>
          <w:lang w:val="es-CL"/>
        </w:rPr>
        <w:t>, podrá ser motivo para declarar la oferta inadmisible.</w:t>
      </w:r>
    </w:p>
    <w:p w14:paraId="1716FCE0" w14:textId="6CD4DF4C" w:rsidR="00A478D9" w:rsidRPr="00A478D9" w:rsidRDefault="00A478D9" w:rsidP="00A478D9">
      <w:pPr>
        <w:pStyle w:val="Sinespaciado"/>
        <w:tabs>
          <w:tab w:val="left" w:pos="284"/>
        </w:tabs>
        <w:ind w:left="284"/>
        <w:jc w:val="both"/>
        <w:rPr>
          <w:rFonts w:ascii="Arial" w:hAnsi="Arial" w:cs="Arial"/>
          <w:sz w:val="24"/>
          <w:szCs w:val="24"/>
          <w:lang w:val="es-CL"/>
        </w:rPr>
      </w:pPr>
      <w:r w:rsidRPr="00A478D9">
        <w:rPr>
          <w:rFonts w:ascii="Arial" w:hAnsi="Arial" w:cs="Arial"/>
          <w:sz w:val="24"/>
          <w:szCs w:val="24"/>
          <w:lang w:val="es-CL"/>
        </w:rPr>
        <w:t>a)</w:t>
      </w:r>
      <w:r w:rsidRPr="00A478D9">
        <w:rPr>
          <w:rFonts w:ascii="Arial" w:hAnsi="Arial" w:cs="Arial"/>
          <w:sz w:val="24"/>
          <w:szCs w:val="24"/>
          <w:lang w:val="es-CL"/>
        </w:rPr>
        <w:tab/>
        <w:t xml:space="preserve">Deberá enviar los presentes Términos de Referencia, leídos en forma </w:t>
      </w:r>
      <w:r>
        <w:rPr>
          <w:rFonts w:ascii="Arial" w:hAnsi="Arial" w:cs="Arial"/>
          <w:sz w:val="24"/>
          <w:szCs w:val="24"/>
          <w:lang w:val="es-CL"/>
        </w:rPr>
        <w:t xml:space="preserve">  </w:t>
      </w:r>
      <w:r w:rsidRPr="00A478D9">
        <w:rPr>
          <w:rFonts w:ascii="Arial" w:hAnsi="Arial" w:cs="Arial"/>
          <w:sz w:val="24"/>
          <w:szCs w:val="24"/>
          <w:lang w:val="es-CL"/>
        </w:rPr>
        <w:t>completa y firmada. (REVISAR PUNTO 21)</w:t>
      </w:r>
    </w:p>
    <w:p w14:paraId="67EFD62B" w14:textId="3D875B20" w:rsidR="00A478D9" w:rsidRPr="00A478D9" w:rsidRDefault="00A478D9" w:rsidP="00A478D9">
      <w:pPr>
        <w:pStyle w:val="Sinespaciado"/>
        <w:tabs>
          <w:tab w:val="left" w:pos="284"/>
        </w:tabs>
        <w:ind w:left="284"/>
        <w:jc w:val="both"/>
        <w:rPr>
          <w:rFonts w:ascii="Arial" w:hAnsi="Arial" w:cs="Arial"/>
          <w:sz w:val="24"/>
          <w:szCs w:val="24"/>
          <w:lang w:val="es-CL"/>
        </w:rPr>
      </w:pPr>
      <w:r w:rsidRPr="00A478D9">
        <w:rPr>
          <w:rFonts w:ascii="Arial" w:hAnsi="Arial" w:cs="Arial"/>
          <w:sz w:val="24"/>
          <w:szCs w:val="24"/>
          <w:lang w:val="es-CL"/>
        </w:rPr>
        <w:t>b)</w:t>
      </w:r>
      <w:r w:rsidRPr="00A478D9">
        <w:rPr>
          <w:rFonts w:ascii="Arial" w:hAnsi="Arial" w:cs="Arial"/>
          <w:sz w:val="24"/>
          <w:szCs w:val="24"/>
          <w:lang w:val="es-CL"/>
        </w:rPr>
        <w:tab/>
        <w:t>Cotizar la totalidad de lo requerido (OBLIGATORIO)</w:t>
      </w:r>
    </w:p>
    <w:p w14:paraId="76F823AF" w14:textId="77777777" w:rsidR="00A478D9" w:rsidRPr="00A478D9" w:rsidRDefault="00A478D9" w:rsidP="00A478D9">
      <w:pPr>
        <w:pStyle w:val="Sinespaciado"/>
        <w:tabs>
          <w:tab w:val="left" w:pos="284"/>
        </w:tabs>
        <w:ind w:left="284"/>
        <w:jc w:val="both"/>
        <w:rPr>
          <w:rFonts w:ascii="Arial" w:hAnsi="Arial" w:cs="Arial"/>
          <w:sz w:val="24"/>
          <w:szCs w:val="24"/>
          <w:lang w:val="es-CL"/>
        </w:rPr>
      </w:pPr>
      <w:r w:rsidRPr="00A478D9">
        <w:rPr>
          <w:rFonts w:ascii="Arial" w:hAnsi="Arial" w:cs="Arial"/>
          <w:sz w:val="24"/>
          <w:szCs w:val="24"/>
          <w:lang w:val="es-CL"/>
        </w:rPr>
        <w:t>c)</w:t>
      </w:r>
      <w:r w:rsidRPr="00A478D9">
        <w:rPr>
          <w:rFonts w:ascii="Arial" w:hAnsi="Arial" w:cs="Arial"/>
          <w:sz w:val="24"/>
          <w:szCs w:val="24"/>
          <w:lang w:val="es-CL"/>
        </w:rPr>
        <w:tab/>
        <w:t>El plazo de entrega será de 5 días hábiles, contados desde el envío de la Orden de compra.</w:t>
      </w:r>
    </w:p>
    <w:p w14:paraId="287DD847" w14:textId="77777777" w:rsidR="00A478D9" w:rsidRPr="00A478D9" w:rsidRDefault="00A478D9" w:rsidP="00A478D9">
      <w:pPr>
        <w:pStyle w:val="Sinespaciado"/>
        <w:tabs>
          <w:tab w:val="left" w:pos="284"/>
        </w:tabs>
        <w:ind w:left="284"/>
        <w:jc w:val="both"/>
        <w:rPr>
          <w:rFonts w:ascii="Arial" w:hAnsi="Arial" w:cs="Arial"/>
          <w:sz w:val="24"/>
          <w:szCs w:val="24"/>
          <w:lang w:val="es-CL"/>
        </w:rPr>
      </w:pPr>
      <w:r w:rsidRPr="00A478D9">
        <w:rPr>
          <w:rFonts w:ascii="Arial" w:hAnsi="Arial" w:cs="Arial"/>
          <w:sz w:val="24"/>
          <w:szCs w:val="24"/>
          <w:lang w:val="es-CL"/>
        </w:rPr>
        <w:t>d)</w:t>
      </w:r>
      <w:r w:rsidRPr="00A478D9">
        <w:rPr>
          <w:rFonts w:ascii="Arial" w:hAnsi="Arial" w:cs="Arial"/>
          <w:sz w:val="24"/>
          <w:szCs w:val="24"/>
          <w:lang w:val="es-CL"/>
        </w:rPr>
        <w:tab/>
        <w:t>Adjuntar ficha técnica. (Obligatorio en adquisición de repuestos-materiales de Ingeniería)</w:t>
      </w:r>
    </w:p>
    <w:p w14:paraId="7EDEDE40" w14:textId="77777777" w:rsidR="00A478D9" w:rsidRPr="00A478D9" w:rsidRDefault="00A478D9" w:rsidP="00A478D9">
      <w:pPr>
        <w:pStyle w:val="Sinespaciado"/>
        <w:tabs>
          <w:tab w:val="left" w:pos="284"/>
        </w:tabs>
        <w:ind w:left="284"/>
        <w:jc w:val="both"/>
        <w:rPr>
          <w:rFonts w:ascii="Arial" w:hAnsi="Arial" w:cs="Arial"/>
          <w:sz w:val="24"/>
          <w:szCs w:val="24"/>
          <w:lang w:val="es-CL"/>
        </w:rPr>
      </w:pPr>
      <w:r w:rsidRPr="00A478D9">
        <w:rPr>
          <w:rFonts w:ascii="Arial" w:hAnsi="Arial" w:cs="Arial"/>
          <w:sz w:val="24"/>
          <w:szCs w:val="24"/>
          <w:lang w:val="es-CL"/>
        </w:rPr>
        <w:t>e)</w:t>
      </w:r>
      <w:r w:rsidRPr="00A478D9">
        <w:rPr>
          <w:rFonts w:ascii="Arial" w:hAnsi="Arial" w:cs="Arial"/>
          <w:sz w:val="24"/>
          <w:szCs w:val="24"/>
          <w:lang w:val="es-CL"/>
        </w:rPr>
        <w:tab/>
        <w:t xml:space="preserve">Adjuntar fotografías, que permitan una correcta evaluación. </w:t>
      </w:r>
    </w:p>
    <w:p w14:paraId="645E0D71" w14:textId="470141DF" w:rsidR="007B66A5" w:rsidRPr="00A478D9" w:rsidRDefault="00A478D9" w:rsidP="00A478D9">
      <w:pPr>
        <w:pStyle w:val="Sinespaciado"/>
        <w:tabs>
          <w:tab w:val="left" w:pos="284"/>
        </w:tabs>
        <w:ind w:left="284"/>
        <w:jc w:val="both"/>
        <w:rPr>
          <w:rFonts w:ascii="Arial" w:hAnsi="Arial" w:cs="Arial"/>
          <w:sz w:val="24"/>
          <w:szCs w:val="24"/>
          <w:lang w:val="es-CL"/>
        </w:rPr>
      </w:pPr>
      <w:r w:rsidRPr="00A478D9">
        <w:rPr>
          <w:rFonts w:ascii="Arial" w:hAnsi="Arial" w:cs="Arial"/>
          <w:sz w:val="24"/>
          <w:szCs w:val="24"/>
          <w:lang w:val="es-CL"/>
        </w:rPr>
        <w:t>f)</w:t>
      </w:r>
      <w:r w:rsidRPr="00A478D9">
        <w:rPr>
          <w:rFonts w:ascii="Arial" w:hAnsi="Arial" w:cs="Arial"/>
          <w:sz w:val="24"/>
          <w:szCs w:val="24"/>
          <w:lang w:val="es-CL"/>
        </w:rPr>
        <w:tab/>
        <w:t xml:space="preserve">Adjuntar cotización con vigencia mínima 30 días  </w:t>
      </w:r>
    </w:p>
    <w:p w14:paraId="68E24CC1" w14:textId="77777777" w:rsidR="007B66A5" w:rsidRDefault="007B66A5">
      <w:pPr>
        <w:pStyle w:val="Sinespaciado"/>
        <w:tabs>
          <w:tab w:val="left" w:pos="284"/>
        </w:tabs>
        <w:jc w:val="both"/>
        <w:rPr>
          <w:rFonts w:ascii="Arial" w:hAnsi="Arial" w:cs="Arial"/>
          <w:color w:val="000000" w:themeColor="text1"/>
          <w:sz w:val="24"/>
          <w:szCs w:val="24"/>
          <w:lang w:val="es-CL"/>
        </w:rPr>
      </w:pPr>
    </w:p>
    <w:p w14:paraId="4CA76D44" w14:textId="77777777" w:rsidR="007B66A5" w:rsidRDefault="00106237">
      <w:pPr>
        <w:pStyle w:val="Sinespaciado"/>
        <w:numPr>
          <w:ilvl w:val="0"/>
          <w:numId w:val="2"/>
        </w:numPr>
        <w:tabs>
          <w:tab w:val="left" w:pos="284"/>
        </w:tabs>
        <w:ind w:left="284" w:hanging="284"/>
        <w:jc w:val="both"/>
        <w:rPr>
          <w:rFonts w:ascii="Arial" w:hAnsi="Arial" w:cs="Arial"/>
          <w:sz w:val="24"/>
          <w:szCs w:val="24"/>
          <w:lang w:val="es-CL"/>
        </w:rPr>
      </w:pPr>
      <w:r>
        <w:rPr>
          <w:rFonts w:ascii="Arial" w:hAnsi="Arial" w:cs="Arial"/>
          <w:sz w:val="24"/>
          <w:szCs w:val="24"/>
          <w:lang w:val="es-CL"/>
        </w:rPr>
        <w:t>Todas las notificaciones, podrán efectuarse mediante envío de correos electrónicos a las direcciones que registren en su ficha de proveedor de Mercado Público y en la presente cotización, indistintamente.</w:t>
      </w:r>
    </w:p>
    <w:p w14:paraId="4E17ABC9" w14:textId="77777777" w:rsidR="007B66A5" w:rsidRDefault="007B66A5">
      <w:pPr>
        <w:pStyle w:val="Sinespaciado"/>
        <w:tabs>
          <w:tab w:val="left" w:pos="284"/>
        </w:tabs>
        <w:ind w:left="284"/>
        <w:jc w:val="both"/>
        <w:rPr>
          <w:rFonts w:ascii="Arial" w:hAnsi="Arial" w:cs="Arial"/>
          <w:b/>
          <w:color w:val="000000" w:themeColor="text1"/>
          <w:sz w:val="24"/>
          <w:szCs w:val="24"/>
          <w:highlight w:val="cyan"/>
          <w:u w:val="single"/>
          <w:lang w:val="es-CL"/>
        </w:rPr>
      </w:pPr>
    </w:p>
    <w:p w14:paraId="7D260EF0" w14:textId="77777777" w:rsidR="007B66A5" w:rsidRDefault="00106237">
      <w:pPr>
        <w:pStyle w:val="Sinespaciado"/>
        <w:numPr>
          <w:ilvl w:val="0"/>
          <w:numId w:val="2"/>
        </w:numPr>
        <w:tabs>
          <w:tab w:val="left" w:pos="284"/>
        </w:tabs>
        <w:ind w:left="284" w:hanging="284"/>
        <w:jc w:val="both"/>
        <w:rPr>
          <w:rFonts w:ascii="Arial" w:hAnsi="Arial" w:cs="Arial"/>
          <w:color w:val="000000" w:themeColor="text1"/>
          <w:sz w:val="24"/>
          <w:szCs w:val="24"/>
          <w:lang w:val="es-CL"/>
        </w:rPr>
      </w:pPr>
      <w:r>
        <w:rPr>
          <w:rFonts w:ascii="Arial" w:hAnsi="Arial" w:cs="Arial"/>
          <w:color w:val="000000" w:themeColor="text1"/>
          <w:sz w:val="24"/>
          <w:szCs w:val="24"/>
          <w:lang w:val="es-CL"/>
        </w:rPr>
        <w:t>El proveedor deberá indicar en forma clara y veraz, ya sea en la cotización o mediante un anexo adjunto, los datos de:</w:t>
      </w:r>
    </w:p>
    <w:p w14:paraId="381813FC" w14:textId="77777777" w:rsidR="007B66A5" w:rsidRDefault="00106237">
      <w:pPr>
        <w:pStyle w:val="Sinespaciado"/>
        <w:numPr>
          <w:ilvl w:val="0"/>
          <w:numId w:val="5"/>
        </w:numPr>
        <w:tabs>
          <w:tab w:val="left" w:pos="284"/>
        </w:tabs>
        <w:jc w:val="both"/>
        <w:rPr>
          <w:rFonts w:ascii="Arial" w:hAnsi="Arial" w:cs="Arial"/>
          <w:color w:val="000000" w:themeColor="text1"/>
          <w:sz w:val="24"/>
          <w:szCs w:val="24"/>
          <w:lang w:val="es-CL"/>
        </w:rPr>
      </w:pPr>
      <w:r>
        <w:rPr>
          <w:rFonts w:ascii="Arial" w:hAnsi="Arial" w:cs="Arial"/>
          <w:color w:val="000000" w:themeColor="text1"/>
          <w:sz w:val="24"/>
          <w:szCs w:val="24"/>
          <w:lang w:val="es-CL"/>
        </w:rPr>
        <w:t>Nombre del Contacto para esta compra o servicio.</w:t>
      </w:r>
    </w:p>
    <w:p w14:paraId="0EC37BB3" w14:textId="77777777" w:rsidR="007B66A5" w:rsidRDefault="00106237">
      <w:pPr>
        <w:pStyle w:val="Sinespaciado"/>
        <w:numPr>
          <w:ilvl w:val="0"/>
          <w:numId w:val="5"/>
        </w:numPr>
        <w:tabs>
          <w:tab w:val="left" w:pos="284"/>
        </w:tabs>
        <w:jc w:val="both"/>
        <w:rPr>
          <w:rFonts w:ascii="Arial" w:hAnsi="Arial" w:cs="Arial"/>
          <w:color w:val="000000" w:themeColor="text1"/>
          <w:sz w:val="24"/>
          <w:szCs w:val="24"/>
          <w:lang w:val="es-CL"/>
        </w:rPr>
      </w:pPr>
      <w:r>
        <w:rPr>
          <w:rFonts w:ascii="Arial" w:hAnsi="Arial" w:cs="Arial"/>
          <w:color w:val="000000" w:themeColor="text1"/>
          <w:sz w:val="24"/>
          <w:szCs w:val="24"/>
          <w:lang w:val="es-CL"/>
        </w:rPr>
        <w:t>Correo del contacto indicado.</w:t>
      </w:r>
    </w:p>
    <w:p w14:paraId="7C6D2AA3" w14:textId="77777777" w:rsidR="007B66A5" w:rsidRDefault="00106237">
      <w:pPr>
        <w:pStyle w:val="Sinespaciado"/>
        <w:numPr>
          <w:ilvl w:val="0"/>
          <w:numId w:val="5"/>
        </w:numPr>
        <w:tabs>
          <w:tab w:val="left" w:pos="284"/>
        </w:tabs>
        <w:jc w:val="both"/>
        <w:rPr>
          <w:rFonts w:ascii="Arial" w:hAnsi="Arial" w:cs="Arial"/>
          <w:color w:val="000000" w:themeColor="text1"/>
          <w:sz w:val="24"/>
          <w:szCs w:val="24"/>
          <w:lang w:val="es-CL"/>
        </w:rPr>
      </w:pPr>
      <w:r>
        <w:rPr>
          <w:rFonts w:ascii="Arial" w:hAnsi="Arial" w:cs="Arial"/>
          <w:color w:val="000000" w:themeColor="text1"/>
          <w:sz w:val="24"/>
          <w:szCs w:val="24"/>
          <w:lang w:val="es-CL"/>
        </w:rPr>
        <w:t>Correo alternativo.</w:t>
      </w:r>
    </w:p>
    <w:p w14:paraId="03099A4B" w14:textId="77777777" w:rsidR="007B66A5" w:rsidRDefault="00106237">
      <w:pPr>
        <w:pStyle w:val="Sinespaciado"/>
        <w:numPr>
          <w:ilvl w:val="0"/>
          <w:numId w:val="5"/>
        </w:numPr>
        <w:tabs>
          <w:tab w:val="left" w:pos="284"/>
        </w:tabs>
        <w:jc w:val="both"/>
        <w:rPr>
          <w:rFonts w:ascii="Arial" w:hAnsi="Arial" w:cs="Arial"/>
          <w:color w:val="000000" w:themeColor="text1"/>
          <w:sz w:val="24"/>
          <w:szCs w:val="24"/>
          <w:lang w:val="es-CL"/>
        </w:rPr>
      </w:pPr>
      <w:r>
        <w:rPr>
          <w:rFonts w:ascii="Arial" w:hAnsi="Arial" w:cs="Arial"/>
          <w:color w:val="000000" w:themeColor="text1"/>
          <w:sz w:val="24"/>
          <w:szCs w:val="24"/>
          <w:lang w:val="es-CL"/>
        </w:rPr>
        <w:t>Número de teléfono del contacto indicado.</w:t>
      </w:r>
    </w:p>
    <w:p w14:paraId="2270D217" w14:textId="77777777" w:rsidR="007B66A5" w:rsidRDefault="00106237">
      <w:pPr>
        <w:pStyle w:val="Sinespaciado"/>
        <w:numPr>
          <w:ilvl w:val="0"/>
          <w:numId w:val="5"/>
        </w:numPr>
        <w:tabs>
          <w:tab w:val="left" w:pos="284"/>
        </w:tabs>
        <w:jc w:val="both"/>
        <w:rPr>
          <w:rFonts w:ascii="Arial" w:hAnsi="Arial" w:cs="Arial"/>
          <w:color w:val="000000" w:themeColor="text1"/>
          <w:sz w:val="24"/>
          <w:szCs w:val="24"/>
          <w:lang w:val="es-CL"/>
        </w:rPr>
      </w:pPr>
      <w:r>
        <w:rPr>
          <w:rFonts w:ascii="Arial" w:hAnsi="Arial" w:cs="Arial"/>
          <w:color w:val="000000" w:themeColor="text1"/>
          <w:sz w:val="24"/>
          <w:szCs w:val="24"/>
          <w:lang w:val="es-CL"/>
        </w:rPr>
        <w:t>Número de teléfono alternativo.</w:t>
      </w:r>
    </w:p>
    <w:p w14:paraId="5D388197" w14:textId="77777777" w:rsidR="007B66A5" w:rsidRDefault="00106237">
      <w:pPr>
        <w:pStyle w:val="Sinespaciado"/>
        <w:numPr>
          <w:ilvl w:val="0"/>
          <w:numId w:val="5"/>
        </w:numPr>
        <w:tabs>
          <w:tab w:val="left" w:pos="284"/>
        </w:tabs>
        <w:jc w:val="both"/>
        <w:rPr>
          <w:rFonts w:ascii="Arial" w:hAnsi="Arial" w:cs="Arial"/>
          <w:sz w:val="24"/>
          <w:szCs w:val="24"/>
          <w:lang w:val="es-CL"/>
        </w:rPr>
      </w:pPr>
      <w:r>
        <w:rPr>
          <w:rFonts w:ascii="Arial" w:hAnsi="Arial" w:cs="Arial"/>
          <w:sz w:val="24"/>
          <w:szCs w:val="24"/>
          <w:lang w:val="es-CL"/>
        </w:rPr>
        <w:t>Domicilio oficial.</w:t>
      </w:r>
    </w:p>
    <w:p w14:paraId="5BD06867" w14:textId="77777777" w:rsidR="007B66A5" w:rsidRDefault="007B66A5">
      <w:pPr>
        <w:tabs>
          <w:tab w:val="left" w:pos="426"/>
        </w:tabs>
        <w:rPr>
          <w:rFonts w:ascii="Arial" w:hAnsi="Arial" w:cs="Arial"/>
        </w:rPr>
      </w:pPr>
    </w:p>
    <w:p w14:paraId="65421C7F" w14:textId="77777777" w:rsidR="007B66A5" w:rsidRPr="00CE22DB" w:rsidRDefault="00106237">
      <w:pPr>
        <w:ind w:left="426"/>
        <w:jc w:val="both"/>
        <w:rPr>
          <w:rFonts w:ascii="Arial" w:hAnsi="Arial" w:cs="Arial"/>
        </w:rPr>
      </w:pPr>
      <w:r w:rsidRPr="00CE22DB">
        <w:rPr>
          <w:rFonts w:ascii="Arial" w:hAnsi="Arial" w:cs="Arial"/>
          <w:lang w:val="es-ES_tradnl"/>
        </w:rPr>
        <w:t xml:space="preserve">Estos datos serán corroborados y en caso de comprobarse que los teléfonos están fuera de servicio, el número no tiene teléfono o no contestar, dicha cotización no tendrá prioridad para ser considerada debido a los perjuicios futuros que puede ocasionar al servicio y que se traducen en costos adicionales que influyen en el precio de oferta, aun cuando sea originariamente menor. </w:t>
      </w:r>
    </w:p>
    <w:p w14:paraId="344C0F40" w14:textId="77777777" w:rsidR="007B66A5" w:rsidRDefault="007B66A5">
      <w:pPr>
        <w:pStyle w:val="Sinespaciado"/>
        <w:tabs>
          <w:tab w:val="left" w:pos="284"/>
        </w:tabs>
        <w:ind w:left="720"/>
        <w:rPr>
          <w:rFonts w:ascii="Arial" w:hAnsi="Arial" w:cs="Arial"/>
          <w:b/>
          <w:sz w:val="24"/>
          <w:szCs w:val="24"/>
          <w:u w:val="single"/>
          <w:lang w:val="es-CL"/>
        </w:rPr>
      </w:pPr>
    </w:p>
    <w:p w14:paraId="64F1DF4B" w14:textId="77777777" w:rsidR="007B66A5" w:rsidRDefault="00106237">
      <w:pPr>
        <w:pStyle w:val="Sinespaciado"/>
        <w:numPr>
          <w:ilvl w:val="0"/>
          <w:numId w:val="1"/>
        </w:numPr>
        <w:tabs>
          <w:tab w:val="left" w:pos="142"/>
        </w:tabs>
        <w:ind w:hanging="862"/>
        <w:rPr>
          <w:rFonts w:ascii="Arial" w:hAnsi="Arial" w:cs="Arial"/>
          <w:b/>
          <w:sz w:val="24"/>
          <w:szCs w:val="24"/>
          <w:u w:val="single"/>
          <w:lang w:val="es-CL"/>
        </w:rPr>
      </w:pPr>
      <w:r>
        <w:rPr>
          <w:rFonts w:ascii="Arial" w:hAnsi="Arial" w:cs="Arial"/>
          <w:b/>
          <w:sz w:val="24"/>
          <w:szCs w:val="24"/>
          <w:u w:val="single"/>
          <w:lang w:val="es-CL"/>
        </w:rPr>
        <w:t>REQUISITOS CONTRACTUALES:</w:t>
      </w:r>
    </w:p>
    <w:p w14:paraId="2E10204E" w14:textId="77777777" w:rsidR="007B66A5" w:rsidRDefault="007B66A5">
      <w:pPr>
        <w:pStyle w:val="Sinespaciado"/>
        <w:tabs>
          <w:tab w:val="left" w:pos="142"/>
        </w:tabs>
        <w:ind w:left="720"/>
        <w:rPr>
          <w:rFonts w:ascii="Arial" w:hAnsi="Arial" w:cs="Arial"/>
          <w:b/>
          <w:sz w:val="24"/>
          <w:szCs w:val="24"/>
          <w:u w:val="single"/>
          <w:lang w:val="es-CL"/>
        </w:rPr>
      </w:pPr>
    </w:p>
    <w:p w14:paraId="3BB424EE" w14:textId="77777777" w:rsidR="007B66A5" w:rsidRDefault="00106237">
      <w:pPr>
        <w:pStyle w:val="Sinespaciado"/>
        <w:numPr>
          <w:ilvl w:val="0"/>
          <w:numId w:val="6"/>
        </w:numPr>
        <w:tabs>
          <w:tab w:val="left" w:pos="284"/>
        </w:tabs>
        <w:ind w:left="709" w:hanging="425"/>
        <w:jc w:val="both"/>
        <w:rPr>
          <w:rFonts w:ascii="Arial" w:hAnsi="Arial" w:cs="Arial"/>
          <w:b/>
          <w:color w:val="EE0000"/>
          <w:sz w:val="24"/>
          <w:szCs w:val="24"/>
          <w:lang w:val="es-CL"/>
        </w:rPr>
      </w:pPr>
      <w:r>
        <w:rPr>
          <w:rFonts w:ascii="Arial" w:hAnsi="Arial" w:cs="Arial"/>
          <w:sz w:val="24"/>
          <w:szCs w:val="24"/>
          <w:lang w:val="es-CL"/>
        </w:rPr>
        <w:t xml:space="preserve">La </w:t>
      </w:r>
      <w:r>
        <w:rPr>
          <w:rFonts w:ascii="Arial" w:hAnsi="Arial" w:cs="Arial"/>
          <w:color w:val="EE0000"/>
          <w:sz w:val="24"/>
          <w:szCs w:val="24"/>
          <w:lang w:val="es-CL"/>
        </w:rPr>
        <w:t xml:space="preserve">oferta económica ingresada electrónicamente </w:t>
      </w:r>
      <w:r>
        <w:rPr>
          <w:rFonts w:ascii="Arial" w:hAnsi="Arial" w:cs="Arial"/>
          <w:sz w:val="24"/>
          <w:szCs w:val="24"/>
          <w:lang w:val="es-CL"/>
        </w:rPr>
        <w:t xml:space="preserve">a través de la Plataforma Mercado Público, debe ser coincidente con la cotización adjunta como anexo ingresado por parte del oferente, de no ser así, la oferta recibida, </w:t>
      </w:r>
      <w:r>
        <w:rPr>
          <w:rFonts w:ascii="Arial" w:hAnsi="Arial" w:cs="Arial"/>
          <w:color w:val="EE0000"/>
          <w:sz w:val="24"/>
          <w:szCs w:val="24"/>
          <w:lang w:val="es-CL"/>
        </w:rPr>
        <w:t>será declarada Inadmisible</w:t>
      </w:r>
      <w:r>
        <w:rPr>
          <w:rFonts w:ascii="Arial" w:hAnsi="Arial" w:cs="Arial"/>
          <w:b/>
          <w:color w:val="EE0000"/>
          <w:sz w:val="24"/>
          <w:szCs w:val="24"/>
          <w:lang w:val="es-CL"/>
        </w:rPr>
        <w:t>.</w:t>
      </w:r>
    </w:p>
    <w:p w14:paraId="08F99B13" w14:textId="77777777" w:rsidR="007B66A5" w:rsidRDefault="007B66A5">
      <w:pPr>
        <w:pStyle w:val="Sinespaciado"/>
        <w:tabs>
          <w:tab w:val="left" w:pos="284"/>
        </w:tabs>
        <w:ind w:left="284" w:hanging="284"/>
        <w:jc w:val="both"/>
        <w:rPr>
          <w:rFonts w:ascii="Arial" w:hAnsi="Arial" w:cs="Arial"/>
          <w:sz w:val="24"/>
          <w:szCs w:val="24"/>
          <w:lang w:val="es-MX"/>
        </w:rPr>
      </w:pPr>
    </w:p>
    <w:p w14:paraId="6ABEEEDB" w14:textId="77777777" w:rsidR="007B66A5" w:rsidRDefault="00106237">
      <w:pPr>
        <w:pStyle w:val="Sinespaciado"/>
        <w:numPr>
          <w:ilvl w:val="0"/>
          <w:numId w:val="7"/>
        </w:numPr>
        <w:tabs>
          <w:tab w:val="left" w:pos="284"/>
        </w:tabs>
        <w:jc w:val="both"/>
        <w:rPr>
          <w:rFonts w:ascii="Arial" w:hAnsi="Arial" w:cs="Arial"/>
          <w:sz w:val="24"/>
          <w:szCs w:val="24"/>
          <w:lang w:val="es-MX"/>
        </w:rPr>
      </w:pPr>
      <w:r>
        <w:rPr>
          <w:rFonts w:ascii="Arial" w:hAnsi="Arial" w:cs="Arial"/>
          <w:sz w:val="24"/>
          <w:szCs w:val="24"/>
          <w:lang w:val="es-MX"/>
        </w:rPr>
        <w:t>Las únicas ofertas válidas serán las presentadas a través de la Plataforma Mercado Público, no se aceptarán ofertas que se presenten por un medio distinto al establecido en estos Términos de Referencia. Será responsabilidad de los oferentes adoptar las precauciones necesarias para ingresar oportuna y adecuadamente sus ofertas.</w:t>
      </w:r>
    </w:p>
    <w:p w14:paraId="3DBFC137" w14:textId="77777777" w:rsidR="007B66A5" w:rsidRDefault="007B66A5">
      <w:pPr>
        <w:pStyle w:val="Prrafodelista"/>
        <w:rPr>
          <w:rFonts w:ascii="Arial" w:hAnsi="Arial" w:cs="Arial"/>
        </w:rPr>
      </w:pPr>
    </w:p>
    <w:p w14:paraId="00642BD5" w14:textId="77777777" w:rsidR="007B66A5" w:rsidRDefault="00106237">
      <w:pPr>
        <w:pStyle w:val="Sinespaciado"/>
        <w:numPr>
          <w:ilvl w:val="0"/>
          <w:numId w:val="7"/>
        </w:numPr>
        <w:tabs>
          <w:tab w:val="left" w:pos="284"/>
        </w:tabs>
        <w:jc w:val="both"/>
        <w:rPr>
          <w:rFonts w:ascii="Arial" w:hAnsi="Arial" w:cs="Arial"/>
          <w:sz w:val="24"/>
          <w:szCs w:val="24"/>
          <w:lang w:val="es-CL"/>
        </w:rPr>
      </w:pPr>
      <w:r>
        <w:rPr>
          <w:rFonts w:ascii="Arial" w:hAnsi="Arial" w:cs="Arial"/>
          <w:sz w:val="24"/>
          <w:szCs w:val="24"/>
          <w:lang w:val="es-CL"/>
        </w:rPr>
        <w:t>Eventualmente, si fuese necesario, se solicitarán muestras, de los artículos cotizados.</w:t>
      </w:r>
    </w:p>
    <w:p w14:paraId="1DF23D7B" w14:textId="77777777" w:rsidR="007B66A5" w:rsidRDefault="007B66A5">
      <w:pPr>
        <w:pStyle w:val="Sinespaciado"/>
        <w:tabs>
          <w:tab w:val="left" w:pos="284"/>
        </w:tabs>
        <w:ind w:left="284" w:hanging="284"/>
        <w:jc w:val="both"/>
        <w:rPr>
          <w:rFonts w:ascii="Arial" w:hAnsi="Arial" w:cs="Arial"/>
          <w:sz w:val="24"/>
          <w:szCs w:val="24"/>
          <w:lang w:val="es-CL"/>
        </w:rPr>
      </w:pPr>
    </w:p>
    <w:p w14:paraId="712D6CE0" w14:textId="77777777" w:rsidR="007B66A5" w:rsidRDefault="00106237">
      <w:pPr>
        <w:pStyle w:val="Sinespaciado"/>
        <w:numPr>
          <w:ilvl w:val="0"/>
          <w:numId w:val="7"/>
        </w:numPr>
        <w:tabs>
          <w:tab w:val="left" w:pos="284"/>
        </w:tabs>
        <w:jc w:val="both"/>
        <w:rPr>
          <w:rFonts w:ascii="Arial" w:hAnsi="Arial" w:cs="Arial"/>
          <w:sz w:val="24"/>
          <w:szCs w:val="24"/>
          <w:lang w:val="es-CL"/>
        </w:rPr>
      </w:pPr>
      <w:r>
        <w:rPr>
          <w:rFonts w:ascii="Arial" w:hAnsi="Arial" w:cs="Arial"/>
          <w:sz w:val="24"/>
          <w:szCs w:val="24"/>
          <w:lang w:val="es-CL"/>
        </w:rPr>
        <w:t>Las ofertas recibidas serán evaluadas mediante un cuadro comparativo, el que será publicado en los anexos ingresados en Orden de Compra que se emita.</w:t>
      </w:r>
    </w:p>
    <w:p w14:paraId="76B6C9C1" w14:textId="77777777" w:rsidR="007B66A5" w:rsidRDefault="007B66A5">
      <w:pPr>
        <w:pStyle w:val="Sinespaciado"/>
        <w:tabs>
          <w:tab w:val="left" w:pos="284"/>
        </w:tabs>
        <w:ind w:left="284"/>
        <w:jc w:val="both"/>
        <w:rPr>
          <w:rFonts w:ascii="Arial" w:hAnsi="Arial" w:cs="Arial"/>
          <w:sz w:val="24"/>
          <w:szCs w:val="24"/>
          <w:lang w:val="es-CL"/>
        </w:rPr>
      </w:pPr>
    </w:p>
    <w:p w14:paraId="5D66DF08" w14:textId="77777777" w:rsidR="007B66A5" w:rsidRDefault="00106237">
      <w:pPr>
        <w:pStyle w:val="Sinespaciado"/>
        <w:numPr>
          <w:ilvl w:val="0"/>
          <w:numId w:val="7"/>
        </w:numPr>
        <w:jc w:val="both"/>
        <w:rPr>
          <w:rFonts w:ascii="Arial" w:hAnsi="Arial" w:cs="Arial"/>
          <w:sz w:val="24"/>
          <w:szCs w:val="24"/>
          <w:lang w:val="es-CL"/>
        </w:rPr>
      </w:pPr>
      <w:r>
        <w:rPr>
          <w:rFonts w:ascii="Arial" w:hAnsi="Arial" w:cs="Arial"/>
          <w:sz w:val="24"/>
          <w:szCs w:val="24"/>
          <w:lang w:val="es-ES_tradnl"/>
        </w:rPr>
        <w:t xml:space="preserve">Todas las ofertas deben indicar plazo de entrega del bien o servicio. Esta información debe ser entregada en días Hábiles y se considerará meramente informativa, </w:t>
      </w:r>
      <w:r>
        <w:rPr>
          <w:rFonts w:ascii="Arial" w:hAnsi="Arial" w:cs="Arial"/>
          <w:color w:val="EE0000"/>
          <w:sz w:val="24"/>
          <w:szCs w:val="24"/>
          <w:lang w:val="es-ES_tradnl"/>
        </w:rPr>
        <w:t>pues prevalecerá la fecha de entrega consignada en la orden de compra</w:t>
      </w:r>
      <w:r>
        <w:rPr>
          <w:rFonts w:ascii="Arial" w:hAnsi="Arial" w:cs="Arial"/>
          <w:color w:val="00B050"/>
          <w:sz w:val="24"/>
          <w:szCs w:val="24"/>
          <w:lang w:val="es-ES_tradnl"/>
        </w:rPr>
        <w:t xml:space="preserve">, </w:t>
      </w:r>
      <w:r>
        <w:rPr>
          <w:rFonts w:ascii="Arial" w:hAnsi="Arial" w:cs="Arial"/>
          <w:sz w:val="24"/>
          <w:szCs w:val="24"/>
          <w:lang w:val="es-ES_tradnl"/>
        </w:rPr>
        <w:t xml:space="preserve">correspondiente al plazo de entrega solicitado: </w:t>
      </w:r>
    </w:p>
    <w:p w14:paraId="4E8721BA" w14:textId="77777777" w:rsidR="007B66A5" w:rsidRDefault="007B66A5">
      <w:pPr>
        <w:pStyle w:val="Prrafodelista"/>
        <w:rPr>
          <w:rFonts w:ascii="Arial" w:hAnsi="Arial" w:cs="Arial"/>
          <w:lang w:val="es-ES_tradnl"/>
        </w:rPr>
      </w:pPr>
    </w:p>
    <w:p w14:paraId="3125C506" w14:textId="77777777" w:rsidR="007B66A5" w:rsidRDefault="00106237">
      <w:pPr>
        <w:pStyle w:val="Sinespaciado"/>
        <w:numPr>
          <w:ilvl w:val="1"/>
          <w:numId w:val="3"/>
        </w:numPr>
        <w:tabs>
          <w:tab w:val="left" w:pos="426"/>
        </w:tabs>
        <w:ind w:left="851" w:firstLine="142"/>
        <w:jc w:val="both"/>
        <w:rPr>
          <w:rFonts w:ascii="Arial" w:hAnsi="Arial" w:cs="Arial"/>
          <w:sz w:val="24"/>
          <w:szCs w:val="24"/>
          <w:lang w:val="es-ES_tradnl"/>
        </w:rPr>
      </w:pPr>
      <w:r>
        <w:rPr>
          <w:rFonts w:ascii="Arial" w:hAnsi="Arial" w:cs="Arial"/>
          <w:sz w:val="24"/>
          <w:szCs w:val="24"/>
          <w:lang w:val="es-ES_tradnl"/>
        </w:rPr>
        <w:t>Lugar de Entrega: Michimalongo S/N, Las Canchas, Talcahuano.</w:t>
      </w:r>
    </w:p>
    <w:p w14:paraId="1104329A" w14:textId="77777777" w:rsidR="007B66A5" w:rsidRDefault="007B66A5">
      <w:pPr>
        <w:pStyle w:val="Sinespaciado"/>
        <w:tabs>
          <w:tab w:val="left" w:pos="426"/>
        </w:tabs>
        <w:ind w:left="851" w:firstLine="142"/>
        <w:jc w:val="both"/>
        <w:rPr>
          <w:rFonts w:ascii="Arial" w:hAnsi="Arial" w:cs="Arial"/>
          <w:sz w:val="24"/>
          <w:szCs w:val="24"/>
          <w:lang w:val="es-ES_tradnl"/>
        </w:rPr>
      </w:pPr>
    </w:p>
    <w:p w14:paraId="6915F2FE" w14:textId="77777777" w:rsidR="007B66A5" w:rsidRDefault="00106237">
      <w:pPr>
        <w:ind w:firstLine="993"/>
        <w:jc w:val="both"/>
        <w:rPr>
          <w:rFonts w:ascii="Arial" w:hAnsi="Arial" w:cs="Arial"/>
        </w:rPr>
      </w:pPr>
      <w:r>
        <w:rPr>
          <w:rFonts w:ascii="Arial" w:hAnsi="Arial" w:cs="Arial"/>
          <w:lang w:val="es-ES_tradnl"/>
        </w:rPr>
        <w:t xml:space="preserve">b.   Horarios de recepción: </w:t>
      </w:r>
      <w:r>
        <w:rPr>
          <w:rFonts w:ascii="Arial" w:hAnsi="Arial" w:cs="Arial"/>
        </w:rPr>
        <w:t>08:00 A 13:00 HRS. y 14:00 A 16:00 HRS.</w:t>
      </w:r>
    </w:p>
    <w:p w14:paraId="0A17EB32" w14:textId="77777777" w:rsidR="007B66A5" w:rsidRDefault="007B66A5">
      <w:pPr>
        <w:pStyle w:val="Sinespaciado"/>
        <w:tabs>
          <w:tab w:val="left" w:pos="284"/>
        </w:tabs>
        <w:ind w:left="284" w:hanging="284"/>
        <w:jc w:val="both"/>
        <w:rPr>
          <w:rFonts w:ascii="Arial" w:hAnsi="Arial" w:cs="Arial"/>
          <w:sz w:val="24"/>
          <w:szCs w:val="24"/>
          <w:lang w:val="es-CL"/>
        </w:rPr>
      </w:pPr>
    </w:p>
    <w:p w14:paraId="52A68660" w14:textId="77777777" w:rsidR="007B66A5" w:rsidRDefault="00106237">
      <w:pPr>
        <w:pStyle w:val="Prrafodelista"/>
        <w:numPr>
          <w:ilvl w:val="0"/>
          <w:numId w:val="7"/>
        </w:numPr>
        <w:tabs>
          <w:tab w:val="left" w:pos="284"/>
        </w:tabs>
        <w:jc w:val="both"/>
        <w:rPr>
          <w:rFonts w:ascii="Arial" w:hAnsi="Arial" w:cs="Arial"/>
          <w:b/>
          <w:u w:val="single"/>
        </w:rPr>
      </w:pPr>
      <w:r>
        <w:rPr>
          <w:rFonts w:ascii="Arial" w:hAnsi="Arial" w:cs="Arial"/>
        </w:rPr>
        <w:t>La adjudicación de la presente Compra Ágil se formalizará mediante la emisión de la Orden de Compra y aceptación por parte del proveedor, considerando la Orden de Compra como contrato entre las partes, la cual, incorpora las normas establecidas en los presentes Términos de Referencia, aun cuando no se mencionen expresamente en el documento indicado. Una vez enviada la orden de compra, el proveedor adjudicado, tendrá 24 horas para aceptarla, de lo contrario, se entenderá “</w:t>
      </w:r>
      <w:r>
        <w:rPr>
          <w:rFonts w:ascii="Arial" w:hAnsi="Arial" w:cs="Arial"/>
          <w:b/>
          <w:u w:val="single"/>
        </w:rPr>
        <w:t>Aceptada</w:t>
      </w:r>
      <w:r>
        <w:rPr>
          <w:rFonts w:ascii="Arial" w:hAnsi="Arial" w:cs="Arial"/>
        </w:rPr>
        <w:t xml:space="preserve">”, de acuerdo a lo dispuesto en el </w:t>
      </w:r>
      <w:r>
        <w:rPr>
          <w:rFonts w:ascii="Arial" w:hAnsi="Arial" w:cs="Arial"/>
          <w:b/>
          <w:color w:val="FF0000"/>
        </w:rPr>
        <w:t>Artículo N° 9, Capítulo N° 1, “Disposiciones Generales”, del Reglamento de la Ley N° 19886, Decreto N° 661, del Ministerio de Hacienda 2024</w:t>
      </w:r>
      <w:r>
        <w:rPr>
          <w:rFonts w:ascii="Arial" w:hAnsi="Arial" w:cs="Arial"/>
        </w:rPr>
        <w:t xml:space="preserve">. </w:t>
      </w:r>
      <w:r>
        <w:rPr>
          <w:rFonts w:ascii="Arial" w:hAnsi="Arial" w:cs="Arial"/>
          <w:b/>
          <w:u w:val="single"/>
        </w:rPr>
        <w:t xml:space="preserve">La orden de compra debe ser Aceptada, antes de proceder al despacho de su mercadería, lo anterior objeto poder </w:t>
      </w:r>
      <w:proofErr w:type="spellStart"/>
      <w:r>
        <w:rPr>
          <w:rFonts w:ascii="Arial" w:hAnsi="Arial" w:cs="Arial"/>
          <w:b/>
          <w:u w:val="single"/>
        </w:rPr>
        <w:t>recepcionar</w:t>
      </w:r>
      <w:proofErr w:type="spellEnd"/>
      <w:r>
        <w:rPr>
          <w:rFonts w:ascii="Arial" w:hAnsi="Arial" w:cs="Arial"/>
          <w:b/>
          <w:u w:val="single"/>
        </w:rPr>
        <w:t xml:space="preserve"> conforme y cerrar el ciclo de la adquisición, de no ser así, no se podrá realizar el pago correspondiente.</w:t>
      </w:r>
    </w:p>
    <w:p w14:paraId="597DE6F7" w14:textId="77777777" w:rsidR="007B66A5" w:rsidRDefault="007B66A5">
      <w:pPr>
        <w:tabs>
          <w:tab w:val="left" w:pos="284"/>
        </w:tabs>
        <w:jc w:val="both"/>
        <w:rPr>
          <w:rFonts w:ascii="Arial" w:hAnsi="Arial" w:cs="Arial"/>
          <w:b/>
          <w:u w:val="single"/>
        </w:rPr>
      </w:pPr>
    </w:p>
    <w:p w14:paraId="4E12869E" w14:textId="77777777" w:rsidR="007B66A5" w:rsidRDefault="00106237">
      <w:pPr>
        <w:pStyle w:val="Prrafodelista"/>
        <w:numPr>
          <w:ilvl w:val="0"/>
          <w:numId w:val="7"/>
        </w:numPr>
        <w:tabs>
          <w:tab w:val="left" w:pos="284"/>
        </w:tabs>
        <w:jc w:val="both"/>
        <w:rPr>
          <w:rFonts w:ascii="Arial" w:hAnsi="Arial" w:cs="Arial"/>
        </w:rPr>
      </w:pPr>
      <w:r>
        <w:rPr>
          <w:rFonts w:ascii="Arial" w:hAnsi="Arial" w:cs="Arial"/>
        </w:rPr>
        <w:t xml:space="preserve">El hospital publicará, en la respectiva cotización, cuando el insumo o producto a ofertar tenga relación final con despachos parcializados. De igual forma una vez se lleve a cabo la respectiva adjudicación, publicará en anexos de la </w:t>
      </w:r>
      <w:r>
        <w:rPr>
          <w:rFonts w:ascii="Arial" w:hAnsi="Arial" w:cs="Arial"/>
        </w:rPr>
        <w:lastRenderedPageBreak/>
        <w:t xml:space="preserve">compra ágil el respectivo calendario o antecedente necesario que demuestre las fechas de despacho parcializado.  </w:t>
      </w:r>
    </w:p>
    <w:p w14:paraId="37C34306" w14:textId="77777777" w:rsidR="007B66A5" w:rsidRDefault="007B66A5">
      <w:pPr>
        <w:pStyle w:val="Sinespaciado"/>
        <w:tabs>
          <w:tab w:val="left" w:pos="284"/>
        </w:tabs>
        <w:ind w:left="284"/>
        <w:jc w:val="both"/>
        <w:rPr>
          <w:rFonts w:ascii="Arial" w:hAnsi="Arial" w:cs="Arial"/>
          <w:sz w:val="24"/>
          <w:szCs w:val="24"/>
          <w:lang w:val="es-CL"/>
        </w:rPr>
      </w:pPr>
    </w:p>
    <w:p w14:paraId="58EF1F09" w14:textId="77777777" w:rsidR="007B66A5" w:rsidRDefault="00106237">
      <w:pPr>
        <w:pStyle w:val="Sinespaciado"/>
        <w:numPr>
          <w:ilvl w:val="0"/>
          <w:numId w:val="7"/>
        </w:numPr>
        <w:tabs>
          <w:tab w:val="left" w:pos="284"/>
        </w:tabs>
        <w:jc w:val="both"/>
        <w:rPr>
          <w:rFonts w:ascii="Arial" w:hAnsi="Arial" w:cs="Arial"/>
          <w:sz w:val="24"/>
          <w:szCs w:val="24"/>
          <w:lang w:val="es-CL"/>
        </w:rPr>
      </w:pPr>
      <w:r>
        <w:rPr>
          <w:rFonts w:ascii="Arial" w:hAnsi="Arial" w:cs="Arial"/>
          <w:sz w:val="24"/>
          <w:szCs w:val="24"/>
          <w:lang w:val="es-CL"/>
        </w:rPr>
        <w:t xml:space="preserve">La empresa adjudicada, se compromete mediante la cotización enviada a través de la plataforma Mercado Público, a entregar la totalidad de los bienes y/o servicios en los plazos de entrega señalados en la </w:t>
      </w:r>
      <w:r>
        <w:rPr>
          <w:rFonts w:ascii="Arial" w:hAnsi="Arial" w:cs="Arial"/>
          <w:color w:val="EE0000"/>
          <w:sz w:val="24"/>
          <w:szCs w:val="24"/>
          <w:lang w:val="es-CL"/>
        </w:rPr>
        <w:t>Orden de Compra</w:t>
      </w:r>
      <w:r>
        <w:rPr>
          <w:rFonts w:ascii="Arial" w:hAnsi="Arial" w:cs="Arial"/>
          <w:sz w:val="24"/>
          <w:szCs w:val="24"/>
          <w:lang w:val="es-CL"/>
        </w:rPr>
        <w:t>.</w:t>
      </w:r>
    </w:p>
    <w:p w14:paraId="68867EA6" w14:textId="77777777" w:rsidR="007B66A5" w:rsidRDefault="007B66A5">
      <w:pPr>
        <w:pStyle w:val="Sinespaciado"/>
        <w:tabs>
          <w:tab w:val="left" w:pos="284"/>
        </w:tabs>
        <w:jc w:val="both"/>
        <w:rPr>
          <w:rFonts w:ascii="Arial" w:hAnsi="Arial" w:cs="Arial"/>
          <w:sz w:val="24"/>
          <w:szCs w:val="24"/>
          <w:lang w:val="es-CL"/>
        </w:rPr>
      </w:pPr>
    </w:p>
    <w:p w14:paraId="0AB5931B" w14:textId="77777777" w:rsidR="007B66A5" w:rsidRDefault="00106237">
      <w:pPr>
        <w:pStyle w:val="Sinespaciado"/>
        <w:numPr>
          <w:ilvl w:val="0"/>
          <w:numId w:val="7"/>
        </w:numPr>
        <w:jc w:val="both"/>
        <w:rPr>
          <w:rFonts w:ascii="Arial" w:hAnsi="Arial" w:cs="Arial"/>
          <w:sz w:val="24"/>
          <w:szCs w:val="24"/>
        </w:rPr>
      </w:pPr>
      <w:r>
        <w:rPr>
          <w:rFonts w:ascii="Arial" w:hAnsi="Arial" w:cs="Arial"/>
          <w:bCs/>
          <w:sz w:val="24"/>
          <w:szCs w:val="24"/>
          <w:lang w:val="es-CL"/>
        </w:rPr>
        <w:t>El</w:t>
      </w:r>
      <w:r>
        <w:rPr>
          <w:rFonts w:ascii="Arial" w:hAnsi="Arial" w:cs="Arial"/>
          <w:sz w:val="24"/>
          <w:szCs w:val="24"/>
        </w:rPr>
        <w:t xml:space="preserve"> Bien y/o Servicio adquirido, se considerarán recibidos oficialmente una vez que el Comité respectivo, a nombre del Hospital Naval Talcahuano, levante el Acta de Recepción conforme, en cuanto a la calidad, cantidad y normas exigidas.</w:t>
      </w:r>
    </w:p>
    <w:p w14:paraId="72D91C64" w14:textId="77777777" w:rsidR="007B66A5" w:rsidRDefault="007B66A5">
      <w:pPr>
        <w:pStyle w:val="Sinespaciado"/>
        <w:ind w:left="360"/>
        <w:jc w:val="both"/>
        <w:rPr>
          <w:rFonts w:ascii="Arial" w:hAnsi="Arial" w:cs="Arial"/>
          <w:sz w:val="24"/>
          <w:szCs w:val="24"/>
        </w:rPr>
      </w:pPr>
    </w:p>
    <w:p w14:paraId="0E232144" w14:textId="77777777" w:rsidR="007B66A5" w:rsidRDefault="00106237">
      <w:pPr>
        <w:pStyle w:val="Sinespaciado"/>
        <w:numPr>
          <w:ilvl w:val="0"/>
          <w:numId w:val="7"/>
        </w:numPr>
        <w:jc w:val="both"/>
        <w:rPr>
          <w:rFonts w:ascii="Arial" w:hAnsi="Arial" w:cs="Arial"/>
          <w:sz w:val="24"/>
          <w:szCs w:val="24"/>
        </w:rPr>
      </w:pPr>
      <w:r>
        <w:rPr>
          <w:rFonts w:ascii="Arial" w:hAnsi="Arial" w:cs="Arial"/>
          <w:sz w:val="24"/>
          <w:szCs w:val="24"/>
        </w:rPr>
        <w:t xml:space="preserve">Toda mercadería recepcionada por este Hospital, debe venir con su correspondiente documento tributario, </w:t>
      </w:r>
      <w:r>
        <w:rPr>
          <w:rFonts w:ascii="Arial" w:hAnsi="Arial" w:cs="Arial"/>
          <w:b/>
          <w:sz w:val="24"/>
          <w:szCs w:val="24"/>
        </w:rPr>
        <w:t>Sólo se aceptará Factura</w:t>
      </w:r>
      <w:r>
        <w:rPr>
          <w:rFonts w:ascii="Arial" w:hAnsi="Arial" w:cs="Arial"/>
          <w:sz w:val="24"/>
          <w:szCs w:val="24"/>
        </w:rPr>
        <w:t xml:space="preserve"> y no Guía de despacho.</w:t>
      </w:r>
    </w:p>
    <w:p w14:paraId="74BFE7C5" w14:textId="77777777" w:rsidR="007B66A5" w:rsidRDefault="007B66A5">
      <w:pPr>
        <w:pStyle w:val="Sinespaciado"/>
        <w:jc w:val="both"/>
        <w:rPr>
          <w:rFonts w:ascii="Arial" w:hAnsi="Arial" w:cs="Arial"/>
          <w:sz w:val="24"/>
          <w:szCs w:val="24"/>
        </w:rPr>
      </w:pPr>
    </w:p>
    <w:p w14:paraId="012B6802" w14:textId="77777777" w:rsidR="007B66A5" w:rsidRDefault="00106237">
      <w:pPr>
        <w:pStyle w:val="Sinespaciado"/>
        <w:numPr>
          <w:ilvl w:val="0"/>
          <w:numId w:val="7"/>
        </w:numPr>
        <w:jc w:val="both"/>
        <w:rPr>
          <w:rFonts w:ascii="Arial" w:hAnsi="Arial" w:cs="Arial"/>
          <w:sz w:val="24"/>
          <w:szCs w:val="24"/>
        </w:rPr>
      </w:pPr>
      <w:r>
        <w:rPr>
          <w:rFonts w:ascii="Arial" w:hAnsi="Arial" w:cs="Arial"/>
          <w:sz w:val="24"/>
          <w:szCs w:val="24"/>
        </w:rPr>
        <w:t>En caso de que se emita una Factura Electrónica por el Bien y/o Servicio adjudicado antes de la recepción en el lugar y forma detallada en la Orden de Compra, esta será rechazada por el Sistema dentro de los 8 días corridos desde su emisión.</w:t>
      </w:r>
    </w:p>
    <w:p w14:paraId="7941B684" w14:textId="77777777" w:rsidR="007B66A5" w:rsidRDefault="007B66A5">
      <w:pPr>
        <w:pStyle w:val="Sinespaciado"/>
        <w:tabs>
          <w:tab w:val="left" w:pos="284"/>
        </w:tabs>
        <w:ind w:left="284" w:hanging="284"/>
        <w:jc w:val="both"/>
        <w:rPr>
          <w:rFonts w:ascii="Arial" w:hAnsi="Arial" w:cs="Arial"/>
          <w:sz w:val="24"/>
          <w:szCs w:val="24"/>
          <w:lang w:val="es-CL"/>
        </w:rPr>
      </w:pPr>
    </w:p>
    <w:p w14:paraId="6903E315" w14:textId="77777777" w:rsidR="007B66A5" w:rsidRDefault="00106237">
      <w:pPr>
        <w:pStyle w:val="Sinespaciado"/>
        <w:numPr>
          <w:ilvl w:val="0"/>
          <w:numId w:val="7"/>
        </w:numPr>
        <w:jc w:val="both"/>
        <w:rPr>
          <w:rFonts w:ascii="Arial" w:hAnsi="Arial" w:cs="Arial"/>
          <w:b/>
          <w:sz w:val="24"/>
          <w:szCs w:val="24"/>
          <w:lang w:val="es-CL"/>
        </w:rPr>
      </w:pPr>
      <w:r>
        <w:rPr>
          <w:rFonts w:ascii="Arial" w:hAnsi="Arial" w:cs="Arial"/>
          <w:b/>
          <w:sz w:val="24"/>
          <w:szCs w:val="24"/>
          <w:lang w:val="es-CL"/>
        </w:rPr>
        <w:t>En caso de atraso o incumplimiento en la entrega, el Hospital Naval Talcahuano sancionará al Proveedor, de acuerdo al siguiente detalle:</w:t>
      </w:r>
    </w:p>
    <w:p w14:paraId="552B8F0B" w14:textId="77777777" w:rsidR="007B66A5" w:rsidRDefault="007B66A5">
      <w:pPr>
        <w:pStyle w:val="Prrafodelista"/>
        <w:rPr>
          <w:rFonts w:ascii="Arial" w:hAnsi="Arial" w:cs="Arial"/>
          <w:b/>
        </w:rPr>
      </w:pPr>
    </w:p>
    <w:p w14:paraId="031B80DA" w14:textId="77777777" w:rsidR="007B66A5" w:rsidRDefault="00106237">
      <w:pPr>
        <w:pStyle w:val="Sinespaciado"/>
        <w:numPr>
          <w:ilvl w:val="0"/>
          <w:numId w:val="9"/>
        </w:numPr>
        <w:jc w:val="both"/>
        <w:rPr>
          <w:rFonts w:ascii="Arial" w:hAnsi="Arial" w:cs="Arial"/>
          <w:b/>
          <w:sz w:val="24"/>
          <w:szCs w:val="24"/>
          <w:lang w:val="es-CL"/>
        </w:rPr>
      </w:pPr>
      <w:r>
        <w:rPr>
          <w:rFonts w:ascii="Arial" w:hAnsi="Arial" w:cs="Arial"/>
          <w:sz w:val="24"/>
          <w:szCs w:val="24"/>
        </w:rPr>
        <w:t>Se entenderá, por atraso o retardo en la entrega, el tiempo transcurrido, expresado en días hábiles, contados desde la fecha de entrega fijada en la Orden de Compra y hasta la fecha de recepción del total de los Bienes o Servicios contratados en dependencias del Hospital Naval Talcahuano o en otro lugar siempre que se indique expresamente</w:t>
      </w:r>
      <w:r>
        <w:rPr>
          <w:rFonts w:ascii="Arial" w:hAnsi="Arial" w:cs="Arial"/>
        </w:rPr>
        <w:t>.</w:t>
      </w:r>
    </w:p>
    <w:p w14:paraId="512AD53B" w14:textId="77777777" w:rsidR="007B66A5" w:rsidRDefault="007B66A5">
      <w:pPr>
        <w:pStyle w:val="Sinespaciado"/>
        <w:ind w:left="1648"/>
        <w:jc w:val="both"/>
        <w:rPr>
          <w:rFonts w:ascii="Arial" w:hAnsi="Arial" w:cs="Arial"/>
          <w:b/>
          <w:sz w:val="24"/>
          <w:szCs w:val="24"/>
          <w:lang w:val="es-CL"/>
        </w:rPr>
      </w:pPr>
    </w:p>
    <w:p w14:paraId="73430E73" w14:textId="19412BA4" w:rsidR="007B66A5" w:rsidRDefault="00106237">
      <w:pPr>
        <w:pStyle w:val="Sinespaciado"/>
        <w:numPr>
          <w:ilvl w:val="0"/>
          <w:numId w:val="9"/>
        </w:numPr>
        <w:jc w:val="both"/>
        <w:rPr>
          <w:rFonts w:ascii="Arial" w:hAnsi="Arial" w:cs="Arial"/>
          <w:b/>
          <w:sz w:val="24"/>
          <w:szCs w:val="24"/>
          <w:lang w:val="es-CL"/>
        </w:rPr>
      </w:pPr>
      <w:r>
        <w:rPr>
          <w:rFonts w:ascii="Arial" w:hAnsi="Arial" w:cs="Arial"/>
          <w:sz w:val="24"/>
          <w:szCs w:val="24"/>
          <w:lang w:val="es-CL"/>
        </w:rPr>
        <w:t>Si la aplicación del 1.5 %, calculado sobre el valor de la contratación de los bienes y/o servicios (</w:t>
      </w:r>
      <w:proofErr w:type="spellStart"/>
      <w:r>
        <w:rPr>
          <w:rFonts w:ascii="Arial" w:hAnsi="Arial" w:cs="Arial"/>
          <w:sz w:val="24"/>
          <w:szCs w:val="24"/>
          <w:lang w:val="es-CL"/>
        </w:rPr>
        <w:t>Iva</w:t>
      </w:r>
      <w:proofErr w:type="spellEnd"/>
      <w:r>
        <w:rPr>
          <w:rFonts w:ascii="Arial" w:hAnsi="Arial" w:cs="Arial"/>
          <w:sz w:val="24"/>
          <w:szCs w:val="24"/>
          <w:lang w:val="es-CL"/>
        </w:rPr>
        <w:t xml:space="preserve"> </w:t>
      </w:r>
      <w:proofErr w:type="spellStart"/>
      <w:r>
        <w:rPr>
          <w:rFonts w:ascii="Arial" w:hAnsi="Arial" w:cs="Arial"/>
          <w:sz w:val="24"/>
          <w:szCs w:val="24"/>
          <w:lang w:val="es-CL"/>
        </w:rPr>
        <w:t>incluído</w:t>
      </w:r>
      <w:proofErr w:type="spellEnd"/>
      <w:r>
        <w:rPr>
          <w:rFonts w:ascii="Arial" w:hAnsi="Arial" w:cs="Arial"/>
          <w:sz w:val="24"/>
          <w:szCs w:val="24"/>
          <w:lang w:val="es-CL"/>
        </w:rPr>
        <w:t>), no entregados o rechazados, por cada día de atraso, con un tope de 15 días hábiles, diera como resultado un valor inferior o igual a $</w:t>
      </w:r>
      <w:r w:rsidR="00A478D9">
        <w:rPr>
          <w:rFonts w:ascii="Arial" w:hAnsi="Arial" w:cs="Arial"/>
          <w:sz w:val="24"/>
          <w:szCs w:val="24"/>
          <w:lang w:val="es-CL"/>
        </w:rPr>
        <w:t>10</w:t>
      </w:r>
      <w:r>
        <w:rPr>
          <w:rFonts w:ascii="Arial" w:hAnsi="Arial" w:cs="Arial"/>
          <w:sz w:val="24"/>
          <w:szCs w:val="24"/>
          <w:lang w:val="es-CL"/>
        </w:rPr>
        <w:t>.000.- (</w:t>
      </w:r>
      <w:r w:rsidR="00A478D9">
        <w:rPr>
          <w:rFonts w:ascii="Arial" w:hAnsi="Arial" w:cs="Arial"/>
          <w:sz w:val="24"/>
          <w:szCs w:val="24"/>
          <w:lang w:val="es-CL"/>
        </w:rPr>
        <w:t>Diez</w:t>
      </w:r>
      <w:bookmarkStart w:id="0" w:name="_GoBack"/>
      <w:bookmarkEnd w:id="0"/>
      <w:r>
        <w:rPr>
          <w:rFonts w:ascii="Arial" w:hAnsi="Arial" w:cs="Arial"/>
          <w:sz w:val="24"/>
          <w:szCs w:val="24"/>
          <w:lang w:val="es-CL"/>
        </w:rPr>
        <w:t xml:space="preserve"> mil pesos), la sanción será de amonestación. Esta se verificará por medio del envío de una carta de amonestación a la dirección de correo electrónico que el proveedor tenga inscrito en los registros de Mercado Público.</w:t>
      </w:r>
    </w:p>
    <w:p w14:paraId="6E8E56B3" w14:textId="77777777" w:rsidR="007B66A5" w:rsidRDefault="007B66A5">
      <w:pPr>
        <w:pStyle w:val="Sinespaciado"/>
        <w:jc w:val="both"/>
        <w:rPr>
          <w:rFonts w:ascii="Arial" w:hAnsi="Arial" w:cs="Arial"/>
          <w:color w:val="00B050"/>
          <w:sz w:val="24"/>
          <w:szCs w:val="24"/>
          <w:lang w:val="es-CL"/>
        </w:rPr>
      </w:pPr>
    </w:p>
    <w:p w14:paraId="65A0F3DB" w14:textId="77777777" w:rsidR="007B66A5" w:rsidRDefault="00106237">
      <w:pPr>
        <w:pStyle w:val="Sinespaciado"/>
        <w:ind w:left="1648"/>
        <w:jc w:val="both"/>
        <w:rPr>
          <w:rFonts w:ascii="Arial" w:hAnsi="Arial" w:cs="Arial"/>
          <w:color w:val="C45911" w:themeColor="accent2" w:themeShade="BF"/>
          <w:sz w:val="24"/>
          <w:szCs w:val="24"/>
          <w:lang w:val="es-CL"/>
        </w:rPr>
      </w:pPr>
      <w:r>
        <w:rPr>
          <w:rFonts w:ascii="Arial" w:hAnsi="Arial" w:cs="Arial"/>
          <w:sz w:val="24"/>
          <w:szCs w:val="24"/>
          <w:lang w:val="es-CL"/>
        </w:rPr>
        <w:t>Dicha carta de amonestación, también será publicada en la plataforma de Mercado Público, específicamente en la Ficha del Proveedor, en el apartado “Comportamiento”. Se deja establecido que el proveedor consiente y acepta desde ya, dicha publicación</w:t>
      </w:r>
      <w:r>
        <w:rPr>
          <w:rFonts w:ascii="Arial" w:hAnsi="Arial" w:cs="Arial"/>
          <w:color w:val="C45911" w:themeColor="accent2" w:themeShade="BF"/>
          <w:sz w:val="24"/>
          <w:szCs w:val="24"/>
          <w:lang w:val="es-CL"/>
        </w:rPr>
        <w:t xml:space="preserve">. </w:t>
      </w:r>
    </w:p>
    <w:p w14:paraId="6AB808E0" w14:textId="77777777" w:rsidR="007B66A5" w:rsidRDefault="007B66A5">
      <w:pPr>
        <w:pStyle w:val="Sinespaciado"/>
        <w:jc w:val="both"/>
        <w:rPr>
          <w:rFonts w:ascii="Arial" w:hAnsi="Arial" w:cs="Arial"/>
          <w:b/>
          <w:sz w:val="24"/>
          <w:szCs w:val="24"/>
          <w:lang w:val="es-CL"/>
        </w:rPr>
      </w:pPr>
    </w:p>
    <w:p w14:paraId="31395DEE" w14:textId="2373BDF8" w:rsidR="007B66A5" w:rsidRDefault="00106237">
      <w:pPr>
        <w:pStyle w:val="Sinespaciado"/>
        <w:numPr>
          <w:ilvl w:val="0"/>
          <w:numId w:val="9"/>
        </w:numPr>
        <w:jc w:val="both"/>
        <w:rPr>
          <w:rFonts w:ascii="Arial" w:hAnsi="Arial" w:cs="Arial"/>
          <w:b/>
          <w:sz w:val="24"/>
          <w:szCs w:val="24"/>
          <w:lang w:val="es-CL"/>
        </w:rPr>
      </w:pPr>
      <w:r>
        <w:rPr>
          <w:rFonts w:ascii="Arial" w:hAnsi="Arial" w:cs="Arial"/>
          <w:sz w:val="24"/>
          <w:szCs w:val="24"/>
          <w:lang w:val="es-CL"/>
        </w:rPr>
        <w:t>Si la aplicación del</w:t>
      </w:r>
      <w:r>
        <w:rPr>
          <w:rFonts w:ascii="Arial" w:hAnsi="Arial" w:cs="Arial"/>
          <w:b/>
          <w:sz w:val="24"/>
          <w:szCs w:val="24"/>
          <w:lang w:val="es-CL"/>
        </w:rPr>
        <w:t xml:space="preserve"> 1.5 %, </w:t>
      </w:r>
      <w:r>
        <w:rPr>
          <w:rFonts w:ascii="Arial" w:hAnsi="Arial" w:cs="Arial"/>
          <w:sz w:val="24"/>
          <w:szCs w:val="24"/>
          <w:lang w:val="es-CL"/>
        </w:rPr>
        <w:t>calculado sobre el valor de la contratación de los bienes y/o servicios (</w:t>
      </w:r>
      <w:proofErr w:type="spellStart"/>
      <w:r>
        <w:rPr>
          <w:rFonts w:ascii="Arial" w:hAnsi="Arial" w:cs="Arial"/>
          <w:sz w:val="24"/>
          <w:szCs w:val="24"/>
          <w:lang w:val="es-CL"/>
        </w:rPr>
        <w:t>Iva</w:t>
      </w:r>
      <w:proofErr w:type="spellEnd"/>
      <w:r>
        <w:rPr>
          <w:rFonts w:ascii="Arial" w:hAnsi="Arial" w:cs="Arial"/>
          <w:sz w:val="24"/>
          <w:szCs w:val="24"/>
          <w:lang w:val="es-CL"/>
        </w:rPr>
        <w:t xml:space="preserve"> </w:t>
      </w:r>
      <w:proofErr w:type="spellStart"/>
      <w:r>
        <w:rPr>
          <w:rFonts w:ascii="Arial" w:hAnsi="Arial" w:cs="Arial"/>
          <w:sz w:val="24"/>
          <w:szCs w:val="24"/>
          <w:lang w:val="es-CL"/>
        </w:rPr>
        <w:t>incluído</w:t>
      </w:r>
      <w:proofErr w:type="spellEnd"/>
      <w:r>
        <w:rPr>
          <w:rFonts w:ascii="Arial" w:hAnsi="Arial" w:cs="Arial"/>
          <w:sz w:val="24"/>
          <w:szCs w:val="24"/>
          <w:lang w:val="es-CL"/>
        </w:rPr>
        <w:t>), no entregados o rechazados, por cada día de atraso, con un tope de 15 días hábiles, diera co</w:t>
      </w:r>
      <w:r w:rsidR="00921B8A">
        <w:rPr>
          <w:rFonts w:ascii="Arial" w:hAnsi="Arial" w:cs="Arial"/>
          <w:sz w:val="24"/>
          <w:szCs w:val="24"/>
          <w:lang w:val="es-CL"/>
        </w:rPr>
        <w:t>mo resultado un valor mayor a $10</w:t>
      </w:r>
      <w:r>
        <w:rPr>
          <w:rFonts w:ascii="Arial" w:hAnsi="Arial" w:cs="Arial"/>
          <w:sz w:val="24"/>
          <w:szCs w:val="24"/>
          <w:lang w:val="es-CL"/>
        </w:rPr>
        <w:t>.000.- (</w:t>
      </w:r>
      <w:r w:rsidR="00921B8A">
        <w:rPr>
          <w:rFonts w:ascii="Arial" w:hAnsi="Arial" w:cs="Arial"/>
          <w:sz w:val="24"/>
          <w:szCs w:val="24"/>
          <w:lang w:val="es-CL"/>
        </w:rPr>
        <w:t>Diez</w:t>
      </w:r>
      <w:r>
        <w:rPr>
          <w:rFonts w:ascii="Arial" w:hAnsi="Arial" w:cs="Arial"/>
          <w:sz w:val="24"/>
          <w:szCs w:val="24"/>
          <w:lang w:val="es-CL"/>
        </w:rPr>
        <w:t xml:space="preserve"> mil pesos), la sanción a aplicar será de multa. La cual se aplicará previa tramitación del procedimiento de multa referido en el numeral siguiente. </w:t>
      </w:r>
    </w:p>
    <w:p w14:paraId="00D5442A" w14:textId="77777777" w:rsidR="007B66A5" w:rsidRDefault="007B66A5">
      <w:pPr>
        <w:pStyle w:val="Sinespaciado"/>
        <w:ind w:left="1648"/>
        <w:jc w:val="both"/>
        <w:rPr>
          <w:rFonts w:ascii="Arial" w:hAnsi="Arial" w:cs="Arial"/>
          <w:b/>
          <w:sz w:val="24"/>
          <w:szCs w:val="24"/>
          <w:lang w:val="es-CL"/>
        </w:rPr>
      </w:pPr>
    </w:p>
    <w:p w14:paraId="10A4A46D" w14:textId="77777777" w:rsidR="007B66A5" w:rsidRPr="00CE22DB" w:rsidRDefault="00106237">
      <w:pPr>
        <w:pStyle w:val="Sinespaciado"/>
        <w:numPr>
          <w:ilvl w:val="0"/>
          <w:numId w:val="7"/>
        </w:numPr>
        <w:jc w:val="both"/>
        <w:rPr>
          <w:rFonts w:ascii="Arial" w:hAnsi="Arial" w:cs="Arial"/>
          <w:sz w:val="24"/>
          <w:szCs w:val="24"/>
          <w:lang w:val="es-CL"/>
        </w:rPr>
      </w:pPr>
      <w:r w:rsidRPr="00CE22DB">
        <w:rPr>
          <w:rFonts w:ascii="Arial" w:hAnsi="Arial" w:cs="Arial"/>
          <w:sz w:val="24"/>
          <w:szCs w:val="24"/>
          <w:lang w:val="es-CL"/>
        </w:rPr>
        <w:t xml:space="preserve">  PROCEDIMIENTO DE APLICACIÓN DE MULTAS: </w:t>
      </w:r>
    </w:p>
    <w:p w14:paraId="1744A0AD" w14:textId="77777777" w:rsidR="007B66A5" w:rsidRPr="00CE22DB" w:rsidRDefault="00106237">
      <w:pPr>
        <w:pStyle w:val="Sinespaciado"/>
        <w:numPr>
          <w:ilvl w:val="1"/>
          <w:numId w:val="7"/>
        </w:numPr>
        <w:jc w:val="both"/>
        <w:rPr>
          <w:rFonts w:ascii="Arial" w:hAnsi="Arial" w:cs="Arial"/>
          <w:b/>
        </w:rPr>
      </w:pPr>
      <w:r w:rsidRPr="00CE22DB">
        <w:rPr>
          <w:rFonts w:ascii="Arial" w:hAnsi="Arial" w:cs="Arial"/>
          <w:sz w:val="24"/>
          <w:szCs w:val="24"/>
          <w:lang w:val="es-CL"/>
        </w:rPr>
        <w:t xml:space="preserve">Todo incumplimiento que amerite la aplicación de una multa al proveedor se formalizará por medio de una carta, en la que se describirá el hecho constitutivo de la infracción, sus detalles y el valor de la multa a aplicar. </w:t>
      </w:r>
    </w:p>
    <w:p w14:paraId="3ED4B8DE" w14:textId="77777777" w:rsidR="007B66A5" w:rsidRPr="00CE22DB" w:rsidRDefault="007B66A5">
      <w:pPr>
        <w:pStyle w:val="Sinespaciado"/>
        <w:ind w:left="1440"/>
        <w:jc w:val="both"/>
        <w:rPr>
          <w:rFonts w:ascii="Arial" w:hAnsi="Arial" w:cs="Arial"/>
          <w:b/>
        </w:rPr>
      </w:pPr>
    </w:p>
    <w:p w14:paraId="01C4FEB2" w14:textId="77777777" w:rsidR="007B66A5" w:rsidRPr="00CE22DB" w:rsidRDefault="00106237">
      <w:pPr>
        <w:pStyle w:val="Sinespaciado"/>
        <w:numPr>
          <w:ilvl w:val="1"/>
          <w:numId w:val="7"/>
        </w:numPr>
        <w:jc w:val="both"/>
        <w:rPr>
          <w:rFonts w:ascii="Arial" w:hAnsi="Arial" w:cs="Arial"/>
          <w:b/>
        </w:rPr>
      </w:pPr>
      <w:r w:rsidRPr="00CE22DB">
        <w:rPr>
          <w:rFonts w:ascii="Arial" w:hAnsi="Arial" w:cs="Arial"/>
          <w:sz w:val="24"/>
          <w:szCs w:val="24"/>
          <w:lang w:val="es-CL"/>
        </w:rPr>
        <w:t xml:space="preserve">La referida carta se notificará y enviará al correo electrónico que tenga registrado el proveedor en el portal de </w:t>
      </w:r>
      <w:proofErr w:type="spellStart"/>
      <w:r w:rsidRPr="00CE22DB">
        <w:rPr>
          <w:rFonts w:ascii="Arial" w:hAnsi="Arial" w:cs="Arial"/>
          <w:sz w:val="24"/>
          <w:szCs w:val="24"/>
          <w:lang w:val="es-CL"/>
        </w:rPr>
        <w:t>Chilecompra</w:t>
      </w:r>
      <w:proofErr w:type="spellEnd"/>
      <w:r w:rsidRPr="00CE22DB">
        <w:rPr>
          <w:rFonts w:ascii="Arial" w:hAnsi="Arial" w:cs="Arial"/>
          <w:sz w:val="24"/>
          <w:szCs w:val="24"/>
          <w:lang w:val="es-CL"/>
        </w:rPr>
        <w:t xml:space="preserve">, al referenciado en la cotización y a los que tenga conocimiento el Hospital. De dicha comunicación se dejará registro y se controlará que el correo sea efectivamente recibido por el destinatario. En caso de que el correo electrónico enviado tenga dificultades de recepción, se procederá al envío de una carta certificada por el servicio de correos, dirigida al domicilio comercial del destinatario. En este último caso, la carta se entenderá notificada al tercer día de su depósito en la oficina de correos. </w:t>
      </w:r>
    </w:p>
    <w:p w14:paraId="7D6BACF4" w14:textId="77777777" w:rsidR="007B66A5" w:rsidRPr="00CE22DB" w:rsidRDefault="007B66A5">
      <w:pPr>
        <w:pStyle w:val="Sinespaciado"/>
        <w:ind w:left="1440"/>
        <w:jc w:val="both"/>
        <w:rPr>
          <w:rFonts w:ascii="Arial" w:hAnsi="Arial" w:cs="Arial"/>
          <w:b/>
        </w:rPr>
      </w:pPr>
    </w:p>
    <w:p w14:paraId="26D718FC" w14:textId="77777777" w:rsidR="007B66A5" w:rsidRPr="00CE22DB" w:rsidRDefault="00106237">
      <w:pPr>
        <w:pStyle w:val="Sinespaciado"/>
        <w:numPr>
          <w:ilvl w:val="1"/>
          <w:numId w:val="7"/>
        </w:numPr>
        <w:jc w:val="both"/>
        <w:rPr>
          <w:rFonts w:ascii="Arial" w:hAnsi="Arial" w:cs="Arial"/>
          <w:b/>
        </w:rPr>
      </w:pPr>
      <w:r w:rsidRPr="00CE22DB">
        <w:rPr>
          <w:rFonts w:ascii="Arial" w:hAnsi="Arial" w:cs="Arial"/>
          <w:sz w:val="24"/>
          <w:szCs w:val="24"/>
          <w:lang w:val="es-CL"/>
        </w:rPr>
        <w:t xml:space="preserve">El proveedor, debidamente emplazado por la carta informativa de multa, tendrá el plazo de 5 días hábiles para formular, por escrito, sus descargos. Si no formula descargos dentro de dicho plazo, o haciéndolo estos resultan extemporáneos, la multa quedará firme y se procederá a dictar y comunicar una resolución fundada que aplica derechamente la multa.  </w:t>
      </w:r>
    </w:p>
    <w:p w14:paraId="24E64E32" w14:textId="77777777" w:rsidR="007B66A5" w:rsidRPr="00CE22DB" w:rsidRDefault="007B66A5">
      <w:pPr>
        <w:pStyle w:val="Sinespaciado"/>
        <w:ind w:left="1440"/>
        <w:jc w:val="both"/>
        <w:rPr>
          <w:rFonts w:ascii="Arial" w:hAnsi="Arial" w:cs="Arial"/>
          <w:b/>
        </w:rPr>
      </w:pPr>
    </w:p>
    <w:p w14:paraId="3252950E" w14:textId="77777777" w:rsidR="007B66A5" w:rsidRPr="00CE22DB" w:rsidRDefault="00106237">
      <w:pPr>
        <w:pStyle w:val="Sinespaciado"/>
        <w:numPr>
          <w:ilvl w:val="1"/>
          <w:numId w:val="7"/>
        </w:numPr>
        <w:jc w:val="both"/>
        <w:rPr>
          <w:rFonts w:ascii="Arial" w:hAnsi="Arial" w:cs="Arial"/>
          <w:b/>
        </w:rPr>
      </w:pPr>
      <w:r w:rsidRPr="00CE22DB">
        <w:rPr>
          <w:rFonts w:ascii="Arial" w:hAnsi="Arial" w:cs="Arial"/>
          <w:sz w:val="24"/>
          <w:szCs w:val="24"/>
          <w:lang w:val="es-CL"/>
        </w:rPr>
        <w:t xml:space="preserve">En caso de que el proveedor formule sus descargos por escrito y dentro del plazo establecido para ello, el Hospital deberá revisar dichos fundamentos con el objeto de acogerlos o rechazarlos. Serán causales de rechazo inmediato el hecho de que el proveedor no acompañe medios de prueba que sustenten sus descargos. En todo lo demás, el rechazo o la acogida de descargos dependerá del fondo de los argumentos de hecho y derecho que se esgriman. </w:t>
      </w:r>
    </w:p>
    <w:p w14:paraId="252CF91A" w14:textId="77777777" w:rsidR="007B66A5" w:rsidRPr="00CE22DB" w:rsidRDefault="007B66A5">
      <w:pPr>
        <w:pStyle w:val="Sinespaciado"/>
        <w:ind w:left="1440"/>
        <w:jc w:val="both"/>
        <w:rPr>
          <w:rFonts w:ascii="Arial" w:hAnsi="Arial" w:cs="Arial"/>
          <w:b/>
        </w:rPr>
      </w:pPr>
    </w:p>
    <w:p w14:paraId="495D2B11" w14:textId="77777777" w:rsidR="007B66A5" w:rsidRPr="00CE22DB" w:rsidRDefault="00106237">
      <w:pPr>
        <w:pStyle w:val="Sinespaciado"/>
        <w:numPr>
          <w:ilvl w:val="1"/>
          <w:numId w:val="7"/>
        </w:numPr>
        <w:jc w:val="both"/>
        <w:rPr>
          <w:rFonts w:ascii="Arial" w:hAnsi="Arial" w:cs="Arial"/>
          <w:b/>
        </w:rPr>
      </w:pPr>
      <w:r w:rsidRPr="00CE22DB">
        <w:rPr>
          <w:rFonts w:ascii="Arial" w:hAnsi="Arial" w:cs="Arial"/>
          <w:sz w:val="24"/>
          <w:szCs w:val="24"/>
          <w:lang w:val="es-CL"/>
        </w:rPr>
        <w:t>El hospital tendrá 25 días hábiles para resolver los descargos del proveedor, lo que se materializará por medio de una Resolución fundada que acepte o rechace la impugnación.</w:t>
      </w:r>
    </w:p>
    <w:p w14:paraId="164A161A" w14:textId="77777777" w:rsidR="007B66A5" w:rsidRPr="00CE22DB" w:rsidRDefault="007B66A5">
      <w:pPr>
        <w:pStyle w:val="Prrafodelista"/>
        <w:rPr>
          <w:rFonts w:ascii="Arial" w:hAnsi="Arial" w:cs="Arial"/>
          <w:b/>
        </w:rPr>
      </w:pPr>
    </w:p>
    <w:p w14:paraId="333E9EA4" w14:textId="77777777" w:rsidR="007B66A5" w:rsidRPr="00CE22DB" w:rsidRDefault="00106237">
      <w:pPr>
        <w:pStyle w:val="Sinespaciado"/>
        <w:numPr>
          <w:ilvl w:val="1"/>
          <w:numId w:val="7"/>
        </w:numPr>
        <w:jc w:val="both"/>
        <w:rPr>
          <w:rFonts w:ascii="Arial" w:hAnsi="Arial" w:cs="Arial"/>
          <w:b/>
          <w:sz w:val="24"/>
          <w:szCs w:val="24"/>
        </w:rPr>
      </w:pPr>
      <w:r w:rsidRPr="00CE22DB">
        <w:rPr>
          <w:rFonts w:ascii="Arial" w:hAnsi="Arial" w:cs="Arial"/>
          <w:sz w:val="24"/>
          <w:szCs w:val="24"/>
        </w:rPr>
        <w:t>Contra dicha resolución sancionatoria o absolutoria procederán los recursos administrativos contemplados en la ley 19.880 sobre bases de los procedimientos que rigen los actos de la administración del Estado.</w:t>
      </w:r>
    </w:p>
    <w:p w14:paraId="0458C017" w14:textId="77777777" w:rsidR="007B66A5" w:rsidRPr="00CE22DB" w:rsidRDefault="007B66A5">
      <w:pPr>
        <w:pStyle w:val="Prrafodelista"/>
        <w:rPr>
          <w:rFonts w:ascii="Arial" w:hAnsi="Arial" w:cs="Arial"/>
        </w:rPr>
      </w:pPr>
    </w:p>
    <w:p w14:paraId="5BCDE2E8" w14:textId="77777777" w:rsidR="007B66A5" w:rsidRPr="00CE22DB" w:rsidRDefault="00106237">
      <w:pPr>
        <w:pStyle w:val="Sinespaciado"/>
        <w:numPr>
          <w:ilvl w:val="1"/>
          <w:numId w:val="7"/>
        </w:numPr>
        <w:jc w:val="both"/>
        <w:rPr>
          <w:rFonts w:ascii="Arial" w:hAnsi="Arial" w:cs="Arial"/>
          <w:b/>
        </w:rPr>
      </w:pPr>
      <w:r w:rsidRPr="00CE22DB">
        <w:rPr>
          <w:rFonts w:ascii="Arial" w:hAnsi="Arial" w:cs="Arial"/>
          <w:sz w:val="24"/>
          <w:szCs w:val="24"/>
          <w:lang w:val="es-CL"/>
        </w:rPr>
        <w:t xml:space="preserve">Las multas que queden firmes, ya sea porque no se esgrimieron descargos o que habiendo sido formulados hayan sido rechazados por resolución no impugnada, deberán ser pagadas en el plazo máximo de 10 días hábiles contados desde la notificación de la resolución que aplica la multa. La forma de pago de las multas será mediante la emisión de un vale vista o una transferencia electrónica en la cuenta corriente N° 52709000071 del Banco Estado, a nombre del Hospital Naval Almirante Adriazola, Rut.: 61.102.025-2, con copia del comprobante a los correos electrónicos </w:t>
      </w:r>
      <w:hyperlink r:id="rId8" w:history="1">
        <w:r w:rsidRPr="00CE22DB">
          <w:rPr>
            <w:rStyle w:val="Hipervnculo"/>
            <w:rFonts w:ascii="Arial" w:hAnsi="Arial" w:cs="Arial"/>
            <w:color w:val="auto"/>
            <w:sz w:val="24"/>
            <w:szCs w:val="24"/>
            <w:lang w:val="es-CL"/>
          </w:rPr>
          <w:t>emorales@sanidadnaval.cl</w:t>
        </w:r>
      </w:hyperlink>
      <w:r w:rsidRPr="00CE22DB">
        <w:rPr>
          <w:rFonts w:ascii="Arial" w:hAnsi="Arial" w:cs="Arial"/>
          <w:sz w:val="24"/>
          <w:szCs w:val="24"/>
          <w:lang w:val="es-CL"/>
        </w:rPr>
        <w:t xml:space="preserve"> y </w:t>
      </w:r>
      <w:hyperlink r:id="rId9" w:history="1">
        <w:r w:rsidRPr="00CE22DB">
          <w:rPr>
            <w:rStyle w:val="Hipervnculo"/>
            <w:rFonts w:ascii="Arial" w:hAnsi="Arial" w:cs="Arial"/>
            <w:color w:val="auto"/>
            <w:sz w:val="24"/>
            <w:szCs w:val="24"/>
            <w:lang w:val="es-CL"/>
          </w:rPr>
          <w:t>cvalenzuelaar@sanidadnaval.cl</w:t>
        </w:r>
      </w:hyperlink>
      <w:r w:rsidRPr="00CE22DB">
        <w:rPr>
          <w:rFonts w:ascii="Arial" w:hAnsi="Arial" w:cs="Arial"/>
          <w:sz w:val="24"/>
          <w:szCs w:val="24"/>
          <w:lang w:val="es-CL"/>
        </w:rPr>
        <w:t xml:space="preserve">, </w:t>
      </w:r>
    </w:p>
    <w:p w14:paraId="0486D319" w14:textId="77777777" w:rsidR="007B66A5" w:rsidRPr="00CE22DB" w:rsidRDefault="007B66A5">
      <w:pPr>
        <w:pStyle w:val="Prrafodelista"/>
        <w:rPr>
          <w:rFonts w:ascii="Arial" w:hAnsi="Arial" w:cs="Arial"/>
        </w:rPr>
      </w:pPr>
    </w:p>
    <w:p w14:paraId="435D2060" w14:textId="77777777" w:rsidR="007B66A5" w:rsidRPr="00CE22DB" w:rsidRDefault="00106237">
      <w:pPr>
        <w:pStyle w:val="Sinespaciado"/>
        <w:numPr>
          <w:ilvl w:val="1"/>
          <w:numId w:val="7"/>
        </w:numPr>
        <w:jc w:val="both"/>
        <w:rPr>
          <w:rFonts w:ascii="Arial" w:hAnsi="Arial" w:cs="Arial"/>
          <w:b/>
        </w:rPr>
      </w:pPr>
      <w:r w:rsidRPr="00CE22DB">
        <w:rPr>
          <w:rFonts w:ascii="Arial" w:hAnsi="Arial" w:cs="Arial"/>
          <w:sz w:val="24"/>
          <w:szCs w:val="24"/>
          <w:lang w:val="es-CL"/>
        </w:rPr>
        <w:t>Sin perjuicio de lo anterior, el Hospital Naval Talcahuano está facultado para descontar del pago por los bienes o servicios adquiridos, las sumas de dinero por las multas impuestas y realizar el descuento del pago de las facturas. Asimismo, también se podrán rebajar facturas pendientes de pagar o incluso hacer efectivas las garantías contractuales si es que las hubiera. De igual forma se deja establecido que el proveedor acepta este modo de pago por descuento al aceptar los presentes términos de referencia y acepta que las obligaciones que queden pendientes de pago podrán ser descontadas de otros estados de pago, o instrumentos de garantía de otros objetos contractuales que liguen a ambas partes.</w:t>
      </w:r>
    </w:p>
    <w:p w14:paraId="66AFE8DA" w14:textId="77777777" w:rsidR="007B66A5" w:rsidRPr="00CE22DB" w:rsidRDefault="007B66A5">
      <w:pPr>
        <w:pStyle w:val="Sinespaciado"/>
        <w:ind w:left="644"/>
        <w:jc w:val="both"/>
        <w:rPr>
          <w:rFonts w:ascii="Arial" w:hAnsi="Arial" w:cs="Arial"/>
          <w:sz w:val="24"/>
          <w:szCs w:val="24"/>
          <w:lang w:val="es-CL"/>
        </w:rPr>
      </w:pPr>
    </w:p>
    <w:p w14:paraId="0584D535" w14:textId="65F25175" w:rsidR="007B66A5" w:rsidRPr="00CE22DB" w:rsidRDefault="00106237">
      <w:pPr>
        <w:pStyle w:val="Sinespaciado"/>
        <w:numPr>
          <w:ilvl w:val="0"/>
          <w:numId w:val="7"/>
        </w:numPr>
        <w:jc w:val="both"/>
        <w:rPr>
          <w:rFonts w:ascii="Arial" w:hAnsi="Arial" w:cs="Arial"/>
          <w:b/>
          <w:sz w:val="24"/>
          <w:szCs w:val="24"/>
          <w:highlight w:val="yellow"/>
          <w:lang w:val="es-CL"/>
        </w:rPr>
      </w:pPr>
      <w:r w:rsidRPr="00CE22DB">
        <w:rPr>
          <w:rFonts w:ascii="Arial" w:hAnsi="Arial" w:cs="Arial"/>
          <w:sz w:val="24"/>
          <w:szCs w:val="24"/>
          <w:lang w:val="es-CL"/>
        </w:rPr>
        <w:t xml:space="preserve">Si el atraso fuese mayor a 20 días corridos, aún cuya orden de compra haya sido aceptada, se aplicará, lo dispuesto en el </w:t>
      </w:r>
      <w:r w:rsidRPr="00CE22DB">
        <w:rPr>
          <w:rFonts w:ascii="Arial" w:hAnsi="Arial" w:cs="Arial"/>
          <w:b/>
          <w:sz w:val="24"/>
          <w:szCs w:val="24"/>
          <w:lang w:val="es-CL"/>
        </w:rPr>
        <w:t>artículo 130</w:t>
      </w:r>
      <w:r w:rsidRPr="00CE22DB">
        <w:rPr>
          <w:rFonts w:ascii="Arial" w:hAnsi="Arial" w:cs="Arial"/>
          <w:sz w:val="24"/>
          <w:szCs w:val="24"/>
          <w:lang w:val="es-CL"/>
        </w:rPr>
        <w:t xml:space="preserve"> del Decreto 661 que aprueba el reglamento de la ley N° 19.886, debiendo el Hospital Naval de Talcahuano, declarar el término anticipado de la contratación, materializada en la orden de compra respectiva, y procediendo a emitir un Acto Administrativo fundado por el que sancione el término anticipado del contrato y disponga el inicio de una nueva contratación por sistema de compra ágil. Lo anterior sin perjuicio de la aplicación de lo dispuesto en los </w:t>
      </w:r>
      <w:r w:rsidRPr="00CE22DB">
        <w:rPr>
          <w:rFonts w:ascii="Arial" w:hAnsi="Arial" w:cs="Arial"/>
          <w:b/>
          <w:sz w:val="24"/>
          <w:szCs w:val="24"/>
          <w:lang w:val="es-CL"/>
        </w:rPr>
        <w:t>puntos N° 12 y 13</w:t>
      </w:r>
      <w:r w:rsidRPr="00CE22DB">
        <w:rPr>
          <w:rFonts w:ascii="Arial" w:hAnsi="Arial" w:cs="Arial"/>
          <w:sz w:val="24"/>
          <w:szCs w:val="24"/>
          <w:lang w:val="es-CL"/>
        </w:rPr>
        <w:t xml:space="preserve"> de los presentes Términos de Referencia.</w:t>
      </w:r>
    </w:p>
    <w:p w14:paraId="53F3F5D8" w14:textId="77777777" w:rsidR="007B66A5" w:rsidRDefault="007B66A5">
      <w:pPr>
        <w:pStyle w:val="Sinespaciado"/>
        <w:ind w:left="644"/>
        <w:jc w:val="both"/>
        <w:rPr>
          <w:rFonts w:ascii="Arial" w:hAnsi="Arial" w:cs="Arial"/>
          <w:sz w:val="24"/>
          <w:szCs w:val="24"/>
          <w:lang w:val="es-CL"/>
        </w:rPr>
      </w:pPr>
    </w:p>
    <w:p w14:paraId="512B4406" w14:textId="1C2BD32B" w:rsidR="007B66A5" w:rsidRPr="00CE22DB" w:rsidRDefault="00106237">
      <w:pPr>
        <w:pStyle w:val="Sinespaciado"/>
        <w:numPr>
          <w:ilvl w:val="0"/>
          <w:numId w:val="7"/>
        </w:numPr>
        <w:jc w:val="both"/>
        <w:rPr>
          <w:rFonts w:ascii="Arial" w:hAnsi="Arial" w:cs="Arial"/>
          <w:sz w:val="24"/>
          <w:szCs w:val="24"/>
          <w:lang w:val="es-CL"/>
        </w:rPr>
      </w:pPr>
      <w:r w:rsidRPr="00CE22DB">
        <w:rPr>
          <w:rFonts w:ascii="Arial" w:hAnsi="Arial" w:cs="Arial"/>
          <w:spacing w:val="-3"/>
          <w:sz w:val="24"/>
          <w:szCs w:val="24"/>
        </w:rPr>
        <w:t>El Hospital Naval Talcahuano</w:t>
      </w:r>
      <w:r w:rsidRPr="00CE22DB">
        <w:rPr>
          <w:rFonts w:ascii="Arial" w:hAnsi="Arial" w:cs="Arial"/>
          <w:sz w:val="24"/>
          <w:szCs w:val="24"/>
          <w:lang w:val="es-ES_tradnl"/>
        </w:rPr>
        <w:t xml:space="preserve"> pagará en un plazo máximo de cuarenta y cinco (45) días siguientes a la recepción de la factura, en la forma y condición señalada en el artículo 18.</w:t>
      </w:r>
    </w:p>
    <w:p w14:paraId="03DD6AE2" w14:textId="77777777" w:rsidR="007B66A5" w:rsidRDefault="007B66A5">
      <w:pPr>
        <w:pStyle w:val="Sinespaciado"/>
        <w:ind w:left="426"/>
        <w:jc w:val="both"/>
        <w:rPr>
          <w:rFonts w:ascii="Arial" w:hAnsi="Arial" w:cs="Arial"/>
          <w:sz w:val="24"/>
          <w:szCs w:val="24"/>
          <w:lang w:val="es-CL"/>
        </w:rPr>
      </w:pPr>
    </w:p>
    <w:p w14:paraId="605A0544" w14:textId="77777777" w:rsidR="007B66A5" w:rsidRDefault="00106237">
      <w:pPr>
        <w:pStyle w:val="Sinespaciado"/>
        <w:numPr>
          <w:ilvl w:val="0"/>
          <w:numId w:val="7"/>
        </w:numPr>
        <w:jc w:val="both"/>
        <w:rPr>
          <w:rFonts w:ascii="Arial" w:hAnsi="Arial" w:cs="Arial"/>
          <w:sz w:val="24"/>
          <w:szCs w:val="24"/>
          <w:lang w:val="es-CL"/>
        </w:rPr>
      </w:pPr>
      <w:r>
        <w:rPr>
          <w:rFonts w:ascii="Arial" w:hAnsi="Arial" w:cs="Arial"/>
          <w:sz w:val="24"/>
          <w:szCs w:val="24"/>
        </w:rPr>
        <w:t>El pago al proveedor, se efectuará con la emisión de la factura electrónica en formato “</w:t>
      </w:r>
      <w:proofErr w:type="spellStart"/>
      <w:r>
        <w:rPr>
          <w:rFonts w:ascii="Arial" w:hAnsi="Arial" w:cs="Arial"/>
          <w:sz w:val="24"/>
          <w:szCs w:val="24"/>
        </w:rPr>
        <w:t>xml</w:t>
      </w:r>
      <w:proofErr w:type="spellEnd"/>
      <w:r>
        <w:rPr>
          <w:rFonts w:ascii="Arial" w:hAnsi="Arial" w:cs="Arial"/>
          <w:sz w:val="24"/>
          <w:szCs w:val="24"/>
        </w:rPr>
        <w:t>”, enviada al portal 61102025-2@febos.cl y en formato físico junto a la mercadería a nombre d</w:t>
      </w:r>
      <w:r>
        <w:rPr>
          <w:rFonts w:ascii="Arial" w:hAnsi="Arial" w:cs="Arial"/>
          <w:spacing w:val="-3"/>
          <w:sz w:val="24"/>
          <w:szCs w:val="24"/>
        </w:rPr>
        <w:t>el Hospital Naval Talcahuano</w:t>
      </w:r>
      <w:r>
        <w:rPr>
          <w:rFonts w:ascii="Arial" w:hAnsi="Arial" w:cs="Arial"/>
          <w:sz w:val="24"/>
          <w:szCs w:val="24"/>
        </w:rPr>
        <w:t>, la no presentación de la factura electrónica en los formatos señalados, implicará la no aceptación y rechazo dentro del plazo legal.</w:t>
      </w:r>
    </w:p>
    <w:p w14:paraId="7888DF23" w14:textId="77777777" w:rsidR="007B66A5" w:rsidRDefault="007B66A5">
      <w:pPr>
        <w:pStyle w:val="Prrafodelista"/>
        <w:rPr>
          <w:rFonts w:ascii="Arial" w:hAnsi="Arial" w:cs="Arial"/>
          <w:lang w:val="es-ES_tradnl"/>
        </w:rPr>
      </w:pPr>
    </w:p>
    <w:p w14:paraId="35E52EF6" w14:textId="77777777" w:rsidR="007B66A5" w:rsidRDefault="00106237">
      <w:pPr>
        <w:pStyle w:val="Sinespaciado"/>
        <w:numPr>
          <w:ilvl w:val="0"/>
          <w:numId w:val="7"/>
        </w:numPr>
        <w:jc w:val="both"/>
        <w:rPr>
          <w:rFonts w:ascii="Arial" w:hAnsi="Arial" w:cs="Arial"/>
          <w:sz w:val="24"/>
          <w:szCs w:val="24"/>
          <w:lang w:val="es-CL"/>
        </w:rPr>
      </w:pPr>
      <w:r>
        <w:rPr>
          <w:rFonts w:ascii="Arial" w:hAnsi="Arial" w:cs="Arial"/>
          <w:sz w:val="24"/>
          <w:szCs w:val="24"/>
          <w:lang w:val="es-ES_tradnl"/>
        </w:rPr>
        <w:t>El pago al proveedor, se efectuará mediante transferencia electrónica en cuenta corriente Bancaria, a nombre del Proveedor, una vez que se tenga la conformidad de la recepción de los artículos por la Comisión de Reconocimiento y Recepción de</w:t>
      </w:r>
      <w:r>
        <w:rPr>
          <w:rFonts w:ascii="Arial" w:hAnsi="Arial" w:cs="Arial"/>
          <w:color w:val="000000"/>
          <w:spacing w:val="-3"/>
          <w:sz w:val="24"/>
          <w:szCs w:val="24"/>
        </w:rPr>
        <w:t>l Hospital Naval Talcahuano,</w:t>
      </w:r>
      <w:r>
        <w:rPr>
          <w:rFonts w:ascii="Arial" w:hAnsi="Arial" w:cs="Arial"/>
          <w:sz w:val="24"/>
          <w:szCs w:val="24"/>
          <w:lang w:val="es-ES_tradnl"/>
        </w:rPr>
        <w:t xml:space="preserve"> previa presentación de la factura debidamente legalizada a nombre del </w:t>
      </w:r>
      <w:r>
        <w:rPr>
          <w:rFonts w:ascii="Arial" w:hAnsi="Arial" w:cs="Arial"/>
          <w:color w:val="000000"/>
          <w:spacing w:val="-3"/>
          <w:sz w:val="24"/>
          <w:szCs w:val="24"/>
        </w:rPr>
        <w:t>el Hospital Naval Talcahuano,</w:t>
      </w:r>
      <w:r>
        <w:rPr>
          <w:rFonts w:ascii="Arial" w:hAnsi="Arial" w:cs="Arial"/>
          <w:sz w:val="24"/>
          <w:szCs w:val="24"/>
          <w:lang w:val="es-ES_tradnl"/>
        </w:rPr>
        <w:t xml:space="preserve"> R.U.T. 61.102.025-2.</w:t>
      </w:r>
    </w:p>
    <w:p w14:paraId="344766EA" w14:textId="77777777" w:rsidR="007B66A5" w:rsidRDefault="007B66A5">
      <w:pPr>
        <w:pStyle w:val="Sinespaciado"/>
        <w:ind w:left="426"/>
        <w:jc w:val="both"/>
        <w:rPr>
          <w:rFonts w:ascii="Arial" w:hAnsi="Arial" w:cs="Arial"/>
          <w:sz w:val="24"/>
          <w:szCs w:val="24"/>
          <w:lang w:val="es-CL"/>
        </w:rPr>
      </w:pPr>
    </w:p>
    <w:p w14:paraId="3243E6CA" w14:textId="77777777" w:rsidR="007B66A5" w:rsidRDefault="00106237">
      <w:pPr>
        <w:pStyle w:val="Sinespaciado"/>
        <w:numPr>
          <w:ilvl w:val="0"/>
          <w:numId w:val="7"/>
        </w:numPr>
        <w:jc w:val="both"/>
        <w:rPr>
          <w:rFonts w:ascii="Arial" w:hAnsi="Arial" w:cs="Arial"/>
          <w:sz w:val="24"/>
          <w:szCs w:val="24"/>
          <w:lang w:val="es-CL"/>
        </w:rPr>
      </w:pPr>
      <w:r>
        <w:rPr>
          <w:rFonts w:ascii="Arial" w:hAnsi="Arial" w:cs="Arial"/>
          <w:sz w:val="24"/>
          <w:szCs w:val="24"/>
          <w:lang w:val="es-ES_tradnl"/>
        </w:rPr>
        <w:t>Todos los gastos necesarios para el despacho y entrega de los bienes y/o servicios serán de cargo exclusivo del proveedor, por lo que no se aceptarán cobros por flete, o que el proveedor imponga montos mínimos de facturación o despacho</w:t>
      </w:r>
      <w:r>
        <w:rPr>
          <w:rFonts w:ascii="Arial" w:hAnsi="Arial" w:cs="Arial"/>
          <w:b/>
          <w:bCs/>
          <w:sz w:val="24"/>
          <w:szCs w:val="24"/>
          <w:lang w:val="es-ES_tradnl"/>
        </w:rPr>
        <w:t xml:space="preserve">. </w:t>
      </w:r>
      <w:r>
        <w:rPr>
          <w:rFonts w:ascii="Arial" w:hAnsi="Arial" w:cs="Arial"/>
          <w:b/>
          <w:bCs/>
          <w:sz w:val="24"/>
          <w:szCs w:val="24"/>
          <w:lang w:val="es-CL"/>
        </w:rPr>
        <w:t>En caso de ofertar con cobros de fletes, éste Hospital se reserva el derecho a rechazar y/o aceptar la oferta</w:t>
      </w:r>
      <w:r>
        <w:rPr>
          <w:rFonts w:ascii="Arial" w:hAnsi="Arial" w:cs="Arial"/>
          <w:sz w:val="24"/>
          <w:szCs w:val="24"/>
          <w:lang w:val="es-CL"/>
        </w:rPr>
        <w:t>, tomando en cuenta, en ésta instancia y en forma exclusiva, que el precio final ofertado, sea el más económico entre los demás oferentes, cumpliendo con las exigencias técnicas requeridas.</w:t>
      </w:r>
    </w:p>
    <w:p w14:paraId="71F9ADAB" w14:textId="77777777" w:rsidR="007B66A5" w:rsidRDefault="007B66A5">
      <w:pPr>
        <w:pStyle w:val="Sinespaciado"/>
        <w:ind w:left="426"/>
        <w:jc w:val="both"/>
        <w:rPr>
          <w:rFonts w:ascii="Arial" w:hAnsi="Arial" w:cs="Arial"/>
          <w:b/>
          <w:bCs/>
          <w:sz w:val="24"/>
          <w:szCs w:val="24"/>
          <w:lang w:val="es-CL"/>
        </w:rPr>
      </w:pPr>
    </w:p>
    <w:p w14:paraId="1288749B" w14:textId="77777777" w:rsidR="007B66A5" w:rsidRDefault="00106237">
      <w:pPr>
        <w:pStyle w:val="Sinespaciado"/>
        <w:numPr>
          <w:ilvl w:val="0"/>
          <w:numId w:val="7"/>
        </w:numPr>
        <w:jc w:val="both"/>
        <w:rPr>
          <w:rFonts w:ascii="Arial" w:hAnsi="Arial" w:cs="Arial"/>
          <w:sz w:val="24"/>
          <w:szCs w:val="24"/>
          <w:lang w:val="es-CL"/>
        </w:rPr>
      </w:pPr>
      <w:r>
        <w:rPr>
          <w:rFonts w:ascii="Arial" w:hAnsi="Arial" w:cs="Arial"/>
          <w:sz w:val="24"/>
          <w:szCs w:val="24"/>
          <w:lang w:val="es-ES_tradnl"/>
        </w:rPr>
        <w:t xml:space="preserve">El proveedor adjudicado, NO podrá ceder bajo ningún punto de vista, el pago de su Factura a una empresa de </w:t>
      </w:r>
      <w:proofErr w:type="spellStart"/>
      <w:r>
        <w:rPr>
          <w:rFonts w:ascii="Arial" w:hAnsi="Arial" w:cs="Arial"/>
          <w:sz w:val="24"/>
          <w:szCs w:val="24"/>
          <w:lang w:val="es-ES_tradnl"/>
        </w:rPr>
        <w:t>Factoring</w:t>
      </w:r>
      <w:proofErr w:type="spellEnd"/>
      <w:r>
        <w:rPr>
          <w:rFonts w:ascii="Arial" w:hAnsi="Arial" w:cs="Arial"/>
          <w:sz w:val="24"/>
          <w:szCs w:val="24"/>
          <w:lang w:val="es-ES_tradnl"/>
        </w:rPr>
        <w:t xml:space="preserve"> </w:t>
      </w:r>
      <w:r>
        <w:rPr>
          <w:rFonts w:ascii="Arial" w:hAnsi="Arial" w:cs="Arial"/>
          <w:sz w:val="24"/>
          <w:szCs w:val="24"/>
          <w:lang w:val="es-CL"/>
        </w:rPr>
        <w:t>o a un tercero en calidad de cesionario del crédito</w:t>
      </w:r>
      <w:r>
        <w:rPr>
          <w:rFonts w:ascii="Arial" w:hAnsi="Arial" w:cs="Arial"/>
          <w:sz w:val="24"/>
          <w:szCs w:val="24"/>
          <w:lang w:val="es-ES_tradnl"/>
        </w:rPr>
        <w:t xml:space="preserve">, sin que antes el Hospital haya </w:t>
      </w:r>
      <w:proofErr w:type="spellStart"/>
      <w:r>
        <w:rPr>
          <w:rFonts w:ascii="Arial" w:hAnsi="Arial" w:cs="Arial"/>
          <w:sz w:val="24"/>
          <w:szCs w:val="24"/>
          <w:lang w:val="es-ES_tradnl"/>
        </w:rPr>
        <w:t>recepcionado</w:t>
      </w:r>
      <w:proofErr w:type="spellEnd"/>
      <w:r>
        <w:rPr>
          <w:rFonts w:ascii="Arial" w:hAnsi="Arial" w:cs="Arial"/>
          <w:sz w:val="24"/>
          <w:szCs w:val="24"/>
          <w:lang w:val="es-ES_tradnl"/>
        </w:rPr>
        <w:t xml:space="preserve"> conforme la mercadería o el servicio adquirido.</w:t>
      </w:r>
    </w:p>
    <w:p w14:paraId="17EE1EF9" w14:textId="77777777" w:rsidR="007B66A5" w:rsidRDefault="007B66A5">
      <w:pPr>
        <w:pStyle w:val="Sinespaciado"/>
        <w:ind w:left="426"/>
        <w:jc w:val="both"/>
        <w:rPr>
          <w:rFonts w:ascii="Arial" w:hAnsi="Arial" w:cs="Arial"/>
          <w:sz w:val="24"/>
          <w:szCs w:val="24"/>
          <w:lang w:val="es-CL"/>
        </w:rPr>
      </w:pPr>
    </w:p>
    <w:p w14:paraId="252706EF" w14:textId="77777777" w:rsidR="007B66A5" w:rsidRDefault="00106237">
      <w:pPr>
        <w:pStyle w:val="Sinespaciado"/>
        <w:numPr>
          <w:ilvl w:val="0"/>
          <w:numId w:val="7"/>
        </w:numPr>
        <w:jc w:val="both"/>
        <w:rPr>
          <w:rFonts w:ascii="Arial" w:hAnsi="Arial" w:cs="Arial"/>
          <w:sz w:val="24"/>
          <w:szCs w:val="24"/>
          <w:lang w:val="es-CL"/>
        </w:rPr>
      </w:pPr>
      <w:r>
        <w:rPr>
          <w:rFonts w:ascii="Arial" w:hAnsi="Arial" w:cs="Arial"/>
          <w:sz w:val="24"/>
          <w:szCs w:val="24"/>
          <w:lang w:val="es-ES_tradnl"/>
        </w:rPr>
        <w:t xml:space="preserve">En caso de cederse el pago de dicho documento a algún </w:t>
      </w:r>
      <w:proofErr w:type="spellStart"/>
      <w:r>
        <w:rPr>
          <w:rFonts w:ascii="Arial" w:hAnsi="Arial" w:cs="Arial"/>
          <w:sz w:val="24"/>
          <w:szCs w:val="24"/>
          <w:lang w:val="es-ES_tradnl"/>
        </w:rPr>
        <w:t>Factoring</w:t>
      </w:r>
      <w:proofErr w:type="spellEnd"/>
      <w:r>
        <w:rPr>
          <w:rFonts w:ascii="Arial" w:hAnsi="Arial" w:cs="Arial"/>
          <w:sz w:val="24"/>
          <w:szCs w:val="24"/>
          <w:lang w:val="es-ES_tradnl"/>
        </w:rPr>
        <w:t xml:space="preserve"> </w:t>
      </w:r>
      <w:r>
        <w:rPr>
          <w:rFonts w:ascii="Arial" w:hAnsi="Arial" w:cs="Arial"/>
          <w:sz w:val="24"/>
          <w:szCs w:val="24"/>
          <w:lang w:val="es-CL"/>
        </w:rPr>
        <w:t>o a un tercero en calidad de cesionario del crédito</w:t>
      </w:r>
      <w:r>
        <w:rPr>
          <w:rFonts w:ascii="Arial" w:hAnsi="Arial" w:cs="Arial"/>
          <w:sz w:val="24"/>
          <w:szCs w:val="24"/>
          <w:lang w:val="es-ES_tradnl"/>
        </w:rPr>
        <w:t xml:space="preserve">, el proveedor deberá obligatoriamente solicitar a la empresa </w:t>
      </w:r>
      <w:proofErr w:type="spellStart"/>
      <w:r>
        <w:rPr>
          <w:rFonts w:ascii="Arial" w:hAnsi="Arial" w:cs="Arial"/>
          <w:sz w:val="24"/>
          <w:szCs w:val="24"/>
          <w:lang w:val="es-ES_tradnl"/>
        </w:rPr>
        <w:t>Factoring</w:t>
      </w:r>
      <w:proofErr w:type="spellEnd"/>
      <w:r>
        <w:rPr>
          <w:rFonts w:ascii="Arial" w:hAnsi="Arial" w:cs="Arial"/>
          <w:sz w:val="24"/>
          <w:szCs w:val="24"/>
          <w:lang w:val="es-ES_tradnl"/>
        </w:rPr>
        <w:t xml:space="preserve"> o a dicho tercero el envío de certificado emitido por el S.I.I. de la cesión del crédito, </w:t>
      </w:r>
      <w:r>
        <w:rPr>
          <w:rFonts w:ascii="Arial" w:hAnsi="Arial" w:cs="Arial"/>
          <w:spacing w:val="-3"/>
          <w:sz w:val="24"/>
          <w:szCs w:val="24"/>
        </w:rPr>
        <w:t>el Hospital Naval Talcahuano</w:t>
      </w:r>
      <w:r>
        <w:rPr>
          <w:rFonts w:ascii="Arial" w:hAnsi="Arial" w:cs="Arial"/>
          <w:sz w:val="24"/>
          <w:szCs w:val="24"/>
          <w:lang w:val="es-ES_tradnl"/>
        </w:rPr>
        <w:t xml:space="preserve"> </w:t>
      </w:r>
      <w:r>
        <w:rPr>
          <w:rFonts w:ascii="Arial" w:hAnsi="Arial" w:cs="Arial"/>
          <w:sz w:val="24"/>
          <w:szCs w:val="24"/>
          <w:lang w:val="es-CL"/>
        </w:rPr>
        <w:t>no tendrá responsabilidad alguna en caso de incumplirse estas exigencias. Especialmente en el caso de no ser notificado de la cesión</w:t>
      </w:r>
      <w:r>
        <w:rPr>
          <w:rFonts w:ascii="Arial" w:hAnsi="Arial" w:cs="Arial"/>
          <w:color w:val="C45911" w:themeColor="accent2" w:themeShade="BF"/>
          <w:sz w:val="24"/>
          <w:szCs w:val="24"/>
          <w:lang w:val="es-CL"/>
        </w:rPr>
        <w:t>.</w:t>
      </w:r>
    </w:p>
    <w:p w14:paraId="6541B572" w14:textId="77777777" w:rsidR="007B66A5" w:rsidRDefault="007B66A5">
      <w:pPr>
        <w:pStyle w:val="Prrafodelista"/>
        <w:rPr>
          <w:rFonts w:ascii="Arial" w:hAnsi="Arial" w:cs="Arial"/>
        </w:rPr>
      </w:pPr>
    </w:p>
    <w:p w14:paraId="24DAC037" w14:textId="77777777" w:rsidR="007B66A5" w:rsidRPr="001A24E1" w:rsidRDefault="00106237">
      <w:pPr>
        <w:pStyle w:val="Sinespaciado"/>
        <w:numPr>
          <w:ilvl w:val="0"/>
          <w:numId w:val="7"/>
        </w:numPr>
        <w:jc w:val="both"/>
        <w:rPr>
          <w:rFonts w:ascii="Arial" w:hAnsi="Arial" w:cs="Arial"/>
          <w:sz w:val="24"/>
          <w:szCs w:val="24"/>
          <w:highlight w:val="yellow"/>
          <w:lang w:val="es-CL"/>
        </w:rPr>
      </w:pPr>
      <w:r w:rsidRPr="001A24E1">
        <w:rPr>
          <w:rFonts w:ascii="Arial" w:hAnsi="Arial" w:cs="Arial"/>
          <w:sz w:val="24"/>
          <w:szCs w:val="24"/>
          <w:highlight w:val="yellow"/>
          <w:lang w:val="es-ES_tradnl"/>
        </w:rPr>
        <w:t xml:space="preserve">El oferente debe tomar conocimiento de los presentes términos de referencia los que formaran parte integrante de la presente cotización, no obstante, el Hospital se reserva el derecho de rechazar </w:t>
      </w:r>
      <w:r w:rsidRPr="001A24E1">
        <w:rPr>
          <w:rFonts w:ascii="Arial" w:hAnsi="Arial" w:cs="Arial"/>
          <w:sz w:val="24"/>
          <w:szCs w:val="24"/>
          <w:highlight w:val="yellow"/>
          <w:lang w:val="es-CL"/>
        </w:rPr>
        <w:t>y/o aceptar la oferta, considerando en esta instancia y en forma exclusiva, que el precio final ofertado sea el más ventajosos en términos económicos o técnicos.</w:t>
      </w:r>
    </w:p>
    <w:p w14:paraId="770CC3BC" w14:textId="77777777" w:rsidR="007B66A5" w:rsidRPr="00CE22DB" w:rsidRDefault="007B66A5">
      <w:pPr>
        <w:pStyle w:val="Sinespaciado"/>
        <w:ind w:left="426"/>
        <w:jc w:val="both"/>
        <w:rPr>
          <w:rFonts w:ascii="Arial" w:hAnsi="Arial" w:cs="Arial"/>
          <w:sz w:val="24"/>
          <w:szCs w:val="24"/>
          <w:lang w:val="es-CL"/>
        </w:rPr>
      </w:pPr>
    </w:p>
    <w:p w14:paraId="3FBE079F" w14:textId="77777777" w:rsidR="007B66A5" w:rsidRDefault="007B66A5">
      <w:pPr>
        <w:tabs>
          <w:tab w:val="left" w:pos="426"/>
        </w:tabs>
        <w:rPr>
          <w:rFonts w:ascii="Arial" w:hAnsi="Arial" w:cs="Arial"/>
        </w:rPr>
      </w:pPr>
    </w:p>
    <w:p w14:paraId="78373035" w14:textId="77777777" w:rsidR="007B66A5" w:rsidRDefault="007B66A5">
      <w:pPr>
        <w:tabs>
          <w:tab w:val="left" w:pos="426"/>
        </w:tabs>
        <w:rPr>
          <w:rFonts w:ascii="Arial" w:hAnsi="Arial" w:cs="Arial"/>
        </w:rPr>
      </w:pPr>
    </w:p>
    <w:p w14:paraId="78414C19" w14:textId="77777777" w:rsidR="007B66A5" w:rsidRDefault="007B66A5">
      <w:pPr>
        <w:tabs>
          <w:tab w:val="left" w:pos="426"/>
        </w:tabs>
        <w:rPr>
          <w:rFonts w:ascii="Arial" w:hAnsi="Arial" w:cs="Arial"/>
        </w:rPr>
      </w:pPr>
    </w:p>
    <w:p w14:paraId="7C115C2E" w14:textId="77777777" w:rsidR="007B66A5" w:rsidRDefault="007B66A5">
      <w:pPr>
        <w:tabs>
          <w:tab w:val="left" w:pos="426"/>
        </w:tabs>
        <w:rPr>
          <w:rFonts w:ascii="Arial" w:hAnsi="Arial" w:cs="Arial"/>
        </w:rPr>
      </w:pPr>
    </w:p>
    <w:p w14:paraId="410A4FB7" w14:textId="77777777" w:rsidR="007B66A5" w:rsidRDefault="007B66A5">
      <w:pPr>
        <w:tabs>
          <w:tab w:val="left" w:pos="426"/>
        </w:tabs>
        <w:rPr>
          <w:rFonts w:ascii="Arial" w:hAnsi="Arial" w:cs="Arial"/>
        </w:rPr>
      </w:pPr>
    </w:p>
    <w:p w14:paraId="43A0F4D3" w14:textId="77777777" w:rsidR="007B66A5" w:rsidRDefault="007B66A5">
      <w:pPr>
        <w:tabs>
          <w:tab w:val="left" w:pos="426"/>
        </w:tabs>
        <w:rPr>
          <w:rFonts w:ascii="Arial" w:hAnsi="Arial" w:cs="Arial"/>
        </w:rPr>
      </w:pPr>
    </w:p>
    <w:p w14:paraId="10DD1839" w14:textId="77777777" w:rsidR="007B66A5" w:rsidRDefault="007B66A5">
      <w:pPr>
        <w:tabs>
          <w:tab w:val="left" w:pos="426"/>
        </w:tabs>
        <w:rPr>
          <w:rFonts w:ascii="Arial" w:hAnsi="Arial" w:cs="Arial"/>
        </w:rPr>
      </w:pPr>
    </w:p>
    <w:p w14:paraId="0CF706D2" w14:textId="77777777" w:rsidR="007B66A5" w:rsidRDefault="00106237">
      <w:pPr>
        <w:tabs>
          <w:tab w:val="left" w:pos="426"/>
        </w:tabs>
        <w:rPr>
          <w:rFonts w:ascii="Arial" w:hAnsi="Arial" w:cs="Arial"/>
        </w:rPr>
      </w:pPr>
      <w:r>
        <w:rPr>
          <w:rFonts w:ascii="Arial" w:hAnsi="Arial" w:cs="Arial"/>
        </w:rPr>
        <w:t>Firma:                                                              _____________________</w:t>
      </w:r>
    </w:p>
    <w:p w14:paraId="7BCD5E08" w14:textId="77777777" w:rsidR="007B66A5" w:rsidRDefault="00106237">
      <w:pPr>
        <w:tabs>
          <w:tab w:val="left" w:pos="426"/>
        </w:tabs>
        <w:rPr>
          <w:rFonts w:ascii="Arial" w:hAnsi="Arial" w:cs="Arial"/>
        </w:rPr>
      </w:pPr>
      <w:r>
        <w:rPr>
          <w:rFonts w:ascii="Arial" w:hAnsi="Arial" w:cs="Arial"/>
        </w:rPr>
        <w:t>Nombre:</w:t>
      </w:r>
    </w:p>
    <w:p w14:paraId="109D5E82" w14:textId="77777777" w:rsidR="007B66A5" w:rsidRDefault="00106237">
      <w:pPr>
        <w:tabs>
          <w:tab w:val="left" w:pos="426"/>
        </w:tabs>
        <w:rPr>
          <w:rFonts w:ascii="Arial" w:hAnsi="Arial" w:cs="Arial"/>
        </w:rPr>
      </w:pPr>
      <w:r>
        <w:rPr>
          <w:rFonts w:ascii="Arial" w:hAnsi="Arial" w:cs="Arial"/>
        </w:rPr>
        <w:t>Cargo:</w:t>
      </w:r>
    </w:p>
    <w:p w14:paraId="003F4F9D" w14:textId="77777777" w:rsidR="007B66A5" w:rsidRDefault="00106237">
      <w:pPr>
        <w:tabs>
          <w:tab w:val="left" w:pos="426"/>
        </w:tabs>
        <w:rPr>
          <w:rFonts w:ascii="Arial" w:hAnsi="Arial" w:cs="Arial"/>
        </w:rPr>
      </w:pPr>
      <w:r>
        <w:rPr>
          <w:rFonts w:ascii="Arial" w:hAnsi="Arial" w:cs="Arial"/>
        </w:rPr>
        <w:t>Rut.:</w:t>
      </w:r>
    </w:p>
    <w:p w14:paraId="17DDD7DC" w14:textId="77777777" w:rsidR="007B66A5" w:rsidRDefault="00106237">
      <w:pPr>
        <w:tabs>
          <w:tab w:val="left" w:pos="426"/>
        </w:tabs>
        <w:rPr>
          <w:rFonts w:ascii="Arial" w:hAnsi="Arial" w:cs="Arial"/>
        </w:rPr>
      </w:pPr>
      <w:r>
        <w:rPr>
          <w:rFonts w:ascii="Arial" w:hAnsi="Arial" w:cs="Arial"/>
        </w:rPr>
        <w:t>Timbre Empresa:</w:t>
      </w:r>
    </w:p>
    <w:p w14:paraId="34AED1A4" w14:textId="77777777" w:rsidR="007B66A5" w:rsidRDefault="007B66A5"/>
    <w:sectPr w:rsidR="007B66A5">
      <w:headerReference w:type="default" r:id="rId10"/>
      <w:pgSz w:w="12240" w:h="15840" w:code="1"/>
      <w:pgMar w:top="1417" w:right="1701" w:bottom="1417"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5198F0" w16cex:dateUtc="2025-10-23T18:51:00Z"/>
  <w16cex:commentExtensible w16cex:durableId="40E19DF5" w16cex:dateUtc="2025-10-23T18:51:00Z"/>
  <w16cex:commentExtensible w16cex:durableId="02529E50" w16cex:dateUtc="2025-10-23T18:54:00Z"/>
  <w16cex:commentExtensible w16cex:durableId="2F49195A" w16cex:dateUtc="2025-10-23T18:56:00Z"/>
  <w16cex:commentExtensible w16cex:durableId="6D2A4966" w16cex:dateUtc="2025-10-23T18:57:00Z"/>
  <w16cex:commentExtensible w16cex:durableId="4EB5B38D" w16cex:dateUtc="2025-10-23T19:30:00Z"/>
  <w16cex:commentExtensible w16cex:durableId="59B6C5DF" w16cex:dateUtc="2025-10-23T18:59:00Z"/>
  <w16cex:commentExtensible w16cex:durableId="00D2CA99" w16cex:dateUtc="2025-10-23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F7670A" w16cid:durableId="675198F0"/>
  <w16cid:commentId w16cid:paraId="2160E2F0" w16cid:durableId="40E19DF5"/>
  <w16cid:commentId w16cid:paraId="44CA1F35" w16cid:durableId="02529E50"/>
  <w16cid:commentId w16cid:paraId="41D425DC" w16cid:durableId="2F49195A"/>
  <w16cid:commentId w16cid:paraId="44724D71" w16cid:durableId="6D2A4966"/>
  <w16cid:commentId w16cid:paraId="17233C6A" w16cid:durableId="4EB5B38D"/>
  <w16cid:commentId w16cid:paraId="13AE2269" w16cid:durableId="59B6C5DF"/>
  <w16cid:commentId w16cid:paraId="49DBB3DA" w16cid:durableId="00D2CA9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AFFEB1" w14:textId="77777777" w:rsidR="00106237" w:rsidRDefault="00106237">
      <w:r>
        <w:separator/>
      </w:r>
    </w:p>
  </w:endnote>
  <w:endnote w:type="continuationSeparator" w:id="0">
    <w:p w14:paraId="472CC917" w14:textId="77777777" w:rsidR="00106237" w:rsidRDefault="00106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056E65" w14:textId="77777777" w:rsidR="00106237" w:rsidRDefault="00106237">
      <w:r>
        <w:separator/>
      </w:r>
    </w:p>
  </w:footnote>
  <w:footnote w:type="continuationSeparator" w:id="0">
    <w:p w14:paraId="62DFD797" w14:textId="77777777" w:rsidR="00106237" w:rsidRDefault="001062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603B78" w14:textId="77777777" w:rsidR="007B66A5" w:rsidRDefault="00106237">
    <w:pPr>
      <w:pStyle w:val="Encabezado"/>
      <w:rPr>
        <w:rFonts w:ascii="Arial" w:hAnsi="Arial" w:cs="Arial"/>
        <w:b/>
        <w:sz w:val="18"/>
        <w:szCs w:val="18"/>
      </w:rPr>
    </w:pPr>
    <w:r>
      <w:rPr>
        <w:rFonts w:ascii="Arial" w:hAnsi="Arial" w:cs="Arial"/>
        <w:b/>
        <w:sz w:val="18"/>
        <w:szCs w:val="18"/>
      </w:rPr>
      <w:t xml:space="preserve">                 Armada de Chile</w:t>
    </w:r>
  </w:p>
  <w:p w14:paraId="22D64F39" w14:textId="77777777" w:rsidR="007B66A5" w:rsidRDefault="00106237">
    <w:pPr>
      <w:pStyle w:val="Encabezado"/>
      <w:rPr>
        <w:rFonts w:ascii="Arial" w:hAnsi="Arial" w:cs="Arial"/>
        <w:b/>
        <w:sz w:val="18"/>
        <w:szCs w:val="18"/>
      </w:rPr>
    </w:pPr>
    <w:r>
      <w:rPr>
        <w:rFonts w:ascii="Arial" w:hAnsi="Arial" w:cs="Arial"/>
        <w:b/>
        <w:sz w:val="18"/>
        <w:szCs w:val="18"/>
      </w:rPr>
      <w:t xml:space="preserve">             Dirección de Sanidad</w:t>
    </w:r>
  </w:p>
  <w:p w14:paraId="12AA1560" w14:textId="77777777" w:rsidR="007B66A5" w:rsidRDefault="00106237">
    <w:pPr>
      <w:pStyle w:val="Encabezado"/>
      <w:rPr>
        <w:rFonts w:ascii="Arial" w:hAnsi="Arial" w:cs="Arial"/>
        <w:b/>
        <w:sz w:val="18"/>
        <w:szCs w:val="18"/>
      </w:rPr>
    </w:pPr>
    <w:r>
      <w:rPr>
        <w:rFonts w:ascii="Arial" w:hAnsi="Arial" w:cs="Arial"/>
        <w:b/>
        <w:sz w:val="18"/>
        <w:szCs w:val="18"/>
      </w:rPr>
      <w:t>Hospital Naval “A.A.” de Talcahuano</w:t>
    </w:r>
  </w:p>
  <w:p w14:paraId="2202CB49" w14:textId="2F8F0FE6" w:rsidR="007B66A5" w:rsidRDefault="00106237">
    <w:pPr>
      <w:pStyle w:val="Encabezado"/>
      <w:rPr>
        <w:rFonts w:ascii="Arial" w:hAnsi="Arial" w:cs="Arial"/>
        <w:b/>
        <w:sz w:val="18"/>
        <w:szCs w:val="18"/>
      </w:rPr>
    </w:pPr>
    <w:r>
      <w:rPr>
        <w:rFonts w:ascii="Arial" w:hAnsi="Arial" w:cs="Arial"/>
        <w:b/>
        <w:sz w:val="18"/>
        <w:szCs w:val="18"/>
      </w:rPr>
      <w:t xml:space="preserve">                  </w:t>
    </w:r>
    <w:r w:rsidR="00BD6B43">
      <w:rPr>
        <w:rFonts w:ascii="Arial" w:hAnsi="Arial" w:cs="Arial"/>
        <w:b/>
        <w:sz w:val="18"/>
        <w:szCs w:val="18"/>
      </w:rPr>
      <w:t xml:space="preserve">         2026</w:t>
    </w:r>
  </w:p>
  <w:p w14:paraId="603D66F7" w14:textId="77777777" w:rsidR="007B66A5" w:rsidRDefault="007B66A5">
    <w:pPr>
      <w:pStyle w:val="Encabezado"/>
    </w:pPr>
  </w:p>
  <w:p w14:paraId="2EA3FB75" w14:textId="77777777" w:rsidR="007B66A5" w:rsidRDefault="007B66A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1B259A"/>
    <w:multiLevelType w:val="hybridMultilevel"/>
    <w:tmpl w:val="4D422A68"/>
    <w:lvl w:ilvl="0" w:tplc="60ECBAA0">
      <w:start w:val="1"/>
      <w:numFmt w:val="decimal"/>
      <w:lvlText w:val="%1."/>
      <w:lvlJc w:val="left"/>
      <w:pPr>
        <w:ind w:left="928" w:hanging="360"/>
      </w:pPr>
      <w:rPr>
        <w:b w:val="0"/>
        <w:color w:val="auto"/>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 w15:restartNumberingAfterBreak="0">
    <w:nsid w:val="2D48633D"/>
    <w:multiLevelType w:val="hybridMultilevel"/>
    <w:tmpl w:val="EF24E71E"/>
    <w:lvl w:ilvl="0" w:tplc="D3D4054A">
      <w:start w:val="2"/>
      <w:numFmt w:val="decimal"/>
      <w:lvlText w:val="%1."/>
      <w:lvlJc w:val="left"/>
      <w:pPr>
        <w:ind w:left="502" w:hanging="360"/>
      </w:pPr>
      <w:rPr>
        <w:rFonts w:hint="default"/>
        <w:b w:val="0"/>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FC65166"/>
    <w:multiLevelType w:val="hybridMultilevel"/>
    <w:tmpl w:val="8F16C7DE"/>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3" w15:restartNumberingAfterBreak="0">
    <w:nsid w:val="42BA156B"/>
    <w:multiLevelType w:val="hybridMultilevel"/>
    <w:tmpl w:val="6290CB0C"/>
    <w:lvl w:ilvl="0" w:tplc="24821A6C">
      <w:start w:val="1"/>
      <w:numFmt w:val="upperRoman"/>
      <w:lvlText w:val="%1."/>
      <w:lvlJc w:val="right"/>
      <w:pPr>
        <w:ind w:left="720" w:hanging="360"/>
      </w:pPr>
      <w:rPr>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FB103D2"/>
    <w:multiLevelType w:val="hybridMultilevel"/>
    <w:tmpl w:val="61D00044"/>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 w15:restartNumberingAfterBreak="0">
    <w:nsid w:val="59F25B5C"/>
    <w:multiLevelType w:val="hybridMultilevel"/>
    <w:tmpl w:val="23D28590"/>
    <w:lvl w:ilvl="0" w:tplc="E68E5346">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6" w15:restartNumberingAfterBreak="0">
    <w:nsid w:val="5DA54994"/>
    <w:multiLevelType w:val="hybridMultilevel"/>
    <w:tmpl w:val="83F01B26"/>
    <w:lvl w:ilvl="0" w:tplc="01A43EE6">
      <w:start w:val="20"/>
      <w:numFmt w:val="decimal"/>
      <w:lvlText w:val="%1."/>
      <w:lvlJc w:val="left"/>
      <w:pPr>
        <w:ind w:left="360" w:hanging="360"/>
      </w:pPr>
      <w:rPr>
        <w:rFonts w:ascii="Arial" w:hAnsi="Arial" w:cs="Arial" w:hint="default"/>
        <w:sz w:val="24"/>
        <w:szCs w:val="24"/>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9E96D54"/>
    <w:multiLevelType w:val="hybridMultilevel"/>
    <w:tmpl w:val="3474A764"/>
    <w:lvl w:ilvl="0" w:tplc="340A0017">
      <w:start w:val="1"/>
      <w:numFmt w:val="lowerLetter"/>
      <w:lvlText w:val="%1)"/>
      <w:lvlJc w:val="left"/>
      <w:pPr>
        <w:ind w:left="1648" w:hanging="360"/>
      </w:pPr>
      <w:rPr>
        <w:b w:val="0"/>
      </w:rPr>
    </w:lvl>
    <w:lvl w:ilvl="1" w:tplc="340A0019">
      <w:start w:val="1"/>
      <w:numFmt w:val="lowerLetter"/>
      <w:lvlText w:val="%2."/>
      <w:lvlJc w:val="left"/>
      <w:pPr>
        <w:ind w:left="2368" w:hanging="360"/>
      </w:pPr>
    </w:lvl>
    <w:lvl w:ilvl="2" w:tplc="340A001B" w:tentative="1">
      <w:start w:val="1"/>
      <w:numFmt w:val="lowerRoman"/>
      <w:lvlText w:val="%3."/>
      <w:lvlJc w:val="right"/>
      <w:pPr>
        <w:ind w:left="3088" w:hanging="180"/>
      </w:pPr>
    </w:lvl>
    <w:lvl w:ilvl="3" w:tplc="340A000F" w:tentative="1">
      <w:start w:val="1"/>
      <w:numFmt w:val="decimal"/>
      <w:lvlText w:val="%4."/>
      <w:lvlJc w:val="left"/>
      <w:pPr>
        <w:ind w:left="3808" w:hanging="360"/>
      </w:pPr>
    </w:lvl>
    <w:lvl w:ilvl="4" w:tplc="340A0019" w:tentative="1">
      <w:start w:val="1"/>
      <w:numFmt w:val="lowerLetter"/>
      <w:lvlText w:val="%5."/>
      <w:lvlJc w:val="left"/>
      <w:pPr>
        <w:ind w:left="4528" w:hanging="360"/>
      </w:pPr>
    </w:lvl>
    <w:lvl w:ilvl="5" w:tplc="340A001B" w:tentative="1">
      <w:start w:val="1"/>
      <w:numFmt w:val="lowerRoman"/>
      <w:lvlText w:val="%6."/>
      <w:lvlJc w:val="right"/>
      <w:pPr>
        <w:ind w:left="5248" w:hanging="180"/>
      </w:pPr>
    </w:lvl>
    <w:lvl w:ilvl="6" w:tplc="340A000F" w:tentative="1">
      <w:start w:val="1"/>
      <w:numFmt w:val="decimal"/>
      <w:lvlText w:val="%7."/>
      <w:lvlJc w:val="left"/>
      <w:pPr>
        <w:ind w:left="5968" w:hanging="360"/>
      </w:pPr>
    </w:lvl>
    <w:lvl w:ilvl="7" w:tplc="340A0019" w:tentative="1">
      <w:start w:val="1"/>
      <w:numFmt w:val="lowerLetter"/>
      <w:lvlText w:val="%8."/>
      <w:lvlJc w:val="left"/>
      <w:pPr>
        <w:ind w:left="6688" w:hanging="360"/>
      </w:pPr>
    </w:lvl>
    <w:lvl w:ilvl="8" w:tplc="340A001B" w:tentative="1">
      <w:start w:val="1"/>
      <w:numFmt w:val="lowerRoman"/>
      <w:lvlText w:val="%9."/>
      <w:lvlJc w:val="right"/>
      <w:pPr>
        <w:ind w:left="7408" w:hanging="180"/>
      </w:pPr>
    </w:lvl>
  </w:abstractNum>
  <w:abstractNum w:abstractNumId="8" w15:restartNumberingAfterBreak="0">
    <w:nsid w:val="7DCD7765"/>
    <w:multiLevelType w:val="hybridMultilevel"/>
    <w:tmpl w:val="B628A42E"/>
    <w:lvl w:ilvl="0" w:tplc="1144B702">
      <w:start w:val="1"/>
      <w:numFmt w:val="decimal"/>
      <w:lvlText w:val="%1."/>
      <w:lvlJc w:val="left"/>
      <w:pPr>
        <w:ind w:left="928" w:hanging="360"/>
      </w:pPr>
      <w:rPr>
        <w:rFonts w:hint="default"/>
        <w:b w:val="0"/>
        <w:color w:val="auto"/>
      </w:rPr>
    </w:lvl>
    <w:lvl w:ilvl="1" w:tplc="340A0019" w:tentative="1">
      <w:start w:val="1"/>
      <w:numFmt w:val="lowerLetter"/>
      <w:lvlText w:val="%2."/>
      <w:lvlJc w:val="left"/>
      <w:pPr>
        <w:ind w:left="1648" w:hanging="360"/>
      </w:pPr>
    </w:lvl>
    <w:lvl w:ilvl="2" w:tplc="340A001B" w:tentative="1">
      <w:start w:val="1"/>
      <w:numFmt w:val="lowerRoman"/>
      <w:lvlText w:val="%3."/>
      <w:lvlJc w:val="right"/>
      <w:pPr>
        <w:ind w:left="2368" w:hanging="180"/>
      </w:pPr>
    </w:lvl>
    <w:lvl w:ilvl="3" w:tplc="340A000F" w:tentative="1">
      <w:start w:val="1"/>
      <w:numFmt w:val="decimal"/>
      <w:lvlText w:val="%4."/>
      <w:lvlJc w:val="left"/>
      <w:pPr>
        <w:ind w:left="3088" w:hanging="360"/>
      </w:pPr>
    </w:lvl>
    <w:lvl w:ilvl="4" w:tplc="340A0019" w:tentative="1">
      <w:start w:val="1"/>
      <w:numFmt w:val="lowerLetter"/>
      <w:lvlText w:val="%5."/>
      <w:lvlJc w:val="left"/>
      <w:pPr>
        <w:ind w:left="3808" w:hanging="360"/>
      </w:pPr>
    </w:lvl>
    <w:lvl w:ilvl="5" w:tplc="340A001B" w:tentative="1">
      <w:start w:val="1"/>
      <w:numFmt w:val="lowerRoman"/>
      <w:lvlText w:val="%6."/>
      <w:lvlJc w:val="right"/>
      <w:pPr>
        <w:ind w:left="4528" w:hanging="180"/>
      </w:pPr>
    </w:lvl>
    <w:lvl w:ilvl="6" w:tplc="340A000F" w:tentative="1">
      <w:start w:val="1"/>
      <w:numFmt w:val="decimal"/>
      <w:lvlText w:val="%7."/>
      <w:lvlJc w:val="left"/>
      <w:pPr>
        <w:ind w:left="5248" w:hanging="360"/>
      </w:pPr>
    </w:lvl>
    <w:lvl w:ilvl="7" w:tplc="340A0019" w:tentative="1">
      <w:start w:val="1"/>
      <w:numFmt w:val="lowerLetter"/>
      <w:lvlText w:val="%8."/>
      <w:lvlJc w:val="left"/>
      <w:pPr>
        <w:ind w:left="5968" w:hanging="360"/>
      </w:pPr>
    </w:lvl>
    <w:lvl w:ilvl="8" w:tplc="340A001B" w:tentative="1">
      <w:start w:val="1"/>
      <w:numFmt w:val="lowerRoman"/>
      <w:lvlText w:val="%9."/>
      <w:lvlJc w:val="right"/>
      <w:pPr>
        <w:ind w:left="6688" w:hanging="180"/>
      </w:pPr>
    </w:lvl>
  </w:abstractNum>
  <w:num w:numId="1">
    <w:abstractNumId w:val="3"/>
  </w:num>
  <w:num w:numId="2">
    <w:abstractNumId w:val="0"/>
  </w:num>
  <w:num w:numId="3">
    <w:abstractNumId w:val="6"/>
  </w:num>
  <w:num w:numId="4">
    <w:abstractNumId w:val="5"/>
  </w:num>
  <w:num w:numId="5">
    <w:abstractNumId w:val="2"/>
  </w:num>
  <w:num w:numId="6">
    <w:abstractNumId w:val="8"/>
  </w:num>
  <w:num w:numId="7">
    <w:abstractNumId w:val="1"/>
  </w:num>
  <w:num w:numId="8">
    <w:abstractNumId w:val="4"/>
  </w:num>
  <w:num w:numId="9">
    <w:abstractNumId w:val="7"/>
  </w:num>
  <w:num w:numId="10">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6A5"/>
    <w:rsid w:val="00106237"/>
    <w:rsid w:val="001A24E1"/>
    <w:rsid w:val="004A579B"/>
    <w:rsid w:val="007B66A5"/>
    <w:rsid w:val="00921B8A"/>
    <w:rsid w:val="00A478D9"/>
    <w:rsid w:val="00B34E58"/>
    <w:rsid w:val="00BD6B43"/>
    <w:rsid w:val="00CC0E28"/>
    <w:rsid w:val="00CE22DB"/>
    <w:rsid w:val="00D91B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EECB8"/>
  <w15:chartTrackingRefBased/>
  <w15:docId w15:val="{12705677-DF96-4672-B202-39A41845C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rPr>
      <w:lang w:val="es-ES"/>
    </w:rPr>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0563C1" w:themeColor="hyperlink"/>
      <w:u w:val="single"/>
    </w:rPr>
  </w:style>
  <w:style w:type="paragraph" w:styleId="Textodeglobo">
    <w:name w:val="Balloon Text"/>
    <w:basedOn w:val="Normal"/>
    <w:link w:val="TextodegloboCar"/>
    <w:uiPriority w:val="99"/>
    <w:semiHidden/>
    <w:unhideWhenUsed/>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eastAsia="Times New Roman" w:hAnsi="Segoe UI" w:cs="Segoe UI"/>
      <w:sz w:val="18"/>
      <w:szCs w:val="18"/>
      <w:lang w:eastAsia="es-CL"/>
    </w:rPr>
  </w:style>
  <w:style w:type="paragraph" w:styleId="Encabezado">
    <w:name w:val="header"/>
    <w:basedOn w:val="Normal"/>
    <w:link w:val="EncabezadoCar"/>
    <w:uiPriority w:val="99"/>
    <w:unhideWhenUsed/>
    <w:pPr>
      <w:tabs>
        <w:tab w:val="center" w:pos="4419"/>
        <w:tab w:val="right" w:pos="8838"/>
      </w:tabs>
    </w:pPr>
  </w:style>
  <w:style w:type="character" w:customStyle="1" w:styleId="EncabezadoCar">
    <w:name w:val="Encabezado Car"/>
    <w:basedOn w:val="Fuentedeprrafopredeter"/>
    <w:link w:val="Encabezado"/>
    <w:uiPriority w:val="99"/>
    <w:rPr>
      <w:rFonts w:ascii="Times New Roman" w:eastAsia="Times New Roman" w:hAnsi="Times New Roman" w:cs="Times New Roman"/>
      <w:sz w:val="24"/>
      <w:szCs w:val="24"/>
      <w:lang w:eastAsia="es-CL"/>
    </w:r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basedOn w:val="Fuentedeprrafopredeter"/>
    <w:link w:val="Piedepgina"/>
    <w:uiPriority w:val="99"/>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sz w:val="20"/>
      <w:szCs w:val="20"/>
      <w:lang w:eastAsia="es-CL"/>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rFonts w:ascii="Times New Roman" w:eastAsia="Times New Roman" w:hAnsi="Times New Roman" w:cs="Times New Roman"/>
      <w:b/>
      <w:bCs/>
      <w:sz w:val="20"/>
      <w:szCs w:val="20"/>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086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orales@sanidadnaval.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valenzuelaar@sanidadnaval.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6BD4A-53FA-46FD-830C-796609FB5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7</Pages>
  <Words>2096</Words>
  <Characters>11530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Vega</dc:creator>
  <cp:keywords/>
  <dc:description/>
  <cp:lastModifiedBy>207209988 JAVI</cp:lastModifiedBy>
  <cp:revision>11</cp:revision>
  <cp:lastPrinted>2025-10-23T18:49:00Z</cp:lastPrinted>
  <dcterms:created xsi:type="dcterms:W3CDTF">2025-10-30T15:45:00Z</dcterms:created>
  <dcterms:modified xsi:type="dcterms:W3CDTF">2026-03-04T13:44:00Z</dcterms:modified>
</cp:coreProperties>
</file>