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0F43" w:rsidRDefault="000317EB" w:rsidP="00140F43">
      <w:pPr>
        <w:tabs>
          <w:tab w:val="center" w:pos="4252"/>
          <w:tab w:val="right" w:pos="8504"/>
        </w:tabs>
        <w:overflowPunct w:val="0"/>
        <w:autoSpaceDE w:val="0"/>
        <w:autoSpaceDN w:val="0"/>
        <w:adjustRightInd w:val="0"/>
        <w:jc w:val="center"/>
        <w:textAlignment w:val="baseline"/>
        <w:rPr>
          <w:rFonts w:ascii="Calibri" w:hAnsi="Calibri" w:cs="Calibri"/>
          <w:b/>
          <w:sz w:val="20"/>
          <w:szCs w:val="20"/>
        </w:rPr>
      </w:pPr>
      <w:r w:rsidRPr="003A2958">
        <w:rPr>
          <w:rFonts w:ascii="Calibri" w:hAnsi="Calibri" w:cs="Calibri"/>
          <w:b/>
          <w:sz w:val="20"/>
          <w:szCs w:val="20"/>
        </w:rPr>
        <w:t>DECLARACIÓN JURADA SIMPLE, INHABILIDADES Y PROHIBICIONES</w:t>
      </w:r>
    </w:p>
    <w:p w:rsidR="00A85ED2" w:rsidRDefault="00210F9E" w:rsidP="00140F43">
      <w:pPr>
        <w:tabs>
          <w:tab w:val="center" w:pos="4252"/>
          <w:tab w:val="right" w:pos="8504"/>
        </w:tabs>
        <w:overflowPunct w:val="0"/>
        <w:autoSpaceDE w:val="0"/>
        <w:autoSpaceDN w:val="0"/>
        <w:adjustRightInd w:val="0"/>
        <w:jc w:val="center"/>
        <w:textAlignment w:val="baseline"/>
        <w:rPr>
          <w:rFonts w:ascii="Calibri" w:eastAsia="Verdana" w:hAnsi="Calibri" w:cs="Calibri"/>
          <w:b/>
          <w:spacing w:val="-1"/>
          <w:sz w:val="20"/>
          <w:szCs w:val="20"/>
          <w:lang w:val="es-CL" w:eastAsia="es-CL"/>
        </w:rPr>
      </w:pPr>
      <w:r>
        <w:rPr>
          <w:rFonts w:ascii="Calibri" w:eastAsia="Verdana" w:hAnsi="Calibri" w:cs="Calibri"/>
          <w:b/>
          <w:spacing w:val="-1"/>
          <w:sz w:val="20"/>
          <w:szCs w:val="20"/>
          <w:lang w:val="es-CL" w:eastAsia="es-CL"/>
        </w:rPr>
        <w:t>ID</w:t>
      </w:r>
      <w:r w:rsidR="008678F7">
        <w:rPr>
          <w:rFonts w:ascii="Calibri" w:eastAsia="Verdana" w:hAnsi="Calibri" w:cs="Calibri"/>
          <w:b/>
          <w:spacing w:val="-1"/>
          <w:sz w:val="20"/>
          <w:szCs w:val="20"/>
          <w:lang w:val="es-CL" w:eastAsia="es-CL"/>
        </w:rPr>
        <w:t xml:space="preserve"> 3853-55</w:t>
      </w:r>
      <w:r w:rsidR="006D09C1">
        <w:rPr>
          <w:rFonts w:ascii="Calibri" w:eastAsia="Verdana" w:hAnsi="Calibri" w:cs="Calibri"/>
          <w:b/>
          <w:spacing w:val="-1"/>
          <w:sz w:val="20"/>
          <w:szCs w:val="20"/>
          <w:lang w:val="es-CL" w:eastAsia="es-CL"/>
        </w:rPr>
        <w:t>7</w:t>
      </w:r>
      <w:r w:rsidR="008678F7">
        <w:rPr>
          <w:rFonts w:ascii="Calibri" w:eastAsia="Verdana" w:hAnsi="Calibri" w:cs="Calibri"/>
          <w:b/>
          <w:spacing w:val="-1"/>
          <w:sz w:val="20"/>
          <w:szCs w:val="20"/>
          <w:lang w:val="es-CL" w:eastAsia="es-CL"/>
        </w:rPr>
        <w:t>-COT26</w:t>
      </w:r>
      <w:r w:rsidR="006A2A80">
        <w:rPr>
          <w:rFonts w:ascii="Calibri" w:eastAsia="Verdana" w:hAnsi="Calibri" w:cs="Calibri"/>
          <w:b/>
          <w:spacing w:val="-1"/>
          <w:sz w:val="20"/>
          <w:szCs w:val="20"/>
          <w:lang w:val="es-CL" w:eastAsia="es-CL"/>
        </w:rPr>
        <w:t xml:space="preserve"> </w:t>
      </w:r>
      <w:r w:rsidR="00BD0AC9">
        <w:rPr>
          <w:rFonts w:ascii="Calibri" w:eastAsia="Verdana" w:hAnsi="Calibri" w:cs="Calibri"/>
          <w:b/>
          <w:spacing w:val="-1"/>
          <w:sz w:val="20"/>
          <w:szCs w:val="20"/>
          <w:lang w:val="es-CL" w:eastAsia="es-CL"/>
        </w:rPr>
        <w:t>“</w:t>
      </w:r>
      <w:r w:rsidR="006D09C1">
        <w:rPr>
          <w:rFonts w:ascii="Calibri" w:eastAsia="Verdana" w:hAnsi="Calibri" w:cs="Calibri"/>
          <w:b/>
          <w:spacing w:val="-1"/>
          <w:sz w:val="20"/>
          <w:szCs w:val="20"/>
          <w:lang w:val="es-CL" w:eastAsia="es-CL"/>
        </w:rPr>
        <w:t>ESCUDO FACIAL 25 CM CON ARCO</w:t>
      </w:r>
      <w:r>
        <w:rPr>
          <w:rFonts w:ascii="Calibri" w:eastAsia="Verdana" w:hAnsi="Calibri" w:cs="Calibri"/>
          <w:b/>
          <w:spacing w:val="-1"/>
          <w:sz w:val="20"/>
          <w:szCs w:val="20"/>
          <w:lang w:val="es-CL" w:eastAsia="es-CL"/>
        </w:rPr>
        <w:t xml:space="preserve"> PARA </w:t>
      </w:r>
      <w:r w:rsidR="006D09C1">
        <w:rPr>
          <w:rFonts w:ascii="Calibri" w:eastAsia="Verdana" w:hAnsi="Calibri" w:cs="Calibri"/>
          <w:b/>
          <w:spacing w:val="-1"/>
          <w:sz w:val="20"/>
          <w:szCs w:val="20"/>
          <w:lang w:val="es-CL" w:eastAsia="es-CL"/>
        </w:rPr>
        <w:t>DENTAL</w:t>
      </w:r>
      <w:r w:rsidR="007F3C15">
        <w:rPr>
          <w:rFonts w:ascii="Calibri" w:eastAsia="Verdana" w:hAnsi="Calibri" w:cs="Calibri"/>
          <w:b/>
          <w:spacing w:val="-1"/>
          <w:sz w:val="20"/>
          <w:szCs w:val="20"/>
          <w:lang w:val="es-CL" w:eastAsia="es-CL"/>
        </w:rPr>
        <w:t xml:space="preserve"> </w:t>
      </w:r>
      <w:r w:rsidR="00A509B7">
        <w:rPr>
          <w:rFonts w:ascii="Calibri" w:eastAsia="Verdana" w:hAnsi="Calibri" w:cs="Calibri"/>
          <w:b/>
          <w:spacing w:val="-1"/>
          <w:sz w:val="20"/>
          <w:szCs w:val="20"/>
          <w:lang w:val="es-CL" w:eastAsia="es-CL"/>
        </w:rPr>
        <w:t>-</w:t>
      </w:r>
      <w:r w:rsidR="00157BDD">
        <w:rPr>
          <w:rFonts w:ascii="Calibri" w:eastAsia="Verdana" w:hAnsi="Calibri" w:cs="Calibri"/>
          <w:b/>
          <w:spacing w:val="-1"/>
          <w:sz w:val="20"/>
          <w:szCs w:val="20"/>
          <w:lang w:val="es-CL" w:eastAsia="es-CL"/>
        </w:rPr>
        <w:t xml:space="preserve"> </w:t>
      </w:r>
      <w:r w:rsidR="008F315D">
        <w:rPr>
          <w:rFonts w:ascii="Calibri" w:eastAsia="Verdana" w:hAnsi="Calibri" w:cs="Calibri"/>
          <w:b/>
          <w:spacing w:val="-1"/>
          <w:sz w:val="20"/>
          <w:szCs w:val="20"/>
          <w:lang w:val="es-CL" w:eastAsia="es-CL"/>
        </w:rPr>
        <w:t>CESFAM</w:t>
      </w:r>
      <w:r w:rsidR="0011546C">
        <w:rPr>
          <w:rFonts w:ascii="Calibri" w:eastAsia="Verdana" w:hAnsi="Calibri" w:cs="Calibri"/>
          <w:b/>
          <w:spacing w:val="-1"/>
          <w:sz w:val="20"/>
          <w:szCs w:val="20"/>
          <w:lang w:val="es-CL" w:eastAsia="es-CL"/>
        </w:rPr>
        <w:t xml:space="preserve"> RÍO</w:t>
      </w:r>
      <w:r w:rsidR="00A85ED2">
        <w:rPr>
          <w:rFonts w:ascii="Calibri" w:eastAsia="Verdana" w:hAnsi="Calibri" w:cs="Calibri"/>
          <w:b/>
          <w:spacing w:val="-1"/>
          <w:sz w:val="20"/>
          <w:szCs w:val="20"/>
          <w:lang w:val="es-CL" w:eastAsia="es-CL"/>
        </w:rPr>
        <w:t xml:space="preserve"> BUENO”</w:t>
      </w:r>
    </w:p>
    <w:p w:rsidR="00A509B7" w:rsidRPr="00140F43" w:rsidRDefault="00A509B7" w:rsidP="00140F43">
      <w:pPr>
        <w:tabs>
          <w:tab w:val="center" w:pos="4252"/>
          <w:tab w:val="right" w:pos="8504"/>
        </w:tabs>
        <w:overflowPunct w:val="0"/>
        <w:autoSpaceDE w:val="0"/>
        <w:autoSpaceDN w:val="0"/>
        <w:adjustRightInd w:val="0"/>
        <w:jc w:val="center"/>
        <w:textAlignment w:val="baseline"/>
        <w:rPr>
          <w:rFonts w:ascii="Calibri" w:hAnsi="Calibri" w:cs="Calibri"/>
          <w:b/>
          <w:sz w:val="20"/>
          <w:szCs w:val="20"/>
        </w:rPr>
      </w:pPr>
    </w:p>
    <w:p w:rsidR="000317EB" w:rsidRPr="003A2958" w:rsidRDefault="000317EB" w:rsidP="00A509B7">
      <w:pPr>
        <w:widowControl w:val="0"/>
        <w:autoSpaceDE w:val="0"/>
        <w:autoSpaceDN w:val="0"/>
        <w:adjustRightInd w:val="0"/>
        <w:rPr>
          <w:rFonts w:ascii="Calibri" w:hAnsi="Calibri" w:cs="Calibri"/>
          <w:sz w:val="20"/>
          <w:szCs w:val="20"/>
        </w:rPr>
      </w:pPr>
      <w:r w:rsidRPr="003A2958">
        <w:rPr>
          <w:rFonts w:ascii="Calibri" w:hAnsi="Calibri" w:cs="Calibri"/>
          <w:sz w:val="20"/>
          <w:szCs w:val="20"/>
        </w:rPr>
        <w:t xml:space="preserve">Quién suscribe, oferente </w:t>
      </w:r>
      <w:r w:rsidRPr="003A2958">
        <w:rPr>
          <w:rFonts w:ascii="Calibri" w:hAnsi="Calibri" w:cs="Calibri"/>
          <w:b/>
          <w:sz w:val="20"/>
          <w:szCs w:val="20"/>
        </w:rPr>
        <w:t>propietario, persona natural o representante legal de la empresa</w:t>
      </w:r>
      <w:r w:rsidRPr="003A2958">
        <w:rPr>
          <w:rFonts w:ascii="Calibri" w:hAnsi="Calibri" w:cs="Calibri"/>
          <w:sz w:val="20"/>
          <w:szCs w:val="20"/>
        </w:rPr>
        <w:t xml:space="preserve">, </w:t>
      </w:r>
      <w:r w:rsidRPr="003A2958">
        <w:rPr>
          <w:rFonts w:ascii="Calibri" w:hAnsi="Calibri" w:cs="Calibri"/>
          <w:b/>
          <w:sz w:val="20"/>
          <w:szCs w:val="20"/>
        </w:rPr>
        <w:t>declara</w:t>
      </w:r>
      <w:r w:rsidRPr="003A2958">
        <w:rPr>
          <w:rFonts w:ascii="Calibri" w:hAnsi="Calibri" w:cs="Calibri"/>
          <w:sz w:val="20"/>
          <w:szCs w:val="20"/>
        </w:rPr>
        <w:t>:</w:t>
      </w:r>
    </w:p>
    <w:p w:rsidR="000317EB" w:rsidRPr="003A2958" w:rsidRDefault="000317EB" w:rsidP="000317EB">
      <w:pPr>
        <w:ind w:right="48"/>
        <w:jc w:val="both"/>
        <w:rPr>
          <w:rFonts w:ascii="Calibri" w:hAnsi="Calibri" w:cs="Calibri"/>
          <w:sz w:val="20"/>
          <w:szCs w:val="20"/>
        </w:rPr>
      </w:pPr>
    </w:p>
    <w:p w:rsidR="000317EB" w:rsidRPr="003A2958" w:rsidRDefault="000317EB" w:rsidP="000317EB">
      <w:pPr>
        <w:numPr>
          <w:ilvl w:val="0"/>
          <w:numId w:val="1"/>
        </w:numPr>
        <w:spacing w:after="200" w:line="276" w:lineRule="auto"/>
        <w:ind w:left="0" w:right="48" w:firstLine="0"/>
        <w:jc w:val="both"/>
        <w:rPr>
          <w:rFonts w:ascii="Calibri" w:hAnsi="Calibri" w:cs="Calibri"/>
          <w:sz w:val="20"/>
          <w:szCs w:val="20"/>
        </w:rPr>
      </w:pPr>
      <w:r w:rsidRPr="003A2958">
        <w:rPr>
          <w:rFonts w:ascii="Calibri" w:hAnsi="Calibri" w:cs="Calibri"/>
          <w:sz w:val="20"/>
          <w:szCs w:val="20"/>
        </w:rPr>
        <w:t xml:space="preserve">No haber sido condenado por prácticas antisindicales, infracción a los derechos fundamentales del trabajador o por delitos concursales establecidos en el Código Penal dentro de los dos últimos años anteriores a la fecha de presentación de la oferta, de conformidad con lo dispuesto en el </w:t>
      </w:r>
      <w:r>
        <w:rPr>
          <w:rFonts w:ascii="Calibri" w:hAnsi="Calibri" w:cs="Calibri"/>
          <w:sz w:val="20"/>
          <w:szCs w:val="20"/>
        </w:rPr>
        <w:t xml:space="preserve">inciso primero del </w:t>
      </w:r>
      <w:r w:rsidRPr="003A2958">
        <w:rPr>
          <w:rFonts w:ascii="Calibri" w:hAnsi="Calibri" w:cs="Calibri"/>
          <w:sz w:val="20"/>
          <w:szCs w:val="20"/>
        </w:rPr>
        <w:t xml:space="preserve">artículo 4° de la ley N° 19.886. </w:t>
      </w:r>
    </w:p>
    <w:p w:rsidR="000317EB" w:rsidRPr="003A2958" w:rsidRDefault="000317EB" w:rsidP="000317EB">
      <w:pPr>
        <w:numPr>
          <w:ilvl w:val="0"/>
          <w:numId w:val="1"/>
        </w:numPr>
        <w:spacing w:after="200" w:line="276" w:lineRule="auto"/>
        <w:ind w:left="0" w:right="48" w:firstLine="0"/>
        <w:jc w:val="both"/>
        <w:rPr>
          <w:rFonts w:ascii="Calibri" w:hAnsi="Calibri" w:cs="Calibri"/>
          <w:sz w:val="20"/>
          <w:szCs w:val="20"/>
        </w:rPr>
      </w:pPr>
      <w:r w:rsidRPr="003A2958">
        <w:rPr>
          <w:rFonts w:ascii="Calibri" w:hAnsi="Calibri" w:cs="Calibri"/>
          <w:sz w:val="20"/>
          <w:szCs w:val="20"/>
        </w:rPr>
        <w:t>No haber sido condenado por el Tribunal de Defensa de la Libre Competencia, dentro de los cinco años anteriores, contados desde que la sentencia definitiva quede ejecutoriada, con la prohibición de contratar a cualquier título con órganos de la administración, contemplada en el artículo 26, letra d), del Decreto con Fuerza de Ley N°1, de 2</w:t>
      </w:r>
      <w:bookmarkStart w:id="0" w:name="_GoBack"/>
      <w:bookmarkEnd w:id="0"/>
      <w:r w:rsidRPr="003A2958">
        <w:rPr>
          <w:rFonts w:ascii="Calibri" w:hAnsi="Calibri" w:cs="Calibri"/>
          <w:sz w:val="20"/>
          <w:szCs w:val="20"/>
        </w:rPr>
        <w:t xml:space="preserve">004, del Ministerio de Economía, Fomento y Reconstrucción, que fija el texto refundido, coordinado y sistematizado del decreto ley N° 211, de 1973. </w:t>
      </w:r>
    </w:p>
    <w:p w:rsidR="000317EB" w:rsidRPr="003A2958" w:rsidRDefault="000317EB" w:rsidP="000317EB">
      <w:pPr>
        <w:numPr>
          <w:ilvl w:val="0"/>
          <w:numId w:val="1"/>
        </w:numPr>
        <w:spacing w:after="200" w:line="276" w:lineRule="auto"/>
        <w:ind w:left="0" w:right="48" w:firstLine="0"/>
        <w:jc w:val="both"/>
        <w:rPr>
          <w:rFonts w:ascii="Calibri" w:hAnsi="Calibri" w:cs="Calibri"/>
          <w:sz w:val="20"/>
          <w:szCs w:val="20"/>
        </w:rPr>
      </w:pPr>
      <w:r w:rsidRPr="003A2958">
        <w:rPr>
          <w:rFonts w:ascii="Calibri" w:hAnsi="Calibri" w:cs="Calibri"/>
          <w:sz w:val="20"/>
          <w:szCs w:val="20"/>
        </w:rPr>
        <w:t>No haber sido condenado a la pena de prohibición de celebrar actos y contratos con organismos del Estado, por los delitos mencionados en la ley N°20.393</w:t>
      </w:r>
      <w:r>
        <w:rPr>
          <w:rFonts w:ascii="Calibri" w:hAnsi="Calibri" w:cs="Calibri"/>
          <w:sz w:val="20"/>
          <w:szCs w:val="20"/>
        </w:rPr>
        <w:t xml:space="preserve"> que establece la responsabilidad Penal de las personas jurídicas en los delitos que indica</w:t>
      </w:r>
      <w:r w:rsidRPr="003A2958">
        <w:rPr>
          <w:rFonts w:ascii="Calibri" w:hAnsi="Calibri" w:cs="Calibri"/>
          <w:sz w:val="20"/>
          <w:szCs w:val="20"/>
        </w:rPr>
        <w:t>.</w:t>
      </w:r>
    </w:p>
    <w:p w:rsidR="000317EB" w:rsidRPr="003A2958" w:rsidRDefault="000317EB" w:rsidP="000317EB">
      <w:pPr>
        <w:numPr>
          <w:ilvl w:val="0"/>
          <w:numId w:val="1"/>
        </w:numPr>
        <w:spacing w:after="200" w:line="276" w:lineRule="auto"/>
        <w:ind w:left="0" w:right="48" w:firstLine="0"/>
        <w:jc w:val="both"/>
        <w:rPr>
          <w:rFonts w:ascii="Calibri" w:hAnsi="Calibri" w:cs="Calibri"/>
          <w:sz w:val="20"/>
          <w:szCs w:val="20"/>
        </w:rPr>
      </w:pPr>
      <w:r w:rsidRPr="003A2958">
        <w:rPr>
          <w:rFonts w:ascii="Calibri" w:hAnsi="Calibri" w:cs="Calibri"/>
          <w:sz w:val="20"/>
          <w:szCs w:val="20"/>
        </w:rPr>
        <w:t>No haber sido condenado por los Tribunales de Justicia a la medida dispuesta en el artículo 33 de la ley N°21.595 de Delitos Económicos</w:t>
      </w:r>
      <w:r>
        <w:rPr>
          <w:rFonts w:ascii="Calibri" w:hAnsi="Calibri" w:cs="Calibri"/>
          <w:sz w:val="20"/>
          <w:szCs w:val="20"/>
        </w:rPr>
        <w:t xml:space="preserve"> que establece inhabilidades para contratar con el Estado</w:t>
      </w:r>
      <w:r w:rsidRPr="003A2958">
        <w:rPr>
          <w:rFonts w:ascii="Calibri" w:hAnsi="Calibri" w:cs="Calibri"/>
          <w:sz w:val="20"/>
          <w:szCs w:val="20"/>
        </w:rPr>
        <w:t>. En el caso de que el oferente sea una persona jurídica, ya sea que se trate de sociedades, fundaciones o corporaciones, esta no debe tener como socio, accionista, miembro o partícipe con poder para influir en la administración, a personas naturales que hubieren sido condenadas a la citada medida.</w:t>
      </w:r>
    </w:p>
    <w:p w:rsidR="000317EB" w:rsidRPr="003A2958" w:rsidRDefault="000317EB" w:rsidP="000317EB">
      <w:pPr>
        <w:numPr>
          <w:ilvl w:val="0"/>
          <w:numId w:val="1"/>
        </w:numPr>
        <w:spacing w:after="200" w:line="276" w:lineRule="auto"/>
        <w:ind w:left="0" w:right="48" w:firstLine="0"/>
        <w:jc w:val="both"/>
        <w:rPr>
          <w:rFonts w:ascii="Calibri" w:hAnsi="Calibri" w:cs="Calibri"/>
          <w:sz w:val="20"/>
          <w:szCs w:val="20"/>
        </w:rPr>
      </w:pPr>
      <w:r w:rsidRPr="003A2958">
        <w:rPr>
          <w:rFonts w:ascii="Calibri" w:hAnsi="Calibri" w:cs="Calibri"/>
          <w:sz w:val="20"/>
          <w:szCs w:val="20"/>
        </w:rPr>
        <w:t>No haber sido, durante el período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estar unido (a) a éstos o aquéllos por los vínculos descritos en la letra b) del artículo 54 de la ley N°18.575 (cónyuge, hijo, adoptado o pariente hasta el tercer grado de consanguinidad y segundo de afinidad inclusive).</w:t>
      </w:r>
    </w:p>
    <w:p w:rsidR="000317EB" w:rsidRPr="003A2958" w:rsidRDefault="000317EB" w:rsidP="000317EB">
      <w:pPr>
        <w:numPr>
          <w:ilvl w:val="0"/>
          <w:numId w:val="1"/>
        </w:numPr>
        <w:spacing w:after="200" w:line="276" w:lineRule="auto"/>
        <w:ind w:left="0" w:right="48" w:firstLine="0"/>
        <w:jc w:val="both"/>
        <w:rPr>
          <w:rFonts w:ascii="Calibri" w:hAnsi="Calibri" w:cs="Calibri"/>
          <w:sz w:val="20"/>
          <w:szCs w:val="20"/>
        </w:rPr>
      </w:pPr>
      <w:r w:rsidRPr="003A2958">
        <w:rPr>
          <w:rFonts w:ascii="Calibri" w:hAnsi="Calibri" w:cs="Calibri"/>
          <w:sz w:val="20"/>
          <w:szCs w:val="20"/>
        </w:rPr>
        <w:t xml:space="preserve">No integrar la nómina de personal del organismo licitante y/o comprador, en cualquier calidad jurídica, ni ser contratado a honorarios por el organismo licitante y/o comprador, ni estar unido(a) a éstos o aquéllos por lo vínculos descritos en el inciso primero del artículo 35 </w:t>
      </w:r>
      <w:proofErr w:type="spellStart"/>
      <w:r w:rsidR="006A2A80">
        <w:rPr>
          <w:rFonts w:ascii="Calibri" w:hAnsi="Calibri" w:cs="Calibri"/>
          <w:sz w:val="20"/>
          <w:szCs w:val="20"/>
        </w:rPr>
        <w:t>q</w:t>
      </w:r>
      <w:r w:rsidRPr="003A2958">
        <w:rPr>
          <w:rFonts w:ascii="Calibri" w:hAnsi="Calibri" w:cs="Calibri"/>
          <w:sz w:val="20"/>
          <w:szCs w:val="20"/>
        </w:rPr>
        <w:t>uáter</w:t>
      </w:r>
      <w:proofErr w:type="spellEnd"/>
      <w:r w:rsidRPr="003A2958">
        <w:rPr>
          <w:rFonts w:ascii="Calibri" w:hAnsi="Calibri" w:cs="Calibri"/>
          <w:sz w:val="20"/>
          <w:szCs w:val="20"/>
        </w:rPr>
        <w:t xml:space="preserve"> de la ley N° 19.886 (ni con sus cónyuges o convivientes civiles, ni con las demás personas unidas por los vínculos de parentesco en segundo grado de consanguinidad o afinidad). </w:t>
      </w:r>
    </w:p>
    <w:p w:rsidR="000317EB" w:rsidRPr="003A2958" w:rsidRDefault="000317EB" w:rsidP="000317EB">
      <w:pPr>
        <w:numPr>
          <w:ilvl w:val="0"/>
          <w:numId w:val="1"/>
        </w:numPr>
        <w:spacing w:after="200" w:line="276" w:lineRule="auto"/>
        <w:ind w:left="0" w:right="48" w:firstLine="0"/>
        <w:jc w:val="both"/>
        <w:rPr>
          <w:rFonts w:ascii="Calibri" w:hAnsi="Calibri" w:cs="Calibri"/>
          <w:sz w:val="20"/>
          <w:szCs w:val="20"/>
        </w:rPr>
      </w:pPr>
      <w:r w:rsidRPr="003A2958">
        <w:rPr>
          <w:rFonts w:ascii="Calibri" w:hAnsi="Calibri" w:cs="Calibri"/>
          <w:sz w:val="20"/>
          <w:szCs w:val="20"/>
        </w:rPr>
        <w:t xml:space="preserve">No ser una sociedad de personas o empresa individual de responsabilidad limitada en la que una o más de las personas singularizadas en las letras e) y f) precedentes formen parte o sean beneficiarias finales. </w:t>
      </w:r>
    </w:p>
    <w:p w:rsidR="000317EB" w:rsidRPr="003A2958" w:rsidRDefault="000317EB" w:rsidP="000317EB">
      <w:pPr>
        <w:numPr>
          <w:ilvl w:val="0"/>
          <w:numId w:val="1"/>
        </w:numPr>
        <w:spacing w:after="200" w:line="276" w:lineRule="auto"/>
        <w:ind w:left="0" w:right="48" w:firstLine="0"/>
        <w:jc w:val="both"/>
        <w:rPr>
          <w:rFonts w:ascii="Calibri" w:hAnsi="Calibri" w:cs="Calibri"/>
          <w:sz w:val="20"/>
          <w:szCs w:val="20"/>
        </w:rPr>
      </w:pPr>
      <w:r w:rsidRPr="003A2958">
        <w:rPr>
          <w:rFonts w:ascii="Calibri" w:hAnsi="Calibri" w:cs="Calibri"/>
          <w:sz w:val="20"/>
          <w:szCs w:val="20"/>
        </w:rPr>
        <w:t xml:space="preserve">No ser una sociedad en comandita por acciones, sociedad por acciones o anónima cerrada en que una o más de las personas singularizadas en las letras e) y f) precedentes sean accionistas o beneficiarias finales. </w:t>
      </w:r>
    </w:p>
    <w:p w:rsidR="000317EB" w:rsidRPr="003A2958" w:rsidRDefault="000317EB" w:rsidP="000317EB">
      <w:pPr>
        <w:numPr>
          <w:ilvl w:val="0"/>
          <w:numId w:val="1"/>
        </w:numPr>
        <w:spacing w:after="200" w:line="276" w:lineRule="auto"/>
        <w:ind w:left="0" w:right="48" w:firstLine="0"/>
        <w:jc w:val="both"/>
        <w:rPr>
          <w:rFonts w:ascii="Calibri" w:hAnsi="Calibri" w:cs="Calibri"/>
          <w:sz w:val="20"/>
          <w:szCs w:val="20"/>
        </w:rPr>
      </w:pPr>
      <w:r w:rsidRPr="003A2958">
        <w:rPr>
          <w:rFonts w:ascii="Calibri" w:hAnsi="Calibri" w:cs="Calibri"/>
          <w:sz w:val="20"/>
          <w:szCs w:val="20"/>
        </w:rPr>
        <w:t>No ser una sociedad anónima abierta en que una o más de las personas singularizadas en las letras e) y f) precedentes sean dueñas de acciones que representen el 10% o más del capital o sean beneficiarias finales.</w:t>
      </w:r>
    </w:p>
    <w:p w:rsidR="000317EB" w:rsidRPr="003A2958" w:rsidRDefault="000317EB" w:rsidP="000317EB">
      <w:pPr>
        <w:ind w:right="48" w:hanging="2"/>
        <w:jc w:val="both"/>
        <w:rPr>
          <w:rFonts w:ascii="Calibri" w:hAnsi="Calibri" w:cs="Calibri"/>
          <w:sz w:val="20"/>
          <w:szCs w:val="20"/>
        </w:rPr>
      </w:pPr>
      <w:r w:rsidRPr="003A2958">
        <w:rPr>
          <w:rFonts w:ascii="Calibri" w:hAnsi="Calibri" w:cs="Calibri"/>
          <w:sz w:val="20"/>
          <w:szCs w:val="20"/>
        </w:rPr>
        <w:lastRenderedPageBreak/>
        <w:t xml:space="preserve">j.              No ser gerente, administrador, representante o director de cualquiera de las sociedades antedichas. </w:t>
      </w:r>
    </w:p>
    <w:p w:rsidR="000317EB" w:rsidRPr="003A2958" w:rsidRDefault="000317EB" w:rsidP="000317EB">
      <w:pPr>
        <w:ind w:right="48"/>
        <w:jc w:val="both"/>
        <w:rPr>
          <w:rFonts w:ascii="Calibri" w:hAnsi="Calibri" w:cs="Calibri"/>
          <w:sz w:val="20"/>
          <w:szCs w:val="20"/>
        </w:rPr>
      </w:pPr>
    </w:p>
    <w:p w:rsidR="000317EB" w:rsidRPr="003A2958" w:rsidRDefault="000317EB" w:rsidP="000317EB">
      <w:pPr>
        <w:ind w:right="48"/>
        <w:jc w:val="both"/>
        <w:rPr>
          <w:rFonts w:ascii="Calibri" w:hAnsi="Calibri" w:cs="Calibri"/>
          <w:sz w:val="20"/>
          <w:szCs w:val="20"/>
        </w:rPr>
      </w:pPr>
      <w:r w:rsidRPr="003A2958">
        <w:rPr>
          <w:rFonts w:ascii="Calibri" w:hAnsi="Calibri" w:cs="Calibri"/>
          <w:sz w:val="20"/>
          <w:szCs w:val="20"/>
        </w:rPr>
        <w:t>Que, en relación a la ley N° 19.913, modificada por ley N° 20.818, declara y asume los siguientes compromisos:</w:t>
      </w:r>
    </w:p>
    <w:p w:rsidR="000317EB" w:rsidRPr="003A2958" w:rsidRDefault="000317EB" w:rsidP="000317EB">
      <w:pPr>
        <w:ind w:right="48"/>
        <w:jc w:val="both"/>
        <w:rPr>
          <w:rFonts w:ascii="Calibri" w:hAnsi="Calibri" w:cs="Calibri"/>
          <w:sz w:val="20"/>
          <w:szCs w:val="20"/>
        </w:rPr>
      </w:pPr>
    </w:p>
    <w:p w:rsidR="000317EB" w:rsidRPr="003A2958" w:rsidRDefault="000317EB" w:rsidP="000317EB">
      <w:pPr>
        <w:numPr>
          <w:ilvl w:val="0"/>
          <w:numId w:val="2"/>
        </w:numPr>
        <w:spacing w:after="200" w:line="276" w:lineRule="auto"/>
        <w:ind w:right="48"/>
        <w:jc w:val="both"/>
        <w:rPr>
          <w:rFonts w:ascii="Calibri" w:hAnsi="Calibri" w:cs="Calibri"/>
          <w:sz w:val="20"/>
          <w:szCs w:val="20"/>
        </w:rPr>
      </w:pPr>
      <w:r w:rsidRPr="003A2958">
        <w:rPr>
          <w:rFonts w:ascii="Calibri" w:hAnsi="Calibri" w:cs="Calibri"/>
          <w:sz w:val="20"/>
          <w:szCs w:val="20"/>
        </w:rPr>
        <w:t>Que no ha incurrido o realizado ninguna de las conductas que configuren una operación prohibida en la ley.</w:t>
      </w:r>
    </w:p>
    <w:p w:rsidR="000317EB" w:rsidRPr="003A2958" w:rsidRDefault="000317EB" w:rsidP="000317EB">
      <w:pPr>
        <w:numPr>
          <w:ilvl w:val="0"/>
          <w:numId w:val="2"/>
        </w:numPr>
        <w:spacing w:after="200" w:line="276" w:lineRule="auto"/>
        <w:ind w:right="48"/>
        <w:jc w:val="both"/>
        <w:rPr>
          <w:rFonts w:ascii="Calibri" w:hAnsi="Calibri" w:cs="Calibri"/>
          <w:sz w:val="20"/>
          <w:szCs w:val="20"/>
        </w:rPr>
      </w:pPr>
      <w:r w:rsidRPr="003A2958">
        <w:rPr>
          <w:rFonts w:ascii="Calibri" w:hAnsi="Calibri" w:cs="Calibri"/>
          <w:sz w:val="20"/>
          <w:szCs w:val="20"/>
        </w:rPr>
        <w:t xml:space="preserve">Que conoce y acepta cumplir todas las normas en relación a la formulación y cumplimiento del Sistema de Prevención de </w:t>
      </w:r>
      <w:r w:rsidRPr="003A2958">
        <w:rPr>
          <w:rFonts w:ascii="Calibri" w:hAnsi="Calibri" w:cs="Calibri"/>
          <w:b/>
          <w:sz w:val="20"/>
          <w:szCs w:val="20"/>
        </w:rPr>
        <w:t>Lavado de Activos, Financiamiento de Terrorismo y Delitos Funcionarios</w:t>
      </w:r>
      <w:r w:rsidRPr="003A2958">
        <w:rPr>
          <w:rFonts w:ascii="Calibri" w:hAnsi="Calibri" w:cs="Calibri"/>
          <w:sz w:val="20"/>
          <w:szCs w:val="20"/>
        </w:rPr>
        <w:t xml:space="preserve"> (LA/FT/DF.) </w:t>
      </w:r>
    </w:p>
    <w:p w:rsidR="000317EB" w:rsidRPr="003A2958" w:rsidRDefault="000317EB" w:rsidP="000317EB">
      <w:pPr>
        <w:numPr>
          <w:ilvl w:val="0"/>
          <w:numId w:val="2"/>
        </w:numPr>
        <w:spacing w:after="200" w:line="276" w:lineRule="auto"/>
        <w:ind w:right="48"/>
        <w:jc w:val="both"/>
        <w:rPr>
          <w:rFonts w:ascii="Calibri" w:hAnsi="Calibri" w:cs="Calibri"/>
          <w:sz w:val="20"/>
          <w:szCs w:val="20"/>
        </w:rPr>
      </w:pPr>
      <w:r w:rsidRPr="003A2958">
        <w:rPr>
          <w:rFonts w:ascii="Calibri" w:hAnsi="Calibri" w:cs="Calibri"/>
          <w:sz w:val="20"/>
          <w:szCs w:val="20"/>
        </w:rPr>
        <w:t>Que tomará todos los resguardos necesarios para asegurarse no incurrir en una operación prohibida o en conductas que contraríen lo definido en el Sistema de Prevención de LA/FT/DF.</w:t>
      </w:r>
    </w:p>
    <w:p w:rsidR="000317EB" w:rsidRPr="003A2958" w:rsidRDefault="000317EB" w:rsidP="000317EB">
      <w:pPr>
        <w:numPr>
          <w:ilvl w:val="0"/>
          <w:numId w:val="2"/>
        </w:numPr>
        <w:spacing w:after="200" w:line="276" w:lineRule="auto"/>
        <w:ind w:right="48"/>
        <w:jc w:val="both"/>
        <w:rPr>
          <w:rFonts w:ascii="Calibri" w:hAnsi="Calibri" w:cs="Calibri"/>
          <w:sz w:val="20"/>
          <w:szCs w:val="20"/>
        </w:rPr>
      </w:pPr>
      <w:r w:rsidRPr="003A2958">
        <w:rPr>
          <w:rFonts w:ascii="Calibri" w:hAnsi="Calibri" w:cs="Calibri"/>
          <w:sz w:val="20"/>
          <w:szCs w:val="20"/>
        </w:rPr>
        <w:t>Que reportará a la organización gubernamental, cualquier violación a las leyes o al contrato celebrado, cualquier operación prohibida o pago dudoso, y cualquier situación que pueda afectar el cumplimiento del Sistema de Prevención de LA/FT/DF.</w:t>
      </w:r>
    </w:p>
    <w:p w:rsidR="000317EB" w:rsidRPr="003A2958" w:rsidRDefault="000317EB" w:rsidP="000317EB">
      <w:pPr>
        <w:numPr>
          <w:ilvl w:val="0"/>
          <w:numId w:val="2"/>
        </w:numPr>
        <w:spacing w:after="200" w:line="276" w:lineRule="auto"/>
        <w:ind w:right="48"/>
        <w:jc w:val="both"/>
        <w:rPr>
          <w:rFonts w:ascii="Calibri" w:hAnsi="Calibri" w:cs="Calibri"/>
          <w:sz w:val="20"/>
          <w:szCs w:val="20"/>
        </w:rPr>
      </w:pPr>
      <w:r w:rsidRPr="003A2958">
        <w:rPr>
          <w:rFonts w:ascii="Calibri" w:hAnsi="Calibri" w:cs="Calibri"/>
          <w:sz w:val="20"/>
          <w:szCs w:val="20"/>
        </w:rPr>
        <w:t>Que cooperará de buena fe a cualquier solicitud de investigación que lleve a cabo la organización gubernamental, ante el conocimiento de operaciones prohibidas, pagos o conductas sospechosas y cualquier acción que infrinja el Sistema de Prevención de LA/FT/DF.</w:t>
      </w:r>
    </w:p>
    <w:p w:rsidR="000317EB" w:rsidRPr="003A2958" w:rsidRDefault="000317EB" w:rsidP="000317EB">
      <w:pPr>
        <w:numPr>
          <w:ilvl w:val="0"/>
          <w:numId w:val="2"/>
        </w:numPr>
        <w:spacing w:after="200" w:line="276" w:lineRule="auto"/>
        <w:ind w:right="48"/>
        <w:jc w:val="both"/>
        <w:rPr>
          <w:rFonts w:ascii="Calibri" w:hAnsi="Calibri" w:cs="Calibri"/>
          <w:sz w:val="20"/>
          <w:szCs w:val="20"/>
        </w:rPr>
      </w:pPr>
      <w:r w:rsidRPr="003A2958">
        <w:rPr>
          <w:rFonts w:ascii="Calibri" w:hAnsi="Calibri" w:cs="Calibri"/>
          <w:sz w:val="20"/>
          <w:szCs w:val="20"/>
        </w:rPr>
        <w:t>Que informará en forma inmediata al funcionario responsable del Servicio de cualquier conducta sospechosa del personal de la organización gubernamental o de sus propios trabajadores, que puedan generar o incrementar los riesgos de comisión del LA/FT/DF o que violen el Sistema de Prevención dé LA/FT/DF.</w:t>
      </w:r>
    </w:p>
    <w:p w:rsidR="000317EB" w:rsidRPr="003A2958" w:rsidRDefault="000317EB" w:rsidP="000317EB">
      <w:pPr>
        <w:ind w:right="48"/>
        <w:jc w:val="both"/>
        <w:rPr>
          <w:rFonts w:ascii="Calibri" w:hAnsi="Calibri" w:cs="Calibri"/>
          <w:sz w:val="20"/>
          <w:szCs w:val="20"/>
        </w:rPr>
      </w:pPr>
      <w:r w:rsidRPr="003A2958">
        <w:rPr>
          <w:rFonts w:ascii="Calibri" w:hAnsi="Calibri" w:cs="Calibri"/>
          <w:sz w:val="20"/>
          <w:szCs w:val="20"/>
        </w:rPr>
        <w:t>La presente declaración, forma parte de los antecedentes que la Empresa, Sociedad, otro, adjunta a la presente licitación y los datos consignados en ella son fidedignos.</w:t>
      </w:r>
    </w:p>
    <w:p w:rsidR="000317EB" w:rsidRPr="001862C1" w:rsidRDefault="001862C1" w:rsidP="000317EB">
      <w:pPr>
        <w:ind w:right="48"/>
        <w:jc w:val="both"/>
        <w:rPr>
          <w:rFonts w:ascii="Calibri" w:hAnsi="Calibri" w:cs="Calibri"/>
          <w:b/>
          <w:sz w:val="20"/>
          <w:szCs w:val="20"/>
        </w:rPr>
      </w:pPr>
      <w:r w:rsidRPr="001862C1">
        <w:rPr>
          <w:rFonts w:ascii="Calibri" w:hAnsi="Calibri" w:cs="Calibri"/>
          <w:b/>
          <w:sz w:val="20"/>
          <w:szCs w:val="20"/>
        </w:rPr>
        <w:t>Se solicita “no adulterar este documento”.</w:t>
      </w:r>
    </w:p>
    <w:p w:rsidR="000317EB" w:rsidRPr="003A2958" w:rsidRDefault="000317EB" w:rsidP="000317EB">
      <w:pPr>
        <w:ind w:right="48"/>
        <w:jc w:val="both"/>
        <w:rPr>
          <w:rFonts w:ascii="Calibri" w:hAnsi="Calibri" w:cs="Calibri"/>
          <w:sz w:val="20"/>
          <w:szCs w:val="20"/>
        </w:rPr>
      </w:pPr>
      <w:r w:rsidRPr="003A2958">
        <w:rPr>
          <w:rFonts w:ascii="Calibri" w:hAnsi="Calibri" w:cs="Calibri"/>
          <w:sz w:val="20"/>
          <w:szCs w:val="20"/>
        </w:rPr>
        <w:t>Razón Social del Oferente: __________________________________________________________________</w:t>
      </w:r>
    </w:p>
    <w:p w:rsidR="000317EB" w:rsidRPr="003A2958" w:rsidRDefault="000317EB" w:rsidP="000317EB">
      <w:pPr>
        <w:ind w:right="48"/>
        <w:jc w:val="both"/>
        <w:rPr>
          <w:rFonts w:ascii="Calibri" w:hAnsi="Calibri" w:cs="Calibri"/>
          <w:sz w:val="20"/>
          <w:szCs w:val="20"/>
        </w:rPr>
      </w:pPr>
      <w:r w:rsidRPr="003A2958">
        <w:rPr>
          <w:rFonts w:ascii="Calibri" w:hAnsi="Calibri" w:cs="Calibri"/>
          <w:sz w:val="20"/>
          <w:szCs w:val="20"/>
        </w:rPr>
        <w:t>Representante legal, persona natural o jurídica: _________________________________________________</w:t>
      </w:r>
    </w:p>
    <w:p w:rsidR="000317EB" w:rsidRPr="003A2958" w:rsidRDefault="000317EB" w:rsidP="000317EB">
      <w:pPr>
        <w:ind w:right="48"/>
        <w:jc w:val="both"/>
        <w:rPr>
          <w:rFonts w:ascii="Calibri" w:hAnsi="Calibri" w:cs="Calibri"/>
          <w:sz w:val="20"/>
          <w:szCs w:val="20"/>
        </w:rPr>
      </w:pPr>
      <w:r w:rsidRPr="003A2958">
        <w:rPr>
          <w:rFonts w:ascii="Calibri" w:hAnsi="Calibri" w:cs="Calibri"/>
          <w:sz w:val="20"/>
          <w:szCs w:val="20"/>
        </w:rPr>
        <w:t xml:space="preserve">Rut Representante legal:  ___________________________________________________________________     </w:t>
      </w:r>
    </w:p>
    <w:p w:rsidR="000317EB" w:rsidRPr="003A2958" w:rsidRDefault="000317EB" w:rsidP="000317EB">
      <w:pPr>
        <w:ind w:right="48"/>
        <w:jc w:val="both"/>
        <w:rPr>
          <w:rFonts w:ascii="Calibri" w:hAnsi="Calibri" w:cs="Calibri"/>
          <w:sz w:val="20"/>
          <w:szCs w:val="20"/>
        </w:rPr>
      </w:pPr>
    </w:p>
    <w:p w:rsidR="000317EB" w:rsidRPr="003A2958" w:rsidRDefault="000317EB" w:rsidP="000317EB">
      <w:pPr>
        <w:ind w:right="48"/>
        <w:jc w:val="both"/>
        <w:rPr>
          <w:rFonts w:ascii="Calibri" w:hAnsi="Calibri" w:cs="Calibri"/>
          <w:sz w:val="20"/>
          <w:szCs w:val="20"/>
        </w:rPr>
      </w:pPr>
      <w:r w:rsidRPr="003A2958">
        <w:rPr>
          <w:rFonts w:ascii="Calibri" w:hAnsi="Calibri" w:cs="Calibri"/>
          <w:sz w:val="20"/>
          <w:szCs w:val="20"/>
        </w:rPr>
        <w:t xml:space="preserve">FECHA,       </w:t>
      </w:r>
    </w:p>
    <w:p w:rsidR="000317EB" w:rsidRPr="003A2958" w:rsidRDefault="000317EB" w:rsidP="000317EB">
      <w:pPr>
        <w:ind w:right="48"/>
        <w:jc w:val="both"/>
        <w:rPr>
          <w:rFonts w:ascii="Calibri" w:hAnsi="Calibri" w:cs="Calibri"/>
          <w:sz w:val="20"/>
          <w:szCs w:val="20"/>
        </w:rPr>
      </w:pPr>
    </w:p>
    <w:p w:rsidR="000317EB" w:rsidRPr="003A2958" w:rsidRDefault="000317EB" w:rsidP="000317EB">
      <w:pPr>
        <w:ind w:right="48"/>
        <w:jc w:val="both"/>
        <w:rPr>
          <w:rFonts w:ascii="Calibri" w:hAnsi="Calibri" w:cs="Calibri"/>
          <w:b/>
          <w:sz w:val="20"/>
          <w:szCs w:val="20"/>
        </w:rPr>
      </w:pPr>
    </w:p>
    <w:p w:rsidR="000317EB" w:rsidRPr="003A2958" w:rsidRDefault="000317EB" w:rsidP="000317EB">
      <w:pPr>
        <w:ind w:right="48"/>
        <w:jc w:val="both"/>
        <w:rPr>
          <w:rFonts w:ascii="Calibri" w:hAnsi="Calibri" w:cs="Calibri"/>
          <w:b/>
          <w:sz w:val="20"/>
          <w:szCs w:val="20"/>
        </w:rPr>
      </w:pPr>
    </w:p>
    <w:p w:rsidR="000317EB" w:rsidRPr="003A2958" w:rsidRDefault="000317EB" w:rsidP="000317EB">
      <w:pPr>
        <w:ind w:right="48"/>
        <w:jc w:val="center"/>
        <w:rPr>
          <w:rFonts w:ascii="Calibri" w:hAnsi="Calibri" w:cs="Calibri"/>
          <w:b/>
          <w:sz w:val="20"/>
          <w:szCs w:val="20"/>
        </w:rPr>
      </w:pPr>
      <w:r w:rsidRPr="003A2958">
        <w:rPr>
          <w:rFonts w:ascii="Calibri" w:hAnsi="Calibri" w:cs="Calibri"/>
          <w:b/>
          <w:sz w:val="20"/>
          <w:szCs w:val="20"/>
        </w:rPr>
        <w:t>Firma</w:t>
      </w:r>
    </w:p>
    <w:p w:rsidR="00E43D19" w:rsidRDefault="00E43D19"/>
    <w:sectPr w:rsidR="00E43D19" w:rsidSect="000317EB">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2B7F29"/>
    <w:multiLevelType w:val="hybridMultilevel"/>
    <w:tmpl w:val="23C0E86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5A6B7BCE"/>
    <w:multiLevelType w:val="hybridMultilevel"/>
    <w:tmpl w:val="ADB6CF58"/>
    <w:lvl w:ilvl="0" w:tplc="E1CE1A7C">
      <w:numFmt w:val="bullet"/>
      <w:lvlText w:val="-"/>
      <w:lvlJc w:val="left"/>
      <w:pPr>
        <w:ind w:left="360" w:hanging="360"/>
      </w:pPr>
      <w:rPr>
        <w:rFonts w:ascii="Calibri" w:eastAsia="Times New Roman" w:hAnsi="Calibri" w:hint="default"/>
        <w:b/>
      </w:rPr>
    </w:lvl>
    <w:lvl w:ilvl="1" w:tplc="340A0003">
      <w:start w:val="1"/>
      <w:numFmt w:val="bullet"/>
      <w:lvlText w:val="o"/>
      <w:lvlJc w:val="left"/>
      <w:pPr>
        <w:ind w:left="1080" w:hanging="360"/>
      </w:pPr>
      <w:rPr>
        <w:rFonts w:ascii="Courier New" w:hAnsi="Courier New" w:cs="Times New Roman" w:hint="default"/>
      </w:rPr>
    </w:lvl>
    <w:lvl w:ilvl="2" w:tplc="340A0005">
      <w:start w:val="1"/>
      <w:numFmt w:val="bullet"/>
      <w:lvlText w:val=""/>
      <w:lvlJc w:val="left"/>
      <w:pPr>
        <w:ind w:left="1800" w:hanging="360"/>
      </w:pPr>
      <w:rPr>
        <w:rFonts w:ascii="Wingdings" w:hAnsi="Wingdings" w:hint="default"/>
      </w:rPr>
    </w:lvl>
    <w:lvl w:ilvl="3" w:tplc="340A0001">
      <w:start w:val="1"/>
      <w:numFmt w:val="bullet"/>
      <w:lvlText w:val=""/>
      <w:lvlJc w:val="left"/>
      <w:pPr>
        <w:ind w:left="2520" w:hanging="360"/>
      </w:pPr>
      <w:rPr>
        <w:rFonts w:ascii="Symbol" w:hAnsi="Symbol" w:hint="default"/>
      </w:rPr>
    </w:lvl>
    <w:lvl w:ilvl="4" w:tplc="340A0003">
      <w:start w:val="1"/>
      <w:numFmt w:val="bullet"/>
      <w:lvlText w:val="o"/>
      <w:lvlJc w:val="left"/>
      <w:pPr>
        <w:ind w:left="3240" w:hanging="360"/>
      </w:pPr>
      <w:rPr>
        <w:rFonts w:ascii="Courier New" w:hAnsi="Courier New" w:cs="Times New Roman" w:hint="default"/>
      </w:rPr>
    </w:lvl>
    <w:lvl w:ilvl="5" w:tplc="340A0005">
      <w:start w:val="1"/>
      <w:numFmt w:val="bullet"/>
      <w:lvlText w:val=""/>
      <w:lvlJc w:val="left"/>
      <w:pPr>
        <w:ind w:left="3960" w:hanging="360"/>
      </w:pPr>
      <w:rPr>
        <w:rFonts w:ascii="Wingdings" w:hAnsi="Wingdings" w:hint="default"/>
      </w:rPr>
    </w:lvl>
    <w:lvl w:ilvl="6" w:tplc="340A0001">
      <w:start w:val="1"/>
      <w:numFmt w:val="bullet"/>
      <w:lvlText w:val=""/>
      <w:lvlJc w:val="left"/>
      <w:pPr>
        <w:ind w:left="4680" w:hanging="360"/>
      </w:pPr>
      <w:rPr>
        <w:rFonts w:ascii="Symbol" w:hAnsi="Symbol" w:hint="default"/>
      </w:rPr>
    </w:lvl>
    <w:lvl w:ilvl="7" w:tplc="340A0003">
      <w:start w:val="1"/>
      <w:numFmt w:val="bullet"/>
      <w:lvlText w:val="o"/>
      <w:lvlJc w:val="left"/>
      <w:pPr>
        <w:ind w:left="5400" w:hanging="360"/>
      </w:pPr>
      <w:rPr>
        <w:rFonts w:ascii="Courier New" w:hAnsi="Courier New" w:cs="Times New Roman" w:hint="default"/>
      </w:rPr>
    </w:lvl>
    <w:lvl w:ilvl="8" w:tplc="340A0005">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7EB"/>
    <w:rsid w:val="00010D0C"/>
    <w:rsid w:val="00012E31"/>
    <w:rsid w:val="00017487"/>
    <w:rsid w:val="000317EB"/>
    <w:rsid w:val="0003206B"/>
    <w:rsid w:val="0003556A"/>
    <w:rsid w:val="00040D35"/>
    <w:rsid w:val="000527F2"/>
    <w:rsid w:val="00071F8C"/>
    <w:rsid w:val="00086527"/>
    <w:rsid w:val="000952A2"/>
    <w:rsid w:val="000A0200"/>
    <w:rsid w:val="000A2780"/>
    <w:rsid w:val="000B4B2D"/>
    <w:rsid w:val="000C0574"/>
    <w:rsid w:val="000C347A"/>
    <w:rsid w:val="000D0EED"/>
    <w:rsid w:val="00100BD5"/>
    <w:rsid w:val="00104F69"/>
    <w:rsid w:val="00112FCE"/>
    <w:rsid w:val="0011546C"/>
    <w:rsid w:val="00122801"/>
    <w:rsid w:val="001253B4"/>
    <w:rsid w:val="00140F43"/>
    <w:rsid w:val="0014627E"/>
    <w:rsid w:val="00152B93"/>
    <w:rsid w:val="00157BDD"/>
    <w:rsid w:val="0016610A"/>
    <w:rsid w:val="00180447"/>
    <w:rsid w:val="00183098"/>
    <w:rsid w:val="001862C1"/>
    <w:rsid w:val="00193B5E"/>
    <w:rsid w:val="001A040F"/>
    <w:rsid w:val="001B3F7A"/>
    <w:rsid w:val="001B50B0"/>
    <w:rsid w:val="001C6AB9"/>
    <w:rsid w:val="001D0887"/>
    <w:rsid w:val="001D3A8D"/>
    <w:rsid w:val="001E2B6D"/>
    <w:rsid w:val="001E430F"/>
    <w:rsid w:val="001E613A"/>
    <w:rsid w:val="001F2435"/>
    <w:rsid w:val="00210F9E"/>
    <w:rsid w:val="0021675C"/>
    <w:rsid w:val="00231AE3"/>
    <w:rsid w:val="00232761"/>
    <w:rsid w:val="0025277B"/>
    <w:rsid w:val="0026017F"/>
    <w:rsid w:val="00265701"/>
    <w:rsid w:val="0026719B"/>
    <w:rsid w:val="002905CF"/>
    <w:rsid w:val="00293599"/>
    <w:rsid w:val="002B32C5"/>
    <w:rsid w:val="002B445E"/>
    <w:rsid w:val="002B4851"/>
    <w:rsid w:val="002B73ED"/>
    <w:rsid w:val="002C3C61"/>
    <w:rsid w:val="002C48EA"/>
    <w:rsid w:val="002E76A4"/>
    <w:rsid w:val="002F59A4"/>
    <w:rsid w:val="002F5C86"/>
    <w:rsid w:val="003175E8"/>
    <w:rsid w:val="00327267"/>
    <w:rsid w:val="00331DF2"/>
    <w:rsid w:val="00336B2A"/>
    <w:rsid w:val="003577B9"/>
    <w:rsid w:val="0035793A"/>
    <w:rsid w:val="0036064B"/>
    <w:rsid w:val="00364DFB"/>
    <w:rsid w:val="0036519A"/>
    <w:rsid w:val="00374E52"/>
    <w:rsid w:val="00382ABD"/>
    <w:rsid w:val="00390EE3"/>
    <w:rsid w:val="003A36B9"/>
    <w:rsid w:val="003C4BE2"/>
    <w:rsid w:val="003C76C9"/>
    <w:rsid w:val="003E06AB"/>
    <w:rsid w:val="003E749B"/>
    <w:rsid w:val="00404A03"/>
    <w:rsid w:val="004223AC"/>
    <w:rsid w:val="00433FE4"/>
    <w:rsid w:val="00443E22"/>
    <w:rsid w:val="0045082E"/>
    <w:rsid w:val="00451BEF"/>
    <w:rsid w:val="00453D64"/>
    <w:rsid w:val="00477C2B"/>
    <w:rsid w:val="0048596E"/>
    <w:rsid w:val="00487202"/>
    <w:rsid w:val="00497A83"/>
    <w:rsid w:val="004A0069"/>
    <w:rsid w:val="004A0969"/>
    <w:rsid w:val="004A6417"/>
    <w:rsid w:val="004B0763"/>
    <w:rsid w:val="004D2668"/>
    <w:rsid w:val="004E7B6F"/>
    <w:rsid w:val="005110E8"/>
    <w:rsid w:val="00516E19"/>
    <w:rsid w:val="0053111A"/>
    <w:rsid w:val="00536339"/>
    <w:rsid w:val="00562F02"/>
    <w:rsid w:val="005638B4"/>
    <w:rsid w:val="005773BB"/>
    <w:rsid w:val="005864FA"/>
    <w:rsid w:val="005B09A3"/>
    <w:rsid w:val="005B7856"/>
    <w:rsid w:val="005C1E2D"/>
    <w:rsid w:val="005C5EB1"/>
    <w:rsid w:val="005D5362"/>
    <w:rsid w:val="005E7BBC"/>
    <w:rsid w:val="005F4F02"/>
    <w:rsid w:val="00606D7A"/>
    <w:rsid w:val="00626752"/>
    <w:rsid w:val="0065238E"/>
    <w:rsid w:val="00653EAB"/>
    <w:rsid w:val="00657BA8"/>
    <w:rsid w:val="00666FBB"/>
    <w:rsid w:val="00675266"/>
    <w:rsid w:val="00675868"/>
    <w:rsid w:val="006A2A80"/>
    <w:rsid w:val="006C6C76"/>
    <w:rsid w:val="006D09C1"/>
    <w:rsid w:val="006F6FE7"/>
    <w:rsid w:val="00707C00"/>
    <w:rsid w:val="0071605D"/>
    <w:rsid w:val="00725EAE"/>
    <w:rsid w:val="00735BF5"/>
    <w:rsid w:val="00761103"/>
    <w:rsid w:val="0078343B"/>
    <w:rsid w:val="007D1F27"/>
    <w:rsid w:val="007D376D"/>
    <w:rsid w:val="007E3516"/>
    <w:rsid w:val="007F3C15"/>
    <w:rsid w:val="00804F97"/>
    <w:rsid w:val="008117CB"/>
    <w:rsid w:val="008173EA"/>
    <w:rsid w:val="00835532"/>
    <w:rsid w:val="00836EC6"/>
    <w:rsid w:val="008602C3"/>
    <w:rsid w:val="00861325"/>
    <w:rsid w:val="008678F7"/>
    <w:rsid w:val="00873C44"/>
    <w:rsid w:val="00896255"/>
    <w:rsid w:val="008B3E24"/>
    <w:rsid w:val="008D07A4"/>
    <w:rsid w:val="008D64A7"/>
    <w:rsid w:val="008E67EB"/>
    <w:rsid w:val="008F0BA8"/>
    <w:rsid w:val="008F2111"/>
    <w:rsid w:val="008F315D"/>
    <w:rsid w:val="00914E04"/>
    <w:rsid w:val="00930616"/>
    <w:rsid w:val="009400EE"/>
    <w:rsid w:val="00947972"/>
    <w:rsid w:val="00962127"/>
    <w:rsid w:val="00977FA5"/>
    <w:rsid w:val="00987B7D"/>
    <w:rsid w:val="009A5D58"/>
    <w:rsid w:val="009D663B"/>
    <w:rsid w:val="009D7E5B"/>
    <w:rsid w:val="009E1325"/>
    <w:rsid w:val="009E13C6"/>
    <w:rsid w:val="009F6927"/>
    <w:rsid w:val="009F7ED6"/>
    <w:rsid w:val="00A1737A"/>
    <w:rsid w:val="00A2279E"/>
    <w:rsid w:val="00A3153E"/>
    <w:rsid w:val="00A509B7"/>
    <w:rsid w:val="00A53498"/>
    <w:rsid w:val="00A60A1D"/>
    <w:rsid w:val="00A6483C"/>
    <w:rsid w:val="00A64FFC"/>
    <w:rsid w:val="00A76ACF"/>
    <w:rsid w:val="00A83D7B"/>
    <w:rsid w:val="00A85ED2"/>
    <w:rsid w:val="00AD2F6D"/>
    <w:rsid w:val="00AF6D34"/>
    <w:rsid w:val="00B161FF"/>
    <w:rsid w:val="00B3415F"/>
    <w:rsid w:val="00B34576"/>
    <w:rsid w:val="00B35D09"/>
    <w:rsid w:val="00B50865"/>
    <w:rsid w:val="00B70734"/>
    <w:rsid w:val="00B72577"/>
    <w:rsid w:val="00B72BBF"/>
    <w:rsid w:val="00B77FC7"/>
    <w:rsid w:val="00B83496"/>
    <w:rsid w:val="00BC5524"/>
    <w:rsid w:val="00BD0AC9"/>
    <w:rsid w:val="00BD6553"/>
    <w:rsid w:val="00BE37A2"/>
    <w:rsid w:val="00BE7445"/>
    <w:rsid w:val="00BF0A2A"/>
    <w:rsid w:val="00BF7AF3"/>
    <w:rsid w:val="00C20044"/>
    <w:rsid w:val="00C26DF6"/>
    <w:rsid w:val="00C41C6A"/>
    <w:rsid w:val="00C568DC"/>
    <w:rsid w:val="00C64332"/>
    <w:rsid w:val="00C72CE1"/>
    <w:rsid w:val="00CA3618"/>
    <w:rsid w:val="00CB07A4"/>
    <w:rsid w:val="00CC4FD0"/>
    <w:rsid w:val="00CE4C52"/>
    <w:rsid w:val="00CF6662"/>
    <w:rsid w:val="00D3212D"/>
    <w:rsid w:val="00D44997"/>
    <w:rsid w:val="00D509C6"/>
    <w:rsid w:val="00D63B34"/>
    <w:rsid w:val="00D64C77"/>
    <w:rsid w:val="00D65F6D"/>
    <w:rsid w:val="00D82160"/>
    <w:rsid w:val="00D82DCC"/>
    <w:rsid w:val="00DB0F13"/>
    <w:rsid w:val="00DD5689"/>
    <w:rsid w:val="00DE10CC"/>
    <w:rsid w:val="00DE1B03"/>
    <w:rsid w:val="00DE76F6"/>
    <w:rsid w:val="00E16097"/>
    <w:rsid w:val="00E20A93"/>
    <w:rsid w:val="00E233A5"/>
    <w:rsid w:val="00E36ABF"/>
    <w:rsid w:val="00E43D19"/>
    <w:rsid w:val="00E54B01"/>
    <w:rsid w:val="00E633E4"/>
    <w:rsid w:val="00EC0931"/>
    <w:rsid w:val="00EE7605"/>
    <w:rsid w:val="00EF74F6"/>
    <w:rsid w:val="00F22522"/>
    <w:rsid w:val="00F36666"/>
    <w:rsid w:val="00F44914"/>
    <w:rsid w:val="00F61569"/>
    <w:rsid w:val="00F71732"/>
    <w:rsid w:val="00F74E80"/>
    <w:rsid w:val="00F83236"/>
    <w:rsid w:val="00F90079"/>
    <w:rsid w:val="00F93945"/>
    <w:rsid w:val="00F9656B"/>
    <w:rsid w:val="00FB4004"/>
    <w:rsid w:val="00FC1498"/>
    <w:rsid w:val="00FE2ECC"/>
    <w:rsid w:val="00FF507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14DDF"/>
  <w15:chartTrackingRefBased/>
  <w15:docId w15:val="{36C366A7-34AA-4C5B-A059-4014CAD7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17EB"/>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5689"/>
    <w:pPr>
      <w:ind w:left="720"/>
      <w:contextualSpacing/>
    </w:pPr>
  </w:style>
  <w:style w:type="paragraph" w:styleId="Textodeglobo">
    <w:name w:val="Balloon Text"/>
    <w:basedOn w:val="Normal"/>
    <w:link w:val="TextodegloboCar"/>
    <w:uiPriority w:val="99"/>
    <w:semiHidden/>
    <w:unhideWhenUsed/>
    <w:rsid w:val="00562F0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62F02"/>
    <w:rPr>
      <w:rFonts w:ascii="Segoe UI" w:eastAsia="Times New Roman"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8EA55-F130-47F4-AB0C-9DC08076A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TotalTime>
  <Pages>2</Pages>
  <Words>847</Words>
  <Characters>4659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jruiz</dc:creator>
  <cp:keywords/>
  <dc:description/>
  <cp:lastModifiedBy>jruiz</cp:lastModifiedBy>
  <cp:revision>237</cp:revision>
  <cp:lastPrinted>2026-07-21T12:54:00Z</cp:lastPrinted>
  <dcterms:created xsi:type="dcterms:W3CDTF">2025-07-30T19:59:00Z</dcterms:created>
  <dcterms:modified xsi:type="dcterms:W3CDTF">2026-09-29T14:47:00Z</dcterms:modified>
</cp:coreProperties>
</file>