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B0CD8" w14:textId="401D791A" w:rsidR="00A413FC" w:rsidRPr="004327ED" w:rsidRDefault="003517E0" w:rsidP="00C870E9">
      <w:pPr>
        <w:pStyle w:val="Ttulo"/>
        <w:pBdr>
          <w:bottom w:val="single" w:sz="4" w:space="1" w:color="auto"/>
        </w:pBdr>
        <w:jc w:val="both"/>
        <w:rPr>
          <w:rFonts w:asciiTheme="minorHAnsi" w:hAnsiTheme="minorHAnsi" w:cstheme="minorHAnsi"/>
          <w:b/>
          <w:bCs/>
          <w:sz w:val="32"/>
          <w:szCs w:val="32"/>
          <w:lang w:val="es-MX"/>
        </w:rPr>
      </w:pPr>
      <w:r w:rsidRPr="004327ED">
        <w:rPr>
          <w:rFonts w:asciiTheme="minorHAnsi" w:hAnsiTheme="minorHAnsi" w:cstheme="minorHAnsi"/>
          <w:b/>
          <w:bCs/>
          <w:sz w:val="32"/>
          <w:szCs w:val="32"/>
        </w:rPr>
        <w:t>DETALLE DE LA COTIZACIÓN</w:t>
      </w:r>
    </w:p>
    <w:p w14:paraId="14E6255F" w14:textId="77777777" w:rsidR="00D70CAF" w:rsidRDefault="00D70CAF" w:rsidP="00C870E9">
      <w:pPr>
        <w:pStyle w:val="Textoindependiente"/>
        <w:spacing w:line="240" w:lineRule="auto"/>
        <w:rPr>
          <w:rFonts w:ascii="Roboto" w:hAnsi="Roboto"/>
          <w:b/>
          <w:bCs/>
          <w:color w:val="auto"/>
          <w:spacing w:val="2"/>
          <w:sz w:val="20"/>
          <w:szCs w:val="20"/>
        </w:rPr>
      </w:pPr>
    </w:p>
    <w:p w14:paraId="0F8BEDD2" w14:textId="50F2FD24" w:rsidR="00893A84" w:rsidRPr="00EC5338" w:rsidRDefault="003517E0" w:rsidP="00C870E9">
      <w:pPr>
        <w:pStyle w:val="Textoindependiente"/>
        <w:spacing w:line="240" w:lineRule="auto"/>
        <w:rPr>
          <w:rFonts w:ascii="Roboto" w:hAnsi="Roboto"/>
          <w:spacing w:val="2"/>
          <w:sz w:val="20"/>
          <w:szCs w:val="20"/>
        </w:rPr>
      </w:pPr>
      <w:r w:rsidRPr="00EC5338">
        <w:rPr>
          <w:rFonts w:ascii="Roboto" w:hAnsi="Roboto"/>
          <w:b/>
          <w:bCs/>
          <w:color w:val="auto"/>
          <w:spacing w:val="2"/>
          <w:sz w:val="20"/>
          <w:szCs w:val="20"/>
        </w:rPr>
        <w:t>Nombre</w:t>
      </w:r>
      <w:r w:rsidR="00AA512C" w:rsidRPr="00EC5338">
        <w:rPr>
          <w:rFonts w:ascii="Roboto" w:hAnsi="Roboto"/>
          <w:b/>
          <w:bCs/>
          <w:color w:val="auto"/>
          <w:spacing w:val="2"/>
          <w:sz w:val="20"/>
          <w:szCs w:val="20"/>
        </w:rPr>
        <w:t xml:space="preserve"> de la adquisición o Servicio</w:t>
      </w:r>
      <w:r w:rsidR="007D523F" w:rsidRPr="00EC5338">
        <w:rPr>
          <w:rFonts w:ascii="Roboto" w:hAnsi="Roboto"/>
          <w:b/>
          <w:bCs/>
          <w:color w:val="auto"/>
          <w:spacing w:val="2"/>
          <w:sz w:val="20"/>
          <w:szCs w:val="20"/>
        </w:rPr>
        <w:t>:</w:t>
      </w:r>
      <w:r w:rsidR="00893A84" w:rsidRPr="00EC5338">
        <w:rPr>
          <w:rFonts w:ascii="Roboto" w:hAnsi="Roboto"/>
          <w:spacing w:val="2"/>
          <w:sz w:val="20"/>
          <w:szCs w:val="20"/>
        </w:rPr>
        <w:t xml:space="preserve"> </w:t>
      </w:r>
      <w:r w:rsidR="6E6182C8" w:rsidRPr="00EC5338">
        <w:rPr>
          <w:rFonts w:ascii="Roboto" w:hAnsi="Roboto"/>
          <w:spacing w:val="2"/>
          <w:sz w:val="20"/>
          <w:szCs w:val="20"/>
        </w:rPr>
        <w:t xml:space="preserve"> </w:t>
      </w:r>
    </w:p>
    <w:p w14:paraId="7EBFB7F6" w14:textId="63A61A51" w:rsidR="00112E11" w:rsidRPr="00EC5338" w:rsidRDefault="00112E11" w:rsidP="00C870E9">
      <w:pPr>
        <w:pStyle w:val="Textoindependiente"/>
        <w:spacing w:line="240" w:lineRule="auto"/>
        <w:rPr>
          <w:rFonts w:ascii="Roboto" w:hAnsi="Roboto"/>
          <w:sz w:val="20"/>
          <w:szCs w:val="20"/>
        </w:rPr>
      </w:pPr>
      <w:r w:rsidRPr="00EC5338">
        <w:rPr>
          <w:rFonts w:ascii="Roboto" w:hAnsi="Roboto"/>
          <w:spacing w:val="2"/>
          <w:sz w:val="20"/>
          <w:szCs w:val="20"/>
        </w:rPr>
        <w:t>Adquisición de insumos operacionales para el soporte del Programa de Apoyo al Recién Nacido (PARN)</w:t>
      </w:r>
    </w:p>
    <w:p w14:paraId="24B06C21" w14:textId="77777777" w:rsidR="00DE7D8F" w:rsidRPr="00EC5338" w:rsidRDefault="00DE7D8F" w:rsidP="00C870E9">
      <w:pPr>
        <w:pStyle w:val="Textoindependiente"/>
        <w:numPr>
          <w:ilvl w:val="0"/>
          <w:numId w:val="0"/>
        </w:numPr>
        <w:spacing w:line="240" w:lineRule="auto"/>
        <w:rPr>
          <w:rFonts w:ascii="Roboto" w:hAnsi="Roboto"/>
          <w:spacing w:val="2"/>
          <w:sz w:val="20"/>
          <w:szCs w:val="20"/>
        </w:rPr>
      </w:pPr>
    </w:p>
    <w:p w14:paraId="49B1304D" w14:textId="54D28ABB" w:rsidR="00B4622A" w:rsidRPr="00EC5338" w:rsidRDefault="00DD5A66" w:rsidP="00C870E9">
      <w:pPr>
        <w:pStyle w:val="Textoindependiente"/>
        <w:spacing w:line="240" w:lineRule="auto"/>
        <w:rPr>
          <w:rFonts w:ascii="Roboto" w:hAnsi="Roboto"/>
          <w:b/>
          <w:bCs/>
          <w:color w:val="auto"/>
          <w:spacing w:val="2"/>
          <w:sz w:val="20"/>
          <w:szCs w:val="20"/>
          <w:lang w:val="es-ES"/>
        </w:rPr>
      </w:pPr>
      <w:r w:rsidRPr="00EC5338">
        <w:rPr>
          <w:rFonts w:ascii="Roboto" w:hAnsi="Roboto"/>
          <w:b/>
          <w:bCs/>
          <w:color w:val="auto"/>
          <w:spacing w:val="2"/>
          <w:sz w:val="20"/>
          <w:szCs w:val="20"/>
          <w:lang w:val="es-ES"/>
        </w:rPr>
        <w:t>Subsecretar</w:t>
      </w:r>
      <w:r w:rsidR="003D2D92" w:rsidRPr="00EC5338">
        <w:rPr>
          <w:rFonts w:ascii="Roboto" w:hAnsi="Roboto"/>
          <w:b/>
          <w:bCs/>
          <w:color w:val="auto"/>
          <w:spacing w:val="2"/>
          <w:sz w:val="20"/>
          <w:szCs w:val="20"/>
          <w:lang w:val="es-ES"/>
        </w:rPr>
        <w:t>í</w:t>
      </w:r>
      <w:r w:rsidRPr="00EC5338">
        <w:rPr>
          <w:rFonts w:ascii="Roboto" w:hAnsi="Roboto"/>
          <w:b/>
          <w:bCs/>
          <w:color w:val="auto"/>
          <w:spacing w:val="2"/>
          <w:sz w:val="20"/>
          <w:szCs w:val="20"/>
          <w:lang w:val="es-ES"/>
        </w:rPr>
        <w:t>a</w:t>
      </w:r>
      <w:r w:rsidR="007A5B41" w:rsidRPr="00EC5338">
        <w:rPr>
          <w:rFonts w:ascii="Roboto" w:hAnsi="Roboto"/>
          <w:b/>
          <w:bCs/>
          <w:color w:val="auto"/>
          <w:spacing w:val="2"/>
          <w:sz w:val="20"/>
          <w:szCs w:val="20"/>
          <w:lang w:val="es-ES"/>
        </w:rPr>
        <w:t xml:space="preserve"> </w:t>
      </w:r>
      <w:r w:rsidR="00500147" w:rsidRPr="00EC5338">
        <w:rPr>
          <w:rFonts w:ascii="Roboto" w:hAnsi="Roboto"/>
          <w:b/>
          <w:bCs/>
          <w:color w:val="auto"/>
          <w:spacing w:val="2"/>
          <w:sz w:val="20"/>
          <w:szCs w:val="20"/>
          <w:lang w:val="es-ES"/>
        </w:rPr>
        <w:t xml:space="preserve">o </w:t>
      </w:r>
      <w:proofErr w:type="gramStart"/>
      <w:r w:rsidR="00500147" w:rsidRPr="00EC5338">
        <w:rPr>
          <w:rFonts w:ascii="Roboto" w:hAnsi="Roboto"/>
          <w:b/>
          <w:bCs/>
          <w:color w:val="auto"/>
          <w:spacing w:val="2"/>
          <w:sz w:val="20"/>
          <w:szCs w:val="20"/>
          <w:lang w:val="es-ES"/>
        </w:rPr>
        <w:t xml:space="preserve">División </w:t>
      </w:r>
      <w:r w:rsidRPr="00EC5338">
        <w:rPr>
          <w:rFonts w:ascii="Roboto" w:hAnsi="Roboto"/>
          <w:b/>
          <w:bCs/>
          <w:color w:val="auto"/>
          <w:spacing w:val="2"/>
          <w:sz w:val="20"/>
          <w:szCs w:val="20"/>
          <w:lang w:val="es-ES"/>
        </w:rPr>
        <w:t>:</w:t>
      </w:r>
      <w:proofErr w:type="gramEnd"/>
      <w:r w:rsidR="00112E11" w:rsidRPr="00EC5338">
        <w:rPr>
          <w:rFonts w:ascii="Roboto" w:hAnsi="Roboto"/>
          <w:b/>
          <w:bCs/>
          <w:color w:val="auto"/>
          <w:spacing w:val="2"/>
          <w:sz w:val="20"/>
          <w:szCs w:val="20"/>
          <w:lang w:val="es-ES"/>
        </w:rPr>
        <w:tab/>
        <w:t>División de Atención Primaria</w:t>
      </w:r>
    </w:p>
    <w:p w14:paraId="0B28A1DB" w14:textId="1A61EFA1" w:rsidR="00B4622A" w:rsidRPr="00EC5338" w:rsidRDefault="00B4622A" w:rsidP="00C870E9">
      <w:pPr>
        <w:pStyle w:val="Textoindependiente"/>
        <w:pBdr>
          <w:bottom w:val="single" w:sz="4" w:space="1" w:color="auto"/>
        </w:pBdr>
        <w:spacing w:line="240" w:lineRule="auto"/>
        <w:rPr>
          <w:rFonts w:ascii="Roboto" w:hAnsi="Roboto"/>
          <w:spacing w:val="2"/>
          <w:sz w:val="20"/>
          <w:szCs w:val="20"/>
        </w:rPr>
      </w:pPr>
    </w:p>
    <w:p w14:paraId="2A667BE0" w14:textId="2E447DDB" w:rsidR="003517E0" w:rsidRPr="00EC5338" w:rsidRDefault="003517E0" w:rsidP="00C870E9">
      <w:pPr>
        <w:spacing w:line="276" w:lineRule="auto"/>
        <w:jc w:val="both"/>
        <w:rPr>
          <w:rFonts w:ascii="Roboto" w:eastAsia="Times New Roman" w:hAnsi="Roboto"/>
          <w:color w:val="152935"/>
          <w:sz w:val="20"/>
          <w:szCs w:val="20"/>
        </w:rPr>
      </w:pPr>
    </w:p>
    <w:p w14:paraId="14FD0E8B" w14:textId="6D076949" w:rsidR="007D523F" w:rsidRPr="00EC5338" w:rsidRDefault="007D523F" w:rsidP="00C870E9">
      <w:pPr>
        <w:spacing w:line="276" w:lineRule="auto"/>
        <w:jc w:val="both"/>
        <w:rPr>
          <w:rFonts w:ascii="Roboto" w:hAnsi="Roboto"/>
          <w:b/>
          <w:bCs/>
          <w:spacing w:val="2"/>
          <w:sz w:val="20"/>
          <w:szCs w:val="20"/>
        </w:rPr>
      </w:pPr>
      <w:r w:rsidRPr="00EC5338">
        <w:rPr>
          <w:rFonts w:ascii="Roboto" w:hAnsi="Roboto"/>
          <w:b/>
          <w:bCs/>
          <w:spacing w:val="2"/>
          <w:sz w:val="20"/>
          <w:szCs w:val="20"/>
        </w:rPr>
        <w:t>Descripción</w:t>
      </w:r>
      <w:r w:rsidR="00B4622A" w:rsidRPr="00EC5338">
        <w:rPr>
          <w:rFonts w:ascii="Roboto" w:hAnsi="Roboto"/>
          <w:b/>
          <w:bCs/>
          <w:spacing w:val="2"/>
          <w:sz w:val="20"/>
          <w:szCs w:val="20"/>
        </w:rPr>
        <w:t xml:space="preserve"> detallada del servicio o producto.</w:t>
      </w:r>
    </w:p>
    <w:p w14:paraId="1BAAC437" w14:textId="4447CA55" w:rsidR="007D523F" w:rsidRPr="00EC5338" w:rsidRDefault="007D523F" w:rsidP="00C870E9">
      <w:pPr>
        <w:spacing w:line="276" w:lineRule="auto"/>
        <w:jc w:val="both"/>
        <w:rPr>
          <w:rFonts w:ascii="Roboto" w:eastAsia="Times New Roman" w:hAnsi="Roboto"/>
          <w:color w:val="000000" w:themeColor="text1"/>
          <w:sz w:val="20"/>
          <w:szCs w:val="20"/>
        </w:rPr>
      </w:pPr>
    </w:p>
    <w:p w14:paraId="41D5FBB4" w14:textId="6F43C82F" w:rsidR="00204CAB" w:rsidRPr="00EC5338" w:rsidRDefault="00112E11" w:rsidP="00C870E9">
      <w:pPr>
        <w:spacing w:line="276" w:lineRule="auto"/>
        <w:jc w:val="both"/>
        <w:rPr>
          <w:rFonts w:ascii="Roboto" w:eastAsia="Times New Roman" w:hAnsi="Roboto"/>
          <w:color w:val="000000" w:themeColor="text1"/>
          <w:sz w:val="20"/>
          <w:szCs w:val="20"/>
        </w:rPr>
      </w:pPr>
      <w:r w:rsidRPr="00EC5338">
        <w:rPr>
          <w:rFonts w:ascii="Roboto" w:eastAsia="Times New Roman" w:hAnsi="Roboto"/>
          <w:color w:val="000000" w:themeColor="text1"/>
          <w:sz w:val="20"/>
          <w:szCs w:val="20"/>
        </w:rPr>
        <w:t xml:space="preserve">La Subsecretaría de Redes Asistenciales requiere adquirir insumos operacionales </w:t>
      </w:r>
      <w:r w:rsidR="00375B53" w:rsidRPr="00EC5338">
        <w:rPr>
          <w:rFonts w:ascii="Roboto" w:eastAsia="Times New Roman" w:hAnsi="Roboto"/>
          <w:color w:val="000000" w:themeColor="text1"/>
          <w:sz w:val="20"/>
          <w:szCs w:val="20"/>
        </w:rPr>
        <w:t xml:space="preserve">nuevos </w:t>
      </w:r>
      <w:r w:rsidRPr="00EC5338">
        <w:rPr>
          <w:rFonts w:ascii="Roboto" w:eastAsia="Times New Roman" w:hAnsi="Roboto"/>
          <w:color w:val="000000" w:themeColor="text1"/>
          <w:sz w:val="20"/>
          <w:szCs w:val="20"/>
        </w:rPr>
        <w:t>de</w:t>
      </w:r>
      <w:r w:rsidR="00375B53" w:rsidRPr="00EC5338">
        <w:rPr>
          <w:rFonts w:ascii="Roboto" w:eastAsia="Times New Roman" w:hAnsi="Roboto"/>
          <w:color w:val="000000" w:themeColor="text1"/>
          <w:sz w:val="20"/>
          <w:szCs w:val="20"/>
        </w:rPr>
        <w:t xml:space="preserve"> </w:t>
      </w:r>
      <w:r w:rsidRPr="00EC5338">
        <w:rPr>
          <w:rFonts w:ascii="Roboto" w:eastAsia="Times New Roman" w:hAnsi="Roboto"/>
          <w:color w:val="000000" w:themeColor="text1"/>
          <w:sz w:val="20"/>
          <w:szCs w:val="20"/>
        </w:rPr>
        <w:t xml:space="preserve">calidad </w:t>
      </w:r>
      <w:r w:rsidR="00C870E9" w:rsidRPr="00EC5338">
        <w:rPr>
          <w:rFonts w:ascii="Roboto" w:eastAsia="Times New Roman" w:hAnsi="Roboto"/>
          <w:color w:val="000000" w:themeColor="text1"/>
          <w:sz w:val="20"/>
          <w:szCs w:val="20"/>
        </w:rPr>
        <w:t>destinados a favorecer</w:t>
      </w:r>
      <w:r w:rsidRPr="00EC5338">
        <w:rPr>
          <w:rFonts w:ascii="Roboto" w:eastAsia="Times New Roman" w:hAnsi="Roboto"/>
          <w:color w:val="000000" w:themeColor="text1"/>
          <w:sz w:val="20"/>
          <w:szCs w:val="20"/>
        </w:rPr>
        <w:t xml:space="preserve"> l</w:t>
      </w:r>
      <w:r w:rsidR="003D2D92" w:rsidRPr="00EC5338">
        <w:rPr>
          <w:rFonts w:ascii="Roboto" w:eastAsia="Times New Roman" w:hAnsi="Roboto"/>
          <w:color w:val="000000" w:themeColor="text1"/>
          <w:sz w:val="20"/>
          <w:szCs w:val="20"/>
        </w:rPr>
        <w:t>a</w:t>
      </w:r>
      <w:r w:rsidR="00C870E9" w:rsidRPr="00EC5338">
        <w:rPr>
          <w:rFonts w:ascii="Roboto" w:eastAsia="Times New Roman" w:hAnsi="Roboto"/>
          <w:color w:val="000000" w:themeColor="text1"/>
          <w:sz w:val="20"/>
          <w:szCs w:val="20"/>
        </w:rPr>
        <w:t>s capacidades de</w:t>
      </w:r>
      <w:r w:rsidRPr="00EC5338">
        <w:rPr>
          <w:rFonts w:ascii="Roboto" w:eastAsia="Times New Roman" w:hAnsi="Roboto"/>
          <w:color w:val="000000" w:themeColor="text1"/>
          <w:sz w:val="20"/>
          <w:szCs w:val="20"/>
        </w:rPr>
        <w:t xml:space="preserve"> gestión técnico-administrativa</w:t>
      </w:r>
      <w:r w:rsidR="00C870E9" w:rsidRPr="00EC5338">
        <w:rPr>
          <w:rFonts w:ascii="Roboto" w:eastAsia="Times New Roman" w:hAnsi="Roboto"/>
          <w:color w:val="000000" w:themeColor="text1"/>
          <w:sz w:val="20"/>
          <w:szCs w:val="20"/>
        </w:rPr>
        <w:t>, soporte administrativo, coordinación nacional, actividades de capacitación, gestión documental y respaldo de información</w:t>
      </w:r>
      <w:r w:rsidRPr="00EC5338">
        <w:rPr>
          <w:rFonts w:ascii="Roboto" w:eastAsia="Times New Roman" w:hAnsi="Roboto"/>
          <w:color w:val="000000" w:themeColor="text1"/>
          <w:sz w:val="20"/>
          <w:szCs w:val="20"/>
        </w:rPr>
        <w:t xml:space="preserve"> del Programa de Apoyo al Recién Nacido (PARN) del </w:t>
      </w:r>
      <w:r w:rsidR="00C870E9" w:rsidRPr="00EC5338">
        <w:rPr>
          <w:rFonts w:ascii="Roboto" w:eastAsia="Times New Roman" w:hAnsi="Roboto"/>
          <w:color w:val="000000" w:themeColor="text1"/>
          <w:sz w:val="20"/>
          <w:szCs w:val="20"/>
        </w:rPr>
        <w:t xml:space="preserve">componente salud del </w:t>
      </w:r>
      <w:r w:rsidRPr="00EC5338">
        <w:rPr>
          <w:rFonts w:ascii="Roboto" w:eastAsia="Times New Roman" w:hAnsi="Roboto"/>
          <w:color w:val="000000" w:themeColor="text1"/>
          <w:sz w:val="20"/>
          <w:szCs w:val="20"/>
        </w:rPr>
        <w:t>Subsistema de Protección Integral a la Infancia Chile Crece Contigo</w:t>
      </w:r>
      <w:r w:rsidR="00C870E9" w:rsidRPr="00EC5338">
        <w:rPr>
          <w:rFonts w:ascii="Roboto" w:eastAsia="Times New Roman" w:hAnsi="Roboto"/>
          <w:color w:val="000000" w:themeColor="text1"/>
          <w:sz w:val="20"/>
          <w:szCs w:val="20"/>
        </w:rPr>
        <w:t>.</w:t>
      </w:r>
    </w:p>
    <w:p w14:paraId="2C59C296" w14:textId="77777777" w:rsidR="00375B53" w:rsidRPr="00EC5338" w:rsidRDefault="00375B53" w:rsidP="00C870E9">
      <w:pPr>
        <w:spacing w:line="276" w:lineRule="auto"/>
        <w:jc w:val="both"/>
        <w:rPr>
          <w:rFonts w:ascii="Roboto" w:eastAsia="Times New Roman" w:hAnsi="Roboto"/>
          <w:color w:val="000000" w:themeColor="text1"/>
          <w:sz w:val="20"/>
          <w:szCs w:val="20"/>
        </w:rPr>
      </w:pPr>
    </w:p>
    <w:p w14:paraId="4AB7AFA1" w14:textId="126D5C1A" w:rsidR="003377C4" w:rsidRPr="00EC5338" w:rsidRDefault="003377C4" w:rsidP="00C870E9">
      <w:pPr>
        <w:spacing w:line="276" w:lineRule="auto"/>
        <w:jc w:val="both"/>
        <w:rPr>
          <w:rFonts w:ascii="Roboto" w:eastAsia="Times New Roman" w:hAnsi="Roboto"/>
          <w:color w:val="000000" w:themeColor="text1"/>
          <w:sz w:val="20"/>
          <w:szCs w:val="20"/>
        </w:rPr>
      </w:pPr>
      <w:r w:rsidRPr="00EC5338">
        <w:rPr>
          <w:rFonts w:ascii="Roboto" w:eastAsia="Times New Roman" w:hAnsi="Roboto"/>
          <w:color w:val="000000" w:themeColor="text1"/>
          <w:sz w:val="20"/>
          <w:szCs w:val="20"/>
        </w:rPr>
        <w:t>Todos los bienes deberán ser nuevos, originales, sin uso previo, de fabricación vigente y comercializados oficialmente en Chile. No se aceptarán productos reacondicionados, remanufacturados o usados.</w:t>
      </w:r>
      <w:r w:rsidR="00A81699">
        <w:rPr>
          <w:rFonts w:ascii="Roboto" w:eastAsia="Times New Roman" w:hAnsi="Roboto"/>
          <w:color w:val="000000" w:themeColor="text1"/>
          <w:sz w:val="20"/>
          <w:szCs w:val="20"/>
        </w:rPr>
        <w:t xml:space="preserve"> </w:t>
      </w:r>
      <w:r w:rsidR="008B0FEE" w:rsidRPr="008B0FEE">
        <w:rPr>
          <w:rFonts w:ascii="Roboto" w:eastAsia="Times New Roman" w:hAnsi="Roboto"/>
          <w:color w:val="000000" w:themeColor="text1"/>
          <w:sz w:val="20"/>
          <w:szCs w:val="20"/>
        </w:rPr>
        <w:t>Cuando el producto se encuentre disponible en color negro, deberá ofertarse en dicho color. En caso contrario, podrá ofertarse otro color sin que ello constituya causal de inadmisibilidad.</w:t>
      </w:r>
    </w:p>
    <w:p w14:paraId="4B107EE5" w14:textId="77777777" w:rsidR="003B622C" w:rsidRPr="00EC5338" w:rsidRDefault="003B622C" w:rsidP="003B622C">
      <w:pPr>
        <w:pStyle w:val="Textoindependiente"/>
        <w:pBdr>
          <w:bottom w:val="single" w:sz="4" w:space="1" w:color="auto"/>
        </w:pBdr>
        <w:spacing w:line="240" w:lineRule="auto"/>
        <w:rPr>
          <w:rFonts w:ascii="Roboto" w:hAnsi="Roboto"/>
          <w:spacing w:val="2"/>
          <w:sz w:val="20"/>
          <w:szCs w:val="20"/>
        </w:rPr>
      </w:pPr>
    </w:p>
    <w:p w14:paraId="0A1F975C" w14:textId="77777777" w:rsidR="003B622C" w:rsidRPr="00EC5338" w:rsidRDefault="003B622C" w:rsidP="00C870E9">
      <w:pPr>
        <w:spacing w:line="276" w:lineRule="auto"/>
        <w:jc w:val="both"/>
        <w:rPr>
          <w:rFonts w:ascii="Roboto" w:eastAsia="Times New Roman" w:hAnsi="Roboto"/>
          <w:color w:val="000000" w:themeColor="text1"/>
          <w:sz w:val="20"/>
          <w:szCs w:val="20"/>
        </w:rPr>
      </w:pPr>
    </w:p>
    <w:p w14:paraId="7BCCF9B2" w14:textId="14184323" w:rsidR="00375B53" w:rsidRDefault="00E3362B" w:rsidP="00C870E9">
      <w:pPr>
        <w:spacing w:line="276" w:lineRule="auto"/>
        <w:jc w:val="both"/>
        <w:rPr>
          <w:rFonts w:ascii="Roboto" w:eastAsia="Times New Roman" w:hAnsi="Roboto"/>
          <w:b/>
          <w:bCs/>
          <w:color w:val="000000" w:themeColor="text1"/>
          <w:sz w:val="20"/>
          <w:szCs w:val="20"/>
        </w:rPr>
      </w:pPr>
      <w:r w:rsidRPr="00E3362B">
        <w:rPr>
          <w:rFonts w:ascii="Roboto" w:eastAsia="Times New Roman" w:hAnsi="Roboto"/>
          <w:b/>
          <w:bCs/>
          <w:color w:val="000000" w:themeColor="text1"/>
          <w:sz w:val="20"/>
          <w:szCs w:val="20"/>
        </w:rPr>
        <w:t>Especificaciones técnicas de los bienes requeridos</w:t>
      </w:r>
      <w:r>
        <w:rPr>
          <w:rFonts w:ascii="Roboto" w:eastAsia="Times New Roman" w:hAnsi="Roboto"/>
          <w:b/>
          <w:bCs/>
          <w:color w:val="000000" w:themeColor="text1"/>
          <w:sz w:val="20"/>
          <w:szCs w:val="20"/>
        </w:rPr>
        <w:t>:</w:t>
      </w:r>
    </w:p>
    <w:p w14:paraId="48422BE3" w14:textId="77777777" w:rsidR="00E3362B" w:rsidRPr="00EC5338" w:rsidRDefault="00E3362B" w:rsidP="00C870E9">
      <w:pPr>
        <w:spacing w:line="276" w:lineRule="auto"/>
        <w:jc w:val="both"/>
        <w:rPr>
          <w:rFonts w:ascii="Roboto" w:eastAsia="Times New Roman" w:hAnsi="Roboto"/>
          <w:color w:val="000000" w:themeColor="text1"/>
          <w:sz w:val="20"/>
          <w:szCs w:val="20"/>
        </w:rPr>
      </w:pPr>
    </w:p>
    <w:p w14:paraId="56A9E877" w14:textId="77777777" w:rsidR="00F16FFB" w:rsidRPr="00EC5338" w:rsidRDefault="00F16FFB" w:rsidP="00F16FFB">
      <w:pPr>
        <w:pStyle w:val="Prrafodelista"/>
        <w:numPr>
          <w:ilvl w:val="0"/>
          <w:numId w:val="11"/>
        </w:numPr>
        <w:spacing w:line="276" w:lineRule="auto"/>
        <w:ind w:left="284" w:hanging="284"/>
        <w:jc w:val="both"/>
      </w:pPr>
      <w:r w:rsidRPr="70F00E55">
        <w:rPr>
          <w:rFonts w:ascii="Roboto" w:eastAsia="Times New Roman" w:hAnsi="Roboto"/>
          <w:color w:val="000000" w:themeColor="text1"/>
          <w:sz w:val="20"/>
          <w:szCs w:val="20"/>
        </w:rPr>
        <w:t xml:space="preserve">6 monitores </w:t>
      </w:r>
      <w:r w:rsidRPr="70F00E55">
        <w:rPr>
          <w:rFonts w:ascii="Roboto" w:eastAsia="Roboto" w:hAnsi="Roboto" w:cs="Roboto"/>
          <w:color w:val="000000" w:themeColor="text1"/>
          <w:sz w:val="20"/>
          <w:szCs w:val="20"/>
        </w:rPr>
        <w:t xml:space="preserve">marca HP o similar, modelo 524sw, de 23,8 pulgadas, con panel IPS, resolución Full HD (1920 × 1080), relación de aspecto 16:9, frecuencia de actualización entre 48 y 100 Hz, tiempo de respuesta de 5 ms, brillo de 300 </w:t>
      </w:r>
      <w:proofErr w:type="spellStart"/>
      <w:r w:rsidRPr="70F00E55">
        <w:rPr>
          <w:rFonts w:ascii="Roboto" w:eastAsia="Roboto" w:hAnsi="Roboto" w:cs="Roboto"/>
          <w:color w:val="000000" w:themeColor="text1"/>
          <w:sz w:val="20"/>
          <w:szCs w:val="20"/>
        </w:rPr>
        <w:t>nits</w:t>
      </w:r>
      <w:proofErr w:type="spellEnd"/>
      <w:r w:rsidRPr="70F00E55">
        <w:rPr>
          <w:rFonts w:ascii="Roboto" w:eastAsia="Roboto" w:hAnsi="Roboto" w:cs="Roboto"/>
          <w:color w:val="000000" w:themeColor="text1"/>
          <w:sz w:val="20"/>
          <w:szCs w:val="20"/>
        </w:rPr>
        <w:t>, relación de contraste de 1500:1 y capacidad para reproducir 16,7 millones de colores. Los equipos deberán contar con puertos de conexión HDMI y VGA, controles en pantalla (OSD), tecnología IPS para un mejor ángulo de visión, modo de baja luz azul, reducción de parpadeo (Flicker Free) y diseño de bordes delgados, con cable de conexión incluido.</w:t>
      </w:r>
    </w:p>
    <w:p w14:paraId="4F47F20C" w14:textId="77777777" w:rsidR="00F16FFB" w:rsidRPr="001559B2" w:rsidRDefault="00F16FFB" w:rsidP="00F16FFB">
      <w:pPr>
        <w:pStyle w:val="Prrafodelista"/>
        <w:numPr>
          <w:ilvl w:val="0"/>
          <w:numId w:val="11"/>
        </w:numPr>
        <w:spacing w:line="276" w:lineRule="auto"/>
        <w:ind w:left="284" w:hanging="284"/>
        <w:jc w:val="both"/>
      </w:pPr>
      <w:r w:rsidRPr="70F00E55">
        <w:rPr>
          <w:rFonts w:ascii="Roboto" w:eastAsia="Roboto" w:hAnsi="Roboto" w:cs="Roboto"/>
          <w:color w:val="000000" w:themeColor="text1"/>
          <w:sz w:val="20"/>
          <w:szCs w:val="20"/>
        </w:rPr>
        <w:t>12 audífonos Over-Ear color negro, que cuenten con control de volumen y con micrófono, conectividad Bluetooth, AUX, cancelación de ruido de fabricantes con representación o distribución oficial en Chile.</w:t>
      </w:r>
    </w:p>
    <w:p w14:paraId="161DA7E1" w14:textId="77777777" w:rsidR="00F16FFB" w:rsidRPr="00EC5338" w:rsidRDefault="00F16FFB" w:rsidP="00F16FFB">
      <w:pPr>
        <w:pStyle w:val="Prrafodelista"/>
        <w:numPr>
          <w:ilvl w:val="0"/>
          <w:numId w:val="11"/>
        </w:numPr>
        <w:spacing w:line="276" w:lineRule="auto"/>
        <w:ind w:left="284" w:hanging="284"/>
        <w:jc w:val="both"/>
        <w:rPr>
          <w:rFonts w:ascii="Roboto" w:eastAsia="Roboto" w:hAnsi="Roboto" w:cs="Roboto"/>
          <w:color w:val="000000" w:themeColor="text1"/>
          <w:sz w:val="20"/>
          <w:szCs w:val="20"/>
        </w:rPr>
      </w:pPr>
      <w:r w:rsidRPr="70F00E55">
        <w:rPr>
          <w:rFonts w:ascii="Roboto" w:eastAsia="Times New Roman" w:hAnsi="Roboto"/>
          <w:color w:val="000000" w:themeColor="text1"/>
          <w:sz w:val="20"/>
          <w:szCs w:val="20"/>
        </w:rPr>
        <w:t xml:space="preserve">6 mouse </w:t>
      </w:r>
      <w:r w:rsidRPr="70F00E55">
        <w:rPr>
          <w:rFonts w:ascii="Roboto" w:eastAsia="Roboto" w:hAnsi="Roboto" w:cs="Roboto"/>
          <w:color w:val="000000" w:themeColor="text1"/>
          <w:sz w:val="20"/>
          <w:szCs w:val="20"/>
        </w:rPr>
        <w:t>inalámbrico ergonómico vertical, con diseño orientado a reducir la tensión en muñeca y mano durante el uso prolongado. Deberá contar con sensor óptico, resolución ajustable de al menos 800 a 1.600 DPI, conexión inalámbrica de 2,4 GHz mediante receptor USB, alcance mínimo de 10 metros, batería recargable, al menos 3 botones y compatibilidad con los sistemas operativos Windows, macOS y Linux o equivalentes.</w:t>
      </w:r>
    </w:p>
    <w:p w14:paraId="0ABE1D56" w14:textId="77777777" w:rsidR="00F16FFB" w:rsidRPr="00EC5338" w:rsidRDefault="00F16FFB" w:rsidP="00F16FFB">
      <w:pPr>
        <w:pStyle w:val="Prrafodelista"/>
        <w:numPr>
          <w:ilvl w:val="0"/>
          <w:numId w:val="11"/>
        </w:numPr>
        <w:spacing w:line="276" w:lineRule="auto"/>
        <w:ind w:left="284" w:hanging="284"/>
        <w:jc w:val="both"/>
        <w:rPr>
          <w:rFonts w:ascii="Roboto" w:eastAsia="Roboto" w:hAnsi="Roboto" w:cs="Roboto"/>
          <w:color w:val="000000" w:themeColor="text1"/>
          <w:sz w:val="20"/>
          <w:szCs w:val="20"/>
        </w:rPr>
      </w:pPr>
      <w:r w:rsidRPr="70F00E55">
        <w:rPr>
          <w:rFonts w:ascii="Roboto" w:eastAsia="Times New Roman" w:hAnsi="Roboto"/>
          <w:color w:val="000000" w:themeColor="text1"/>
          <w:sz w:val="20"/>
          <w:szCs w:val="20"/>
        </w:rPr>
        <w:t xml:space="preserve">6 cables HDMI </w:t>
      </w:r>
      <w:r w:rsidRPr="70F00E55">
        <w:rPr>
          <w:rFonts w:ascii="Roboto" w:eastAsia="Roboto" w:hAnsi="Roboto" w:cs="Roboto"/>
          <w:color w:val="000000" w:themeColor="text1"/>
          <w:sz w:val="20"/>
          <w:szCs w:val="20"/>
        </w:rPr>
        <w:t>de alta velocidad, con longitud de 1,8 metros o más, compatible con resoluciones de hasta 4K Ultra HD, conectores de alta durabilidad con tratamiento anticorrosión (o equivalente), y compatible con equipos, estaciones de acoplamiento (dock) y monitores que dispongan de interfaz HDMI.</w:t>
      </w:r>
    </w:p>
    <w:p w14:paraId="3A78215E" w14:textId="77777777" w:rsidR="00F16FFB" w:rsidRPr="00EC5338" w:rsidRDefault="00F16FFB" w:rsidP="00F16FFB">
      <w:pPr>
        <w:pStyle w:val="Prrafodelista"/>
        <w:numPr>
          <w:ilvl w:val="0"/>
          <w:numId w:val="11"/>
        </w:numPr>
        <w:spacing w:line="276" w:lineRule="auto"/>
        <w:ind w:left="284" w:hanging="284"/>
        <w:jc w:val="both"/>
      </w:pPr>
      <w:r w:rsidRPr="70F00E55">
        <w:rPr>
          <w:rFonts w:ascii="Roboto" w:eastAsia="Roboto" w:hAnsi="Roboto" w:cs="Roboto"/>
          <w:color w:val="000000" w:themeColor="text1"/>
          <w:sz w:val="20"/>
          <w:szCs w:val="20"/>
        </w:rPr>
        <w:t>35 pendrives USB 3.2 128 GB o superior. Debe venir grabado “Chile Crece Contigo” en el exterior.</w:t>
      </w:r>
    </w:p>
    <w:p w14:paraId="2DA4E4AC" w14:textId="77777777" w:rsidR="00F16FFB" w:rsidRPr="00EC5338" w:rsidRDefault="00F16FFB" w:rsidP="00F16FFB">
      <w:pPr>
        <w:pStyle w:val="Prrafodelista"/>
        <w:numPr>
          <w:ilvl w:val="0"/>
          <w:numId w:val="11"/>
        </w:numPr>
        <w:spacing w:line="276" w:lineRule="auto"/>
        <w:ind w:left="284" w:hanging="284"/>
        <w:jc w:val="both"/>
        <w:rPr>
          <w:rFonts w:ascii="Roboto" w:eastAsia="Roboto" w:hAnsi="Roboto" w:cs="Roboto"/>
          <w:color w:val="000000" w:themeColor="text1"/>
          <w:sz w:val="20"/>
          <w:szCs w:val="20"/>
        </w:rPr>
      </w:pPr>
      <w:r w:rsidRPr="70F00E55">
        <w:rPr>
          <w:rFonts w:ascii="Roboto" w:eastAsia="Roboto" w:hAnsi="Roboto" w:cs="Roboto"/>
          <w:color w:val="000000" w:themeColor="text1"/>
          <w:sz w:val="20"/>
          <w:szCs w:val="20"/>
        </w:rPr>
        <w:lastRenderedPageBreak/>
        <w:t>35 presentadores inalámbricos alcance mínimo 20 metros, conexión mediante receptor USB, junto con pilas o batería incluida. Debe tener un láser rojo o verde, indicador de carga de baja de pilas o batería, botones retroiluminados, interruptor de encendido y apagado y botones para avanzar y retroceder diapositivas, compatibles con sistemas operativos Windows y macOS.</w:t>
      </w:r>
    </w:p>
    <w:p w14:paraId="29E565F0" w14:textId="77777777" w:rsidR="00F16FFB" w:rsidRPr="00EC5338" w:rsidRDefault="00F16FFB" w:rsidP="00F16FFB">
      <w:pPr>
        <w:pStyle w:val="Prrafodelista"/>
        <w:numPr>
          <w:ilvl w:val="0"/>
          <w:numId w:val="11"/>
        </w:numPr>
        <w:spacing w:line="276" w:lineRule="auto"/>
        <w:ind w:left="284" w:hanging="284"/>
        <w:jc w:val="both"/>
        <w:rPr>
          <w:rFonts w:ascii="Roboto" w:eastAsia="Times New Roman" w:hAnsi="Roboto"/>
          <w:color w:val="000000" w:themeColor="text1"/>
          <w:sz w:val="20"/>
          <w:szCs w:val="20"/>
        </w:rPr>
      </w:pPr>
      <w:r w:rsidRPr="70F00E55">
        <w:rPr>
          <w:rFonts w:ascii="Roboto" w:eastAsia="Times New Roman" w:hAnsi="Roboto"/>
          <w:color w:val="000000" w:themeColor="text1"/>
          <w:sz w:val="20"/>
          <w:szCs w:val="20"/>
        </w:rPr>
        <w:t>1 control remoto para proyector ViewSonic M2, modelo VS17808, con pilas o batería incluida.</w:t>
      </w:r>
    </w:p>
    <w:p w14:paraId="60847EA7" w14:textId="77777777" w:rsidR="00F16FFB" w:rsidRDefault="00F16FFB" w:rsidP="00F16FFB">
      <w:pPr>
        <w:pStyle w:val="Prrafodelista"/>
        <w:numPr>
          <w:ilvl w:val="0"/>
          <w:numId w:val="11"/>
        </w:numPr>
        <w:spacing w:line="276" w:lineRule="auto"/>
        <w:ind w:left="284" w:hanging="284"/>
        <w:jc w:val="both"/>
        <w:rPr>
          <w:rFonts w:ascii="Roboto" w:eastAsia="Roboto" w:hAnsi="Roboto" w:cs="Roboto"/>
          <w:color w:val="000000" w:themeColor="text1"/>
          <w:sz w:val="20"/>
          <w:szCs w:val="20"/>
        </w:rPr>
      </w:pPr>
      <w:r w:rsidRPr="70F00E55">
        <w:rPr>
          <w:rFonts w:ascii="Roboto" w:eastAsia="Roboto" w:hAnsi="Roboto" w:cs="Roboto"/>
          <w:color w:val="000000" w:themeColor="text1"/>
          <w:sz w:val="20"/>
          <w:szCs w:val="20"/>
        </w:rPr>
        <w:t>3 libros en formato físico, correspondientes a la obra "Duelo perinatal" de Pilar Gómez-Ulla y Manuela Contreras García, orientado al acompañamiento y atención del duelo perinatal. Los ejemplares deberán ser nuevos, originales, entregarse en su empaque original y contar con un embalaje que asegure su protección contra humedad, golpes y otros daños durante el transporte y almacenamiento.</w:t>
      </w:r>
    </w:p>
    <w:p w14:paraId="55FBBE09" w14:textId="77777777" w:rsidR="00F16FFB" w:rsidRPr="00EC5338" w:rsidRDefault="00F16FFB" w:rsidP="00F16FFB">
      <w:pPr>
        <w:pStyle w:val="Prrafodelista"/>
        <w:numPr>
          <w:ilvl w:val="0"/>
          <w:numId w:val="11"/>
        </w:numPr>
        <w:spacing w:line="276" w:lineRule="auto"/>
        <w:ind w:left="284" w:hanging="284"/>
        <w:jc w:val="both"/>
      </w:pPr>
      <w:r w:rsidRPr="70F00E55">
        <w:rPr>
          <w:rFonts w:ascii="Roboto" w:eastAsia="Times New Roman" w:hAnsi="Roboto"/>
          <w:color w:val="000000" w:themeColor="text1"/>
          <w:sz w:val="20"/>
          <w:szCs w:val="20"/>
        </w:rPr>
        <w:t>30</w:t>
      </w:r>
      <w:r w:rsidRPr="70F00E55">
        <w:rPr>
          <w:rFonts w:ascii="Roboto" w:eastAsia="Roboto" w:hAnsi="Roboto" w:cs="Roboto"/>
          <w:color w:val="000000" w:themeColor="text1"/>
          <w:sz w:val="20"/>
          <w:szCs w:val="20"/>
        </w:rPr>
        <w:t xml:space="preserve"> lotes de insumos de oficina empaquetados cada uno, que contengan: 4 cintas scotch transparentes, 20 pliegos de papel Kraft, 4 cintas de embalaje</w:t>
      </w:r>
      <w:r>
        <w:rPr>
          <w:rFonts w:ascii="Roboto" w:eastAsia="Roboto" w:hAnsi="Roboto" w:cs="Roboto"/>
          <w:color w:val="000000" w:themeColor="text1"/>
          <w:sz w:val="20"/>
          <w:szCs w:val="20"/>
        </w:rPr>
        <w:t xml:space="preserve"> transparente</w:t>
      </w:r>
      <w:r w:rsidRPr="70F00E55">
        <w:rPr>
          <w:rFonts w:ascii="Roboto" w:eastAsia="Roboto" w:hAnsi="Roboto" w:cs="Roboto"/>
          <w:color w:val="000000" w:themeColor="text1"/>
          <w:sz w:val="20"/>
          <w:szCs w:val="20"/>
        </w:rPr>
        <w:t>, 4 plumones negros, 4 rojos, 4 azules</w:t>
      </w:r>
      <w:r>
        <w:rPr>
          <w:rFonts w:ascii="Roboto" w:eastAsia="Roboto" w:hAnsi="Roboto" w:cs="Roboto"/>
          <w:color w:val="000000" w:themeColor="text1"/>
          <w:sz w:val="20"/>
          <w:szCs w:val="20"/>
        </w:rPr>
        <w:t xml:space="preserve"> (2 plumones de pizarra y 2 permanentes de cada color)</w:t>
      </w:r>
      <w:r w:rsidRPr="70F00E55">
        <w:rPr>
          <w:rFonts w:ascii="Roboto" w:eastAsia="Roboto" w:hAnsi="Roboto" w:cs="Roboto"/>
          <w:color w:val="000000" w:themeColor="text1"/>
          <w:sz w:val="20"/>
          <w:szCs w:val="20"/>
        </w:rPr>
        <w:t>, 4 pack notas adhesivas</w:t>
      </w:r>
      <w:r>
        <w:rPr>
          <w:rFonts w:ascii="Roboto" w:eastAsia="Roboto" w:hAnsi="Roboto" w:cs="Roboto"/>
          <w:color w:val="000000" w:themeColor="text1"/>
          <w:sz w:val="20"/>
          <w:szCs w:val="20"/>
        </w:rPr>
        <w:t>,</w:t>
      </w:r>
      <w:r w:rsidRPr="70F00E55">
        <w:rPr>
          <w:rFonts w:ascii="Roboto" w:eastAsia="Roboto" w:hAnsi="Roboto" w:cs="Roboto"/>
          <w:color w:val="000000" w:themeColor="text1"/>
          <w:sz w:val="20"/>
          <w:szCs w:val="20"/>
        </w:rPr>
        <w:t xml:space="preserve"> 100 hojas </w:t>
      </w:r>
      <w:r>
        <w:rPr>
          <w:rFonts w:ascii="Roboto" w:eastAsia="Roboto" w:hAnsi="Roboto" w:cs="Roboto"/>
          <w:color w:val="000000" w:themeColor="text1"/>
          <w:sz w:val="20"/>
          <w:szCs w:val="20"/>
        </w:rPr>
        <w:t xml:space="preserve">tamaño carta </w:t>
      </w:r>
      <w:r w:rsidRPr="70F00E55">
        <w:rPr>
          <w:rFonts w:ascii="Roboto" w:eastAsia="Roboto" w:hAnsi="Roboto" w:cs="Roboto"/>
          <w:color w:val="000000" w:themeColor="text1"/>
          <w:sz w:val="20"/>
          <w:szCs w:val="20"/>
        </w:rPr>
        <w:t>de 5 colores.</w:t>
      </w:r>
    </w:p>
    <w:p w14:paraId="2C473BC5" w14:textId="77777777" w:rsidR="00E671C9" w:rsidRDefault="00E671C9" w:rsidP="00E671C9">
      <w:pPr>
        <w:spacing w:line="276" w:lineRule="auto"/>
        <w:jc w:val="both"/>
        <w:rPr>
          <w:rFonts w:ascii="Roboto" w:eastAsia="Times New Roman" w:hAnsi="Roboto"/>
          <w:color w:val="000000" w:themeColor="text1"/>
          <w:sz w:val="20"/>
          <w:szCs w:val="20"/>
        </w:rPr>
      </w:pPr>
    </w:p>
    <w:p w14:paraId="0DE97644" w14:textId="2FA925D8" w:rsidR="00E671C9" w:rsidRPr="00E671C9" w:rsidRDefault="00E671C9" w:rsidP="00E671C9">
      <w:pPr>
        <w:spacing w:line="276" w:lineRule="auto"/>
        <w:jc w:val="both"/>
        <w:rPr>
          <w:rFonts w:ascii="Roboto" w:eastAsia="Times New Roman" w:hAnsi="Roboto"/>
          <w:color w:val="000000" w:themeColor="text1"/>
          <w:sz w:val="20"/>
          <w:szCs w:val="20"/>
        </w:rPr>
      </w:pPr>
      <w:r w:rsidRPr="00E671C9">
        <w:rPr>
          <w:rFonts w:ascii="Roboto" w:eastAsia="Times New Roman" w:hAnsi="Roboto"/>
          <w:color w:val="000000" w:themeColor="text1"/>
          <w:sz w:val="20"/>
          <w:szCs w:val="20"/>
        </w:rPr>
        <w:t>La oferta deberá cumplir íntegramente las especificaciones técnicas señaladas</w:t>
      </w:r>
      <w:r w:rsidR="00F16FFB">
        <w:rPr>
          <w:rFonts w:ascii="Roboto" w:eastAsia="Times New Roman" w:hAnsi="Roboto"/>
          <w:color w:val="000000" w:themeColor="text1"/>
          <w:sz w:val="20"/>
          <w:szCs w:val="20"/>
        </w:rPr>
        <w:t xml:space="preserve"> y ofertar todos los bienes solicitados en calidad y cantidad</w:t>
      </w:r>
      <w:r w:rsidRPr="00E671C9">
        <w:rPr>
          <w:rFonts w:ascii="Roboto" w:eastAsia="Times New Roman" w:hAnsi="Roboto"/>
          <w:color w:val="000000" w:themeColor="text1"/>
          <w:sz w:val="20"/>
          <w:szCs w:val="20"/>
        </w:rPr>
        <w:t>. Las ofertas que no acrediten el cumplimiento de los requisitos mínimos podrán ser declaradas inadmisible</w:t>
      </w:r>
    </w:p>
    <w:p w14:paraId="5D1E5038" w14:textId="77777777" w:rsidR="00C870E9" w:rsidRDefault="00C870E9" w:rsidP="00C870E9">
      <w:pPr>
        <w:spacing w:line="276" w:lineRule="auto"/>
        <w:jc w:val="both"/>
        <w:rPr>
          <w:rFonts w:ascii="Roboto" w:eastAsia="Times New Roman" w:hAnsi="Roboto"/>
          <w:color w:val="000000" w:themeColor="text1"/>
          <w:sz w:val="20"/>
          <w:szCs w:val="20"/>
        </w:rPr>
      </w:pPr>
    </w:p>
    <w:p w14:paraId="6FC4419C" w14:textId="77777777" w:rsidR="003B622C" w:rsidRPr="00EC5338" w:rsidRDefault="003B622C" w:rsidP="00C870E9">
      <w:pPr>
        <w:spacing w:line="276" w:lineRule="auto"/>
        <w:jc w:val="both"/>
        <w:rPr>
          <w:rFonts w:ascii="Roboto" w:eastAsia="Times New Roman" w:hAnsi="Roboto"/>
          <w:color w:val="000000" w:themeColor="text1"/>
          <w:sz w:val="20"/>
          <w:szCs w:val="20"/>
        </w:rPr>
      </w:pPr>
    </w:p>
    <w:p w14:paraId="119D5FAD" w14:textId="13A1E447" w:rsidR="00375B53" w:rsidRPr="00EC5338" w:rsidRDefault="00375B53" w:rsidP="00C870E9">
      <w:pPr>
        <w:spacing w:line="276" w:lineRule="auto"/>
        <w:jc w:val="both"/>
        <w:rPr>
          <w:rFonts w:ascii="Roboto" w:hAnsi="Roboto"/>
          <w:color w:val="000000" w:themeColor="text1"/>
          <w:sz w:val="20"/>
          <w:szCs w:val="20"/>
        </w:rPr>
      </w:pPr>
      <w:r w:rsidRPr="00EC5338">
        <w:rPr>
          <w:rFonts w:ascii="Roboto" w:eastAsia="Times New Roman" w:hAnsi="Roboto"/>
          <w:b/>
          <w:bCs/>
          <w:color w:val="000000" w:themeColor="text1"/>
          <w:sz w:val="20"/>
          <w:szCs w:val="20"/>
        </w:rPr>
        <w:t>Despacho:</w:t>
      </w:r>
      <w:r w:rsidRPr="00EC5338">
        <w:rPr>
          <w:rFonts w:ascii="Roboto" w:eastAsia="Times New Roman" w:hAnsi="Roboto"/>
          <w:color w:val="000000" w:themeColor="text1"/>
          <w:sz w:val="20"/>
          <w:szCs w:val="20"/>
        </w:rPr>
        <w:t xml:space="preserve">  </w:t>
      </w:r>
      <w:r w:rsidRPr="00EC5338">
        <w:rPr>
          <w:rFonts w:ascii="Roboto" w:hAnsi="Roboto"/>
          <w:color w:val="000000" w:themeColor="text1"/>
          <w:sz w:val="20"/>
          <w:szCs w:val="20"/>
        </w:rPr>
        <w:t>Ministerio de Salud de Chile.  Mac Iver 541, Santiago Centro, Región Metropolitana. En el piso 8 del edificio, en día y horario hábil, acordado con la División de Atención Primaria.</w:t>
      </w:r>
    </w:p>
    <w:p w14:paraId="46027486" w14:textId="77777777" w:rsidR="003D2D92" w:rsidRPr="00EC5338" w:rsidRDefault="003D2D92" w:rsidP="00C870E9">
      <w:pPr>
        <w:spacing w:line="276" w:lineRule="auto"/>
        <w:jc w:val="both"/>
        <w:rPr>
          <w:rFonts w:ascii="Roboto" w:eastAsia="Times New Roman" w:hAnsi="Roboto"/>
          <w:b/>
          <w:bCs/>
          <w:color w:val="000000" w:themeColor="text1"/>
          <w:sz w:val="20"/>
          <w:szCs w:val="20"/>
        </w:rPr>
      </w:pPr>
    </w:p>
    <w:p w14:paraId="11AE6EDD" w14:textId="72DB7742" w:rsidR="003D2D92" w:rsidRPr="00EC5338" w:rsidRDefault="003D2D92" w:rsidP="00C870E9">
      <w:pPr>
        <w:spacing w:line="276" w:lineRule="auto"/>
        <w:jc w:val="both"/>
        <w:rPr>
          <w:rFonts w:ascii="Roboto" w:eastAsia="Times New Roman" w:hAnsi="Roboto"/>
          <w:color w:val="000000" w:themeColor="text1"/>
          <w:sz w:val="20"/>
          <w:szCs w:val="20"/>
        </w:rPr>
      </w:pPr>
      <w:r w:rsidRPr="00EC5338">
        <w:rPr>
          <w:rFonts w:ascii="Roboto" w:eastAsia="Times New Roman" w:hAnsi="Roboto"/>
          <w:b/>
          <w:bCs/>
          <w:color w:val="000000" w:themeColor="text1"/>
          <w:sz w:val="20"/>
          <w:szCs w:val="20"/>
        </w:rPr>
        <w:t>Embalaje:</w:t>
      </w:r>
      <w:r w:rsidRPr="00EC5338">
        <w:rPr>
          <w:rFonts w:ascii="Roboto" w:eastAsia="Times New Roman" w:hAnsi="Roboto"/>
          <w:color w:val="000000" w:themeColor="text1"/>
          <w:sz w:val="20"/>
          <w:szCs w:val="20"/>
        </w:rPr>
        <w:t xml:space="preserve">  El embalaje debe tener un espesor acorde al peso de los productos, que asegure la integridad de los materiales contenidos durante </w:t>
      </w:r>
      <w:r w:rsidR="00C870E9" w:rsidRPr="00EC5338">
        <w:rPr>
          <w:rFonts w:ascii="Roboto" w:eastAsia="Times New Roman" w:hAnsi="Roboto"/>
          <w:color w:val="000000" w:themeColor="text1"/>
          <w:sz w:val="20"/>
          <w:szCs w:val="20"/>
        </w:rPr>
        <w:t>el transporte y almacenamiento.</w:t>
      </w:r>
    </w:p>
    <w:p w14:paraId="763EF87A" w14:textId="77777777" w:rsidR="00375B53" w:rsidRPr="00EC5338" w:rsidRDefault="00375B53" w:rsidP="00C870E9">
      <w:pPr>
        <w:spacing w:line="276" w:lineRule="auto"/>
        <w:jc w:val="both"/>
        <w:rPr>
          <w:rFonts w:ascii="Roboto" w:hAnsi="Roboto"/>
          <w:color w:val="000000" w:themeColor="text1"/>
          <w:sz w:val="20"/>
          <w:szCs w:val="20"/>
        </w:rPr>
      </w:pPr>
    </w:p>
    <w:p w14:paraId="0F6877D1" w14:textId="24C6C40C" w:rsidR="003377C4" w:rsidRPr="00EC5338" w:rsidRDefault="003377C4" w:rsidP="003377C4">
      <w:pPr>
        <w:spacing w:line="276" w:lineRule="auto"/>
        <w:jc w:val="both"/>
        <w:rPr>
          <w:rFonts w:ascii="Roboto" w:hAnsi="Roboto"/>
          <w:color w:val="000000" w:themeColor="text1"/>
          <w:sz w:val="20"/>
          <w:szCs w:val="20"/>
        </w:rPr>
      </w:pPr>
      <w:r w:rsidRPr="00EC5338">
        <w:rPr>
          <w:rFonts w:ascii="Roboto" w:hAnsi="Roboto"/>
          <w:b/>
          <w:bCs/>
          <w:color w:val="000000" w:themeColor="text1"/>
          <w:sz w:val="20"/>
          <w:szCs w:val="20"/>
        </w:rPr>
        <w:t>Garantía:</w:t>
      </w:r>
      <w:r w:rsidRPr="00EC5338">
        <w:rPr>
          <w:rFonts w:ascii="Roboto" w:hAnsi="Roboto"/>
          <w:color w:val="000000" w:themeColor="text1"/>
          <w:sz w:val="20"/>
          <w:szCs w:val="20"/>
        </w:rPr>
        <w:t xml:space="preserve"> Todos los productos deberán contar con una garantía mínima de </w:t>
      </w:r>
      <w:r w:rsidR="00A81699">
        <w:rPr>
          <w:rFonts w:ascii="Roboto" w:hAnsi="Roboto"/>
          <w:color w:val="000000" w:themeColor="text1"/>
          <w:sz w:val="20"/>
          <w:szCs w:val="20"/>
        </w:rPr>
        <w:t>6</w:t>
      </w:r>
      <w:r w:rsidRPr="00EC5338">
        <w:rPr>
          <w:rFonts w:ascii="Roboto" w:hAnsi="Roboto"/>
          <w:color w:val="000000" w:themeColor="text1"/>
          <w:sz w:val="20"/>
          <w:szCs w:val="20"/>
        </w:rPr>
        <w:t xml:space="preserve"> meses contados desde la fecha de recepción conforme por parte del Ministerio de Salud, la cual deberá cubrir defectos de fabricación y fallas de funcionamiento bajo condiciones normales de uso. </w:t>
      </w:r>
    </w:p>
    <w:p w14:paraId="35C934DD" w14:textId="77777777" w:rsidR="003377C4" w:rsidRPr="00EC5338" w:rsidRDefault="003377C4" w:rsidP="003377C4">
      <w:pPr>
        <w:spacing w:line="276" w:lineRule="auto"/>
        <w:jc w:val="both"/>
        <w:rPr>
          <w:rFonts w:ascii="Roboto" w:hAnsi="Roboto"/>
          <w:color w:val="000000" w:themeColor="text1"/>
          <w:sz w:val="20"/>
          <w:szCs w:val="20"/>
        </w:rPr>
      </w:pPr>
    </w:p>
    <w:p w14:paraId="02FDD503" w14:textId="77777777" w:rsidR="003377C4" w:rsidRPr="00EC5338" w:rsidRDefault="003377C4" w:rsidP="003377C4">
      <w:pPr>
        <w:spacing w:line="276" w:lineRule="auto"/>
        <w:jc w:val="both"/>
        <w:rPr>
          <w:rFonts w:ascii="Roboto" w:hAnsi="Roboto"/>
          <w:color w:val="000000" w:themeColor="text1"/>
          <w:sz w:val="20"/>
          <w:szCs w:val="20"/>
        </w:rPr>
      </w:pPr>
      <w:r w:rsidRPr="00EC5338">
        <w:rPr>
          <w:rFonts w:ascii="Roboto" w:hAnsi="Roboto"/>
          <w:color w:val="000000" w:themeColor="text1"/>
          <w:sz w:val="20"/>
          <w:szCs w:val="20"/>
        </w:rPr>
        <w:t>En caso de falla, daño, no funcionamiento u otra observación durante el periodo de garantía, el proveedor deberá:</w:t>
      </w:r>
    </w:p>
    <w:p w14:paraId="5EE17595" w14:textId="77777777" w:rsidR="003377C4" w:rsidRPr="00EC5338" w:rsidRDefault="003377C4" w:rsidP="003377C4">
      <w:pPr>
        <w:pStyle w:val="Prrafodelista"/>
        <w:numPr>
          <w:ilvl w:val="0"/>
          <w:numId w:val="12"/>
        </w:numPr>
        <w:spacing w:line="276" w:lineRule="auto"/>
        <w:jc w:val="both"/>
        <w:rPr>
          <w:rFonts w:ascii="Roboto" w:hAnsi="Roboto"/>
          <w:color w:val="000000" w:themeColor="text1"/>
          <w:sz w:val="20"/>
          <w:szCs w:val="20"/>
        </w:rPr>
      </w:pPr>
      <w:r w:rsidRPr="00EC5338">
        <w:rPr>
          <w:rFonts w:ascii="Roboto" w:hAnsi="Roboto"/>
          <w:color w:val="000000" w:themeColor="text1"/>
          <w:sz w:val="20"/>
          <w:szCs w:val="20"/>
        </w:rPr>
        <w:t xml:space="preserve">Mantener el canal de contacto (correo y teléfono) operativo durante todo el período de garantía. </w:t>
      </w:r>
    </w:p>
    <w:p w14:paraId="0A68B664" w14:textId="77777777" w:rsidR="003377C4" w:rsidRPr="00EC5338" w:rsidRDefault="003377C4" w:rsidP="003377C4">
      <w:pPr>
        <w:pStyle w:val="Prrafodelista"/>
        <w:numPr>
          <w:ilvl w:val="0"/>
          <w:numId w:val="12"/>
        </w:numPr>
        <w:spacing w:line="276" w:lineRule="auto"/>
        <w:jc w:val="both"/>
        <w:rPr>
          <w:rFonts w:ascii="Roboto" w:hAnsi="Roboto"/>
          <w:color w:val="000000" w:themeColor="text1"/>
          <w:sz w:val="20"/>
          <w:szCs w:val="20"/>
        </w:rPr>
      </w:pPr>
      <w:r w:rsidRPr="00EC5338">
        <w:rPr>
          <w:rFonts w:ascii="Roboto" w:hAnsi="Roboto"/>
          <w:color w:val="000000" w:themeColor="text1"/>
          <w:sz w:val="20"/>
          <w:szCs w:val="20"/>
        </w:rPr>
        <w:t>Responder al reporte dentro de un plazo máximo de 5 días hábiles desde su recepción.</w:t>
      </w:r>
    </w:p>
    <w:p w14:paraId="6E29DBF6" w14:textId="77777777" w:rsidR="003377C4" w:rsidRPr="00EC5338" w:rsidRDefault="003377C4" w:rsidP="003377C4">
      <w:pPr>
        <w:pStyle w:val="Prrafodelista"/>
        <w:numPr>
          <w:ilvl w:val="0"/>
          <w:numId w:val="12"/>
        </w:numPr>
        <w:spacing w:line="276" w:lineRule="auto"/>
        <w:jc w:val="both"/>
        <w:rPr>
          <w:rFonts w:ascii="Roboto" w:hAnsi="Roboto"/>
          <w:color w:val="000000" w:themeColor="text1"/>
          <w:sz w:val="20"/>
          <w:szCs w:val="20"/>
        </w:rPr>
      </w:pPr>
      <w:r w:rsidRPr="00EC5338">
        <w:rPr>
          <w:rFonts w:ascii="Roboto" w:hAnsi="Roboto"/>
          <w:color w:val="000000" w:themeColor="text1"/>
          <w:sz w:val="20"/>
          <w:szCs w:val="20"/>
        </w:rPr>
        <w:t>Resolver la incidencia —mediante reparación o reemplazo por un producto nuevo de iguales o mejores características— dentro de un plazo máximo de 15 días hábiles desde el reporte.</w:t>
      </w:r>
    </w:p>
    <w:p w14:paraId="56E87110" w14:textId="77777777" w:rsidR="003377C4" w:rsidRPr="00EC5338" w:rsidRDefault="003377C4" w:rsidP="003377C4">
      <w:pPr>
        <w:pStyle w:val="Prrafodelista"/>
        <w:numPr>
          <w:ilvl w:val="0"/>
          <w:numId w:val="12"/>
        </w:numPr>
        <w:spacing w:line="276" w:lineRule="auto"/>
        <w:jc w:val="both"/>
        <w:rPr>
          <w:rFonts w:ascii="Roboto" w:hAnsi="Roboto"/>
          <w:color w:val="000000" w:themeColor="text1"/>
          <w:sz w:val="20"/>
          <w:szCs w:val="20"/>
        </w:rPr>
      </w:pPr>
      <w:r w:rsidRPr="00EC5338">
        <w:rPr>
          <w:rFonts w:ascii="Roboto" w:hAnsi="Roboto"/>
          <w:color w:val="000000" w:themeColor="text1"/>
          <w:sz w:val="20"/>
          <w:szCs w:val="20"/>
        </w:rPr>
        <w:t>Asumir los costos de despacho asociados al retiro y devolución del producto en garantía, sin costo adicional para el Ministerio de Salud.</w:t>
      </w:r>
    </w:p>
    <w:p w14:paraId="2E466707" w14:textId="77777777" w:rsidR="003377C4" w:rsidRPr="00EC5338" w:rsidRDefault="003377C4" w:rsidP="003377C4">
      <w:pPr>
        <w:spacing w:line="276" w:lineRule="auto"/>
        <w:jc w:val="both"/>
        <w:rPr>
          <w:rFonts w:ascii="Roboto" w:hAnsi="Roboto"/>
          <w:color w:val="000000" w:themeColor="text1"/>
          <w:sz w:val="20"/>
          <w:szCs w:val="20"/>
        </w:rPr>
      </w:pPr>
    </w:p>
    <w:p w14:paraId="5DEB46D1" w14:textId="77777777" w:rsidR="003377C4" w:rsidRPr="00EC5338" w:rsidRDefault="003377C4" w:rsidP="003377C4">
      <w:pPr>
        <w:spacing w:line="276" w:lineRule="auto"/>
        <w:jc w:val="both"/>
        <w:rPr>
          <w:rFonts w:ascii="Roboto" w:hAnsi="Roboto"/>
          <w:color w:val="000000" w:themeColor="text1"/>
          <w:sz w:val="20"/>
          <w:szCs w:val="20"/>
        </w:rPr>
      </w:pPr>
      <w:r w:rsidRPr="00EC5338">
        <w:rPr>
          <w:rFonts w:ascii="Roboto" w:hAnsi="Roboto"/>
          <w:color w:val="000000" w:themeColor="text1"/>
          <w:sz w:val="20"/>
          <w:szCs w:val="20"/>
        </w:rPr>
        <w:t>Si el producto no puede ser reparado ni reemplazado dentro del plazo señalado, el proveedor deberá ofrecer un producto de reemplazo de características equivalentes o superiores, o proceder a la devolución del monto pagado por dicho ítem. La garantía no cubrirá daños derivados de mal uso, negligencia, modificaciones no autorizadas o desgaste natural del producto.</w:t>
      </w:r>
    </w:p>
    <w:p w14:paraId="5787CA4B" w14:textId="77777777" w:rsidR="003377C4" w:rsidRDefault="003377C4" w:rsidP="00C870E9">
      <w:pPr>
        <w:spacing w:line="276" w:lineRule="auto"/>
        <w:jc w:val="both"/>
        <w:rPr>
          <w:rFonts w:ascii="Roboto" w:hAnsi="Roboto"/>
          <w:color w:val="000000" w:themeColor="text1"/>
          <w:sz w:val="20"/>
          <w:szCs w:val="20"/>
        </w:rPr>
      </w:pPr>
    </w:p>
    <w:p w14:paraId="7B0667F6" w14:textId="751729A0" w:rsidR="00144833" w:rsidRDefault="00D504B6" w:rsidP="00C870E9">
      <w:pPr>
        <w:spacing w:line="276" w:lineRule="auto"/>
        <w:jc w:val="both"/>
        <w:rPr>
          <w:rFonts w:ascii="Roboto" w:hAnsi="Roboto"/>
          <w:color w:val="000000" w:themeColor="text1"/>
          <w:sz w:val="20"/>
          <w:szCs w:val="20"/>
        </w:rPr>
      </w:pPr>
      <w:r w:rsidRPr="00D504B6">
        <w:rPr>
          <w:rFonts w:ascii="Roboto" w:hAnsi="Roboto"/>
          <w:color w:val="000000" w:themeColor="text1"/>
          <w:sz w:val="20"/>
          <w:szCs w:val="20"/>
        </w:rPr>
        <w:lastRenderedPageBreak/>
        <w:t>La recepción conforme comprenderá la verificación de la cantidad, estado físico, funcionamiento y cumplimiento de las especificaciones técnicas.</w:t>
      </w:r>
    </w:p>
    <w:p w14:paraId="6800760C" w14:textId="77777777" w:rsidR="00E671C9" w:rsidRDefault="00E671C9" w:rsidP="00C870E9">
      <w:pPr>
        <w:spacing w:line="276" w:lineRule="auto"/>
        <w:jc w:val="both"/>
        <w:rPr>
          <w:rFonts w:ascii="Roboto" w:hAnsi="Roboto"/>
          <w:color w:val="000000" w:themeColor="text1"/>
          <w:sz w:val="20"/>
          <w:szCs w:val="20"/>
        </w:rPr>
      </w:pPr>
    </w:p>
    <w:p w14:paraId="270C589D" w14:textId="697CE4A2" w:rsidR="00E671C9" w:rsidRDefault="00E671C9" w:rsidP="00C870E9">
      <w:pPr>
        <w:spacing w:line="276" w:lineRule="auto"/>
        <w:jc w:val="both"/>
        <w:rPr>
          <w:rFonts w:ascii="Roboto" w:hAnsi="Roboto"/>
          <w:color w:val="000000" w:themeColor="text1"/>
          <w:sz w:val="20"/>
          <w:szCs w:val="20"/>
        </w:rPr>
      </w:pPr>
      <w:r w:rsidRPr="00E671C9">
        <w:rPr>
          <w:rFonts w:ascii="Roboto" w:hAnsi="Roboto"/>
          <w:color w:val="000000" w:themeColor="text1"/>
          <w:sz w:val="20"/>
          <w:szCs w:val="20"/>
        </w:rPr>
        <w:t>La factura deberá emitirse únicamente una vez otorgada la recepción conforme.</w:t>
      </w:r>
    </w:p>
    <w:p w14:paraId="53D6C1AA" w14:textId="77777777" w:rsidR="00D504B6" w:rsidRPr="00EC5338" w:rsidRDefault="00D504B6" w:rsidP="00C870E9">
      <w:pPr>
        <w:spacing w:line="276" w:lineRule="auto"/>
        <w:jc w:val="both"/>
        <w:rPr>
          <w:rFonts w:ascii="Roboto" w:hAnsi="Roboto"/>
          <w:color w:val="000000" w:themeColor="text1"/>
          <w:sz w:val="20"/>
          <w:szCs w:val="20"/>
        </w:rPr>
      </w:pPr>
    </w:p>
    <w:p w14:paraId="5028FAC7" w14:textId="3CBE056F" w:rsidR="00375B53" w:rsidRDefault="003377C4" w:rsidP="00C870E9">
      <w:pPr>
        <w:spacing w:line="276" w:lineRule="auto"/>
        <w:jc w:val="both"/>
        <w:rPr>
          <w:rFonts w:ascii="Roboto" w:eastAsia="Times New Roman" w:hAnsi="Roboto"/>
          <w:color w:val="000000" w:themeColor="text1"/>
          <w:sz w:val="20"/>
          <w:szCs w:val="20"/>
        </w:rPr>
      </w:pPr>
      <w:r w:rsidRPr="00EC5338">
        <w:rPr>
          <w:rFonts w:ascii="Roboto" w:eastAsia="Times New Roman" w:hAnsi="Roboto"/>
          <w:color w:val="000000" w:themeColor="text1"/>
          <w:sz w:val="20"/>
          <w:szCs w:val="20"/>
        </w:rPr>
        <w:t>El pago se realizará en una única cuota, una vez recepcionada la totalidad de los bienes y emitida la recepción conforme por parte de la contraparte técnica del Ministerio de Salud.</w:t>
      </w:r>
    </w:p>
    <w:p w14:paraId="7D04E23B" w14:textId="77777777" w:rsidR="003B622C" w:rsidRDefault="003B622C" w:rsidP="00C870E9">
      <w:pPr>
        <w:spacing w:line="276" w:lineRule="auto"/>
        <w:jc w:val="both"/>
        <w:rPr>
          <w:rFonts w:ascii="Roboto" w:eastAsia="Times New Roman" w:hAnsi="Roboto"/>
          <w:color w:val="000000" w:themeColor="text1"/>
          <w:sz w:val="20"/>
          <w:szCs w:val="20"/>
        </w:rPr>
      </w:pPr>
    </w:p>
    <w:p w14:paraId="11AAEC2B" w14:textId="77777777" w:rsidR="003B622C" w:rsidRPr="00EC5338" w:rsidRDefault="003B622C" w:rsidP="00C870E9">
      <w:pPr>
        <w:spacing w:line="276" w:lineRule="auto"/>
        <w:jc w:val="both"/>
        <w:rPr>
          <w:rFonts w:ascii="Roboto" w:eastAsia="Times New Roman" w:hAnsi="Roboto"/>
          <w:color w:val="000000" w:themeColor="text1"/>
          <w:sz w:val="20"/>
          <w:szCs w:val="20"/>
        </w:rPr>
      </w:pPr>
    </w:p>
    <w:p w14:paraId="09D5352F" w14:textId="49260201" w:rsidR="008231D7" w:rsidRPr="00EC5338" w:rsidRDefault="00000000" w:rsidP="00C870E9">
      <w:pPr>
        <w:spacing w:line="276" w:lineRule="auto"/>
        <w:jc w:val="both"/>
        <w:rPr>
          <w:rFonts w:ascii="Roboto" w:hAnsi="Roboto" w:cs="Calibri"/>
          <w:color w:val="000000" w:themeColor="text1"/>
          <w:sz w:val="20"/>
          <w:szCs w:val="20"/>
        </w:rPr>
      </w:pPr>
      <w:r>
        <w:rPr>
          <w:rFonts w:ascii="Roboto" w:eastAsia="Times New Roman" w:hAnsi="Roboto"/>
          <w:color w:val="000000" w:themeColor="text1"/>
          <w:sz w:val="20"/>
          <w:szCs w:val="20"/>
        </w:rPr>
        <w:pict w14:anchorId="149D11A1">
          <v:rect id="_x0000_i1025" style="width:441.9pt;height:.75pt" o:hralign="center" o:hrstd="t" o:hr="t" fillcolor="#a0a0a0" stroked="f"/>
        </w:pict>
      </w:r>
    </w:p>
    <w:p w14:paraId="12974AF0" w14:textId="77777777" w:rsidR="003517E0" w:rsidRPr="00EC5338" w:rsidRDefault="003517E0" w:rsidP="00C870E9">
      <w:pPr>
        <w:spacing w:line="276" w:lineRule="auto"/>
        <w:jc w:val="both"/>
        <w:rPr>
          <w:rFonts w:ascii="Roboto" w:hAnsi="Roboto"/>
          <w:b/>
          <w:bCs/>
          <w:color w:val="000000" w:themeColor="text1"/>
          <w:spacing w:val="2"/>
          <w:sz w:val="20"/>
          <w:szCs w:val="20"/>
        </w:rPr>
      </w:pPr>
      <w:r w:rsidRPr="00EC5338">
        <w:rPr>
          <w:rFonts w:ascii="Roboto" w:hAnsi="Roboto"/>
          <w:b/>
          <w:bCs/>
          <w:color w:val="000000" w:themeColor="text1"/>
          <w:spacing w:val="2"/>
          <w:sz w:val="20"/>
          <w:szCs w:val="20"/>
        </w:rPr>
        <w:t>Dirección de entrega</w:t>
      </w:r>
    </w:p>
    <w:p w14:paraId="31C7D212" w14:textId="000523E9" w:rsidR="00202C90" w:rsidRPr="00EC5338" w:rsidRDefault="000F4CCC" w:rsidP="00C870E9">
      <w:pPr>
        <w:spacing w:line="276" w:lineRule="auto"/>
        <w:jc w:val="both"/>
        <w:rPr>
          <w:rFonts w:ascii="Roboto" w:hAnsi="Roboto"/>
          <w:b/>
          <w:bCs/>
          <w:color w:val="000000" w:themeColor="text1"/>
          <w:spacing w:val="2"/>
          <w:sz w:val="20"/>
          <w:szCs w:val="20"/>
        </w:rPr>
      </w:pPr>
      <w:r w:rsidRPr="00EC5338">
        <w:rPr>
          <w:rFonts w:ascii="Roboto" w:hAnsi="Roboto"/>
          <w:color w:val="000000" w:themeColor="text1"/>
          <w:sz w:val="20"/>
          <w:szCs w:val="20"/>
        </w:rPr>
        <w:t>Ministerio de Salud</w:t>
      </w:r>
      <w:r w:rsidR="00112E11" w:rsidRPr="00EC5338">
        <w:rPr>
          <w:rFonts w:ascii="Roboto" w:hAnsi="Roboto"/>
          <w:color w:val="000000" w:themeColor="text1"/>
          <w:sz w:val="20"/>
          <w:szCs w:val="20"/>
        </w:rPr>
        <w:t xml:space="preserve"> de Chile</w:t>
      </w:r>
      <w:r w:rsidR="00C13EC0" w:rsidRPr="00EC5338">
        <w:rPr>
          <w:rFonts w:ascii="Roboto" w:hAnsi="Roboto"/>
          <w:color w:val="000000" w:themeColor="text1"/>
          <w:sz w:val="20"/>
          <w:szCs w:val="20"/>
        </w:rPr>
        <w:t xml:space="preserve">.  </w:t>
      </w:r>
      <w:r w:rsidR="00D55117" w:rsidRPr="00EC5338">
        <w:rPr>
          <w:rFonts w:ascii="Roboto" w:hAnsi="Roboto"/>
          <w:color w:val="000000" w:themeColor="text1"/>
          <w:sz w:val="20"/>
          <w:szCs w:val="20"/>
        </w:rPr>
        <w:t>Mac Iver 541, Santiago Centro</w:t>
      </w:r>
      <w:r w:rsidR="00112E11" w:rsidRPr="00EC5338">
        <w:rPr>
          <w:rFonts w:ascii="Roboto" w:hAnsi="Roboto"/>
          <w:color w:val="000000" w:themeColor="text1"/>
          <w:sz w:val="20"/>
          <w:szCs w:val="20"/>
        </w:rPr>
        <w:t xml:space="preserve">, Región Metropolitana. En el piso 8 del edificio. </w:t>
      </w:r>
    </w:p>
    <w:p w14:paraId="33C91AF5" w14:textId="77777777" w:rsidR="003517E0" w:rsidRPr="00EC5338" w:rsidRDefault="00000000" w:rsidP="00C870E9">
      <w:pPr>
        <w:spacing w:line="276" w:lineRule="auto"/>
        <w:jc w:val="both"/>
        <w:rPr>
          <w:rFonts w:ascii="Roboto" w:eastAsia="Times New Roman" w:hAnsi="Roboto"/>
          <w:color w:val="000000" w:themeColor="text1"/>
          <w:sz w:val="20"/>
          <w:szCs w:val="20"/>
        </w:rPr>
      </w:pPr>
      <w:r>
        <w:rPr>
          <w:rFonts w:ascii="Roboto" w:eastAsia="Times New Roman" w:hAnsi="Roboto"/>
          <w:color w:val="000000" w:themeColor="text1"/>
          <w:sz w:val="20"/>
          <w:szCs w:val="20"/>
        </w:rPr>
        <w:pict w14:anchorId="647E3B6C">
          <v:rect id="_x0000_i1026" style="width:441.9pt;height:.75pt" o:hralign="center" o:hrstd="t" o:hr="t" fillcolor="#a0a0a0" stroked="f"/>
        </w:pict>
      </w:r>
    </w:p>
    <w:p w14:paraId="451C0ADC" w14:textId="4E899863" w:rsidR="003517E0" w:rsidRPr="00EC5338" w:rsidRDefault="003517E0" w:rsidP="00C870E9">
      <w:pPr>
        <w:spacing w:line="276" w:lineRule="auto"/>
        <w:jc w:val="both"/>
        <w:rPr>
          <w:rFonts w:ascii="Roboto" w:hAnsi="Roboto"/>
          <w:b/>
          <w:bCs/>
          <w:color w:val="000000" w:themeColor="text1"/>
          <w:spacing w:val="2"/>
          <w:sz w:val="20"/>
          <w:szCs w:val="20"/>
        </w:rPr>
      </w:pPr>
      <w:r w:rsidRPr="00EC5338">
        <w:rPr>
          <w:rFonts w:ascii="Roboto" w:hAnsi="Roboto"/>
          <w:b/>
          <w:bCs/>
          <w:color w:val="000000" w:themeColor="text1"/>
          <w:spacing w:val="2"/>
          <w:sz w:val="20"/>
          <w:szCs w:val="20"/>
        </w:rPr>
        <w:t>Plazo máximo de entrega</w:t>
      </w:r>
      <w:r w:rsidR="00C010AB" w:rsidRPr="00EC5338">
        <w:rPr>
          <w:rFonts w:ascii="Roboto" w:hAnsi="Roboto"/>
          <w:b/>
          <w:bCs/>
          <w:color w:val="000000" w:themeColor="text1"/>
          <w:spacing w:val="2"/>
          <w:sz w:val="20"/>
          <w:szCs w:val="20"/>
        </w:rPr>
        <w:t xml:space="preserve"> (días hábiles)</w:t>
      </w:r>
    </w:p>
    <w:p w14:paraId="44126A59" w14:textId="78DC75FE" w:rsidR="00204CAB" w:rsidRPr="00EC5338" w:rsidRDefault="00204CAB" w:rsidP="00C870E9">
      <w:pPr>
        <w:spacing w:line="276" w:lineRule="auto"/>
        <w:jc w:val="both"/>
        <w:rPr>
          <w:rFonts w:ascii="Roboto" w:hAnsi="Roboto"/>
          <w:color w:val="000000" w:themeColor="text1"/>
          <w:spacing w:val="2"/>
        </w:rPr>
      </w:pPr>
    </w:p>
    <w:p w14:paraId="12CB8528" w14:textId="2B56829A" w:rsidR="00112E11" w:rsidRPr="00EC5338" w:rsidRDefault="001559B2" w:rsidP="00C870E9">
      <w:pPr>
        <w:spacing w:line="276" w:lineRule="auto"/>
        <w:jc w:val="both"/>
        <w:rPr>
          <w:rFonts w:ascii="Roboto" w:hAnsi="Roboto"/>
          <w:color w:val="000000" w:themeColor="text1"/>
          <w:spacing w:val="2"/>
          <w:sz w:val="20"/>
          <w:szCs w:val="20"/>
        </w:rPr>
      </w:pPr>
      <w:r>
        <w:rPr>
          <w:rFonts w:ascii="Roboto" w:hAnsi="Roboto"/>
          <w:color w:val="000000" w:themeColor="text1"/>
          <w:spacing w:val="2"/>
          <w:sz w:val="20"/>
          <w:szCs w:val="20"/>
        </w:rPr>
        <w:t>20</w:t>
      </w:r>
      <w:r w:rsidR="00112E11" w:rsidRPr="00EC5338">
        <w:rPr>
          <w:rFonts w:ascii="Roboto" w:hAnsi="Roboto"/>
          <w:color w:val="000000" w:themeColor="text1"/>
          <w:spacing w:val="2"/>
          <w:sz w:val="20"/>
          <w:szCs w:val="20"/>
        </w:rPr>
        <w:t xml:space="preserve"> días hábiles una vez emitida la orden de compra.</w:t>
      </w:r>
    </w:p>
    <w:p w14:paraId="358282C5" w14:textId="77777777" w:rsidR="003517E0" w:rsidRPr="00EC5338" w:rsidRDefault="00000000" w:rsidP="00C870E9">
      <w:pPr>
        <w:spacing w:line="276" w:lineRule="auto"/>
        <w:jc w:val="both"/>
        <w:rPr>
          <w:rFonts w:ascii="Roboto" w:eastAsia="Times New Roman" w:hAnsi="Roboto"/>
          <w:color w:val="000000" w:themeColor="text1"/>
          <w:sz w:val="20"/>
          <w:szCs w:val="20"/>
        </w:rPr>
      </w:pPr>
      <w:r>
        <w:rPr>
          <w:rFonts w:ascii="Roboto" w:eastAsia="Times New Roman" w:hAnsi="Roboto"/>
          <w:color w:val="000000" w:themeColor="text1"/>
          <w:sz w:val="20"/>
          <w:szCs w:val="20"/>
        </w:rPr>
        <w:pict w14:anchorId="59BA7B12">
          <v:rect id="_x0000_i1027" style="width:441.9pt;height:.75pt" o:hralign="center" o:hrstd="t" o:hr="t" fillcolor="#a0a0a0" stroked="f"/>
        </w:pict>
      </w:r>
    </w:p>
    <w:p w14:paraId="09BFB10B" w14:textId="2990FAF7" w:rsidR="00B4622A" w:rsidRPr="00EC5338" w:rsidRDefault="003517E0" w:rsidP="00C870E9">
      <w:pPr>
        <w:spacing w:line="276" w:lineRule="auto"/>
        <w:jc w:val="both"/>
        <w:rPr>
          <w:rFonts w:ascii="Roboto" w:hAnsi="Roboto"/>
          <w:b/>
          <w:bCs/>
          <w:color w:val="000000" w:themeColor="text1"/>
          <w:spacing w:val="2"/>
          <w:sz w:val="20"/>
          <w:szCs w:val="20"/>
        </w:rPr>
      </w:pPr>
      <w:r w:rsidRPr="00EC5338">
        <w:rPr>
          <w:rFonts w:ascii="Roboto" w:hAnsi="Roboto"/>
          <w:b/>
          <w:bCs/>
          <w:color w:val="000000" w:themeColor="text1"/>
          <w:spacing w:val="2"/>
          <w:sz w:val="20"/>
          <w:szCs w:val="20"/>
        </w:rPr>
        <w:t>Presupuesto</w:t>
      </w:r>
      <w:r w:rsidR="005C4F5C" w:rsidRPr="00EC5338">
        <w:rPr>
          <w:rFonts w:ascii="Roboto" w:hAnsi="Roboto"/>
          <w:b/>
          <w:bCs/>
          <w:color w:val="000000" w:themeColor="text1"/>
          <w:spacing w:val="2"/>
          <w:sz w:val="20"/>
          <w:szCs w:val="20"/>
        </w:rPr>
        <w:t xml:space="preserve"> (señalar con una X donde c</w:t>
      </w:r>
      <w:r w:rsidR="001D3B6C" w:rsidRPr="00EC5338">
        <w:rPr>
          <w:rFonts w:ascii="Roboto" w:hAnsi="Roboto"/>
          <w:b/>
          <w:bCs/>
          <w:color w:val="000000" w:themeColor="text1"/>
          <w:spacing w:val="2"/>
          <w:sz w:val="20"/>
          <w:szCs w:val="20"/>
        </w:rPr>
        <w:t>orresponde)</w:t>
      </w:r>
    </w:p>
    <w:p w14:paraId="1B980B52" w14:textId="1AFC8928" w:rsidR="00DE1127" w:rsidRPr="00EC5338" w:rsidRDefault="00112E11" w:rsidP="00C870E9">
      <w:pPr>
        <w:spacing w:line="276" w:lineRule="auto"/>
        <w:jc w:val="both"/>
        <w:rPr>
          <w:rFonts w:ascii="Roboto" w:hAnsi="Roboto"/>
          <w:b/>
          <w:bCs/>
          <w:color w:val="000000" w:themeColor="text1"/>
          <w:spacing w:val="2"/>
          <w:sz w:val="20"/>
          <w:szCs w:val="20"/>
        </w:rPr>
      </w:pPr>
      <w:r w:rsidRPr="00EC5338">
        <w:rPr>
          <w:rFonts w:ascii="Roboto" w:hAnsi="Roboto"/>
          <w:b/>
          <w:bCs/>
          <w:noProof/>
          <w:color w:val="000000" w:themeColor="text1"/>
          <w:spacing w:val="2"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E28F075" wp14:editId="4FBD610A">
                <wp:simplePos x="0" y="0"/>
                <wp:positionH relativeFrom="column">
                  <wp:posOffset>910590</wp:posOffset>
                </wp:positionH>
                <wp:positionV relativeFrom="paragraph">
                  <wp:posOffset>159385</wp:posOffset>
                </wp:positionV>
                <wp:extent cx="381000" cy="209550"/>
                <wp:effectExtent l="0" t="0" r="19050" b="1905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1000" cy="209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4E7634" w14:textId="5854E15F" w:rsidR="00DC73A8" w:rsidRDefault="00DC73A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type w14:anchorId="3E28F075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71.7pt;margin-top:12.55pt;width:30pt;height:16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">
                <v:textbox>
                  <w:txbxContent>
                    <w:p w14:paraId="1A4E7634" w14:textId="5854E15F" w:rsidR="00DC73A8" w:rsidRDefault="00DC73A8"/>
                  </w:txbxContent>
                </v:textbox>
                <w10:wrap type="square"/>
              </v:shape>
            </w:pict>
          </mc:Fallback>
        </mc:AlternateContent>
      </w:r>
    </w:p>
    <w:p w14:paraId="38C9663D" w14:textId="058D5B84" w:rsidR="001D3B6C" w:rsidRPr="00EC5338" w:rsidRDefault="00DE1127" w:rsidP="00C870E9">
      <w:pPr>
        <w:spacing w:line="276" w:lineRule="auto"/>
        <w:jc w:val="both"/>
        <w:rPr>
          <w:rFonts w:ascii="Roboto" w:hAnsi="Roboto"/>
          <w:b/>
          <w:bCs/>
          <w:color w:val="000000" w:themeColor="text1"/>
          <w:spacing w:val="2"/>
          <w:sz w:val="20"/>
          <w:szCs w:val="20"/>
        </w:rPr>
      </w:pPr>
      <w:r w:rsidRPr="00EC5338">
        <w:rPr>
          <w:rFonts w:ascii="Roboto" w:hAnsi="Roboto"/>
          <w:b/>
          <w:bCs/>
          <w:color w:val="000000" w:themeColor="text1"/>
          <w:spacing w:val="2"/>
          <w:sz w:val="20"/>
          <w:szCs w:val="20"/>
        </w:rPr>
        <w:t xml:space="preserve">Estimado </w:t>
      </w:r>
    </w:p>
    <w:p w14:paraId="6797AD88" w14:textId="4EA9E902" w:rsidR="00E924DC" w:rsidRPr="00EC5338" w:rsidRDefault="00112E11" w:rsidP="00C870E9">
      <w:pPr>
        <w:spacing w:line="276" w:lineRule="auto"/>
        <w:jc w:val="both"/>
        <w:rPr>
          <w:rFonts w:ascii="Roboto" w:hAnsi="Roboto"/>
          <w:b/>
          <w:bCs/>
          <w:color w:val="000000" w:themeColor="text1"/>
          <w:spacing w:val="2"/>
          <w:sz w:val="20"/>
          <w:szCs w:val="20"/>
        </w:rPr>
      </w:pPr>
      <w:r w:rsidRPr="00EC5338">
        <w:rPr>
          <w:rFonts w:ascii="Roboto" w:hAnsi="Roboto"/>
          <w:b/>
          <w:bCs/>
          <w:noProof/>
          <w:color w:val="000000" w:themeColor="text1"/>
          <w:spacing w:val="2"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68827E85" wp14:editId="43079412">
                <wp:simplePos x="0" y="0"/>
                <wp:positionH relativeFrom="column">
                  <wp:posOffset>910590</wp:posOffset>
                </wp:positionH>
                <wp:positionV relativeFrom="paragraph">
                  <wp:posOffset>142240</wp:posOffset>
                </wp:positionV>
                <wp:extent cx="381000" cy="228600"/>
                <wp:effectExtent l="0" t="0" r="19050" b="19050"/>
                <wp:wrapSquare wrapText="bothSides"/>
                <wp:docPr id="36267320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10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2E8AD8" w14:textId="5D106D83" w:rsidR="00EC6A73" w:rsidRPr="00112E11" w:rsidRDefault="00112E11" w:rsidP="00EC6A73">
                            <w:pPr>
                              <w:rPr>
                                <w:b/>
                                <w:bCs/>
                                <w:sz w:val="22"/>
                                <w:szCs w:val="22"/>
                                <w:lang w:val="es-ES"/>
                              </w:rPr>
                            </w:pPr>
                            <w:r w:rsidRPr="00112E11">
                              <w:rPr>
                                <w:b/>
                                <w:bCs/>
                                <w:sz w:val="22"/>
                                <w:szCs w:val="22"/>
                                <w:lang w:val="es-ES"/>
                              </w:rPr>
                              <w:t>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68827E85" id="_x0000_s1027" type="#_x0000_t202" style="position:absolute;left:0;text-align:left;margin-left:71.7pt;margin-top:11.2pt;width:30pt;height:18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">
                <v:textbox>
                  <w:txbxContent>
                    <w:p w14:paraId="502E8AD8" w14:textId="5D106D83" w:rsidR="00EC6A73" w:rsidRPr="00112E11" w:rsidRDefault="00112E11" w:rsidP="00EC6A73">
                      <w:pPr>
                        <w:rPr>
                          <w:b/>
                          <w:bCs/>
                          <w:sz w:val="22"/>
                          <w:szCs w:val="22"/>
                          <w:lang w:val="es-ES"/>
                        </w:rPr>
                      </w:pPr>
                      <w:r w:rsidRPr="00112E11">
                        <w:rPr>
                          <w:b/>
                          <w:bCs/>
                          <w:sz w:val="22"/>
                          <w:szCs w:val="22"/>
                          <w:lang w:val="es-ES"/>
                        </w:rPr>
                        <w:t>X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ADF8F83" w14:textId="31777400" w:rsidR="003517E0" w:rsidRPr="00EC5338" w:rsidRDefault="00EC6A73" w:rsidP="00C870E9">
      <w:pPr>
        <w:spacing w:line="276" w:lineRule="auto"/>
        <w:jc w:val="both"/>
        <w:rPr>
          <w:rFonts w:ascii="Roboto" w:hAnsi="Roboto"/>
          <w:b/>
          <w:bCs/>
          <w:color w:val="000000" w:themeColor="text1"/>
          <w:spacing w:val="2"/>
          <w:sz w:val="20"/>
          <w:szCs w:val="20"/>
        </w:rPr>
      </w:pPr>
      <w:r w:rsidRPr="00EC5338">
        <w:rPr>
          <w:rFonts w:ascii="Roboto" w:hAnsi="Roboto"/>
          <w:b/>
          <w:bCs/>
          <w:color w:val="000000" w:themeColor="text1"/>
          <w:spacing w:val="2"/>
          <w:sz w:val="20"/>
          <w:szCs w:val="20"/>
        </w:rPr>
        <w:t xml:space="preserve">Disponible </w:t>
      </w:r>
      <w:r w:rsidR="00B4622A" w:rsidRPr="00EC5338">
        <w:rPr>
          <w:rFonts w:ascii="Roboto" w:hAnsi="Roboto"/>
          <w:b/>
          <w:bCs/>
          <w:color w:val="000000" w:themeColor="text1"/>
          <w:spacing w:val="2"/>
          <w:sz w:val="20"/>
          <w:szCs w:val="20"/>
        </w:rPr>
        <w:t xml:space="preserve">                                            </w:t>
      </w:r>
    </w:p>
    <w:p w14:paraId="02C3F8B1" w14:textId="77777777" w:rsidR="00B4622A" w:rsidRPr="00EC5338" w:rsidRDefault="00B4622A" w:rsidP="00C870E9">
      <w:pPr>
        <w:spacing w:line="276" w:lineRule="auto"/>
        <w:jc w:val="both"/>
        <w:rPr>
          <w:rFonts w:ascii="Roboto" w:hAnsi="Roboto"/>
          <w:color w:val="000000" w:themeColor="text1"/>
          <w:spacing w:val="2"/>
          <w:sz w:val="20"/>
          <w:szCs w:val="20"/>
        </w:rPr>
      </w:pPr>
    </w:p>
    <w:p w14:paraId="73EF2E1C" w14:textId="603BE409" w:rsidR="003517E0" w:rsidRPr="00EC5338" w:rsidRDefault="00865B04" w:rsidP="00C870E9">
      <w:pPr>
        <w:spacing w:line="276" w:lineRule="auto"/>
        <w:jc w:val="both"/>
        <w:rPr>
          <w:rFonts w:ascii="Roboto" w:hAnsi="Roboto"/>
          <w:color w:val="000000" w:themeColor="text1"/>
          <w:spacing w:val="2"/>
          <w:sz w:val="20"/>
          <w:szCs w:val="20"/>
        </w:rPr>
      </w:pPr>
      <w:r w:rsidRPr="00EC5338">
        <w:rPr>
          <w:rFonts w:ascii="Roboto" w:hAnsi="Roboto"/>
          <w:color w:val="000000" w:themeColor="text1"/>
          <w:spacing w:val="2"/>
          <w:sz w:val="20"/>
          <w:szCs w:val="20"/>
        </w:rPr>
        <w:t xml:space="preserve">Monto </w:t>
      </w:r>
      <w:r w:rsidR="00202C90" w:rsidRPr="00EC5338">
        <w:rPr>
          <w:rFonts w:ascii="Roboto" w:hAnsi="Roboto"/>
          <w:color w:val="000000" w:themeColor="text1"/>
          <w:spacing w:val="2"/>
          <w:sz w:val="20"/>
          <w:szCs w:val="20"/>
        </w:rPr>
        <w:t>Máximo</w:t>
      </w:r>
      <w:r w:rsidR="00B4622A" w:rsidRPr="00EC5338">
        <w:rPr>
          <w:rFonts w:ascii="Roboto" w:hAnsi="Roboto"/>
          <w:color w:val="000000" w:themeColor="text1"/>
          <w:spacing w:val="2"/>
          <w:sz w:val="20"/>
          <w:szCs w:val="20"/>
        </w:rPr>
        <w:t xml:space="preserve"> con</w:t>
      </w:r>
      <w:r w:rsidR="007D523F" w:rsidRPr="00EC5338">
        <w:rPr>
          <w:rFonts w:ascii="Roboto" w:hAnsi="Roboto"/>
          <w:color w:val="000000" w:themeColor="text1"/>
          <w:spacing w:val="2"/>
          <w:sz w:val="20"/>
          <w:szCs w:val="20"/>
        </w:rPr>
        <w:t xml:space="preserve"> impuestos incluidos</w:t>
      </w:r>
      <w:r w:rsidR="00112E11" w:rsidRPr="00EC5338">
        <w:rPr>
          <w:rFonts w:ascii="Roboto" w:hAnsi="Roboto"/>
          <w:color w:val="000000" w:themeColor="text1"/>
          <w:spacing w:val="2"/>
          <w:sz w:val="20"/>
          <w:szCs w:val="20"/>
        </w:rPr>
        <w:t xml:space="preserve">: </w:t>
      </w:r>
      <w:r w:rsidR="00112E11" w:rsidRPr="00EC5338">
        <w:rPr>
          <w:rFonts w:ascii="Roboto" w:hAnsi="Roboto"/>
          <w:b/>
          <w:bCs/>
          <w:color w:val="000000" w:themeColor="text1"/>
          <w:spacing w:val="2"/>
          <w:sz w:val="20"/>
          <w:szCs w:val="20"/>
        </w:rPr>
        <w:t>$6.970.000</w:t>
      </w:r>
    </w:p>
    <w:p w14:paraId="777D2B42" w14:textId="77777777" w:rsidR="00D01EEF" w:rsidRPr="00EC5338" w:rsidRDefault="00D01EEF" w:rsidP="00C870E9">
      <w:pPr>
        <w:pBdr>
          <w:bottom w:val="single" w:sz="4" w:space="1" w:color="auto"/>
        </w:pBdr>
        <w:spacing w:line="276" w:lineRule="auto"/>
        <w:jc w:val="both"/>
        <w:rPr>
          <w:rFonts w:ascii="Roboto" w:hAnsi="Roboto"/>
          <w:color w:val="000000" w:themeColor="text1"/>
          <w:spacing w:val="2"/>
          <w:sz w:val="20"/>
          <w:szCs w:val="20"/>
        </w:rPr>
      </w:pPr>
    </w:p>
    <w:p w14:paraId="39C8DF9C" w14:textId="27F45675" w:rsidR="003517E0" w:rsidRPr="00EC5338" w:rsidRDefault="00E418EC" w:rsidP="00C870E9">
      <w:pPr>
        <w:spacing w:line="276" w:lineRule="auto"/>
        <w:jc w:val="both"/>
        <w:rPr>
          <w:rFonts w:ascii="Roboto" w:hAnsi="Roboto"/>
          <w:b/>
          <w:bCs/>
          <w:color w:val="000000" w:themeColor="text1"/>
          <w:spacing w:val="2"/>
          <w:sz w:val="20"/>
          <w:szCs w:val="20"/>
        </w:rPr>
      </w:pPr>
      <w:r w:rsidRPr="00EC5338">
        <w:rPr>
          <w:rFonts w:ascii="Roboto" w:hAnsi="Roboto"/>
          <w:b/>
          <w:bCs/>
          <w:color w:val="000000" w:themeColor="text1"/>
          <w:spacing w:val="2"/>
          <w:sz w:val="20"/>
          <w:szCs w:val="20"/>
        </w:rPr>
        <w:t>C</w:t>
      </w:r>
      <w:r w:rsidR="00C010AB" w:rsidRPr="00EC5338">
        <w:rPr>
          <w:rFonts w:ascii="Roboto" w:hAnsi="Roboto"/>
          <w:b/>
          <w:bCs/>
          <w:color w:val="000000" w:themeColor="text1"/>
          <w:spacing w:val="2"/>
          <w:sz w:val="20"/>
          <w:szCs w:val="20"/>
        </w:rPr>
        <w:t>antidad</w:t>
      </w:r>
      <w:r w:rsidRPr="00EC5338">
        <w:rPr>
          <w:rFonts w:ascii="Roboto" w:hAnsi="Roboto"/>
          <w:b/>
          <w:bCs/>
          <w:color w:val="000000" w:themeColor="text1"/>
          <w:spacing w:val="2"/>
          <w:sz w:val="20"/>
          <w:szCs w:val="20"/>
        </w:rPr>
        <w:t xml:space="preserve"> de d</w:t>
      </w:r>
      <w:r w:rsidR="008B7B68" w:rsidRPr="00EC5338">
        <w:rPr>
          <w:rFonts w:ascii="Roboto" w:hAnsi="Roboto"/>
          <w:b/>
          <w:bCs/>
          <w:color w:val="000000" w:themeColor="text1"/>
          <w:spacing w:val="2"/>
          <w:sz w:val="20"/>
          <w:szCs w:val="20"/>
        </w:rPr>
        <w:t xml:space="preserve">ías de </w:t>
      </w:r>
      <w:r w:rsidR="003517E0" w:rsidRPr="00EC5338">
        <w:rPr>
          <w:rFonts w:ascii="Roboto" w:hAnsi="Roboto"/>
          <w:b/>
          <w:bCs/>
          <w:color w:val="000000" w:themeColor="text1"/>
          <w:spacing w:val="2"/>
          <w:sz w:val="20"/>
          <w:szCs w:val="20"/>
        </w:rPr>
        <w:t>publicación</w:t>
      </w:r>
      <w:r w:rsidR="00D01EEF" w:rsidRPr="00EC5338">
        <w:rPr>
          <w:rFonts w:ascii="Roboto" w:hAnsi="Roboto"/>
          <w:b/>
          <w:bCs/>
          <w:color w:val="000000" w:themeColor="text1"/>
          <w:spacing w:val="2"/>
          <w:sz w:val="20"/>
          <w:szCs w:val="20"/>
        </w:rPr>
        <w:t>:</w:t>
      </w:r>
      <w:r w:rsidR="003D2D92" w:rsidRPr="00EC5338">
        <w:rPr>
          <w:rFonts w:ascii="Roboto" w:hAnsi="Roboto"/>
          <w:b/>
          <w:bCs/>
          <w:color w:val="000000" w:themeColor="text1"/>
          <w:spacing w:val="2"/>
          <w:sz w:val="20"/>
          <w:szCs w:val="20"/>
        </w:rPr>
        <w:t xml:space="preserve"> </w:t>
      </w:r>
      <w:r w:rsidR="005D04D4" w:rsidRPr="00EC5338">
        <w:rPr>
          <w:rFonts w:ascii="Roboto" w:hAnsi="Roboto"/>
          <w:b/>
          <w:bCs/>
          <w:color w:val="000000" w:themeColor="text1"/>
          <w:spacing w:val="2"/>
          <w:sz w:val="20"/>
          <w:szCs w:val="20"/>
        </w:rPr>
        <w:t>(</w:t>
      </w:r>
      <w:r w:rsidR="00526FAD" w:rsidRPr="00EC5338">
        <w:rPr>
          <w:rFonts w:ascii="Roboto" w:hAnsi="Roboto"/>
          <w:b/>
          <w:bCs/>
          <w:color w:val="000000" w:themeColor="text1"/>
          <w:spacing w:val="2"/>
          <w:sz w:val="20"/>
          <w:szCs w:val="20"/>
        </w:rPr>
        <w:t>días de corrido)</w:t>
      </w:r>
    </w:p>
    <w:p w14:paraId="77175C40" w14:textId="77777777" w:rsidR="00112E11" w:rsidRPr="00EC5338" w:rsidRDefault="00112E11" w:rsidP="00C870E9">
      <w:pPr>
        <w:spacing w:line="276" w:lineRule="auto"/>
        <w:jc w:val="both"/>
        <w:rPr>
          <w:rFonts w:ascii="Roboto" w:hAnsi="Roboto"/>
          <w:b/>
          <w:bCs/>
          <w:color w:val="000000" w:themeColor="text1"/>
          <w:spacing w:val="2"/>
          <w:sz w:val="20"/>
          <w:szCs w:val="20"/>
        </w:rPr>
      </w:pPr>
    </w:p>
    <w:p w14:paraId="2255E7C8" w14:textId="28213AED" w:rsidR="00D01EEF" w:rsidRPr="00EC5338" w:rsidRDefault="00717B0A" w:rsidP="00C870E9">
      <w:pPr>
        <w:spacing w:line="276" w:lineRule="auto"/>
        <w:jc w:val="both"/>
        <w:rPr>
          <w:rFonts w:ascii="Roboto" w:hAnsi="Roboto"/>
          <w:color w:val="000000" w:themeColor="text1"/>
          <w:spacing w:val="2"/>
          <w:sz w:val="20"/>
          <w:szCs w:val="20"/>
        </w:rPr>
      </w:pPr>
      <w:r>
        <w:rPr>
          <w:rFonts w:ascii="Roboto" w:hAnsi="Roboto"/>
          <w:color w:val="000000" w:themeColor="text1"/>
          <w:spacing w:val="2"/>
          <w:sz w:val="20"/>
          <w:szCs w:val="20"/>
        </w:rPr>
        <w:t>5</w:t>
      </w:r>
      <w:r w:rsidR="00112E11" w:rsidRPr="00EC5338">
        <w:rPr>
          <w:rFonts w:ascii="Roboto" w:hAnsi="Roboto"/>
          <w:color w:val="000000" w:themeColor="text1"/>
          <w:spacing w:val="2"/>
          <w:sz w:val="20"/>
          <w:szCs w:val="20"/>
        </w:rPr>
        <w:t xml:space="preserve"> días </w:t>
      </w:r>
      <w:r w:rsidR="00EC5338" w:rsidRPr="00EC5338">
        <w:rPr>
          <w:rFonts w:ascii="Roboto" w:hAnsi="Roboto"/>
          <w:color w:val="000000" w:themeColor="text1"/>
          <w:spacing w:val="2"/>
          <w:sz w:val="20"/>
          <w:szCs w:val="20"/>
        </w:rPr>
        <w:t xml:space="preserve">de corrido. </w:t>
      </w:r>
    </w:p>
    <w:p w14:paraId="61993AC8" w14:textId="25235FD1" w:rsidR="003517E0" w:rsidRPr="00EC5338" w:rsidRDefault="00000000" w:rsidP="00C870E9">
      <w:pPr>
        <w:spacing w:line="276" w:lineRule="auto"/>
        <w:jc w:val="both"/>
        <w:rPr>
          <w:rFonts w:ascii="Roboto" w:eastAsia="Times New Roman" w:hAnsi="Roboto"/>
          <w:color w:val="000000" w:themeColor="text1"/>
          <w:sz w:val="20"/>
          <w:szCs w:val="20"/>
        </w:rPr>
      </w:pPr>
      <w:r>
        <w:rPr>
          <w:rFonts w:ascii="Roboto" w:eastAsia="Times New Roman" w:hAnsi="Roboto"/>
          <w:color w:val="000000" w:themeColor="text1"/>
          <w:sz w:val="20"/>
          <w:szCs w:val="20"/>
        </w:rPr>
        <w:pict w14:anchorId="2410666C">
          <v:rect id="_x0000_i1028" style="width:441.9pt;height:.75pt" o:hralign="center" o:hrstd="t" o:hr="t" fillcolor="#a0a0a0" stroked="f"/>
        </w:pict>
      </w:r>
    </w:p>
    <w:p w14:paraId="2B772DD1" w14:textId="69EB36F5" w:rsidR="00AA512C" w:rsidRPr="00EC5338" w:rsidRDefault="00AA512C" w:rsidP="00C870E9">
      <w:pPr>
        <w:spacing w:line="276" w:lineRule="auto"/>
        <w:jc w:val="both"/>
        <w:rPr>
          <w:rFonts w:ascii="Roboto" w:eastAsia="Times New Roman" w:hAnsi="Roboto"/>
          <w:color w:val="000000" w:themeColor="text1"/>
          <w:sz w:val="20"/>
          <w:szCs w:val="20"/>
        </w:rPr>
      </w:pPr>
      <w:r w:rsidRPr="00EC5338">
        <w:rPr>
          <w:rFonts w:ascii="Roboto" w:eastAsia="Times New Roman" w:hAnsi="Roboto"/>
          <w:b/>
          <w:bCs/>
          <w:color w:val="000000" w:themeColor="text1"/>
          <w:sz w:val="20"/>
          <w:szCs w:val="20"/>
        </w:rPr>
        <w:t>Datos Solicitante</w:t>
      </w:r>
      <w:r w:rsidRPr="00EC5338">
        <w:rPr>
          <w:rFonts w:ascii="Roboto" w:eastAsia="Times New Roman" w:hAnsi="Roboto"/>
          <w:color w:val="000000" w:themeColor="text1"/>
          <w:sz w:val="20"/>
          <w:szCs w:val="20"/>
        </w:rPr>
        <w:t>:</w:t>
      </w:r>
      <w:r w:rsidR="04690DE4" w:rsidRPr="00EC5338">
        <w:rPr>
          <w:rFonts w:ascii="Roboto" w:eastAsia="Times New Roman" w:hAnsi="Roboto"/>
          <w:color w:val="000000" w:themeColor="text1"/>
          <w:sz w:val="20"/>
          <w:szCs w:val="20"/>
        </w:rPr>
        <w:t xml:space="preserve"> </w:t>
      </w:r>
    </w:p>
    <w:p w14:paraId="45E7D327" w14:textId="200718C8" w:rsidR="00AA512C" w:rsidRPr="00EC5338" w:rsidRDefault="00AA512C" w:rsidP="00C870E9">
      <w:pPr>
        <w:spacing w:line="276" w:lineRule="auto"/>
        <w:jc w:val="both"/>
        <w:rPr>
          <w:rFonts w:ascii="Roboto" w:eastAsia="Times New Roman" w:hAnsi="Roboto"/>
          <w:color w:val="000000" w:themeColor="text1"/>
          <w:sz w:val="20"/>
          <w:szCs w:val="20"/>
        </w:rPr>
      </w:pPr>
      <w:r w:rsidRPr="00EC5338">
        <w:rPr>
          <w:rFonts w:ascii="Roboto" w:eastAsia="Times New Roman" w:hAnsi="Roboto"/>
          <w:b/>
          <w:bCs/>
          <w:color w:val="000000" w:themeColor="text1"/>
          <w:sz w:val="20"/>
          <w:szCs w:val="20"/>
        </w:rPr>
        <w:t>Nombre:</w:t>
      </w:r>
      <w:r w:rsidR="60AB8B69" w:rsidRPr="00EC5338">
        <w:rPr>
          <w:rFonts w:ascii="Roboto" w:eastAsia="Times New Roman" w:hAnsi="Roboto"/>
          <w:b/>
          <w:bCs/>
          <w:color w:val="000000" w:themeColor="text1"/>
          <w:sz w:val="20"/>
          <w:szCs w:val="20"/>
        </w:rPr>
        <w:t xml:space="preserve"> </w:t>
      </w:r>
      <w:r w:rsidR="00112E11" w:rsidRPr="00EC5338">
        <w:rPr>
          <w:rFonts w:ascii="Roboto" w:eastAsia="Times New Roman" w:hAnsi="Roboto"/>
          <w:color w:val="000000" w:themeColor="text1"/>
          <w:sz w:val="20"/>
          <w:szCs w:val="20"/>
        </w:rPr>
        <w:t>Susan Casanova</w:t>
      </w:r>
    </w:p>
    <w:p w14:paraId="78F442C9" w14:textId="66CEA73E" w:rsidR="00AA512C" w:rsidRPr="00EC5338" w:rsidRDefault="00AA512C" w:rsidP="00C870E9">
      <w:pPr>
        <w:spacing w:line="276" w:lineRule="auto"/>
        <w:jc w:val="both"/>
        <w:rPr>
          <w:rFonts w:ascii="Roboto" w:eastAsia="Times New Roman" w:hAnsi="Roboto"/>
          <w:b/>
          <w:bCs/>
          <w:color w:val="000000" w:themeColor="text1"/>
          <w:sz w:val="20"/>
          <w:szCs w:val="20"/>
        </w:rPr>
      </w:pPr>
      <w:r w:rsidRPr="00EC5338">
        <w:rPr>
          <w:rFonts w:ascii="Roboto" w:eastAsia="Times New Roman" w:hAnsi="Roboto"/>
          <w:b/>
          <w:bCs/>
          <w:color w:val="000000" w:themeColor="text1"/>
          <w:sz w:val="20"/>
          <w:szCs w:val="20"/>
        </w:rPr>
        <w:t>Teléfono:</w:t>
      </w:r>
      <w:r w:rsidR="00112E11" w:rsidRPr="00EC5338">
        <w:rPr>
          <w:rFonts w:ascii="Roboto" w:eastAsia="Times New Roman" w:hAnsi="Roboto"/>
          <w:b/>
          <w:bCs/>
          <w:color w:val="000000" w:themeColor="text1"/>
          <w:sz w:val="20"/>
          <w:szCs w:val="20"/>
        </w:rPr>
        <w:t xml:space="preserve"> 2 25740506</w:t>
      </w:r>
    </w:p>
    <w:p w14:paraId="755C7EB8" w14:textId="6512AE4B" w:rsidR="00C00FEA" w:rsidRPr="00EC5338" w:rsidRDefault="00AA512C" w:rsidP="00EC5338">
      <w:pPr>
        <w:spacing w:line="276" w:lineRule="auto"/>
        <w:jc w:val="both"/>
        <w:rPr>
          <w:rFonts w:ascii="Roboto" w:eastAsia="Times New Roman" w:hAnsi="Roboto"/>
          <w:b/>
          <w:bCs/>
          <w:color w:val="000000" w:themeColor="text1"/>
          <w:sz w:val="20"/>
          <w:szCs w:val="20"/>
        </w:rPr>
      </w:pPr>
      <w:r w:rsidRPr="00EC5338">
        <w:rPr>
          <w:rFonts w:ascii="Roboto" w:eastAsia="Times New Roman" w:hAnsi="Roboto"/>
          <w:b/>
          <w:bCs/>
          <w:color w:val="000000" w:themeColor="text1"/>
          <w:sz w:val="20"/>
          <w:szCs w:val="20"/>
        </w:rPr>
        <w:t xml:space="preserve">Correo: </w:t>
      </w:r>
      <w:hyperlink r:id="rId6" w:history="1">
        <w:r w:rsidR="00112E11" w:rsidRPr="00EC5338">
          <w:rPr>
            <w:rStyle w:val="Hipervnculo"/>
            <w:rFonts w:ascii="Roboto" w:eastAsia="Times New Roman" w:hAnsi="Roboto"/>
            <w:b/>
            <w:bCs/>
            <w:color w:val="000000" w:themeColor="text1"/>
            <w:sz w:val="20"/>
            <w:szCs w:val="20"/>
          </w:rPr>
          <w:t>susan.casanova@minsal.cl</w:t>
        </w:r>
      </w:hyperlink>
      <w:r w:rsidR="00112E11" w:rsidRPr="00EC5338">
        <w:rPr>
          <w:rFonts w:ascii="Roboto" w:eastAsia="Times New Roman" w:hAnsi="Roboto"/>
          <w:b/>
          <w:bCs/>
          <w:color w:val="000000" w:themeColor="text1"/>
          <w:sz w:val="20"/>
          <w:szCs w:val="20"/>
        </w:rPr>
        <w:t xml:space="preserve"> </w:t>
      </w:r>
    </w:p>
    <w:sectPr w:rsidR="00C00FEA" w:rsidRPr="00EC533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209A4"/>
    <w:multiLevelType w:val="hybridMultilevel"/>
    <w:tmpl w:val="34503670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>
      <w:start w:val="1"/>
      <w:numFmt w:val="lowerRoman"/>
      <w:lvlText w:val="%3."/>
      <w:lvlJc w:val="right"/>
      <w:pPr>
        <w:ind w:left="2160" w:hanging="180"/>
      </w:pPr>
    </w:lvl>
    <w:lvl w:ilvl="3" w:tplc="340A000F">
      <w:start w:val="1"/>
      <w:numFmt w:val="decimal"/>
      <w:lvlText w:val="%4."/>
      <w:lvlJc w:val="left"/>
      <w:pPr>
        <w:ind w:left="2880" w:hanging="360"/>
      </w:pPr>
    </w:lvl>
    <w:lvl w:ilvl="4" w:tplc="340A0019">
      <w:start w:val="1"/>
      <w:numFmt w:val="lowerLetter"/>
      <w:lvlText w:val="%5."/>
      <w:lvlJc w:val="left"/>
      <w:pPr>
        <w:ind w:left="3600" w:hanging="360"/>
      </w:pPr>
    </w:lvl>
    <w:lvl w:ilvl="5" w:tplc="340A001B">
      <w:start w:val="1"/>
      <w:numFmt w:val="lowerRoman"/>
      <w:lvlText w:val="%6."/>
      <w:lvlJc w:val="right"/>
      <w:pPr>
        <w:ind w:left="4320" w:hanging="180"/>
      </w:pPr>
    </w:lvl>
    <w:lvl w:ilvl="6" w:tplc="340A000F">
      <w:start w:val="1"/>
      <w:numFmt w:val="decimal"/>
      <w:lvlText w:val="%7."/>
      <w:lvlJc w:val="left"/>
      <w:pPr>
        <w:ind w:left="5040" w:hanging="360"/>
      </w:pPr>
    </w:lvl>
    <w:lvl w:ilvl="7" w:tplc="340A0019">
      <w:start w:val="1"/>
      <w:numFmt w:val="lowerLetter"/>
      <w:lvlText w:val="%8."/>
      <w:lvlJc w:val="left"/>
      <w:pPr>
        <w:ind w:left="5760" w:hanging="360"/>
      </w:pPr>
    </w:lvl>
    <w:lvl w:ilvl="8" w:tplc="340A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79387A"/>
    <w:multiLevelType w:val="hybridMultilevel"/>
    <w:tmpl w:val="E0B04E02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172D27"/>
    <w:multiLevelType w:val="hybridMultilevel"/>
    <w:tmpl w:val="C8423464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>
      <w:start w:val="1"/>
      <w:numFmt w:val="lowerRoman"/>
      <w:lvlText w:val="%3."/>
      <w:lvlJc w:val="right"/>
      <w:pPr>
        <w:ind w:left="2160" w:hanging="180"/>
      </w:pPr>
    </w:lvl>
    <w:lvl w:ilvl="3" w:tplc="340A000F">
      <w:start w:val="1"/>
      <w:numFmt w:val="decimal"/>
      <w:lvlText w:val="%4."/>
      <w:lvlJc w:val="left"/>
      <w:pPr>
        <w:ind w:left="2880" w:hanging="360"/>
      </w:pPr>
    </w:lvl>
    <w:lvl w:ilvl="4" w:tplc="340A0019">
      <w:start w:val="1"/>
      <w:numFmt w:val="lowerLetter"/>
      <w:lvlText w:val="%5."/>
      <w:lvlJc w:val="left"/>
      <w:pPr>
        <w:ind w:left="3600" w:hanging="360"/>
      </w:pPr>
    </w:lvl>
    <w:lvl w:ilvl="5" w:tplc="340A001B">
      <w:start w:val="1"/>
      <w:numFmt w:val="lowerRoman"/>
      <w:lvlText w:val="%6."/>
      <w:lvlJc w:val="right"/>
      <w:pPr>
        <w:ind w:left="4320" w:hanging="180"/>
      </w:pPr>
    </w:lvl>
    <w:lvl w:ilvl="6" w:tplc="340A000F">
      <w:start w:val="1"/>
      <w:numFmt w:val="decimal"/>
      <w:lvlText w:val="%7."/>
      <w:lvlJc w:val="left"/>
      <w:pPr>
        <w:ind w:left="5040" w:hanging="360"/>
      </w:pPr>
    </w:lvl>
    <w:lvl w:ilvl="7" w:tplc="340A0019">
      <w:start w:val="1"/>
      <w:numFmt w:val="lowerLetter"/>
      <w:lvlText w:val="%8."/>
      <w:lvlJc w:val="left"/>
      <w:pPr>
        <w:ind w:left="5760" w:hanging="360"/>
      </w:pPr>
    </w:lvl>
    <w:lvl w:ilvl="8" w:tplc="340A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BC03DF"/>
    <w:multiLevelType w:val="hybridMultilevel"/>
    <w:tmpl w:val="4B3008D8"/>
    <w:lvl w:ilvl="0" w:tplc="340A000F">
      <w:start w:val="1"/>
      <w:numFmt w:val="decimal"/>
      <w:lvlText w:val="%1."/>
      <w:lvlJc w:val="left"/>
      <w:pPr>
        <w:ind w:left="643" w:hanging="360"/>
      </w:pPr>
    </w:lvl>
    <w:lvl w:ilvl="1" w:tplc="340A0019" w:tentative="1">
      <w:start w:val="1"/>
      <w:numFmt w:val="lowerLetter"/>
      <w:lvlText w:val="%2."/>
      <w:lvlJc w:val="left"/>
      <w:pPr>
        <w:ind w:left="1363" w:hanging="360"/>
      </w:pPr>
    </w:lvl>
    <w:lvl w:ilvl="2" w:tplc="340A001B" w:tentative="1">
      <w:start w:val="1"/>
      <w:numFmt w:val="lowerRoman"/>
      <w:lvlText w:val="%3."/>
      <w:lvlJc w:val="right"/>
      <w:pPr>
        <w:ind w:left="2083" w:hanging="180"/>
      </w:pPr>
    </w:lvl>
    <w:lvl w:ilvl="3" w:tplc="340A000F" w:tentative="1">
      <w:start w:val="1"/>
      <w:numFmt w:val="decimal"/>
      <w:lvlText w:val="%4."/>
      <w:lvlJc w:val="left"/>
      <w:pPr>
        <w:ind w:left="2803" w:hanging="360"/>
      </w:pPr>
    </w:lvl>
    <w:lvl w:ilvl="4" w:tplc="340A0019" w:tentative="1">
      <w:start w:val="1"/>
      <w:numFmt w:val="lowerLetter"/>
      <w:lvlText w:val="%5."/>
      <w:lvlJc w:val="left"/>
      <w:pPr>
        <w:ind w:left="3523" w:hanging="360"/>
      </w:pPr>
    </w:lvl>
    <w:lvl w:ilvl="5" w:tplc="340A001B" w:tentative="1">
      <w:start w:val="1"/>
      <w:numFmt w:val="lowerRoman"/>
      <w:lvlText w:val="%6."/>
      <w:lvlJc w:val="right"/>
      <w:pPr>
        <w:ind w:left="4243" w:hanging="180"/>
      </w:pPr>
    </w:lvl>
    <w:lvl w:ilvl="6" w:tplc="340A000F" w:tentative="1">
      <w:start w:val="1"/>
      <w:numFmt w:val="decimal"/>
      <w:lvlText w:val="%7."/>
      <w:lvlJc w:val="left"/>
      <w:pPr>
        <w:ind w:left="4963" w:hanging="360"/>
      </w:pPr>
    </w:lvl>
    <w:lvl w:ilvl="7" w:tplc="340A0019" w:tentative="1">
      <w:start w:val="1"/>
      <w:numFmt w:val="lowerLetter"/>
      <w:lvlText w:val="%8."/>
      <w:lvlJc w:val="left"/>
      <w:pPr>
        <w:ind w:left="5683" w:hanging="360"/>
      </w:pPr>
    </w:lvl>
    <w:lvl w:ilvl="8" w:tplc="34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4" w15:restartNumberingAfterBreak="0">
    <w:nsid w:val="2F9F31AD"/>
    <w:multiLevelType w:val="hybridMultilevel"/>
    <w:tmpl w:val="FFFFFFFF"/>
    <w:lvl w:ilvl="0" w:tplc="340A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hint="default"/>
      </w:rPr>
    </w:lvl>
    <w:lvl w:ilvl="2" w:tplc="340A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hint="default"/>
      </w:rPr>
    </w:lvl>
    <w:lvl w:ilvl="5" w:tplc="340A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hint="default"/>
      </w:rPr>
    </w:lvl>
    <w:lvl w:ilvl="8" w:tplc="340A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5" w15:restartNumberingAfterBreak="0">
    <w:nsid w:val="54643F68"/>
    <w:multiLevelType w:val="hybridMultilevel"/>
    <w:tmpl w:val="6FB6300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F0335F3"/>
    <w:multiLevelType w:val="hybridMultilevel"/>
    <w:tmpl w:val="C55E195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CE0451"/>
    <w:multiLevelType w:val="hybridMultilevel"/>
    <w:tmpl w:val="AB24245E"/>
    <w:lvl w:ilvl="0" w:tplc="6212D18E">
      <w:start w:val="1"/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AFA3493"/>
    <w:multiLevelType w:val="hybridMultilevel"/>
    <w:tmpl w:val="2FA2BA14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C9091B"/>
    <w:multiLevelType w:val="multilevel"/>
    <w:tmpl w:val="1BF61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B657D8"/>
    <w:multiLevelType w:val="hybridMultilevel"/>
    <w:tmpl w:val="92926892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281ACE"/>
    <w:multiLevelType w:val="hybridMultilevel"/>
    <w:tmpl w:val="F08494C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7385017">
    <w:abstractNumId w:val="7"/>
  </w:num>
  <w:num w:numId="2" w16cid:durableId="813444917">
    <w:abstractNumId w:val="4"/>
  </w:num>
  <w:num w:numId="3" w16cid:durableId="210614996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4472227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060931456">
    <w:abstractNumId w:val="0"/>
  </w:num>
  <w:num w:numId="6" w16cid:durableId="2009599859">
    <w:abstractNumId w:val="10"/>
  </w:num>
  <w:num w:numId="7" w16cid:durableId="519976169">
    <w:abstractNumId w:val="1"/>
  </w:num>
  <w:num w:numId="8" w16cid:durableId="158813198">
    <w:abstractNumId w:val="8"/>
  </w:num>
  <w:num w:numId="9" w16cid:durableId="466823414">
    <w:abstractNumId w:val="3"/>
  </w:num>
  <w:num w:numId="10" w16cid:durableId="419838752">
    <w:abstractNumId w:val="11"/>
  </w:num>
  <w:num w:numId="11" w16cid:durableId="1484617611">
    <w:abstractNumId w:val="6"/>
  </w:num>
  <w:num w:numId="12" w16cid:durableId="1108814722">
    <w:abstractNumId w:val="5"/>
  </w:num>
  <w:num w:numId="13" w16cid:durableId="13444738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08F3"/>
    <w:rsid w:val="000148AE"/>
    <w:rsid w:val="00050E58"/>
    <w:rsid w:val="00061041"/>
    <w:rsid w:val="00070BB0"/>
    <w:rsid w:val="000D7688"/>
    <w:rsid w:val="000E626B"/>
    <w:rsid w:val="000F4CCC"/>
    <w:rsid w:val="000F6057"/>
    <w:rsid w:val="00112E11"/>
    <w:rsid w:val="00144833"/>
    <w:rsid w:val="001559B2"/>
    <w:rsid w:val="001602CE"/>
    <w:rsid w:val="00160CD6"/>
    <w:rsid w:val="0017C6A4"/>
    <w:rsid w:val="001D3B6C"/>
    <w:rsid w:val="00202C90"/>
    <w:rsid w:val="00204CAB"/>
    <w:rsid w:val="002657EB"/>
    <w:rsid w:val="00266A41"/>
    <w:rsid w:val="002735B0"/>
    <w:rsid w:val="0029244F"/>
    <w:rsid w:val="002D14A5"/>
    <w:rsid w:val="0030092F"/>
    <w:rsid w:val="0030129E"/>
    <w:rsid w:val="003377C4"/>
    <w:rsid w:val="003517E0"/>
    <w:rsid w:val="003700D1"/>
    <w:rsid w:val="003701CA"/>
    <w:rsid w:val="00375B53"/>
    <w:rsid w:val="00385BAE"/>
    <w:rsid w:val="003B622C"/>
    <w:rsid w:val="003D1322"/>
    <w:rsid w:val="003D2D92"/>
    <w:rsid w:val="003F5F40"/>
    <w:rsid w:val="00400A96"/>
    <w:rsid w:val="00401E80"/>
    <w:rsid w:val="004327ED"/>
    <w:rsid w:val="004B718A"/>
    <w:rsid w:val="004C0736"/>
    <w:rsid w:val="004D1B39"/>
    <w:rsid w:val="004E2B83"/>
    <w:rsid w:val="00500147"/>
    <w:rsid w:val="00507359"/>
    <w:rsid w:val="00526FAD"/>
    <w:rsid w:val="00543165"/>
    <w:rsid w:val="00564D4B"/>
    <w:rsid w:val="005B522F"/>
    <w:rsid w:val="005C4F5C"/>
    <w:rsid w:val="005C650A"/>
    <w:rsid w:val="005D04D4"/>
    <w:rsid w:val="005D7E03"/>
    <w:rsid w:val="00647D19"/>
    <w:rsid w:val="00695BA6"/>
    <w:rsid w:val="006A2827"/>
    <w:rsid w:val="00717B0A"/>
    <w:rsid w:val="00747658"/>
    <w:rsid w:val="00762EEA"/>
    <w:rsid w:val="00771EEE"/>
    <w:rsid w:val="00781DE5"/>
    <w:rsid w:val="007A5B41"/>
    <w:rsid w:val="007D523F"/>
    <w:rsid w:val="008231D7"/>
    <w:rsid w:val="00831F2C"/>
    <w:rsid w:val="00865B04"/>
    <w:rsid w:val="00893A84"/>
    <w:rsid w:val="008B0FEE"/>
    <w:rsid w:val="008B7B68"/>
    <w:rsid w:val="008E3EDC"/>
    <w:rsid w:val="008F7E79"/>
    <w:rsid w:val="00926C13"/>
    <w:rsid w:val="009340F3"/>
    <w:rsid w:val="00992ECB"/>
    <w:rsid w:val="009B0F2B"/>
    <w:rsid w:val="009E3BBE"/>
    <w:rsid w:val="00A3423A"/>
    <w:rsid w:val="00A413FC"/>
    <w:rsid w:val="00A460BB"/>
    <w:rsid w:val="00A5420C"/>
    <w:rsid w:val="00A81699"/>
    <w:rsid w:val="00AA512C"/>
    <w:rsid w:val="00AD08F3"/>
    <w:rsid w:val="00B06273"/>
    <w:rsid w:val="00B4622A"/>
    <w:rsid w:val="00B4729E"/>
    <w:rsid w:val="00B57CBD"/>
    <w:rsid w:val="00B64B69"/>
    <w:rsid w:val="00B715CF"/>
    <w:rsid w:val="00B74812"/>
    <w:rsid w:val="00BA0777"/>
    <w:rsid w:val="00BF2724"/>
    <w:rsid w:val="00C00FEA"/>
    <w:rsid w:val="00C010AB"/>
    <w:rsid w:val="00C13EC0"/>
    <w:rsid w:val="00C70ED1"/>
    <w:rsid w:val="00C870E9"/>
    <w:rsid w:val="00D01EEF"/>
    <w:rsid w:val="00D504B6"/>
    <w:rsid w:val="00D50AFF"/>
    <w:rsid w:val="00D55117"/>
    <w:rsid w:val="00D70CAF"/>
    <w:rsid w:val="00DC73A8"/>
    <w:rsid w:val="00DD5A66"/>
    <w:rsid w:val="00DE1127"/>
    <w:rsid w:val="00DE7D8F"/>
    <w:rsid w:val="00E11846"/>
    <w:rsid w:val="00E16DF9"/>
    <w:rsid w:val="00E3362B"/>
    <w:rsid w:val="00E418EC"/>
    <w:rsid w:val="00E671C9"/>
    <w:rsid w:val="00E76C87"/>
    <w:rsid w:val="00E82312"/>
    <w:rsid w:val="00E924DC"/>
    <w:rsid w:val="00EC5338"/>
    <w:rsid w:val="00EC6A73"/>
    <w:rsid w:val="00ED654F"/>
    <w:rsid w:val="00EF48D5"/>
    <w:rsid w:val="00F16FFB"/>
    <w:rsid w:val="00F81FCF"/>
    <w:rsid w:val="023EE723"/>
    <w:rsid w:val="04690DE4"/>
    <w:rsid w:val="07749C10"/>
    <w:rsid w:val="0D1ECBAE"/>
    <w:rsid w:val="0D275615"/>
    <w:rsid w:val="1086479C"/>
    <w:rsid w:val="13C474B7"/>
    <w:rsid w:val="164965B7"/>
    <w:rsid w:val="1A0A506D"/>
    <w:rsid w:val="1A2F9B39"/>
    <w:rsid w:val="1A3C9687"/>
    <w:rsid w:val="1CC72E2A"/>
    <w:rsid w:val="1DAD3D63"/>
    <w:rsid w:val="21C8188E"/>
    <w:rsid w:val="27B34F00"/>
    <w:rsid w:val="28CBAEF2"/>
    <w:rsid w:val="2DF4A679"/>
    <w:rsid w:val="321E8F64"/>
    <w:rsid w:val="332F0549"/>
    <w:rsid w:val="33FF8285"/>
    <w:rsid w:val="36A14ED6"/>
    <w:rsid w:val="379C9F97"/>
    <w:rsid w:val="39EC64AF"/>
    <w:rsid w:val="3A2C0B10"/>
    <w:rsid w:val="3E3BD549"/>
    <w:rsid w:val="40500DC0"/>
    <w:rsid w:val="4065A7A6"/>
    <w:rsid w:val="45DE712C"/>
    <w:rsid w:val="4B5E165F"/>
    <w:rsid w:val="4C1213F9"/>
    <w:rsid w:val="502BA10C"/>
    <w:rsid w:val="525F17A1"/>
    <w:rsid w:val="5390E4AC"/>
    <w:rsid w:val="55876C45"/>
    <w:rsid w:val="5C4AF451"/>
    <w:rsid w:val="5C626B5C"/>
    <w:rsid w:val="5DE69AD4"/>
    <w:rsid w:val="60AB8B69"/>
    <w:rsid w:val="61AF6F52"/>
    <w:rsid w:val="634B9F64"/>
    <w:rsid w:val="64505F7D"/>
    <w:rsid w:val="6565DE31"/>
    <w:rsid w:val="677A882C"/>
    <w:rsid w:val="6B680153"/>
    <w:rsid w:val="6E6182C8"/>
    <w:rsid w:val="70B64F2A"/>
    <w:rsid w:val="7E1C2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99AFC6"/>
  <w15:chartTrackingRefBased/>
  <w15:docId w15:val="{638B028B-3B92-4790-ADB5-D390F8639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31D7"/>
    <w:pPr>
      <w:spacing w:after="0" w:line="240" w:lineRule="auto"/>
    </w:pPr>
    <w:rPr>
      <w:rFonts w:ascii="Aptos" w:hAnsi="Aptos" w:cs="Aptos"/>
      <w:sz w:val="24"/>
      <w:szCs w:val="24"/>
      <w:lang w:eastAsia="es-CL"/>
    </w:rPr>
  </w:style>
  <w:style w:type="paragraph" w:styleId="Ttulo1">
    <w:name w:val="heading 1"/>
    <w:basedOn w:val="Normal"/>
    <w:next w:val="Normal"/>
    <w:link w:val="Ttulo1Car"/>
    <w:uiPriority w:val="9"/>
    <w:qFormat/>
    <w:rsid w:val="003517E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AD08F3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Ttulo">
    <w:name w:val="Title"/>
    <w:basedOn w:val="Normal"/>
    <w:next w:val="Normal"/>
    <w:link w:val="TtuloCar"/>
    <w:uiPriority w:val="10"/>
    <w:qFormat/>
    <w:rsid w:val="00AD08F3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tuloCar">
    <w:name w:val="Título Car"/>
    <w:basedOn w:val="Fuentedeprrafopredeter"/>
    <w:link w:val="Ttulo"/>
    <w:uiPriority w:val="10"/>
    <w:rsid w:val="00AD08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rrafodelista">
    <w:name w:val="List Paragraph"/>
    <w:basedOn w:val="Normal"/>
    <w:uiPriority w:val="34"/>
    <w:qFormat/>
    <w:rsid w:val="00695BA6"/>
    <w:pPr>
      <w:ind w:left="720"/>
      <w:contextualSpacing/>
    </w:pPr>
    <w:rPr>
      <w:rFonts w:asciiTheme="minorHAnsi" w:hAnsiTheme="minorHAnsi" w:cstheme="minorBidi"/>
      <w:sz w:val="22"/>
      <w:szCs w:val="22"/>
      <w:lang w:eastAsia="en-US"/>
    </w:rPr>
  </w:style>
  <w:style w:type="character" w:customStyle="1" w:styleId="Ttulo1Car">
    <w:name w:val="Título 1 Car"/>
    <w:basedOn w:val="Fuentedeprrafopredeter"/>
    <w:link w:val="Ttulo1"/>
    <w:uiPriority w:val="9"/>
    <w:rsid w:val="003517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extocomentario">
    <w:name w:val="annotation text"/>
    <w:basedOn w:val="Normal"/>
    <w:link w:val="TextocomentarioCar"/>
    <w:uiPriority w:val="99"/>
    <w:unhideWhenUsed/>
    <w:qFormat/>
    <w:rsid w:val="00202C90"/>
    <w:rPr>
      <w:rFonts w:asciiTheme="minorHAnsi" w:hAnsiTheme="minorHAnsi" w:cstheme="minorBidi"/>
      <w:sz w:val="20"/>
      <w:szCs w:val="20"/>
      <w:lang w:eastAsia="en-US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02C90"/>
    <w:rPr>
      <w:sz w:val="20"/>
      <w:szCs w:val="20"/>
    </w:rPr>
  </w:style>
  <w:style w:type="paragraph" w:styleId="Textoindependiente">
    <w:name w:val="Body Text"/>
    <w:basedOn w:val="Normal"/>
    <w:link w:val="TextoindependienteCar"/>
    <w:semiHidden/>
    <w:rsid w:val="007D523F"/>
    <w:pPr>
      <w:widowControl w:val="0"/>
      <w:numPr>
        <w:ilvl w:val="12"/>
      </w:numPr>
      <w:overflowPunct w:val="0"/>
      <w:autoSpaceDE w:val="0"/>
      <w:autoSpaceDN w:val="0"/>
      <w:adjustRightInd w:val="0"/>
      <w:spacing w:line="360" w:lineRule="auto"/>
      <w:jc w:val="both"/>
      <w:textAlignment w:val="baseline"/>
    </w:pPr>
    <w:rPr>
      <w:rFonts w:ascii="Arial" w:eastAsia="Times New Roman" w:hAnsi="Arial" w:cs="Arial"/>
      <w:color w:val="000000"/>
      <w:lang w:val="es-ES_tradnl" w:eastAsia="es-ES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7D523F"/>
    <w:rPr>
      <w:rFonts w:ascii="Arial" w:eastAsia="Times New Roman" w:hAnsi="Arial" w:cs="Arial"/>
      <w:color w:val="000000"/>
      <w:sz w:val="24"/>
      <w:szCs w:val="24"/>
      <w:lang w:val="es-ES_tradnl" w:eastAsia="es-ES"/>
    </w:rPr>
  </w:style>
  <w:style w:type="character" w:customStyle="1" w:styleId="sc-gouofe">
    <w:name w:val="sc-gouofe"/>
    <w:basedOn w:val="Fuentedeprrafopredeter"/>
    <w:rsid w:val="00C00FEA"/>
  </w:style>
  <w:style w:type="character" w:customStyle="1" w:styleId="sc-lmaohr">
    <w:name w:val="sc-lmaohr"/>
    <w:basedOn w:val="Fuentedeprrafopredeter"/>
    <w:rsid w:val="00C00FEA"/>
  </w:style>
  <w:style w:type="character" w:styleId="Hipervnculo">
    <w:name w:val="Hyperlink"/>
    <w:basedOn w:val="Fuentedeprrafopredeter"/>
    <w:uiPriority w:val="99"/>
    <w:unhideWhenUsed/>
    <w:rsid w:val="379C9F97"/>
    <w:rPr>
      <w:color w:val="0563C1"/>
      <w:u w:val="single"/>
    </w:r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Mencinsinresolver">
    <w:name w:val="Unresolved Mention"/>
    <w:basedOn w:val="Fuentedeprrafopredeter"/>
    <w:uiPriority w:val="99"/>
    <w:semiHidden/>
    <w:unhideWhenUsed/>
    <w:rsid w:val="00112E11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iPriority w:val="99"/>
    <w:semiHidden/>
    <w:unhideWhenUsed/>
    <w:rsid w:val="00112E11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12E11"/>
    <w:rPr>
      <w:rFonts w:ascii="Aptos" w:hAnsi="Aptos" w:cs="Aptos"/>
      <w:b/>
      <w:bCs/>
      <w:lang w:eastAsia="es-CL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112E11"/>
    <w:rPr>
      <w:rFonts w:ascii="Aptos" w:hAnsi="Aptos" w:cs="Aptos"/>
      <w:b/>
      <w:bCs/>
      <w:sz w:val="20"/>
      <w:szCs w:val="20"/>
      <w:lang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10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0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3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9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9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6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1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usan.casanova@minsal.cl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86DD6F-FB22-4225-805E-319D951199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1047</Words>
  <Characters>5763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Norambuena Campos</dc:creator>
  <cp:keywords/>
  <dc:description/>
  <cp:lastModifiedBy>Dario  Villanueva</cp:lastModifiedBy>
  <cp:revision>2</cp:revision>
  <dcterms:created xsi:type="dcterms:W3CDTF">2026-09-30T13:00:00Z</dcterms:created>
  <dcterms:modified xsi:type="dcterms:W3CDTF">2026-09-30T13:00:00Z</dcterms:modified>
</cp:coreProperties>
</file>