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78B06" w14:textId="1EBDEF8A" w:rsidR="002B5D58" w:rsidRPr="005869DD" w:rsidRDefault="002B5D58" w:rsidP="002B5D58">
      <w:pPr>
        <w:jc w:val="center"/>
        <w:rPr>
          <w:rFonts w:ascii="Arial" w:hAnsi="Arial" w:cs="Arial"/>
          <w:b/>
          <w:bCs/>
          <w:sz w:val="28"/>
          <w:szCs w:val="28"/>
          <w:lang w:val="es-ES"/>
        </w:rPr>
      </w:pPr>
      <w:r w:rsidRPr="005869DD">
        <w:rPr>
          <w:rFonts w:ascii="Arial" w:hAnsi="Arial" w:cs="Arial"/>
          <w:b/>
          <w:bCs/>
          <w:sz w:val="32"/>
          <w:szCs w:val="32"/>
          <w:lang w:val="es-ES"/>
        </w:rPr>
        <w:t>BASES DE POSTULACIÓN PARA COMPRA ÁGIL</w:t>
      </w:r>
      <w:r w:rsidRPr="005869DD">
        <w:rPr>
          <w:rFonts w:ascii="Arial" w:hAnsi="Arial" w:cs="Arial"/>
          <w:b/>
          <w:bCs/>
          <w:sz w:val="32"/>
          <w:szCs w:val="32"/>
          <w:lang w:val="es-ES"/>
        </w:rPr>
        <w:br/>
      </w:r>
      <w:r w:rsidRPr="005869DD">
        <w:rPr>
          <w:rFonts w:ascii="Arial" w:hAnsi="Arial" w:cs="Arial"/>
          <w:b/>
          <w:bCs/>
          <w:sz w:val="26"/>
          <w:szCs w:val="26"/>
          <w:lang w:val="es-ES"/>
        </w:rPr>
        <w:t>REQUISITOS EXCLUYENTES</w:t>
      </w:r>
    </w:p>
    <w:p w14:paraId="779B531A" w14:textId="77777777" w:rsidR="002B5D58" w:rsidRPr="005869DD" w:rsidRDefault="002B5D58" w:rsidP="002B5D58">
      <w:pPr>
        <w:jc w:val="center"/>
        <w:rPr>
          <w:rFonts w:ascii="Arial" w:hAnsi="Arial" w:cs="Arial"/>
          <w:b/>
          <w:bCs/>
          <w:sz w:val="32"/>
          <w:szCs w:val="32"/>
          <w:lang w:val="es-ES"/>
        </w:rPr>
      </w:pPr>
    </w:p>
    <w:p w14:paraId="72A77469" w14:textId="51B1E492" w:rsidR="005D23F6" w:rsidRPr="00E17847" w:rsidRDefault="002B5D58" w:rsidP="00E17847">
      <w:pPr>
        <w:rPr>
          <w:rFonts w:ascii="Arial" w:hAnsi="Arial" w:cs="Arial"/>
          <w:b/>
          <w:bCs/>
          <w:u w:val="single"/>
          <w:lang w:val="es-ES"/>
        </w:rPr>
      </w:pPr>
      <w:r w:rsidRPr="00E17847">
        <w:rPr>
          <w:rFonts w:ascii="Arial" w:hAnsi="Arial" w:cs="Arial"/>
          <w:b/>
          <w:bCs/>
          <w:u w:val="single"/>
          <w:lang w:val="es-ES"/>
        </w:rPr>
        <w:t>Proveedor deberá adjuntar cotización formal y ficha técnica.</w:t>
      </w:r>
    </w:p>
    <w:p w14:paraId="309A9925" w14:textId="5B85C5D0" w:rsidR="00423A76" w:rsidRDefault="00423A76" w:rsidP="00423A76">
      <w:pPr>
        <w:jc w:val="both"/>
      </w:pPr>
      <w:r>
        <w:t xml:space="preserve">El Proveedor Deberá Adjuntar COTIZACIÓN Y FICHA TÉCNICA con especificaciones detalladas del producto o servicio al momento de realizar su oferta en el portal </w:t>
      </w:r>
      <w:hyperlink r:id="rId5" w:tgtFrame="_blank" w:history="1">
        <w:r>
          <w:rPr>
            <w:rStyle w:val="Hipervnculo"/>
          </w:rPr>
          <w:t>www.mercadopublico.cl</w:t>
        </w:r>
      </w:hyperlink>
      <w:r>
        <w:t xml:space="preserve"> de tal manera que se pueda efectuar la evaluación Técnica, en caso de no adjuntarla</w:t>
      </w:r>
      <w:r w:rsidR="00033F48">
        <w:t>s</w:t>
      </w:r>
      <w:r>
        <w:t>, la oferta será</w:t>
      </w:r>
      <w:r>
        <w:br/>
        <w:t>declarada inadmisible al momento de la apertura electrónica según el artículo 9 de la ley de compras</w:t>
      </w:r>
      <w:r>
        <w:br/>
        <w:t>públicas N°19.886 y sus modificaciones.</w:t>
      </w:r>
    </w:p>
    <w:p w14:paraId="3602A8E9" w14:textId="1F16BF26" w:rsidR="00A01E9B" w:rsidRDefault="00A01E9B" w:rsidP="00423A76">
      <w:pPr>
        <w:jc w:val="both"/>
      </w:pPr>
    </w:p>
    <w:p w14:paraId="46AFD9BD" w14:textId="03BB70A1" w:rsidR="00A01E9B" w:rsidRPr="003C401D" w:rsidRDefault="00A01E9B" w:rsidP="003C401D">
      <w:pPr>
        <w:rPr>
          <w:rFonts w:ascii="Arial" w:hAnsi="Arial" w:cs="Arial"/>
          <w:b/>
          <w:bCs/>
          <w:u w:val="single"/>
          <w:lang w:val="es-ES"/>
        </w:rPr>
      </w:pPr>
      <w:r w:rsidRPr="003C401D">
        <w:rPr>
          <w:rFonts w:ascii="Arial" w:hAnsi="Arial" w:cs="Arial"/>
          <w:b/>
          <w:bCs/>
          <w:u w:val="single"/>
          <w:lang w:val="es-ES"/>
        </w:rPr>
        <w:t>Plazo de Entrega productos:</w:t>
      </w:r>
    </w:p>
    <w:p w14:paraId="695FBE5F" w14:textId="457E0E01" w:rsidR="002B5D58" w:rsidRDefault="002B5D58" w:rsidP="004C26C7">
      <w:pPr>
        <w:pStyle w:val="Prrafodelista"/>
        <w:numPr>
          <w:ilvl w:val="0"/>
          <w:numId w:val="1"/>
        </w:numPr>
        <w:jc w:val="both"/>
        <w:rPr>
          <w:rFonts w:ascii="Arial" w:hAnsi="Arial" w:cs="Arial"/>
          <w:lang w:val="es-ES"/>
        </w:rPr>
      </w:pPr>
      <w:r w:rsidRPr="005D23F6">
        <w:rPr>
          <w:rFonts w:ascii="Arial" w:hAnsi="Arial" w:cs="Arial"/>
          <w:lang w:val="es-ES"/>
        </w:rPr>
        <w:t xml:space="preserve">Si el proveedor indica dos plazos de </w:t>
      </w:r>
      <w:r w:rsidR="0062206D" w:rsidRPr="005D23F6">
        <w:rPr>
          <w:rFonts w:ascii="Arial" w:hAnsi="Arial" w:cs="Arial"/>
          <w:lang w:val="es-ES"/>
        </w:rPr>
        <w:t>entrega, se</w:t>
      </w:r>
      <w:r w:rsidRPr="005D23F6">
        <w:rPr>
          <w:rFonts w:ascii="Arial" w:hAnsi="Arial" w:cs="Arial"/>
          <w:lang w:val="es-ES"/>
        </w:rPr>
        <w:t xml:space="preserve"> considerará el plazo mayor. </w:t>
      </w:r>
    </w:p>
    <w:p w14:paraId="43BD4CA0" w14:textId="77777777" w:rsidR="004C26C7" w:rsidRDefault="00E17847" w:rsidP="00E522B0">
      <w:pPr>
        <w:rPr>
          <w:rFonts w:ascii="Arial" w:hAnsi="Arial" w:cs="Arial"/>
          <w:b/>
          <w:bCs/>
          <w:u w:val="single"/>
          <w:lang w:val="es-ES"/>
        </w:rPr>
      </w:pPr>
      <w:r>
        <w:rPr>
          <w:rFonts w:ascii="Arial" w:hAnsi="Arial" w:cs="Arial"/>
          <w:b/>
          <w:bCs/>
          <w:u w:val="single"/>
          <w:lang w:val="es-ES"/>
        </w:rPr>
        <w:t>Aceptación de la Orden de Compra</w:t>
      </w:r>
    </w:p>
    <w:p w14:paraId="12061AE6" w14:textId="78B056F6" w:rsidR="004C26C7" w:rsidRPr="004C26C7" w:rsidRDefault="004C26C7" w:rsidP="004C26C7">
      <w:pPr>
        <w:jc w:val="both"/>
      </w:pPr>
      <w:r>
        <w:t xml:space="preserve">Atendido el monto de la adquisición, el contrato se formalizará con la aceptación de la orden de compra por parte del oferente adjudicado. La orden de compra deberá ser aceptada en el plazo máximo de dos días corridos, contado desde su emisión por la Universidad. Si el adjudicatario no acepta la orden de compra dentro del plazo señalado, se entenderá que se desiste de la propuesta, caso en el cual la Universidad podrá </w:t>
      </w:r>
      <w:proofErr w:type="spellStart"/>
      <w:r>
        <w:t>Readjudicar</w:t>
      </w:r>
      <w:proofErr w:type="spellEnd"/>
      <w:r>
        <w:t xml:space="preserve"> conforme a </w:t>
      </w:r>
      <w:r w:rsidR="007C7070">
        <w:t>la normativa.</w:t>
      </w:r>
    </w:p>
    <w:p w14:paraId="2B1613B3" w14:textId="50316540" w:rsidR="00E522B0" w:rsidRPr="00E522B0" w:rsidRDefault="00E522B0" w:rsidP="00E522B0">
      <w:pPr>
        <w:rPr>
          <w:rFonts w:ascii="Arial" w:hAnsi="Arial" w:cs="Arial"/>
          <w:b/>
          <w:bCs/>
          <w:u w:val="single"/>
          <w:lang w:val="es-ES"/>
        </w:rPr>
      </w:pPr>
      <w:r w:rsidRPr="00E522B0">
        <w:rPr>
          <w:rFonts w:ascii="Arial" w:hAnsi="Arial" w:cs="Arial"/>
          <w:b/>
          <w:bCs/>
          <w:u w:val="single"/>
          <w:lang w:val="es-ES"/>
        </w:rPr>
        <w:t>Vigencia de cotizaciones</w:t>
      </w:r>
    </w:p>
    <w:p w14:paraId="5FA24925" w14:textId="3BCD25F7" w:rsidR="002B5D58" w:rsidRPr="001005CE" w:rsidRDefault="002B5D58" w:rsidP="00BC3DB1">
      <w:pPr>
        <w:pStyle w:val="Prrafodelista"/>
        <w:numPr>
          <w:ilvl w:val="0"/>
          <w:numId w:val="4"/>
        </w:numPr>
        <w:jc w:val="both"/>
      </w:pPr>
      <w:r w:rsidRPr="001005CE">
        <w:t>Las cotizaciones enviadas por los proveedores deberán tener vigencia mínima de 30 días, de lo contrario, se declara inadmisible.</w:t>
      </w:r>
    </w:p>
    <w:sectPr w:rsidR="002B5D58" w:rsidRPr="001005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62442"/>
    <w:multiLevelType w:val="hybridMultilevel"/>
    <w:tmpl w:val="7872182C"/>
    <w:lvl w:ilvl="0" w:tplc="ADDC708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FF32C8D"/>
    <w:multiLevelType w:val="hybridMultilevel"/>
    <w:tmpl w:val="E3E4218C"/>
    <w:lvl w:ilvl="0" w:tplc="06F0917C">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8356484"/>
    <w:multiLevelType w:val="hybridMultilevel"/>
    <w:tmpl w:val="747426EE"/>
    <w:lvl w:ilvl="0" w:tplc="982C6C8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E005843"/>
    <w:multiLevelType w:val="hybridMultilevel"/>
    <w:tmpl w:val="8D7C3B6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58"/>
    <w:rsid w:val="00033F48"/>
    <w:rsid w:val="001005CE"/>
    <w:rsid w:val="002B5D58"/>
    <w:rsid w:val="002F6007"/>
    <w:rsid w:val="003C401D"/>
    <w:rsid w:val="00423A76"/>
    <w:rsid w:val="004C26C7"/>
    <w:rsid w:val="005869DD"/>
    <w:rsid w:val="005B5F96"/>
    <w:rsid w:val="005D23F6"/>
    <w:rsid w:val="0062206D"/>
    <w:rsid w:val="007C7070"/>
    <w:rsid w:val="00960F36"/>
    <w:rsid w:val="00A01E9B"/>
    <w:rsid w:val="00A9560C"/>
    <w:rsid w:val="00B40543"/>
    <w:rsid w:val="00BC3DB1"/>
    <w:rsid w:val="00C767F7"/>
    <w:rsid w:val="00E17847"/>
    <w:rsid w:val="00E522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9AF0"/>
  <w15:chartTrackingRefBased/>
  <w15:docId w15:val="{F0D5FBB9-C746-4E47-A7A6-6E0360FC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D23F6"/>
    <w:pPr>
      <w:ind w:left="720"/>
      <w:contextualSpacing/>
    </w:pPr>
  </w:style>
  <w:style w:type="character" w:styleId="Hipervnculo">
    <w:name w:val="Hyperlink"/>
    <w:basedOn w:val="Fuentedeprrafopredeter"/>
    <w:uiPriority w:val="99"/>
    <w:semiHidden/>
    <w:unhideWhenUsed/>
    <w:rsid w:val="00423A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ercadopublico.c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1147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Usach</dc:creator>
  <cp:keywords/>
  <dc:description/>
  <cp:lastModifiedBy>Usach</cp:lastModifiedBy>
  <cp:revision>2</cp:revision>
  <cp:lastPrinted>2026-07-24T15:42:00Z</cp:lastPrinted>
  <dcterms:created xsi:type="dcterms:W3CDTF">2026-08-07T16:50:00Z</dcterms:created>
  <dcterms:modified xsi:type="dcterms:W3CDTF">2026-08-07T16:50:00Z</dcterms:modified>
</cp:coreProperties>
</file>