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FC850" w14:textId="15BA15AD" w:rsidR="00037D98" w:rsidRDefault="007A4615" w:rsidP="0067693E">
      <w:pPr>
        <w:pBdr>
          <w:top w:val="nil"/>
          <w:left w:val="nil"/>
          <w:bottom w:val="nil"/>
          <w:right w:val="nil"/>
          <w:between w:val="nil"/>
        </w:pBdr>
        <w:spacing w:after="0" w:line="360" w:lineRule="auto"/>
        <w:jc w:val="center"/>
        <w:rPr>
          <w:rFonts w:ascii="Arial" w:eastAsia="Arial" w:hAnsi="Arial" w:cs="Arial"/>
          <w:b/>
          <w:color w:val="000000"/>
          <w:sz w:val="24"/>
          <w:szCs w:val="24"/>
        </w:rPr>
      </w:pPr>
      <w:r>
        <w:rPr>
          <w:rFonts w:ascii="Arial" w:eastAsia="Arial" w:hAnsi="Arial" w:cs="Arial"/>
          <w:b/>
          <w:color w:val="000000"/>
          <w:sz w:val="24"/>
          <w:szCs w:val="24"/>
        </w:rPr>
        <w:t>Especificaciones Técnicas 202</w:t>
      </w:r>
      <w:r>
        <w:rPr>
          <w:rFonts w:ascii="Arial" w:eastAsia="Arial" w:hAnsi="Arial" w:cs="Arial"/>
          <w:b/>
          <w:sz w:val="24"/>
          <w:szCs w:val="24"/>
        </w:rPr>
        <w:t>6</w:t>
      </w:r>
    </w:p>
    <w:p w14:paraId="40C081D5" w14:textId="6F68D1F1" w:rsidR="00037D98" w:rsidRPr="0066186F" w:rsidRDefault="00602483" w:rsidP="0066186F">
      <w:pPr>
        <w:pBdr>
          <w:top w:val="nil"/>
          <w:left w:val="nil"/>
          <w:bottom w:val="nil"/>
          <w:right w:val="nil"/>
          <w:between w:val="nil"/>
        </w:pBdr>
        <w:spacing w:after="0" w:line="360" w:lineRule="auto"/>
        <w:jc w:val="center"/>
        <w:rPr>
          <w:rFonts w:ascii="Arial" w:eastAsia="Arial" w:hAnsi="Arial" w:cs="Arial"/>
          <w:b/>
          <w:color w:val="000000"/>
          <w:sz w:val="24"/>
          <w:szCs w:val="24"/>
        </w:rPr>
      </w:pPr>
      <w:r>
        <w:rPr>
          <w:rFonts w:ascii="Arial" w:eastAsia="Arial" w:hAnsi="Arial" w:cs="Arial"/>
          <w:b/>
          <w:color w:val="000000"/>
          <w:sz w:val="24"/>
          <w:szCs w:val="24"/>
        </w:rPr>
        <w:t>DIGITAL</w:t>
      </w:r>
    </w:p>
    <w:p w14:paraId="131733AE" w14:textId="1F90F4E3" w:rsidR="00037D98" w:rsidRDefault="00037D98" w:rsidP="0067693E">
      <w:pPr>
        <w:pBdr>
          <w:top w:val="nil"/>
          <w:left w:val="nil"/>
          <w:bottom w:val="nil"/>
          <w:right w:val="nil"/>
          <w:between w:val="nil"/>
        </w:pBdr>
        <w:spacing w:after="0" w:line="360" w:lineRule="auto"/>
        <w:rPr>
          <w:rFonts w:ascii="Arial" w:eastAsia="Arial" w:hAnsi="Arial" w:cs="Arial"/>
          <w:b/>
          <w:sz w:val="20"/>
          <w:szCs w:val="20"/>
          <w:u w:val="single"/>
        </w:rPr>
      </w:pPr>
    </w:p>
    <w:p w14:paraId="7C265686" w14:textId="4D13F633" w:rsidR="00037D98" w:rsidRDefault="0067693E">
      <w:pPr>
        <w:pBdr>
          <w:top w:val="nil"/>
          <w:left w:val="nil"/>
          <w:bottom w:val="nil"/>
          <w:right w:val="nil"/>
          <w:between w:val="nil"/>
        </w:pBdr>
        <w:spacing w:after="0" w:line="360" w:lineRule="auto"/>
        <w:jc w:val="both"/>
        <w:rPr>
          <w:rFonts w:ascii="Arial" w:eastAsia="Arial" w:hAnsi="Arial" w:cs="Arial"/>
          <w:b/>
          <w:color w:val="000000"/>
          <w:sz w:val="20"/>
          <w:szCs w:val="20"/>
          <w:u w:val="single"/>
        </w:rPr>
      </w:pPr>
      <w:r>
        <w:rPr>
          <w:rFonts w:ascii="Arial" w:eastAsia="Arial" w:hAnsi="Arial" w:cs="Arial"/>
          <w:b/>
          <w:color w:val="000000"/>
          <w:sz w:val="20"/>
          <w:szCs w:val="20"/>
          <w:u w:val="single"/>
        </w:rPr>
        <w:t xml:space="preserve">1.- </w:t>
      </w:r>
      <w:r w:rsidR="007A4615">
        <w:rPr>
          <w:rFonts w:ascii="Arial" w:eastAsia="Arial" w:hAnsi="Arial" w:cs="Arial"/>
          <w:b/>
          <w:color w:val="000000"/>
          <w:sz w:val="20"/>
          <w:szCs w:val="20"/>
          <w:u w:val="single"/>
        </w:rPr>
        <w:t>ASPECTOS GENERALES EVALUACIONES</w:t>
      </w:r>
      <w:r>
        <w:rPr>
          <w:rFonts w:ascii="Arial" w:eastAsia="Arial" w:hAnsi="Arial" w:cs="Arial"/>
          <w:b/>
          <w:color w:val="000000"/>
          <w:sz w:val="20"/>
          <w:szCs w:val="20"/>
          <w:u w:val="single"/>
        </w:rPr>
        <w:t xml:space="preserve"> TIPO SIMCE</w:t>
      </w:r>
      <w:r w:rsidR="007A4615">
        <w:rPr>
          <w:rFonts w:ascii="Arial" w:eastAsia="Arial" w:hAnsi="Arial" w:cs="Arial"/>
          <w:b/>
          <w:color w:val="000000"/>
          <w:sz w:val="20"/>
          <w:szCs w:val="20"/>
          <w:u w:val="single"/>
        </w:rPr>
        <w:t>:</w:t>
      </w:r>
    </w:p>
    <w:p w14:paraId="6E84F8D7" w14:textId="0E4DA8D8" w:rsidR="00602483" w:rsidRDefault="00602483">
      <w:pPr>
        <w:pBdr>
          <w:top w:val="nil"/>
          <w:left w:val="nil"/>
          <w:bottom w:val="nil"/>
          <w:right w:val="nil"/>
          <w:between w:val="nil"/>
        </w:pBdr>
        <w:spacing w:after="0" w:line="360" w:lineRule="auto"/>
        <w:jc w:val="both"/>
        <w:rPr>
          <w:rFonts w:ascii="Arial" w:eastAsia="Arial" w:hAnsi="Arial" w:cs="Arial"/>
          <w:color w:val="000000"/>
          <w:sz w:val="20"/>
          <w:szCs w:val="20"/>
        </w:rPr>
      </w:pPr>
      <w:r w:rsidRPr="00602483">
        <w:rPr>
          <w:rFonts w:ascii="Arial" w:eastAsia="Arial" w:hAnsi="Arial" w:cs="Arial"/>
          <w:color w:val="000000"/>
          <w:sz w:val="20"/>
          <w:szCs w:val="20"/>
        </w:rPr>
        <w:t xml:space="preserve">Se requieren evaluaciones tipo SIMCE que estén </w:t>
      </w:r>
      <w:r>
        <w:rPr>
          <w:rFonts w:ascii="Arial" w:eastAsia="Arial" w:hAnsi="Arial" w:cs="Arial"/>
          <w:color w:val="000000"/>
          <w:sz w:val="20"/>
          <w:szCs w:val="20"/>
        </w:rPr>
        <w:t>alineadas al Currí</w:t>
      </w:r>
      <w:r w:rsidRPr="00602483">
        <w:rPr>
          <w:rFonts w:ascii="Arial" w:eastAsia="Arial" w:hAnsi="Arial" w:cs="Arial"/>
          <w:color w:val="000000"/>
          <w:sz w:val="20"/>
          <w:szCs w:val="20"/>
        </w:rPr>
        <w:t>culum nacional vig</w:t>
      </w:r>
      <w:r>
        <w:rPr>
          <w:rFonts w:ascii="Arial" w:eastAsia="Arial" w:hAnsi="Arial" w:cs="Arial"/>
          <w:color w:val="000000"/>
          <w:sz w:val="20"/>
          <w:szCs w:val="20"/>
        </w:rPr>
        <w:t>ente.</w:t>
      </w:r>
    </w:p>
    <w:p w14:paraId="54532FD3" w14:textId="3940F4DD" w:rsidR="00602483" w:rsidRDefault="00602483" w:rsidP="00602483">
      <w:pPr>
        <w:pStyle w:val="Prrafodelista"/>
        <w:numPr>
          <w:ilvl w:val="0"/>
          <w:numId w:val="8"/>
        </w:numPr>
        <w:pBdr>
          <w:top w:val="nil"/>
          <w:left w:val="nil"/>
          <w:bottom w:val="nil"/>
          <w:right w:val="nil"/>
          <w:between w:val="nil"/>
        </w:pBdr>
        <w:spacing w:after="0" w:line="360" w:lineRule="auto"/>
        <w:jc w:val="both"/>
        <w:rPr>
          <w:rFonts w:ascii="Arial" w:eastAsia="Arial" w:hAnsi="Arial" w:cs="Arial"/>
          <w:color w:val="000000"/>
          <w:sz w:val="20"/>
          <w:szCs w:val="20"/>
        </w:rPr>
      </w:pPr>
      <w:r w:rsidRPr="00602483">
        <w:rPr>
          <w:rFonts w:ascii="Arial" w:eastAsia="Arial" w:hAnsi="Arial" w:cs="Arial"/>
          <w:color w:val="000000"/>
          <w:sz w:val="20"/>
          <w:szCs w:val="20"/>
        </w:rPr>
        <w:t>Debe considerar las habilidades de conocer, aplicar, razonar, analizar, localizar, interpretar y relacionar y reflexionar según las distintas asignaturas.</w:t>
      </w:r>
    </w:p>
    <w:p w14:paraId="0BFE9995" w14:textId="66D3F07A" w:rsidR="00602483" w:rsidRDefault="00602483" w:rsidP="00602483">
      <w:pPr>
        <w:pStyle w:val="Prrafodelista"/>
        <w:numPr>
          <w:ilvl w:val="0"/>
          <w:numId w:val="8"/>
        </w:numPr>
        <w:pBdr>
          <w:top w:val="nil"/>
          <w:left w:val="nil"/>
          <w:bottom w:val="nil"/>
          <w:right w:val="nil"/>
          <w:between w:val="nil"/>
        </w:pBdr>
        <w:spacing w:after="0" w:line="360" w:lineRule="auto"/>
        <w:jc w:val="both"/>
        <w:rPr>
          <w:rFonts w:ascii="Arial" w:eastAsia="Arial" w:hAnsi="Arial" w:cs="Arial"/>
          <w:color w:val="000000"/>
          <w:sz w:val="20"/>
          <w:szCs w:val="20"/>
        </w:rPr>
      </w:pPr>
      <w:r>
        <w:rPr>
          <w:rFonts w:ascii="Arial" w:eastAsia="Arial" w:hAnsi="Arial" w:cs="Arial"/>
          <w:color w:val="000000"/>
          <w:sz w:val="20"/>
          <w:szCs w:val="20"/>
        </w:rPr>
        <w:t>Los ensayos deben tener alrededor de 40 preguntas.</w:t>
      </w:r>
    </w:p>
    <w:p w14:paraId="6BBD5FCB" w14:textId="243D0E34" w:rsidR="00602483" w:rsidRDefault="00602483" w:rsidP="00602483">
      <w:pPr>
        <w:pStyle w:val="Prrafodelista"/>
        <w:numPr>
          <w:ilvl w:val="0"/>
          <w:numId w:val="8"/>
        </w:numPr>
        <w:pBdr>
          <w:top w:val="nil"/>
          <w:left w:val="nil"/>
          <w:bottom w:val="nil"/>
          <w:right w:val="nil"/>
          <w:between w:val="nil"/>
        </w:pBdr>
        <w:spacing w:after="0" w:line="360" w:lineRule="auto"/>
        <w:jc w:val="both"/>
        <w:rPr>
          <w:rFonts w:ascii="Arial" w:eastAsia="Arial" w:hAnsi="Arial" w:cs="Arial"/>
          <w:color w:val="000000"/>
          <w:sz w:val="20"/>
          <w:szCs w:val="20"/>
        </w:rPr>
      </w:pPr>
      <w:r>
        <w:rPr>
          <w:rFonts w:ascii="Arial" w:eastAsia="Arial" w:hAnsi="Arial" w:cs="Arial"/>
          <w:color w:val="000000"/>
          <w:sz w:val="20"/>
          <w:szCs w:val="20"/>
        </w:rPr>
        <w:t xml:space="preserve">Se debe componer de entre 1 a 4 evaluaciones aplicables a lo largo del </w:t>
      </w:r>
      <w:r w:rsidR="00F52838">
        <w:rPr>
          <w:rFonts w:ascii="Arial" w:eastAsia="Arial" w:hAnsi="Arial" w:cs="Arial"/>
          <w:color w:val="000000"/>
          <w:sz w:val="20"/>
          <w:szCs w:val="20"/>
        </w:rPr>
        <w:t>año, con el propósito de que los profesores refuercen los aspectos débiles y trabajen en el aula con la prueba aplicada a partir de los resultados de esta evaluación.</w:t>
      </w:r>
    </w:p>
    <w:p w14:paraId="015C0817" w14:textId="7D318DC0" w:rsidR="00602483" w:rsidRDefault="00602483" w:rsidP="00602483">
      <w:pPr>
        <w:pStyle w:val="Prrafodelista"/>
        <w:numPr>
          <w:ilvl w:val="0"/>
          <w:numId w:val="8"/>
        </w:numPr>
        <w:pBdr>
          <w:top w:val="nil"/>
          <w:left w:val="nil"/>
          <w:bottom w:val="nil"/>
          <w:right w:val="nil"/>
          <w:between w:val="nil"/>
        </w:pBdr>
        <w:spacing w:after="0" w:line="360" w:lineRule="auto"/>
        <w:jc w:val="both"/>
        <w:rPr>
          <w:rFonts w:ascii="Arial" w:eastAsia="Arial" w:hAnsi="Arial" w:cs="Arial"/>
          <w:color w:val="000000"/>
          <w:sz w:val="20"/>
          <w:szCs w:val="20"/>
        </w:rPr>
      </w:pPr>
      <w:r>
        <w:rPr>
          <w:rFonts w:ascii="Arial" w:eastAsia="Arial" w:hAnsi="Arial" w:cs="Arial"/>
          <w:color w:val="000000"/>
          <w:sz w:val="20"/>
          <w:szCs w:val="20"/>
        </w:rPr>
        <w:t>Deben utilizar el mismo formato de pruebas SIMCE en cada una de las asignaturas: preguntas cerradas y abiertas</w:t>
      </w:r>
    </w:p>
    <w:p w14:paraId="7117FC41" w14:textId="55569C88" w:rsidR="00602483" w:rsidRDefault="00602483" w:rsidP="00602483">
      <w:pPr>
        <w:pStyle w:val="Prrafodelista"/>
        <w:numPr>
          <w:ilvl w:val="0"/>
          <w:numId w:val="8"/>
        </w:numPr>
        <w:pBdr>
          <w:top w:val="nil"/>
          <w:left w:val="nil"/>
          <w:bottom w:val="nil"/>
          <w:right w:val="nil"/>
          <w:between w:val="nil"/>
        </w:pBdr>
        <w:spacing w:after="0" w:line="360" w:lineRule="auto"/>
        <w:jc w:val="both"/>
        <w:rPr>
          <w:rFonts w:ascii="Arial" w:eastAsia="Arial" w:hAnsi="Arial" w:cs="Arial"/>
          <w:color w:val="000000"/>
          <w:sz w:val="20"/>
          <w:szCs w:val="20"/>
        </w:rPr>
      </w:pPr>
      <w:r>
        <w:rPr>
          <w:rFonts w:ascii="Arial" w:eastAsia="Arial" w:hAnsi="Arial" w:cs="Arial"/>
          <w:color w:val="000000"/>
          <w:sz w:val="20"/>
          <w:szCs w:val="20"/>
        </w:rPr>
        <w:t>Los resultados deben entregarse en % de logro y deben permitir comparar los resultados con otros grupos de referencia mediante el logro normalizado.</w:t>
      </w:r>
    </w:p>
    <w:p w14:paraId="76BFFDB9" w14:textId="260C5047" w:rsidR="00F52838" w:rsidRPr="00602483" w:rsidRDefault="00F52838" w:rsidP="00602483">
      <w:pPr>
        <w:pStyle w:val="Prrafodelista"/>
        <w:numPr>
          <w:ilvl w:val="0"/>
          <w:numId w:val="8"/>
        </w:numPr>
        <w:pBdr>
          <w:top w:val="nil"/>
          <w:left w:val="nil"/>
          <w:bottom w:val="nil"/>
          <w:right w:val="nil"/>
          <w:between w:val="nil"/>
        </w:pBdr>
        <w:spacing w:after="0" w:line="360" w:lineRule="auto"/>
        <w:jc w:val="both"/>
        <w:rPr>
          <w:rFonts w:ascii="Arial" w:eastAsia="Arial" w:hAnsi="Arial" w:cs="Arial"/>
          <w:color w:val="000000"/>
          <w:sz w:val="20"/>
          <w:szCs w:val="20"/>
        </w:rPr>
      </w:pPr>
      <w:r>
        <w:rPr>
          <w:rFonts w:ascii="Arial" w:eastAsia="Arial" w:hAnsi="Arial" w:cs="Arial"/>
          <w:color w:val="000000"/>
          <w:sz w:val="20"/>
          <w:szCs w:val="20"/>
        </w:rPr>
        <w:t xml:space="preserve">Los ensayos deben ser confeccionados </w:t>
      </w:r>
    </w:p>
    <w:p w14:paraId="0E5CEE41" w14:textId="77777777" w:rsidR="00602483" w:rsidRPr="00602483" w:rsidRDefault="00602483">
      <w:pPr>
        <w:pBdr>
          <w:top w:val="nil"/>
          <w:left w:val="nil"/>
          <w:bottom w:val="nil"/>
          <w:right w:val="nil"/>
          <w:between w:val="nil"/>
        </w:pBdr>
        <w:spacing w:after="0" w:line="360" w:lineRule="auto"/>
        <w:jc w:val="both"/>
        <w:rPr>
          <w:rFonts w:ascii="Arial" w:eastAsia="Arial" w:hAnsi="Arial" w:cs="Arial"/>
          <w:color w:val="000000"/>
          <w:sz w:val="20"/>
          <w:szCs w:val="20"/>
        </w:rPr>
      </w:pPr>
    </w:p>
    <w:p w14:paraId="124A5BD1" w14:textId="62697ED8" w:rsidR="00F52838" w:rsidRPr="00F52838" w:rsidRDefault="00F52838" w:rsidP="00F52838">
      <w:pPr>
        <w:pBdr>
          <w:top w:val="nil"/>
          <w:left w:val="nil"/>
          <w:bottom w:val="nil"/>
          <w:right w:val="nil"/>
          <w:between w:val="nil"/>
        </w:pBdr>
        <w:spacing w:after="0" w:line="360" w:lineRule="auto"/>
        <w:jc w:val="both"/>
        <w:rPr>
          <w:rFonts w:ascii="Arial" w:eastAsia="Arial" w:hAnsi="Arial" w:cs="Arial"/>
          <w:b/>
          <w:color w:val="000000"/>
          <w:sz w:val="20"/>
          <w:szCs w:val="20"/>
          <w:u w:val="single"/>
        </w:rPr>
      </w:pPr>
      <w:r>
        <w:rPr>
          <w:rFonts w:ascii="Arial" w:eastAsia="Arial" w:hAnsi="Arial" w:cs="Arial"/>
          <w:b/>
          <w:color w:val="000000"/>
          <w:sz w:val="20"/>
          <w:szCs w:val="20"/>
          <w:u w:val="single"/>
        </w:rPr>
        <w:t xml:space="preserve">CANTIDAD DE </w:t>
      </w:r>
      <w:r w:rsidRPr="00F52838">
        <w:rPr>
          <w:rFonts w:ascii="Arial" w:eastAsia="Arial" w:hAnsi="Arial" w:cs="Arial"/>
          <w:b/>
          <w:color w:val="000000"/>
          <w:sz w:val="20"/>
          <w:szCs w:val="20"/>
          <w:u w:val="single"/>
        </w:rPr>
        <w:t>EVALUACIONES REQUERIDAS</w:t>
      </w:r>
    </w:p>
    <w:p w14:paraId="49E34C4B" w14:textId="272CC6C7" w:rsidR="00037D98" w:rsidRPr="0067693E" w:rsidRDefault="007A4615" w:rsidP="00F52838">
      <w:pPr>
        <w:pBdr>
          <w:top w:val="nil"/>
          <w:left w:val="nil"/>
          <w:bottom w:val="nil"/>
          <w:right w:val="nil"/>
          <w:between w:val="nil"/>
        </w:pBdr>
        <w:spacing w:after="0" w:line="360" w:lineRule="auto"/>
        <w:jc w:val="both"/>
        <w:rPr>
          <w:rFonts w:ascii="Arial" w:eastAsia="Arial" w:hAnsi="Arial" w:cs="Arial"/>
          <w:color w:val="000000"/>
          <w:sz w:val="20"/>
          <w:szCs w:val="20"/>
        </w:rPr>
      </w:pPr>
      <w:r>
        <w:rPr>
          <w:rFonts w:ascii="Arial" w:eastAsia="Arial" w:hAnsi="Arial" w:cs="Arial"/>
          <w:color w:val="000000"/>
          <w:sz w:val="20"/>
          <w:szCs w:val="20"/>
        </w:rPr>
        <w:t xml:space="preserve">Se </w:t>
      </w:r>
      <w:r w:rsidRPr="0067693E">
        <w:rPr>
          <w:rFonts w:ascii="Arial" w:eastAsia="Arial" w:hAnsi="Arial" w:cs="Arial"/>
          <w:color w:val="000000"/>
          <w:sz w:val="20"/>
          <w:szCs w:val="20"/>
        </w:rPr>
        <w:t>requieren 4 aplicaciones en el año de acuerdo con los seguimientos requerimientos:</w:t>
      </w:r>
    </w:p>
    <w:p w14:paraId="7BD282E7" w14:textId="5C39DC66" w:rsidR="00F52838" w:rsidRPr="0067693E" w:rsidRDefault="00F52838" w:rsidP="00F52838">
      <w:pPr>
        <w:pStyle w:val="Prrafodelista"/>
        <w:numPr>
          <w:ilvl w:val="0"/>
          <w:numId w:val="10"/>
        </w:numPr>
        <w:pBdr>
          <w:top w:val="nil"/>
          <w:left w:val="nil"/>
          <w:bottom w:val="nil"/>
          <w:right w:val="nil"/>
          <w:between w:val="nil"/>
        </w:pBdr>
        <w:spacing w:after="0" w:line="360" w:lineRule="auto"/>
        <w:jc w:val="both"/>
        <w:rPr>
          <w:rFonts w:ascii="Arial" w:eastAsia="Arial" w:hAnsi="Arial" w:cs="Arial"/>
          <w:color w:val="000000"/>
          <w:sz w:val="20"/>
          <w:szCs w:val="20"/>
        </w:rPr>
      </w:pPr>
      <w:r w:rsidRPr="0067693E">
        <w:rPr>
          <w:rFonts w:ascii="Arial" w:eastAsia="Arial" w:hAnsi="Arial" w:cs="Arial"/>
          <w:color w:val="000000"/>
          <w:sz w:val="20"/>
          <w:szCs w:val="20"/>
        </w:rPr>
        <w:t>Ensayo 1: Este ensayo se aplicará al inicio del año escolar para evaluar cómo llegan los estudiantes al nivel que será evaluado en SIMCE enfocándose preponderantemente en el logro de OA previos al nivel en curso.</w:t>
      </w:r>
    </w:p>
    <w:p w14:paraId="56EF30F2" w14:textId="696B970F" w:rsidR="00F52838" w:rsidRPr="0067693E" w:rsidRDefault="00F52838" w:rsidP="00F52838">
      <w:pPr>
        <w:pStyle w:val="Prrafodelista"/>
        <w:numPr>
          <w:ilvl w:val="0"/>
          <w:numId w:val="10"/>
        </w:numPr>
        <w:pBdr>
          <w:top w:val="nil"/>
          <w:left w:val="nil"/>
          <w:bottom w:val="nil"/>
          <w:right w:val="nil"/>
          <w:between w:val="nil"/>
        </w:pBdr>
        <w:spacing w:after="0" w:line="360" w:lineRule="auto"/>
        <w:jc w:val="both"/>
        <w:rPr>
          <w:rFonts w:ascii="Arial" w:eastAsia="Arial" w:hAnsi="Arial" w:cs="Arial"/>
          <w:color w:val="000000"/>
          <w:sz w:val="20"/>
          <w:szCs w:val="20"/>
        </w:rPr>
      </w:pPr>
      <w:r w:rsidRPr="0067693E">
        <w:rPr>
          <w:rFonts w:ascii="Arial" w:eastAsia="Arial" w:hAnsi="Arial" w:cs="Arial"/>
          <w:color w:val="000000"/>
          <w:sz w:val="20"/>
          <w:szCs w:val="20"/>
        </w:rPr>
        <w:t>Ensayo 2: Este ensayo se aplicará a finales del primer semestre y evalúa los OA del nivel en curso considerando la cobertura curricular esperada hasta ese momento OA de niveles previos.</w:t>
      </w:r>
    </w:p>
    <w:p w14:paraId="5F8F03CC" w14:textId="6F040034" w:rsidR="00F52838" w:rsidRPr="0067693E" w:rsidRDefault="00F52838" w:rsidP="00F52838">
      <w:pPr>
        <w:pStyle w:val="Prrafodelista"/>
        <w:numPr>
          <w:ilvl w:val="0"/>
          <w:numId w:val="10"/>
        </w:numPr>
        <w:pBdr>
          <w:top w:val="nil"/>
          <w:left w:val="nil"/>
          <w:bottom w:val="nil"/>
          <w:right w:val="nil"/>
          <w:between w:val="nil"/>
        </w:pBdr>
        <w:spacing w:after="0" w:line="360" w:lineRule="auto"/>
        <w:jc w:val="both"/>
        <w:rPr>
          <w:rFonts w:ascii="Arial" w:eastAsia="Arial" w:hAnsi="Arial" w:cs="Arial"/>
          <w:color w:val="000000"/>
          <w:sz w:val="20"/>
          <w:szCs w:val="20"/>
        </w:rPr>
      </w:pPr>
      <w:r w:rsidRPr="0067693E">
        <w:rPr>
          <w:rFonts w:ascii="Arial" w:eastAsia="Arial" w:hAnsi="Arial" w:cs="Arial"/>
          <w:color w:val="000000"/>
          <w:sz w:val="20"/>
          <w:szCs w:val="20"/>
        </w:rPr>
        <w:t>Ensayo 3: Este ensayo se aplicará cercano a la evaluación SIMCE y evalúa los OA del nivel y OA previos este.</w:t>
      </w:r>
    </w:p>
    <w:p w14:paraId="0788AD80" w14:textId="3D56403C" w:rsidR="00F52838" w:rsidRPr="0067693E" w:rsidRDefault="00F52838" w:rsidP="00F52838">
      <w:pPr>
        <w:pStyle w:val="Prrafodelista"/>
        <w:numPr>
          <w:ilvl w:val="0"/>
          <w:numId w:val="10"/>
        </w:numPr>
        <w:pBdr>
          <w:top w:val="nil"/>
          <w:left w:val="nil"/>
          <w:bottom w:val="nil"/>
          <w:right w:val="nil"/>
          <w:between w:val="nil"/>
        </w:pBdr>
        <w:spacing w:after="0" w:line="360" w:lineRule="auto"/>
        <w:jc w:val="both"/>
        <w:rPr>
          <w:rFonts w:ascii="Arial" w:eastAsia="Arial" w:hAnsi="Arial" w:cs="Arial"/>
          <w:color w:val="000000"/>
          <w:sz w:val="20"/>
          <w:szCs w:val="20"/>
        </w:rPr>
      </w:pPr>
      <w:r w:rsidRPr="0067693E">
        <w:rPr>
          <w:rFonts w:ascii="Arial" w:eastAsia="Arial" w:hAnsi="Arial" w:cs="Arial"/>
          <w:color w:val="000000"/>
          <w:sz w:val="20"/>
          <w:szCs w:val="20"/>
        </w:rPr>
        <w:t>Ensayo 4: Este ensayo se aplicará cercano a la evaluación SIMCE y evalúa los OA de la manera más cercana posible a las proporcione establecidas en SIMCE.</w:t>
      </w:r>
    </w:p>
    <w:p w14:paraId="30EB0774" w14:textId="77777777" w:rsidR="004538E1" w:rsidRPr="00F52838" w:rsidRDefault="004538E1" w:rsidP="004538E1">
      <w:pPr>
        <w:pStyle w:val="Prrafodelista"/>
        <w:pBdr>
          <w:top w:val="nil"/>
          <w:left w:val="nil"/>
          <w:bottom w:val="nil"/>
          <w:right w:val="nil"/>
          <w:between w:val="nil"/>
        </w:pBdr>
        <w:spacing w:after="0" w:line="360" w:lineRule="auto"/>
        <w:jc w:val="both"/>
        <w:rPr>
          <w:rFonts w:ascii="Arial" w:eastAsia="Arial" w:hAnsi="Arial" w:cs="Arial"/>
          <w:color w:val="000000"/>
          <w:sz w:val="20"/>
          <w:szCs w:val="20"/>
        </w:rPr>
      </w:pPr>
    </w:p>
    <w:tbl>
      <w:tblPr>
        <w:tblStyle w:val="a6"/>
        <w:tblW w:w="7500" w:type="dxa"/>
        <w:tblInd w:w="7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2060"/>
        <w:gridCol w:w="1200"/>
        <w:gridCol w:w="3040"/>
      </w:tblGrid>
      <w:tr w:rsidR="00037D98" w14:paraId="14BAA69A" w14:textId="77777777">
        <w:trPr>
          <w:trHeight w:val="494"/>
        </w:trPr>
        <w:tc>
          <w:tcPr>
            <w:tcW w:w="1200" w:type="dxa"/>
            <w:vAlign w:val="bottom"/>
          </w:tcPr>
          <w:p w14:paraId="2FF2AC58" w14:textId="77777777" w:rsidR="00037D98" w:rsidRDefault="007A4615">
            <w:pPr>
              <w:jc w:val="center"/>
              <w:rPr>
                <w:rFonts w:ascii="Arial" w:eastAsia="Arial" w:hAnsi="Arial" w:cs="Arial"/>
                <w:b/>
                <w:color w:val="000000"/>
                <w:sz w:val="20"/>
                <w:szCs w:val="20"/>
              </w:rPr>
            </w:pPr>
            <w:r>
              <w:rPr>
                <w:rFonts w:ascii="Arial" w:eastAsia="Arial" w:hAnsi="Arial" w:cs="Arial"/>
                <w:b/>
                <w:color w:val="000000"/>
                <w:sz w:val="20"/>
                <w:szCs w:val="20"/>
              </w:rPr>
              <w:t>Nivel</w:t>
            </w:r>
          </w:p>
        </w:tc>
        <w:tc>
          <w:tcPr>
            <w:tcW w:w="2060" w:type="dxa"/>
            <w:vAlign w:val="bottom"/>
          </w:tcPr>
          <w:p w14:paraId="0BCA704F" w14:textId="77777777" w:rsidR="00037D98" w:rsidRDefault="007A4615">
            <w:pPr>
              <w:jc w:val="center"/>
              <w:rPr>
                <w:rFonts w:ascii="Arial" w:eastAsia="Arial" w:hAnsi="Arial" w:cs="Arial"/>
                <w:b/>
                <w:color w:val="000000"/>
                <w:sz w:val="20"/>
                <w:szCs w:val="20"/>
              </w:rPr>
            </w:pPr>
            <w:r>
              <w:rPr>
                <w:rFonts w:ascii="Arial" w:eastAsia="Arial" w:hAnsi="Arial" w:cs="Arial"/>
                <w:b/>
                <w:color w:val="000000"/>
                <w:sz w:val="20"/>
                <w:szCs w:val="20"/>
              </w:rPr>
              <w:t>N° de cursos</w:t>
            </w:r>
          </w:p>
        </w:tc>
        <w:tc>
          <w:tcPr>
            <w:tcW w:w="1200" w:type="dxa"/>
            <w:vAlign w:val="bottom"/>
          </w:tcPr>
          <w:p w14:paraId="70432CFC" w14:textId="77777777" w:rsidR="00037D98" w:rsidRDefault="007A4615">
            <w:pPr>
              <w:jc w:val="center"/>
              <w:rPr>
                <w:rFonts w:ascii="Arial" w:eastAsia="Arial" w:hAnsi="Arial" w:cs="Arial"/>
                <w:b/>
                <w:color w:val="000000"/>
                <w:sz w:val="20"/>
                <w:szCs w:val="20"/>
              </w:rPr>
            </w:pPr>
            <w:r>
              <w:rPr>
                <w:rFonts w:ascii="Arial" w:eastAsia="Arial" w:hAnsi="Arial" w:cs="Arial"/>
                <w:b/>
                <w:color w:val="000000"/>
                <w:sz w:val="20"/>
                <w:szCs w:val="20"/>
              </w:rPr>
              <w:t>Matrícula</w:t>
            </w:r>
          </w:p>
        </w:tc>
        <w:tc>
          <w:tcPr>
            <w:tcW w:w="3040" w:type="dxa"/>
            <w:vAlign w:val="bottom"/>
          </w:tcPr>
          <w:p w14:paraId="5C21B8C8" w14:textId="77777777" w:rsidR="00037D98" w:rsidRDefault="007A4615">
            <w:pPr>
              <w:jc w:val="center"/>
              <w:rPr>
                <w:rFonts w:ascii="Arial" w:eastAsia="Arial" w:hAnsi="Arial" w:cs="Arial"/>
                <w:b/>
                <w:color w:val="000000"/>
                <w:sz w:val="20"/>
                <w:szCs w:val="20"/>
              </w:rPr>
            </w:pPr>
            <w:r>
              <w:rPr>
                <w:rFonts w:ascii="Arial" w:eastAsia="Arial" w:hAnsi="Arial" w:cs="Arial"/>
                <w:b/>
                <w:color w:val="000000"/>
                <w:sz w:val="20"/>
                <w:szCs w:val="20"/>
              </w:rPr>
              <w:t>Asignaturas a considerar</w:t>
            </w:r>
          </w:p>
        </w:tc>
      </w:tr>
      <w:tr w:rsidR="004538E1" w14:paraId="33F9E036" w14:textId="77777777">
        <w:trPr>
          <w:trHeight w:val="300"/>
        </w:trPr>
        <w:tc>
          <w:tcPr>
            <w:tcW w:w="1200" w:type="dxa"/>
            <w:vAlign w:val="center"/>
          </w:tcPr>
          <w:p w14:paraId="2C302EEC" w14:textId="68544CB0" w:rsidR="004538E1" w:rsidRPr="0067693E" w:rsidRDefault="003745B0">
            <w:pPr>
              <w:spacing w:after="0"/>
              <w:jc w:val="center"/>
              <w:rPr>
                <w:rFonts w:ascii="Arial" w:eastAsia="Arial" w:hAnsi="Arial" w:cs="Arial"/>
                <w:color w:val="000000"/>
                <w:sz w:val="20"/>
                <w:szCs w:val="20"/>
              </w:rPr>
            </w:pPr>
            <w:r>
              <w:rPr>
                <w:rFonts w:ascii="Arial" w:eastAsia="Arial" w:hAnsi="Arial" w:cs="Arial"/>
                <w:color w:val="000000"/>
                <w:sz w:val="20"/>
                <w:szCs w:val="20"/>
              </w:rPr>
              <w:t>4° básico</w:t>
            </w:r>
          </w:p>
        </w:tc>
        <w:tc>
          <w:tcPr>
            <w:tcW w:w="2060" w:type="dxa"/>
            <w:vAlign w:val="center"/>
          </w:tcPr>
          <w:p w14:paraId="4F84E1FF" w14:textId="29EECE22" w:rsidR="004538E1" w:rsidRPr="0067693E" w:rsidRDefault="003745B0">
            <w:pPr>
              <w:spacing w:after="0"/>
              <w:jc w:val="center"/>
              <w:rPr>
                <w:rFonts w:ascii="Arial" w:eastAsia="Arial" w:hAnsi="Arial" w:cs="Arial"/>
                <w:color w:val="000000"/>
                <w:sz w:val="20"/>
                <w:szCs w:val="20"/>
              </w:rPr>
            </w:pPr>
            <w:r>
              <w:rPr>
                <w:rFonts w:ascii="Arial" w:eastAsia="Arial" w:hAnsi="Arial" w:cs="Arial"/>
                <w:color w:val="000000"/>
                <w:sz w:val="20"/>
                <w:szCs w:val="20"/>
              </w:rPr>
              <w:t>1</w:t>
            </w:r>
          </w:p>
        </w:tc>
        <w:tc>
          <w:tcPr>
            <w:tcW w:w="1200" w:type="dxa"/>
            <w:vAlign w:val="center"/>
          </w:tcPr>
          <w:p w14:paraId="37DED60E" w14:textId="78389B9D" w:rsidR="004538E1" w:rsidRPr="0067693E" w:rsidRDefault="003745B0">
            <w:pPr>
              <w:spacing w:after="0"/>
              <w:jc w:val="center"/>
              <w:rPr>
                <w:rFonts w:ascii="Arial" w:eastAsia="Arial" w:hAnsi="Arial" w:cs="Arial"/>
                <w:sz w:val="20"/>
                <w:szCs w:val="20"/>
              </w:rPr>
            </w:pPr>
            <w:r>
              <w:rPr>
                <w:rFonts w:ascii="Arial" w:eastAsia="Arial" w:hAnsi="Arial" w:cs="Arial"/>
                <w:sz w:val="20"/>
                <w:szCs w:val="20"/>
              </w:rPr>
              <w:t>33</w:t>
            </w:r>
          </w:p>
        </w:tc>
        <w:tc>
          <w:tcPr>
            <w:tcW w:w="3040" w:type="dxa"/>
            <w:vAlign w:val="center"/>
          </w:tcPr>
          <w:p w14:paraId="7AC6B425" w14:textId="61A27C77" w:rsidR="004538E1" w:rsidRPr="0067693E" w:rsidRDefault="004538E1">
            <w:pPr>
              <w:spacing w:after="0"/>
              <w:jc w:val="center"/>
              <w:rPr>
                <w:rFonts w:ascii="Arial" w:eastAsia="Arial" w:hAnsi="Arial" w:cs="Arial"/>
                <w:color w:val="000000"/>
                <w:sz w:val="20"/>
                <w:szCs w:val="20"/>
              </w:rPr>
            </w:pPr>
            <w:r w:rsidRPr="0067693E">
              <w:rPr>
                <w:rFonts w:ascii="Arial" w:eastAsia="Arial" w:hAnsi="Arial" w:cs="Arial"/>
                <w:color w:val="000000"/>
                <w:sz w:val="20"/>
                <w:szCs w:val="20"/>
              </w:rPr>
              <w:t>Lenguaje, Matemática</w:t>
            </w:r>
          </w:p>
        </w:tc>
      </w:tr>
      <w:tr w:rsidR="003745B0" w14:paraId="64F82DE8" w14:textId="77777777">
        <w:trPr>
          <w:trHeight w:val="300"/>
        </w:trPr>
        <w:tc>
          <w:tcPr>
            <w:tcW w:w="1200" w:type="dxa"/>
            <w:vAlign w:val="center"/>
          </w:tcPr>
          <w:p w14:paraId="33BB28E6" w14:textId="44A89E87" w:rsidR="003745B0" w:rsidRDefault="003745B0">
            <w:pPr>
              <w:spacing w:after="0"/>
              <w:jc w:val="center"/>
              <w:rPr>
                <w:rFonts w:ascii="Arial" w:eastAsia="Arial" w:hAnsi="Arial" w:cs="Arial"/>
                <w:color w:val="000000"/>
                <w:sz w:val="20"/>
                <w:szCs w:val="20"/>
              </w:rPr>
            </w:pPr>
            <w:r>
              <w:rPr>
                <w:rFonts w:ascii="Arial" w:eastAsia="Arial" w:hAnsi="Arial" w:cs="Arial"/>
                <w:color w:val="000000"/>
                <w:sz w:val="20"/>
                <w:szCs w:val="20"/>
              </w:rPr>
              <w:t>6° básico</w:t>
            </w:r>
          </w:p>
        </w:tc>
        <w:tc>
          <w:tcPr>
            <w:tcW w:w="2060" w:type="dxa"/>
            <w:vAlign w:val="center"/>
          </w:tcPr>
          <w:p w14:paraId="2E1CD7AC" w14:textId="13D68C1E" w:rsidR="003745B0" w:rsidRDefault="003745B0">
            <w:pPr>
              <w:spacing w:after="0"/>
              <w:jc w:val="center"/>
              <w:rPr>
                <w:rFonts w:ascii="Arial" w:eastAsia="Arial" w:hAnsi="Arial" w:cs="Arial"/>
                <w:color w:val="000000"/>
                <w:sz w:val="20"/>
                <w:szCs w:val="20"/>
              </w:rPr>
            </w:pPr>
            <w:r>
              <w:rPr>
                <w:rFonts w:ascii="Arial" w:eastAsia="Arial" w:hAnsi="Arial" w:cs="Arial"/>
                <w:color w:val="000000"/>
                <w:sz w:val="20"/>
                <w:szCs w:val="20"/>
              </w:rPr>
              <w:t>1</w:t>
            </w:r>
          </w:p>
        </w:tc>
        <w:tc>
          <w:tcPr>
            <w:tcW w:w="1200" w:type="dxa"/>
            <w:vAlign w:val="center"/>
          </w:tcPr>
          <w:p w14:paraId="238AAC57" w14:textId="6DD5052B" w:rsidR="003745B0" w:rsidRDefault="003745B0">
            <w:pPr>
              <w:spacing w:after="0"/>
              <w:jc w:val="center"/>
              <w:rPr>
                <w:rFonts w:ascii="Arial" w:eastAsia="Arial" w:hAnsi="Arial" w:cs="Arial"/>
                <w:sz w:val="20"/>
                <w:szCs w:val="20"/>
              </w:rPr>
            </w:pPr>
            <w:r>
              <w:rPr>
                <w:rFonts w:ascii="Arial" w:eastAsia="Arial" w:hAnsi="Arial" w:cs="Arial"/>
                <w:sz w:val="20"/>
                <w:szCs w:val="20"/>
              </w:rPr>
              <w:t>32</w:t>
            </w:r>
          </w:p>
        </w:tc>
        <w:tc>
          <w:tcPr>
            <w:tcW w:w="3040" w:type="dxa"/>
            <w:vAlign w:val="center"/>
          </w:tcPr>
          <w:p w14:paraId="1A024AB1" w14:textId="6CD2B81E" w:rsidR="003745B0" w:rsidRPr="0067693E" w:rsidRDefault="003745B0">
            <w:pPr>
              <w:spacing w:after="0"/>
              <w:jc w:val="center"/>
              <w:rPr>
                <w:rFonts w:ascii="Arial" w:eastAsia="Arial" w:hAnsi="Arial" w:cs="Arial"/>
                <w:color w:val="000000"/>
                <w:sz w:val="20"/>
                <w:szCs w:val="20"/>
              </w:rPr>
            </w:pPr>
            <w:r>
              <w:rPr>
                <w:rFonts w:ascii="Arial" w:eastAsia="Arial" w:hAnsi="Arial" w:cs="Arial"/>
                <w:color w:val="000000"/>
                <w:sz w:val="20"/>
                <w:szCs w:val="20"/>
              </w:rPr>
              <w:t>Lenguaje, Matemática, Ciencia</w:t>
            </w:r>
          </w:p>
        </w:tc>
      </w:tr>
    </w:tbl>
    <w:p w14:paraId="6607DA19" w14:textId="360ED025" w:rsidR="00037D98" w:rsidRDefault="00037D98">
      <w:pPr>
        <w:pBdr>
          <w:top w:val="nil"/>
          <w:left w:val="nil"/>
          <w:bottom w:val="nil"/>
          <w:right w:val="nil"/>
          <w:between w:val="nil"/>
        </w:pBdr>
        <w:spacing w:after="0" w:line="360" w:lineRule="auto"/>
        <w:jc w:val="both"/>
        <w:rPr>
          <w:rFonts w:ascii="Arial" w:eastAsia="Arial" w:hAnsi="Arial" w:cs="Arial"/>
          <w:b/>
          <w:color w:val="000000"/>
          <w:sz w:val="20"/>
          <w:szCs w:val="20"/>
          <w:u w:val="single"/>
        </w:rPr>
      </w:pPr>
    </w:p>
    <w:p w14:paraId="4824D1DA" w14:textId="77777777" w:rsidR="0067693E" w:rsidRDefault="0067693E" w:rsidP="0067693E">
      <w:pPr>
        <w:pStyle w:val="NormalWeb"/>
        <w:spacing w:before="0" w:beforeAutospacing="0" w:after="0" w:afterAutospacing="0"/>
        <w:jc w:val="both"/>
        <w:rPr>
          <w:rFonts w:ascii="Arial" w:hAnsi="Arial" w:cs="Arial"/>
          <w:b/>
          <w:bCs/>
          <w:color w:val="000000"/>
          <w:sz w:val="20"/>
          <w:szCs w:val="20"/>
          <w:u w:val="single"/>
        </w:rPr>
      </w:pPr>
    </w:p>
    <w:p w14:paraId="7C402F52" w14:textId="77777777" w:rsidR="0067693E" w:rsidRDefault="0067693E" w:rsidP="0067693E">
      <w:pPr>
        <w:pStyle w:val="NormalWeb"/>
        <w:spacing w:before="0" w:beforeAutospacing="0" w:after="0" w:afterAutospacing="0"/>
        <w:jc w:val="both"/>
        <w:rPr>
          <w:rFonts w:ascii="Arial" w:hAnsi="Arial" w:cs="Arial"/>
          <w:b/>
          <w:bCs/>
          <w:color w:val="000000"/>
          <w:sz w:val="20"/>
          <w:szCs w:val="20"/>
          <w:u w:val="single"/>
        </w:rPr>
      </w:pPr>
    </w:p>
    <w:p w14:paraId="26B0034E" w14:textId="77777777" w:rsidR="003B3F6F" w:rsidRDefault="003B3F6F" w:rsidP="0067693E">
      <w:pPr>
        <w:pStyle w:val="NormalWeb"/>
        <w:spacing w:before="0" w:beforeAutospacing="0" w:after="0" w:afterAutospacing="0"/>
        <w:jc w:val="both"/>
        <w:rPr>
          <w:rFonts w:ascii="Arial" w:hAnsi="Arial" w:cs="Arial"/>
          <w:b/>
          <w:bCs/>
          <w:color w:val="000000"/>
          <w:sz w:val="20"/>
          <w:szCs w:val="20"/>
          <w:u w:val="single"/>
        </w:rPr>
      </w:pPr>
    </w:p>
    <w:p w14:paraId="25987BE5" w14:textId="77777777" w:rsidR="003B3F6F" w:rsidRDefault="003B3F6F" w:rsidP="0067693E">
      <w:pPr>
        <w:pStyle w:val="NormalWeb"/>
        <w:spacing w:before="0" w:beforeAutospacing="0" w:after="0" w:afterAutospacing="0"/>
        <w:jc w:val="both"/>
        <w:rPr>
          <w:rFonts w:ascii="Arial" w:hAnsi="Arial" w:cs="Arial"/>
          <w:b/>
          <w:bCs/>
          <w:color w:val="000000"/>
          <w:sz w:val="20"/>
          <w:szCs w:val="20"/>
          <w:u w:val="single"/>
        </w:rPr>
      </w:pPr>
    </w:p>
    <w:p w14:paraId="35C0947D" w14:textId="77777777" w:rsidR="0067693E" w:rsidRDefault="0067693E" w:rsidP="0067693E">
      <w:pPr>
        <w:pStyle w:val="NormalWeb"/>
        <w:spacing w:before="0" w:beforeAutospacing="0" w:after="0" w:afterAutospacing="0"/>
        <w:jc w:val="both"/>
        <w:rPr>
          <w:rFonts w:ascii="Arial" w:hAnsi="Arial" w:cs="Arial"/>
          <w:b/>
          <w:bCs/>
          <w:color w:val="000000"/>
          <w:sz w:val="20"/>
          <w:szCs w:val="20"/>
          <w:u w:val="single"/>
        </w:rPr>
      </w:pPr>
    </w:p>
    <w:p w14:paraId="33CEDD0E" w14:textId="4564593F" w:rsidR="0067693E" w:rsidRDefault="0067693E" w:rsidP="0067693E">
      <w:pPr>
        <w:pStyle w:val="NormalWeb"/>
        <w:spacing w:before="0" w:beforeAutospacing="0" w:after="0" w:afterAutospacing="0" w:line="360" w:lineRule="auto"/>
        <w:jc w:val="both"/>
      </w:pPr>
      <w:r>
        <w:rPr>
          <w:rFonts w:ascii="Arial" w:hAnsi="Arial" w:cs="Arial"/>
          <w:b/>
          <w:bCs/>
          <w:color w:val="000000"/>
          <w:sz w:val="20"/>
          <w:szCs w:val="20"/>
          <w:u w:val="single"/>
        </w:rPr>
        <w:t>2.- ASPECTOS GENERALES EVALUACIONES DE NIVEL:</w:t>
      </w:r>
    </w:p>
    <w:p w14:paraId="22033050" w14:textId="77777777" w:rsidR="0067693E" w:rsidRPr="0067693E" w:rsidRDefault="0067693E" w:rsidP="0067693E">
      <w:pPr>
        <w:pBdr>
          <w:top w:val="nil"/>
          <w:left w:val="nil"/>
          <w:bottom w:val="nil"/>
          <w:right w:val="nil"/>
          <w:between w:val="nil"/>
        </w:pBdr>
        <w:spacing w:after="0" w:line="360" w:lineRule="auto"/>
        <w:jc w:val="both"/>
        <w:rPr>
          <w:rFonts w:ascii="Arial" w:eastAsia="Arial" w:hAnsi="Arial" w:cs="Arial"/>
          <w:color w:val="000000"/>
          <w:sz w:val="20"/>
          <w:szCs w:val="20"/>
        </w:rPr>
      </w:pPr>
      <w:r w:rsidRPr="0067693E">
        <w:rPr>
          <w:rFonts w:ascii="Arial" w:eastAsia="Arial" w:hAnsi="Arial" w:cs="Arial"/>
          <w:color w:val="000000"/>
          <w:sz w:val="20"/>
          <w:szCs w:val="20"/>
        </w:rPr>
        <w:t>Se requieren evaluaciones de nivel, que entreguen información a mitad y cierre de año sobre el logro final de los estudiantes en los OA del currículum vigente.</w:t>
      </w:r>
    </w:p>
    <w:p w14:paraId="6F6138D0" w14:textId="77777777" w:rsidR="0067693E" w:rsidRPr="0067693E" w:rsidRDefault="0067693E" w:rsidP="0067693E">
      <w:pPr>
        <w:pStyle w:val="Prrafodelista"/>
        <w:numPr>
          <w:ilvl w:val="0"/>
          <w:numId w:val="13"/>
        </w:numPr>
        <w:pBdr>
          <w:top w:val="nil"/>
          <w:left w:val="nil"/>
          <w:bottom w:val="nil"/>
          <w:right w:val="nil"/>
          <w:between w:val="nil"/>
        </w:pBdr>
        <w:spacing w:after="0" w:line="360" w:lineRule="auto"/>
        <w:jc w:val="both"/>
        <w:rPr>
          <w:rFonts w:ascii="Arial" w:eastAsia="Arial" w:hAnsi="Arial" w:cs="Arial"/>
          <w:color w:val="000000"/>
          <w:sz w:val="20"/>
          <w:szCs w:val="20"/>
        </w:rPr>
      </w:pPr>
      <w:r w:rsidRPr="0067693E">
        <w:rPr>
          <w:rFonts w:ascii="Arial" w:eastAsia="Arial" w:hAnsi="Arial" w:cs="Arial"/>
          <w:color w:val="000000"/>
          <w:sz w:val="20"/>
          <w:szCs w:val="20"/>
        </w:rPr>
        <w:t>Deben considerar el Currículum completo.</w:t>
      </w:r>
    </w:p>
    <w:p w14:paraId="7FCD75E6" w14:textId="77777777" w:rsidR="0067693E" w:rsidRPr="0067693E" w:rsidRDefault="0067693E" w:rsidP="0067693E">
      <w:pPr>
        <w:pStyle w:val="Prrafodelista"/>
        <w:numPr>
          <w:ilvl w:val="0"/>
          <w:numId w:val="13"/>
        </w:numPr>
        <w:pBdr>
          <w:top w:val="nil"/>
          <w:left w:val="nil"/>
          <w:bottom w:val="nil"/>
          <w:right w:val="nil"/>
          <w:between w:val="nil"/>
        </w:pBdr>
        <w:spacing w:after="0" w:line="360" w:lineRule="auto"/>
        <w:jc w:val="both"/>
        <w:rPr>
          <w:rFonts w:ascii="Arial" w:eastAsia="Arial" w:hAnsi="Arial" w:cs="Arial"/>
          <w:color w:val="000000"/>
          <w:sz w:val="20"/>
          <w:szCs w:val="20"/>
        </w:rPr>
      </w:pPr>
      <w:r w:rsidRPr="0067693E">
        <w:rPr>
          <w:rFonts w:ascii="Arial" w:eastAsia="Arial" w:hAnsi="Arial" w:cs="Arial"/>
          <w:color w:val="000000"/>
          <w:sz w:val="20"/>
          <w:szCs w:val="20"/>
        </w:rPr>
        <w:t>Debe enfocarse en el final del proceso de aprendizaje, por lo deben construirse en base a preguntas claves y representativas de cada OA trabajado y que incorpore preguntas de distinto nivel de dificultad.</w:t>
      </w:r>
    </w:p>
    <w:p w14:paraId="0830FFF4" w14:textId="77777777" w:rsidR="0067693E" w:rsidRPr="0067693E" w:rsidRDefault="0067693E" w:rsidP="0067693E">
      <w:pPr>
        <w:pStyle w:val="Prrafodelista"/>
        <w:numPr>
          <w:ilvl w:val="0"/>
          <w:numId w:val="13"/>
        </w:numPr>
        <w:pBdr>
          <w:top w:val="nil"/>
          <w:left w:val="nil"/>
          <w:bottom w:val="nil"/>
          <w:right w:val="nil"/>
          <w:between w:val="nil"/>
        </w:pBdr>
        <w:spacing w:after="0" w:line="360" w:lineRule="auto"/>
        <w:jc w:val="both"/>
        <w:rPr>
          <w:rFonts w:ascii="Arial" w:eastAsia="Arial" w:hAnsi="Arial" w:cs="Arial"/>
          <w:color w:val="000000"/>
          <w:sz w:val="20"/>
          <w:szCs w:val="20"/>
        </w:rPr>
      </w:pPr>
      <w:r w:rsidRPr="0067693E">
        <w:rPr>
          <w:rFonts w:ascii="Arial" w:eastAsia="Arial" w:hAnsi="Arial" w:cs="Arial"/>
          <w:color w:val="000000"/>
          <w:sz w:val="20"/>
          <w:szCs w:val="20"/>
        </w:rPr>
        <w:t>Los OA evaluados en cada aplicación, deben darse a conocer anticipadamente en un temario de cada prueba según nivel y asignatura.</w:t>
      </w:r>
    </w:p>
    <w:p w14:paraId="5AD7EFCF" w14:textId="77777777" w:rsidR="0067693E" w:rsidRPr="0067693E" w:rsidRDefault="0067693E" w:rsidP="0067693E">
      <w:pPr>
        <w:pStyle w:val="Prrafodelista"/>
        <w:numPr>
          <w:ilvl w:val="0"/>
          <w:numId w:val="13"/>
        </w:numPr>
        <w:pBdr>
          <w:top w:val="nil"/>
          <w:left w:val="nil"/>
          <w:bottom w:val="nil"/>
          <w:right w:val="nil"/>
          <w:between w:val="nil"/>
        </w:pBdr>
        <w:spacing w:after="0" w:line="360" w:lineRule="auto"/>
        <w:jc w:val="both"/>
        <w:rPr>
          <w:rFonts w:ascii="Arial" w:eastAsia="Arial" w:hAnsi="Arial" w:cs="Arial"/>
          <w:color w:val="000000"/>
          <w:sz w:val="20"/>
          <w:szCs w:val="20"/>
        </w:rPr>
      </w:pPr>
      <w:r w:rsidRPr="0067693E">
        <w:rPr>
          <w:rFonts w:ascii="Arial" w:eastAsia="Arial" w:hAnsi="Arial" w:cs="Arial"/>
          <w:color w:val="000000"/>
          <w:sz w:val="20"/>
          <w:szCs w:val="20"/>
        </w:rPr>
        <w:t>Debe considerar las siguientes habilidades según el nivel que corresponda:</w:t>
      </w:r>
    </w:p>
    <w:p w14:paraId="2917AC92" w14:textId="77777777" w:rsidR="0067693E" w:rsidRPr="0067693E" w:rsidRDefault="0067693E" w:rsidP="0067693E">
      <w:pPr>
        <w:pStyle w:val="Prrafodelista"/>
        <w:numPr>
          <w:ilvl w:val="1"/>
          <w:numId w:val="13"/>
        </w:numPr>
        <w:pBdr>
          <w:top w:val="nil"/>
          <w:left w:val="nil"/>
          <w:bottom w:val="nil"/>
          <w:right w:val="nil"/>
          <w:between w:val="nil"/>
        </w:pBdr>
        <w:spacing w:after="0" w:line="360" w:lineRule="auto"/>
        <w:jc w:val="both"/>
        <w:rPr>
          <w:rFonts w:ascii="Arial" w:eastAsia="Arial" w:hAnsi="Arial" w:cs="Arial"/>
          <w:color w:val="000000"/>
          <w:sz w:val="20"/>
          <w:szCs w:val="20"/>
        </w:rPr>
      </w:pPr>
      <w:r w:rsidRPr="0067693E">
        <w:rPr>
          <w:rFonts w:ascii="Arial" w:eastAsia="Arial" w:hAnsi="Arial" w:cs="Arial"/>
          <w:color w:val="000000"/>
          <w:sz w:val="20"/>
          <w:szCs w:val="20"/>
        </w:rPr>
        <w:t>Matemática: identificar, crear, asociar, clasificar, seriar, ordenar, contar, conocer, aplicar, razonar.</w:t>
      </w:r>
    </w:p>
    <w:p w14:paraId="0C4424C0" w14:textId="77777777" w:rsidR="0067693E" w:rsidRPr="0067693E" w:rsidRDefault="0067693E" w:rsidP="0067693E">
      <w:pPr>
        <w:pStyle w:val="Prrafodelista"/>
        <w:numPr>
          <w:ilvl w:val="1"/>
          <w:numId w:val="13"/>
        </w:numPr>
        <w:pBdr>
          <w:top w:val="nil"/>
          <w:left w:val="nil"/>
          <w:bottom w:val="nil"/>
          <w:right w:val="nil"/>
          <w:between w:val="nil"/>
        </w:pBdr>
        <w:spacing w:after="0" w:line="360" w:lineRule="auto"/>
        <w:jc w:val="both"/>
        <w:rPr>
          <w:rFonts w:ascii="Arial" w:eastAsia="Arial" w:hAnsi="Arial" w:cs="Arial"/>
          <w:color w:val="000000"/>
          <w:sz w:val="20"/>
          <w:szCs w:val="20"/>
        </w:rPr>
      </w:pPr>
      <w:r w:rsidRPr="0067693E">
        <w:rPr>
          <w:rFonts w:ascii="Arial" w:eastAsia="Arial" w:hAnsi="Arial" w:cs="Arial"/>
          <w:color w:val="000000"/>
          <w:sz w:val="20"/>
          <w:szCs w:val="20"/>
        </w:rPr>
        <w:t>Lenguaje: localizar, interpretar, concluir, segmentar, relacionar, identificar, asociar, graficar, describir, comunicar, comprensión oral, localizar, relacionar e interpretar, reflexionar.</w:t>
      </w:r>
    </w:p>
    <w:p w14:paraId="07B144EE" w14:textId="77777777" w:rsidR="0067693E" w:rsidRPr="0067693E" w:rsidRDefault="0067693E" w:rsidP="0067693E">
      <w:pPr>
        <w:pStyle w:val="Prrafodelista"/>
        <w:numPr>
          <w:ilvl w:val="0"/>
          <w:numId w:val="13"/>
        </w:numPr>
        <w:pBdr>
          <w:top w:val="nil"/>
          <w:left w:val="nil"/>
          <w:bottom w:val="nil"/>
          <w:right w:val="nil"/>
          <w:between w:val="nil"/>
        </w:pBdr>
        <w:spacing w:after="0" w:line="360" w:lineRule="auto"/>
        <w:jc w:val="both"/>
        <w:rPr>
          <w:rFonts w:ascii="Arial" w:eastAsia="Arial" w:hAnsi="Arial" w:cs="Arial"/>
          <w:color w:val="000000"/>
          <w:sz w:val="20"/>
          <w:szCs w:val="20"/>
        </w:rPr>
      </w:pPr>
      <w:r w:rsidRPr="0067693E">
        <w:rPr>
          <w:rFonts w:ascii="Arial" w:eastAsia="Arial" w:hAnsi="Arial" w:cs="Arial"/>
          <w:color w:val="000000"/>
          <w:sz w:val="20"/>
          <w:szCs w:val="20"/>
        </w:rPr>
        <w:t>Las evaluaciones deben tener alrededor de 20 a 40 preguntas, dependiendo del nivel y la asignatura.</w:t>
      </w:r>
    </w:p>
    <w:p w14:paraId="7153E6BE" w14:textId="358200BC" w:rsidR="0067693E" w:rsidRPr="0067693E" w:rsidRDefault="0067693E" w:rsidP="0067693E">
      <w:pPr>
        <w:pStyle w:val="Prrafodelista"/>
        <w:numPr>
          <w:ilvl w:val="0"/>
          <w:numId w:val="13"/>
        </w:numPr>
        <w:pBdr>
          <w:top w:val="nil"/>
          <w:left w:val="nil"/>
          <w:bottom w:val="nil"/>
          <w:right w:val="nil"/>
          <w:between w:val="nil"/>
        </w:pBdr>
        <w:spacing w:after="0" w:line="360" w:lineRule="auto"/>
        <w:jc w:val="both"/>
        <w:rPr>
          <w:rFonts w:ascii="Arial" w:eastAsia="Arial" w:hAnsi="Arial" w:cs="Arial"/>
          <w:color w:val="000000"/>
          <w:sz w:val="20"/>
          <w:szCs w:val="20"/>
        </w:rPr>
      </w:pPr>
      <w:r w:rsidRPr="0067693E">
        <w:rPr>
          <w:rFonts w:ascii="Arial" w:eastAsia="Arial" w:hAnsi="Arial" w:cs="Arial"/>
          <w:color w:val="000000"/>
          <w:sz w:val="20"/>
          <w:szCs w:val="20"/>
        </w:rPr>
        <w:t>Los resultados deben entregar un reporte detallado con los resultados globales del curso, y un detalle por estudiantes.  Además, debe permitir la comparación de resultados con otros grupos de referencia. </w:t>
      </w:r>
    </w:p>
    <w:p w14:paraId="5C284C70" w14:textId="77777777" w:rsidR="0067693E" w:rsidRPr="0067693E" w:rsidRDefault="0067693E" w:rsidP="0067693E">
      <w:pPr>
        <w:spacing w:after="0" w:line="240" w:lineRule="auto"/>
        <w:rPr>
          <w:rFonts w:ascii="Times New Roman" w:eastAsia="Times New Roman" w:hAnsi="Times New Roman" w:cs="Times New Roman"/>
          <w:sz w:val="24"/>
          <w:szCs w:val="24"/>
        </w:rPr>
      </w:pPr>
    </w:p>
    <w:p w14:paraId="11094174" w14:textId="77777777" w:rsidR="0067693E" w:rsidRPr="0067693E" w:rsidRDefault="0067693E" w:rsidP="0067693E">
      <w:pPr>
        <w:spacing w:after="0" w:line="360" w:lineRule="auto"/>
        <w:jc w:val="both"/>
        <w:rPr>
          <w:rFonts w:ascii="Times New Roman" w:eastAsia="Times New Roman" w:hAnsi="Times New Roman" w:cs="Times New Roman"/>
          <w:sz w:val="24"/>
          <w:szCs w:val="24"/>
        </w:rPr>
      </w:pPr>
      <w:r w:rsidRPr="0067693E">
        <w:rPr>
          <w:rFonts w:ascii="Arial" w:eastAsia="Times New Roman" w:hAnsi="Arial" w:cs="Arial"/>
          <w:b/>
          <w:bCs/>
          <w:color w:val="000000"/>
          <w:sz w:val="20"/>
          <w:szCs w:val="20"/>
          <w:u w:val="single"/>
        </w:rPr>
        <w:t>CANTIDAD DE EVALUACIONES REQUERIDAS</w:t>
      </w:r>
    </w:p>
    <w:p w14:paraId="2B20ADAC" w14:textId="77777777" w:rsidR="0067693E" w:rsidRPr="0067693E" w:rsidRDefault="0067693E" w:rsidP="0067693E">
      <w:pPr>
        <w:spacing w:after="0" w:line="360" w:lineRule="auto"/>
        <w:jc w:val="both"/>
        <w:rPr>
          <w:rFonts w:ascii="Times New Roman" w:eastAsia="Times New Roman" w:hAnsi="Times New Roman" w:cs="Times New Roman"/>
          <w:sz w:val="24"/>
          <w:szCs w:val="24"/>
        </w:rPr>
      </w:pPr>
      <w:r w:rsidRPr="0067693E">
        <w:rPr>
          <w:rFonts w:ascii="Arial" w:eastAsia="Times New Roman" w:hAnsi="Arial" w:cs="Arial"/>
          <w:color w:val="000000"/>
          <w:sz w:val="20"/>
          <w:szCs w:val="20"/>
        </w:rPr>
        <w:t>Se requieren 2 aplicaciones: intermedia y final con los seguimientos requerimientos:</w:t>
      </w:r>
    </w:p>
    <w:p w14:paraId="1FB3719C" w14:textId="77777777" w:rsidR="0067693E" w:rsidRPr="0067693E" w:rsidRDefault="0067693E" w:rsidP="0067693E">
      <w:pPr>
        <w:spacing w:after="0" w:line="240" w:lineRule="auto"/>
        <w:rPr>
          <w:rFonts w:ascii="Times New Roman" w:eastAsia="Times New Roman"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5"/>
        <w:gridCol w:w="1365"/>
        <w:gridCol w:w="1019"/>
        <w:gridCol w:w="2541"/>
      </w:tblGrid>
      <w:tr w:rsidR="0067693E" w:rsidRPr="0067693E" w14:paraId="6BE42F59" w14:textId="77777777" w:rsidTr="0067693E">
        <w:trPr>
          <w:trHeight w:val="494"/>
          <w:jc w:val="center"/>
        </w:trPr>
        <w:tc>
          <w:tcPr>
            <w:tcW w:w="0" w:type="auto"/>
            <w:tcMar>
              <w:top w:w="0" w:type="dxa"/>
              <w:left w:w="70" w:type="dxa"/>
              <w:bottom w:w="0" w:type="dxa"/>
              <w:right w:w="70" w:type="dxa"/>
            </w:tcMar>
            <w:vAlign w:val="bottom"/>
            <w:hideMark/>
          </w:tcPr>
          <w:p w14:paraId="421A2425" w14:textId="77777777" w:rsidR="0067693E" w:rsidRPr="0067693E" w:rsidRDefault="0067693E" w:rsidP="0067693E">
            <w:pPr>
              <w:spacing w:line="240" w:lineRule="auto"/>
              <w:jc w:val="center"/>
              <w:rPr>
                <w:rFonts w:ascii="Times New Roman" w:eastAsia="Times New Roman" w:hAnsi="Times New Roman" w:cs="Times New Roman"/>
                <w:sz w:val="24"/>
                <w:szCs w:val="24"/>
              </w:rPr>
            </w:pPr>
            <w:r w:rsidRPr="0067693E">
              <w:rPr>
                <w:rFonts w:ascii="Arial" w:eastAsia="Times New Roman" w:hAnsi="Arial" w:cs="Arial"/>
                <w:b/>
                <w:bCs/>
                <w:color w:val="000000"/>
                <w:sz w:val="20"/>
                <w:szCs w:val="20"/>
              </w:rPr>
              <w:t>Nivel</w:t>
            </w:r>
          </w:p>
        </w:tc>
        <w:tc>
          <w:tcPr>
            <w:tcW w:w="0" w:type="auto"/>
            <w:tcMar>
              <w:top w:w="0" w:type="dxa"/>
              <w:left w:w="70" w:type="dxa"/>
              <w:bottom w:w="0" w:type="dxa"/>
              <w:right w:w="70" w:type="dxa"/>
            </w:tcMar>
            <w:vAlign w:val="bottom"/>
            <w:hideMark/>
          </w:tcPr>
          <w:p w14:paraId="7FE97B4D" w14:textId="77777777" w:rsidR="0067693E" w:rsidRPr="0067693E" w:rsidRDefault="0067693E" w:rsidP="0067693E">
            <w:pPr>
              <w:spacing w:line="240" w:lineRule="auto"/>
              <w:jc w:val="center"/>
              <w:rPr>
                <w:rFonts w:ascii="Times New Roman" w:eastAsia="Times New Roman" w:hAnsi="Times New Roman" w:cs="Times New Roman"/>
                <w:sz w:val="24"/>
                <w:szCs w:val="24"/>
              </w:rPr>
            </w:pPr>
            <w:r w:rsidRPr="0067693E">
              <w:rPr>
                <w:rFonts w:ascii="Arial" w:eastAsia="Times New Roman" w:hAnsi="Arial" w:cs="Arial"/>
                <w:b/>
                <w:bCs/>
                <w:color w:val="000000"/>
                <w:sz w:val="20"/>
                <w:szCs w:val="20"/>
              </w:rPr>
              <w:t>N° de cursos</w:t>
            </w:r>
          </w:p>
        </w:tc>
        <w:tc>
          <w:tcPr>
            <w:tcW w:w="0" w:type="auto"/>
            <w:tcMar>
              <w:top w:w="0" w:type="dxa"/>
              <w:left w:w="70" w:type="dxa"/>
              <w:bottom w:w="0" w:type="dxa"/>
              <w:right w:w="70" w:type="dxa"/>
            </w:tcMar>
            <w:vAlign w:val="bottom"/>
            <w:hideMark/>
          </w:tcPr>
          <w:p w14:paraId="3B2C2D56" w14:textId="77777777" w:rsidR="0067693E" w:rsidRPr="0067693E" w:rsidRDefault="0067693E" w:rsidP="0067693E">
            <w:pPr>
              <w:spacing w:line="240" w:lineRule="auto"/>
              <w:jc w:val="center"/>
              <w:rPr>
                <w:rFonts w:ascii="Times New Roman" w:eastAsia="Times New Roman" w:hAnsi="Times New Roman" w:cs="Times New Roman"/>
                <w:sz w:val="24"/>
                <w:szCs w:val="24"/>
              </w:rPr>
            </w:pPr>
            <w:r w:rsidRPr="0067693E">
              <w:rPr>
                <w:rFonts w:ascii="Arial" w:eastAsia="Times New Roman" w:hAnsi="Arial" w:cs="Arial"/>
                <w:b/>
                <w:bCs/>
                <w:color w:val="000000"/>
                <w:sz w:val="20"/>
                <w:szCs w:val="20"/>
              </w:rPr>
              <w:t>Matrícula</w:t>
            </w:r>
          </w:p>
        </w:tc>
        <w:tc>
          <w:tcPr>
            <w:tcW w:w="0" w:type="auto"/>
            <w:tcMar>
              <w:top w:w="0" w:type="dxa"/>
              <w:left w:w="70" w:type="dxa"/>
              <w:bottom w:w="0" w:type="dxa"/>
              <w:right w:w="70" w:type="dxa"/>
            </w:tcMar>
            <w:vAlign w:val="bottom"/>
            <w:hideMark/>
          </w:tcPr>
          <w:p w14:paraId="28D41988" w14:textId="77777777" w:rsidR="0067693E" w:rsidRPr="0067693E" w:rsidRDefault="0067693E" w:rsidP="0067693E">
            <w:pPr>
              <w:spacing w:line="240" w:lineRule="auto"/>
              <w:jc w:val="center"/>
              <w:rPr>
                <w:rFonts w:ascii="Times New Roman" w:eastAsia="Times New Roman" w:hAnsi="Times New Roman" w:cs="Times New Roman"/>
                <w:sz w:val="24"/>
                <w:szCs w:val="24"/>
              </w:rPr>
            </w:pPr>
            <w:r w:rsidRPr="0067693E">
              <w:rPr>
                <w:rFonts w:ascii="Arial" w:eastAsia="Times New Roman" w:hAnsi="Arial" w:cs="Arial"/>
                <w:b/>
                <w:bCs/>
                <w:color w:val="000000"/>
                <w:sz w:val="20"/>
                <w:szCs w:val="20"/>
              </w:rPr>
              <w:t>Asignaturas a considerar</w:t>
            </w:r>
          </w:p>
        </w:tc>
      </w:tr>
      <w:tr w:rsidR="0067693E" w:rsidRPr="0067693E" w14:paraId="506A179A" w14:textId="77777777" w:rsidTr="0067693E">
        <w:trPr>
          <w:trHeight w:val="300"/>
          <w:jc w:val="center"/>
        </w:trPr>
        <w:tc>
          <w:tcPr>
            <w:tcW w:w="0" w:type="auto"/>
            <w:tcMar>
              <w:top w:w="0" w:type="dxa"/>
              <w:left w:w="70" w:type="dxa"/>
              <w:bottom w:w="0" w:type="dxa"/>
              <w:right w:w="70" w:type="dxa"/>
            </w:tcMar>
            <w:vAlign w:val="center"/>
            <w:hideMark/>
          </w:tcPr>
          <w:p w14:paraId="2BF96B56" w14:textId="19F910F5" w:rsidR="0067693E" w:rsidRPr="0067693E" w:rsidRDefault="009A62A7" w:rsidP="0067693E">
            <w:pPr>
              <w:spacing w:after="0"/>
              <w:jc w:val="center"/>
              <w:rPr>
                <w:rFonts w:ascii="Arial" w:eastAsia="Arial" w:hAnsi="Arial" w:cs="Arial"/>
                <w:color w:val="000000"/>
                <w:sz w:val="20"/>
                <w:szCs w:val="20"/>
              </w:rPr>
            </w:pPr>
            <w:r>
              <w:rPr>
                <w:rFonts w:ascii="Arial" w:eastAsia="Arial" w:hAnsi="Arial" w:cs="Arial"/>
                <w:color w:val="000000"/>
                <w:sz w:val="20"/>
                <w:szCs w:val="20"/>
              </w:rPr>
              <w:t>4</w:t>
            </w:r>
            <w:r w:rsidR="003745B0">
              <w:rPr>
                <w:rFonts w:ascii="Arial" w:eastAsia="Arial" w:hAnsi="Arial" w:cs="Arial"/>
                <w:color w:val="000000"/>
                <w:sz w:val="20"/>
                <w:szCs w:val="20"/>
              </w:rPr>
              <w:t>° básico</w:t>
            </w:r>
          </w:p>
        </w:tc>
        <w:tc>
          <w:tcPr>
            <w:tcW w:w="0" w:type="auto"/>
            <w:tcMar>
              <w:top w:w="0" w:type="dxa"/>
              <w:left w:w="70" w:type="dxa"/>
              <w:bottom w:w="0" w:type="dxa"/>
              <w:right w:w="70" w:type="dxa"/>
            </w:tcMar>
            <w:vAlign w:val="center"/>
            <w:hideMark/>
          </w:tcPr>
          <w:p w14:paraId="1A977B6A" w14:textId="550B51C2" w:rsidR="0067693E" w:rsidRPr="0067693E" w:rsidRDefault="003745B0" w:rsidP="0067693E">
            <w:pPr>
              <w:spacing w:after="0"/>
              <w:jc w:val="center"/>
              <w:rPr>
                <w:rFonts w:ascii="Arial" w:eastAsia="Arial" w:hAnsi="Arial" w:cs="Arial"/>
                <w:color w:val="000000"/>
                <w:sz w:val="20"/>
                <w:szCs w:val="20"/>
              </w:rPr>
            </w:pPr>
            <w:r>
              <w:rPr>
                <w:rFonts w:ascii="Arial" w:eastAsia="Arial" w:hAnsi="Arial" w:cs="Arial"/>
                <w:color w:val="000000"/>
                <w:sz w:val="20"/>
                <w:szCs w:val="20"/>
              </w:rPr>
              <w:t>1</w:t>
            </w:r>
          </w:p>
        </w:tc>
        <w:tc>
          <w:tcPr>
            <w:tcW w:w="0" w:type="auto"/>
            <w:tcMar>
              <w:top w:w="0" w:type="dxa"/>
              <w:left w:w="70" w:type="dxa"/>
              <w:bottom w:w="0" w:type="dxa"/>
              <w:right w:w="70" w:type="dxa"/>
            </w:tcMar>
            <w:vAlign w:val="center"/>
            <w:hideMark/>
          </w:tcPr>
          <w:p w14:paraId="40665BB0" w14:textId="64F825BE" w:rsidR="0067693E" w:rsidRPr="0067693E" w:rsidRDefault="009A62A7" w:rsidP="0067693E">
            <w:pPr>
              <w:spacing w:after="0"/>
              <w:jc w:val="center"/>
              <w:rPr>
                <w:rFonts w:ascii="Arial" w:eastAsia="Arial" w:hAnsi="Arial" w:cs="Arial"/>
                <w:color w:val="000000"/>
                <w:sz w:val="20"/>
                <w:szCs w:val="20"/>
              </w:rPr>
            </w:pPr>
            <w:r>
              <w:rPr>
                <w:rFonts w:ascii="Arial" w:eastAsia="Arial" w:hAnsi="Arial" w:cs="Arial"/>
                <w:color w:val="000000"/>
                <w:sz w:val="20"/>
                <w:szCs w:val="20"/>
              </w:rPr>
              <w:t>27</w:t>
            </w:r>
          </w:p>
        </w:tc>
        <w:tc>
          <w:tcPr>
            <w:tcW w:w="0" w:type="auto"/>
            <w:tcMar>
              <w:top w:w="0" w:type="dxa"/>
              <w:left w:w="70" w:type="dxa"/>
              <w:bottom w:w="0" w:type="dxa"/>
              <w:right w:w="70" w:type="dxa"/>
            </w:tcMar>
            <w:vAlign w:val="center"/>
            <w:hideMark/>
          </w:tcPr>
          <w:p w14:paraId="31D84209" w14:textId="42DEA455" w:rsidR="0067693E" w:rsidRPr="0067693E" w:rsidRDefault="0067693E" w:rsidP="003745B0">
            <w:pPr>
              <w:spacing w:after="0"/>
              <w:jc w:val="center"/>
              <w:rPr>
                <w:rFonts w:ascii="Arial" w:eastAsia="Arial" w:hAnsi="Arial" w:cs="Arial"/>
                <w:color w:val="000000"/>
                <w:sz w:val="20"/>
                <w:szCs w:val="20"/>
              </w:rPr>
            </w:pPr>
            <w:r w:rsidRPr="0067693E">
              <w:rPr>
                <w:rFonts w:ascii="Arial" w:eastAsia="Arial" w:hAnsi="Arial" w:cs="Arial"/>
                <w:color w:val="000000"/>
                <w:sz w:val="20"/>
                <w:szCs w:val="20"/>
              </w:rPr>
              <w:t>Lenguaje</w:t>
            </w:r>
            <w:r>
              <w:rPr>
                <w:rFonts w:ascii="Arial" w:eastAsia="Arial" w:hAnsi="Arial" w:cs="Arial"/>
                <w:color w:val="000000"/>
                <w:sz w:val="20"/>
                <w:szCs w:val="20"/>
              </w:rPr>
              <w:t>, Matemática</w:t>
            </w:r>
          </w:p>
        </w:tc>
      </w:tr>
      <w:tr w:rsidR="003745B0" w:rsidRPr="0067693E" w14:paraId="163AB597" w14:textId="77777777" w:rsidTr="0067693E">
        <w:trPr>
          <w:trHeight w:val="300"/>
          <w:jc w:val="center"/>
        </w:trPr>
        <w:tc>
          <w:tcPr>
            <w:tcW w:w="0" w:type="auto"/>
            <w:tcMar>
              <w:top w:w="0" w:type="dxa"/>
              <w:left w:w="70" w:type="dxa"/>
              <w:bottom w:w="0" w:type="dxa"/>
              <w:right w:w="70" w:type="dxa"/>
            </w:tcMar>
            <w:vAlign w:val="center"/>
          </w:tcPr>
          <w:p w14:paraId="5E85548F" w14:textId="31BD88D6" w:rsidR="003745B0" w:rsidRDefault="009A62A7" w:rsidP="0067693E">
            <w:pPr>
              <w:spacing w:after="0"/>
              <w:jc w:val="center"/>
              <w:rPr>
                <w:rFonts w:ascii="Arial" w:eastAsia="Arial" w:hAnsi="Arial" w:cs="Arial"/>
                <w:color w:val="000000"/>
                <w:sz w:val="20"/>
                <w:szCs w:val="20"/>
              </w:rPr>
            </w:pPr>
            <w:r>
              <w:rPr>
                <w:rFonts w:ascii="Arial" w:eastAsia="Arial" w:hAnsi="Arial" w:cs="Arial"/>
                <w:color w:val="000000"/>
                <w:sz w:val="20"/>
                <w:szCs w:val="20"/>
              </w:rPr>
              <w:t>6</w:t>
            </w:r>
            <w:r w:rsidR="003745B0">
              <w:rPr>
                <w:rFonts w:ascii="Arial" w:eastAsia="Arial" w:hAnsi="Arial" w:cs="Arial"/>
                <w:color w:val="000000"/>
                <w:sz w:val="20"/>
                <w:szCs w:val="20"/>
              </w:rPr>
              <w:t>° básico</w:t>
            </w:r>
          </w:p>
        </w:tc>
        <w:tc>
          <w:tcPr>
            <w:tcW w:w="0" w:type="auto"/>
            <w:tcMar>
              <w:top w:w="0" w:type="dxa"/>
              <w:left w:w="70" w:type="dxa"/>
              <w:bottom w:w="0" w:type="dxa"/>
              <w:right w:w="70" w:type="dxa"/>
            </w:tcMar>
            <w:vAlign w:val="center"/>
          </w:tcPr>
          <w:p w14:paraId="3C09DD2C" w14:textId="6F065914" w:rsidR="003745B0" w:rsidRDefault="003745B0" w:rsidP="0067693E">
            <w:pPr>
              <w:spacing w:after="0"/>
              <w:jc w:val="center"/>
              <w:rPr>
                <w:rFonts w:ascii="Arial" w:eastAsia="Arial" w:hAnsi="Arial" w:cs="Arial"/>
                <w:color w:val="000000"/>
                <w:sz w:val="20"/>
                <w:szCs w:val="20"/>
              </w:rPr>
            </w:pPr>
            <w:r>
              <w:rPr>
                <w:rFonts w:ascii="Arial" w:eastAsia="Arial" w:hAnsi="Arial" w:cs="Arial"/>
                <w:color w:val="000000"/>
                <w:sz w:val="20"/>
                <w:szCs w:val="20"/>
              </w:rPr>
              <w:t>1</w:t>
            </w:r>
          </w:p>
        </w:tc>
        <w:tc>
          <w:tcPr>
            <w:tcW w:w="0" w:type="auto"/>
            <w:tcMar>
              <w:top w:w="0" w:type="dxa"/>
              <w:left w:w="70" w:type="dxa"/>
              <w:bottom w:w="0" w:type="dxa"/>
              <w:right w:w="70" w:type="dxa"/>
            </w:tcMar>
            <w:vAlign w:val="center"/>
          </w:tcPr>
          <w:p w14:paraId="6176B80D" w14:textId="14A03A11" w:rsidR="003745B0" w:rsidRDefault="003745B0" w:rsidP="0067693E">
            <w:pPr>
              <w:spacing w:after="0"/>
              <w:jc w:val="center"/>
              <w:rPr>
                <w:rFonts w:ascii="Arial" w:eastAsia="Arial" w:hAnsi="Arial" w:cs="Arial"/>
                <w:color w:val="000000"/>
                <w:sz w:val="20"/>
                <w:szCs w:val="20"/>
              </w:rPr>
            </w:pPr>
            <w:r>
              <w:rPr>
                <w:rFonts w:ascii="Arial" w:eastAsia="Arial" w:hAnsi="Arial" w:cs="Arial"/>
                <w:color w:val="000000"/>
                <w:sz w:val="20"/>
                <w:szCs w:val="20"/>
              </w:rPr>
              <w:t>3</w:t>
            </w:r>
            <w:r w:rsidR="009A62A7">
              <w:rPr>
                <w:rFonts w:ascii="Arial" w:eastAsia="Arial" w:hAnsi="Arial" w:cs="Arial"/>
                <w:color w:val="000000"/>
                <w:sz w:val="20"/>
                <w:szCs w:val="20"/>
              </w:rPr>
              <w:t>4</w:t>
            </w:r>
          </w:p>
        </w:tc>
        <w:tc>
          <w:tcPr>
            <w:tcW w:w="0" w:type="auto"/>
            <w:tcMar>
              <w:top w:w="0" w:type="dxa"/>
              <w:left w:w="70" w:type="dxa"/>
              <w:bottom w:w="0" w:type="dxa"/>
              <w:right w:w="70" w:type="dxa"/>
            </w:tcMar>
            <w:vAlign w:val="center"/>
          </w:tcPr>
          <w:p w14:paraId="227FA71D" w14:textId="000DF3FB" w:rsidR="003745B0" w:rsidRPr="0067693E" w:rsidRDefault="003745B0" w:rsidP="003B3F6F">
            <w:pPr>
              <w:spacing w:after="0"/>
              <w:jc w:val="center"/>
              <w:rPr>
                <w:rFonts w:ascii="Arial" w:eastAsia="Arial" w:hAnsi="Arial" w:cs="Arial"/>
                <w:color w:val="000000"/>
                <w:sz w:val="20"/>
                <w:szCs w:val="20"/>
              </w:rPr>
            </w:pPr>
            <w:r>
              <w:rPr>
                <w:rFonts w:ascii="Arial" w:eastAsia="Arial" w:hAnsi="Arial" w:cs="Arial"/>
                <w:color w:val="000000"/>
                <w:sz w:val="20"/>
                <w:szCs w:val="20"/>
              </w:rPr>
              <w:t>Lenguaje, Matemática</w:t>
            </w:r>
          </w:p>
        </w:tc>
      </w:tr>
      <w:tr w:rsidR="003745B0" w:rsidRPr="0067693E" w14:paraId="3F183728" w14:textId="77777777" w:rsidTr="0067693E">
        <w:trPr>
          <w:trHeight w:val="300"/>
          <w:jc w:val="center"/>
        </w:trPr>
        <w:tc>
          <w:tcPr>
            <w:tcW w:w="0" w:type="auto"/>
            <w:tcMar>
              <w:top w:w="0" w:type="dxa"/>
              <w:left w:w="70" w:type="dxa"/>
              <w:bottom w:w="0" w:type="dxa"/>
              <w:right w:w="70" w:type="dxa"/>
            </w:tcMar>
            <w:vAlign w:val="center"/>
          </w:tcPr>
          <w:p w14:paraId="2C870094" w14:textId="0A7312E0" w:rsidR="003745B0" w:rsidRDefault="009A62A7" w:rsidP="0067693E">
            <w:pPr>
              <w:spacing w:after="0"/>
              <w:jc w:val="center"/>
              <w:rPr>
                <w:rFonts w:ascii="Arial" w:eastAsia="Arial" w:hAnsi="Arial" w:cs="Arial"/>
                <w:color w:val="000000"/>
                <w:sz w:val="20"/>
                <w:szCs w:val="20"/>
              </w:rPr>
            </w:pPr>
            <w:r>
              <w:rPr>
                <w:rFonts w:ascii="Arial" w:eastAsia="Arial" w:hAnsi="Arial" w:cs="Arial"/>
                <w:color w:val="000000"/>
                <w:sz w:val="20"/>
                <w:szCs w:val="20"/>
              </w:rPr>
              <w:t>2° medio</w:t>
            </w:r>
          </w:p>
        </w:tc>
        <w:tc>
          <w:tcPr>
            <w:tcW w:w="0" w:type="auto"/>
            <w:tcMar>
              <w:top w:w="0" w:type="dxa"/>
              <w:left w:w="70" w:type="dxa"/>
              <w:bottom w:w="0" w:type="dxa"/>
              <w:right w:w="70" w:type="dxa"/>
            </w:tcMar>
            <w:vAlign w:val="center"/>
          </w:tcPr>
          <w:p w14:paraId="522DFADE" w14:textId="6D02640F" w:rsidR="003745B0" w:rsidRDefault="003745B0" w:rsidP="0067693E">
            <w:pPr>
              <w:spacing w:after="0"/>
              <w:jc w:val="center"/>
              <w:rPr>
                <w:rFonts w:ascii="Arial" w:eastAsia="Arial" w:hAnsi="Arial" w:cs="Arial"/>
                <w:color w:val="000000"/>
                <w:sz w:val="20"/>
                <w:szCs w:val="20"/>
              </w:rPr>
            </w:pPr>
            <w:r>
              <w:rPr>
                <w:rFonts w:ascii="Arial" w:eastAsia="Arial" w:hAnsi="Arial" w:cs="Arial"/>
                <w:color w:val="000000"/>
                <w:sz w:val="20"/>
                <w:szCs w:val="20"/>
              </w:rPr>
              <w:t>1</w:t>
            </w:r>
          </w:p>
        </w:tc>
        <w:tc>
          <w:tcPr>
            <w:tcW w:w="0" w:type="auto"/>
            <w:tcMar>
              <w:top w:w="0" w:type="dxa"/>
              <w:left w:w="70" w:type="dxa"/>
              <w:bottom w:w="0" w:type="dxa"/>
              <w:right w:w="70" w:type="dxa"/>
            </w:tcMar>
            <w:vAlign w:val="center"/>
          </w:tcPr>
          <w:p w14:paraId="48FDECF7" w14:textId="6DEB678F" w:rsidR="003745B0" w:rsidRDefault="00900324" w:rsidP="0067693E">
            <w:pPr>
              <w:spacing w:after="0"/>
              <w:jc w:val="center"/>
              <w:rPr>
                <w:rFonts w:ascii="Arial" w:eastAsia="Arial" w:hAnsi="Arial" w:cs="Arial"/>
                <w:color w:val="000000"/>
                <w:sz w:val="20"/>
                <w:szCs w:val="20"/>
              </w:rPr>
            </w:pPr>
            <w:r>
              <w:rPr>
                <w:rFonts w:ascii="Arial" w:eastAsia="Arial" w:hAnsi="Arial" w:cs="Arial"/>
                <w:color w:val="000000"/>
                <w:sz w:val="20"/>
                <w:szCs w:val="20"/>
              </w:rPr>
              <w:t>3</w:t>
            </w:r>
            <w:r w:rsidR="009A62A7">
              <w:rPr>
                <w:rFonts w:ascii="Arial" w:eastAsia="Arial" w:hAnsi="Arial" w:cs="Arial"/>
                <w:color w:val="000000"/>
                <w:sz w:val="20"/>
                <w:szCs w:val="20"/>
              </w:rPr>
              <w:t>4</w:t>
            </w:r>
          </w:p>
        </w:tc>
        <w:tc>
          <w:tcPr>
            <w:tcW w:w="0" w:type="auto"/>
            <w:tcMar>
              <w:top w:w="0" w:type="dxa"/>
              <w:left w:w="70" w:type="dxa"/>
              <w:bottom w:w="0" w:type="dxa"/>
              <w:right w:w="70" w:type="dxa"/>
            </w:tcMar>
            <w:vAlign w:val="center"/>
          </w:tcPr>
          <w:p w14:paraId="5078A329" w14:textId="2154B3D0" w:rsidR="003745B0" w:rsidRDefault="003745B0" w:rsidP="003B3F6F">
            <w:pPr>
              <w:spacing w:after="0"/>
              <w:jc w:val="center"/>
              <w:rPr>
                <w:rFonts w:ascii="Arial" w:eastAsia="Arial" w:hAnsi="Arial" w:cs="Arial"/>
                <w:color w:val="000000"/>
                <w:sz w:val="20"/>
                <w:szCs w:val="20"/>
              </w:rPr>
            </w:pPr>
            <w:r>
              <w:rPr>
                <w:rFonts w:ascii="Arial" w:eastAsia="Arial" w:hAnsi="Arial" w:cs="Arial"/>
                <w:color w:val="000000"/>
                <w:sz w:val="20"/>
                <w:szCs w:val="20"/>
              </w:rPr>
              <w:t>Lenguaje, Matemática</w:t>
            </w:r>
          </w:p>
        </w:tc>
      </w:tr>
    </w:tbl>
    <w:p w14:paraId="5A255BEA" w14:textId="77777777" w:rsidR="0067693E" w:rsidRDefault="0067693E" w:rsidP="0067693E">
      <w:pPr>
        <w:pBdr>
          <w:top w:val="nil"/>
          <w:left w:val="nil"/>
          <w:bottom w:val="nil"/>
          <w:right w:val="nil"/>
          <w:between w:val="nil"/>
        </w:pBdr>
        <w:spacing w:after="0" w:line="360" w:lineRule="auto"/>
        <w:jc w:val="both"/>
        <w:rPr>
          <w:rFonts w:ascii="Arial" w:eastAsia="Arial" w:hAnsi="Arial" w:cs="Arial"/>
          <w:b/>
          <w:color w:val="000000"/>
          <w:sz w:val="20"/>
          <w:szCs w:val="20"/>
          <w:u w:val="single"/>
        </w:rPr>
      </w:pPr>
    </w:p>
    <w:p w14:paraId="075CC2E0" w14:textId="42A54A6F" w:rsidR="0067693E" w:rsidRPr="00602483" w:rsidRDefault="0067693E" w:rsidP="0067693E">
      <w:pPr>
        <w:pBdr>
          <w:top w:val="nil"/>
          <w:left w:val="nil"/>
          <w:bottom w:val="nil"/>
          <w:right w:val="nil"/>
          <w:between w:val="nil"/>
        </w:pBdr>
        <w:spacing w:after="0" w:line="360" w:lineRule="auto"/>
        <w:jc w:val="both"/>
        <w:rPr>
          <w:rFonts w:ascii="Arial" w:eastAsia="Arial" w:hAnsi="Arial" w:cs="Arial"/>
          <w:b/>
          <w:color w:val="000000"/>
          <w:sz w:val="20"/>
          <w:szCs w:val="20"/>
          <w:u w:val="single"/>
        </w:rPr>
      </w:pPr>
      <w:r w:rsidRPr="00602483">
        <w:rPr>
          <w:rFonts w:ascii="Arial" w:eastAsia="Arial" w:hAnsi="Arial" w:cs="Arial"/>
          <w:b/>
          <w:color w:val="000000"/>
          <w:sz w:val="20"/>
          <w:szCs w:val="20"/>
          <w:u w:val="single"/>
        </w:rPr>
        <w:t>FORMATO DE EVALUACIONES</w:t>
      </w:r>
    </w:p>
    <w:p w14:paraId="0CACD2C9" w14:textId="77777777" w:rsidR="0067693E" w:rsidRDefault="0067693E" w:rsidP="0067693E">
      <w:pPr>
        <w:pBdr>
          <w:top w:val="nil"/>
          <w:left w:val="nil"/>
          <w:bottom w:val="nil"/>
          <w:right w:val="nil"/>
          <w:between w:val="nil"/>
        </w:pBdr>
        <w:spacing w:after="0" w:line="360" w:lineRule="auto"/>
        <w:jc w:val="both"/>
        <w:rPr>
          <w:rFonts w:ascii="Arial" w:eastAsia="Arial" w:hAnsi="Arial" w:cs="Arial"/>
          <w:color w:val="000000"/>
          <w:sz w:val="20"/>
          <w:szCs w:val="20"/>
        </w:rPr>
      </w:pPr>
      <w:r>
        <w:rPr>
          <w:rFonts w:ascii="Arial" w:eastAsia="Arial" w:hAnsi="Arial" w:cs="Arial"/>
          <w:color w:val="000000"/>
          <w:sz w:val="20"/>
          <w:szCs w:val="20"/>
        </w:rPr>
        <w:t xml:space="preserve">La modalidad de la entrega de las pruebas debe ser </w:t>
      </w:r>
      <w:r w:rsidRPr="004538E1">
        <w:rPr>
          <w:rFonts w:ascii="Arial" w:eastAsia="Arial" w:hAnsi="Arial" w:cs="Arial"/>
          <w:b/>
          <w:sz w:val="20"/>
          <w:szCs w:val="20"/>
        </w:rPr>
        <w:t>DIGITAL</w:t>
      </w:r>
      <w:r>
        <w:rPr>
          <w:rFonts w:ascii="Arial" w:eastAsia="Arial" w:hAnsi="Arial" w:cs="Arial"/>
          <w:color w:val="000000"/>
          <w:sz w:val="20"/>
          <w:szCs w:val="20"/>
        </w:rPr>
        <w:t>:</w:t>
      </w:r>
    </w:p>
    <w:p w14:paraId="5D1F2077" w14:textId="77777777" w:rsidR="0067693E" w:rsidRDefault="0067693E" w:rsidP="0067693E">
      <w:pPr>
        <w:pBdr>
          <w:top w:val="nil"/>
          <w:left w:val="nil"/>
          <w:bottom w:val="nil"/>
          <w:right w:val="nil"/>
          <w:between w:val="nil"/>
        </w:pBdr>
        <w:spacing w:after="0" w:line="360" w:lineRule="auto"/>
        <w:jc w:val="both"/>
        <w:rPr>
          <w:rFonts w:ascii="Arial" w:eastAsia="Arial" w:hAnsi="Arial" w:cs="Arial"/>
          <w:sz w:val="20"/>
          <w:szCs w:val="20"/>
        </w:rPr>
      </w:pPr>
      <w:r>
        <w:rPr>
          <w:rFonts w:ascii="Arial" w:eastAsia="Arial" w:hAnsi="Arial" w:cs="Arial"/>
          <w:color w:val="000000"/>
          <w:sz w:val="20"/>
          <w:szCs w:val="20"/>
        </w:rPr>
        <w:t xml:space="preserve">El establecimiento </w:t>
      </w:r>
      <w:r>
        <w:rPr>
          <w:rFonts w:ascii="Arial" w:eastAsia="Arial" w:hAnsi="Arial" w:cs="Arial"/>
          <w:sz w:val="20"/>
          <w:szCs w:val="20"/>
        </w:rPr>
        <w:t>recibe las claves de acceso para una plataforma desde donde se descargan e imprimen los cuadernillos y hojas de respuesta.  Una vez aplicada la evaluación, el proveedor deberá disponer de un sistema de corrección de resultados rápido y eficiente, mediante una aplicación móvil, o bien mediante un sistema de traspaso de las respuestas de los alumnos a la plataforma.</w:t>
      </w:r>
    </w:p>
    <w:p w14:paraId="0E2D5EF5" w14:textId="77777777" w:rsidR="0067693E" w:rsidRPr="0066186F" w:rsidRDefault="0067693E" w:rsidP="0067693E">
      <w:pPr>
        <w:pBdr>
          <w:top w:val="nil"/>
          <w:left w:val="nil"/>
          <w:bottom w:val="nil"/>
          <w:right w:val="nil"/>
          <w:between w:val="nil"/>
        </w:pBdr>
        <w:spacing w:after="0" w:line="360" w:lineRule="auto"/>
        <w:jc w:val="both"/>
        <w:rPr>
          <w:rFonts w:ascii="Arial" w:eastAsia="Arial" w:hAnsi="Arial" w:cs="Arial"/>
          <w:sz w:val="10"/>
          <w:szCs w:val="10"/>
        </w:rPr>
      </w:pPr>
    </w:p>
    <w:p w14:paraId="7DA09BCA" w14:textId="77777777" w:rsidR="0067693E" w:rsidRDefault="0067693E" w:rsidP="0067693E">
      <w:pPr>
        <w:pBdr>
          <w:top w:val="nil"/>
          <w:left w:val="nil"/>
          <w:bottom w:val="nil"/>
          <w:right w:val="nil"/>
          <w:between w:val="nil"/>
        </w:pBdr>
        <w:spacing w:after="0" w:line="360" w:lineRule="auto"/>
        <w:jc w:val="both"/>
        <w:rPr>
          <w:rFonts w:ascii="Arial" w:eastAsia="Arial" w:hAnsi="Arial" w:cs="Arial"/>
          <w:color w:val="000000"/>
          <w:sz w:val="20"/>
          <w:szCs w:val="20"/>
        </w:rPr>
      </w:pPr>
      <w:r>
        <w:rPr>
          <w:rFonts w:ascii="Arial" w:eastAsia="Arial" w:hAnsi="Arial" w:cs="Arial"/>
          <w:color w:val="000000"/>
          <w:sz w:val="20"/>
          <w:szCs w:val="20"/>
        </w:rPr>
        <w:t>Generación de informe digital en plataforma web y que tenga acceso a historial de resultados.</w:t>
      </w:r>
    </w:p>
    <w:p w14:paraId="15859CD5" w14:textId="77777777" w:rsidR="0067693E" w:rsidRDefault="0067693E" w:rsidP="0067693E">
      <w:pPr>
        <w:numPr>
          <w:ilvl w:val="0"/>
          <w:numId w:val="6"/>
        </w:numPr>
        <w:pBdr>
          <w:top w:val="nil"/>
          <w:left w:val="nil"/>
          <w:bottom w:val="nil"/>
          <w:right w:val="nil"/>
          <w:between w:val="nil"/>
        </w:pBdr>
        <w:spacing w:after="0" w:line="360" w:lineRule="auto"/>
        <w:jc w:val="both"/>
        <w:rPr>
          <w:rFonts w:ascii="Arial" w:eastAsia="Arial" w:hAnsi="Arial" w:cs="Arial"/>
          <w:color w:val="000000"/>
          <w:sz w:val="20"/>
          <w:szCs w:val="20"/>
        </w:rPr>
      </w:pPr>
      <w:r>
        <w:rPr>
          <w:rFonts w:ascii="Arial" w:eastAsia="Arial" w:hAnsi="Arial" w:cs="Arial"/>
          <w:color w:val="000000"/>
          <w:sz w:val="20"/>
          <w:szCs w:val="20"/>
        </w:rPr>
        <w:lastRenderedPageBreak/>
        <w:t>Independientemente del formato adquirido, debe existir la opción de aplicar pruebas en línea, donde se envíe el link de las pruebas por correo electrónico a los alumnos y las respuestas se carguen en la plataforma automáticamente. </w:t>
      </w:r>
    </w:p>
    <w:p w14:paraId="41DE4203" w14:textId="77777777" w:rsidR="0067693E" w:rsidRDefault="0067693E" w:rsidP="0067693E">
      <w:pPr>
        <w:numPr>
          <w:ilvl w:val="0"/>
          <w:numId w:val="6"/>
        </w:numPr>
        <w:pBdr>
          <w:top w:val="nil"/>
          <w:left w:val="nil"/>
          <w:bottom w:val="nil"/>
          <w:right w:val="nil"/>
          <w:between w:val="nil"/>
        </w:pBdr>
        <w:spacing w:after="0" w:line="360" w:lineRule="auto"/>
        <w:jc w:val="both"/>
        <w:rPr>
          <w:rFonts w:ascii="Arial" w:eastAsia="Arial" w:hAnsi="Arial" w:cs="Arial"/>
          <w:color w:val="000000"/>
          <w:sz w:val="20"/>
          <w:szCs w:val="20"/>
        </w:rPr>
      </w:pPr>
      <w:r>
        <w:rPr>
          <w:rFonts w:ascii="Arial" w:eastAsia="Arial" w:hAnsi="Arial" w:cs="Arial"/>
          <w:color w:val="000000"/>
          <w:sz w:val="20"/>
          <w:szCs w:val="20"/>
        </w:rPr>
        <w:t>El oferente deberá sugerir un calendario de aplicación para la aplicación de las pruebas durante el año escolar.</w:t>
      </w:r>
    </w:p>
    <w:p w14:paraId="0F1DDABA" w14:textId="3A73204A" w:rsidR="0067693E" w:rsidRDefault="0067693E">
      <w:pPr>
        <w:pBdr>
          <w:top w:val="nil"/>
          <w:left w:val="nil"/>
          <w:bottom w:val="nil"/>
          <w:right w:val="nil"/>
          <w:between w:val="nil"/>
        </w:pBdr>
        <w:spacing w:after="0" w:line="360" w:lineRule="auto"/>
        <w:jc w:val="both"/>
        <w:rPr>
          <w:rFonts w:ascii="Arial" w:eastAsia="Arial" w:hAnsi="Arial" w:cs="Arial"/>
          <w:b/>
          <w:color w:val="000000"/>
          <w:sz w:val="20"/>
          <w:szCs w:val="20"/>
          <w:u w:val="single"/>
        </w:rPr>
      </w:pPr>
    </w:p>
    <w:p w14:paraId="23E1332A" w14:textId="77777777" w:rsidR="00037D98" w:rsidRDefault="007A4615">
      <w:pPr>
        <w:pBdr>
          <w:top w:val="nil"/>
          <w:left w:val="nil"/>
          <w:bottom w:val="nil"/>
          <w:right w:val="nil"/>
          <w:between w:val="nil"/>
        </w:pBdr>
        <w:spacing w:after="0" w:line="360" w:lineRule="auto"/>
        <w:jc w:val="both"/>
        <w:rPr>
          <w:rFonts w:ascii="Arial" w:eastAsia="Arial" w:hAnsi="Arial" w:cs="Arial"/>
          <w:b/>
          <w:color w:val="000000"/>
          <w:sz w:val="20"/>
          <w:szCs w:val="20"/>
          <w:u w:val="single"/>
        </w:rPr>
      </w:pPr>
      <w:r>
        <w:rPr>
          <w:rFonts w:ascii="Arial" w:eastAsia="Arial" w:hAnsi="Arial" w:cs="Arial"/>
          <w:b/>
          <w:sz w:val="20"/>
          <w:szCs w:val="20"/>
          <w:u w:val="single"/>
        </w:rPr>
        <w:t>DURACIÓN</w:t>
      </w:r>
      <w:r>
        <w:rPr>
          <w:rFonts w:ascii="Arial" w:eastAsia="Arial" w:hAnsi="Arial" w:cs="Arial"/>
          <w:b/>
          <w:color w:val="000000"/>
          <w:sz w:val="20"/>
          <w:szCs w:val="20"/>
          <w:u w:val="single"/>
        </w:rPr>
        <w:t xml:space="preserve"> DEL CONTRATO O </w:t>
      </w:r>
      <w:r>
        <w:rPr>
          <w:rFonts w:ascii="Arial" w:eastAsia="Arial" w:hAnsi="Arial" w:cs="Arial"/>
          <w:b/>
          <w:sz w:val="20"/>
          <w:szCs w:val="20"/>
          <w:u w:val="single"/>
        </w:rPr>
        <w:t>PRESTACIÓN</w:t>
      </w:r>
      <w:r>
        <w:rPr>
          <w:rFonts w:ascii="Arial" w:eastAsia="Arial" w:hAnsi="Arial" w:cs="Arial"/>
          <w:b/>
          <w:color w:val="000000"/>
          <w:sz w:val="20"/>
          <w:szCs w:val="20"/>
          <w:u w:val="single"/>
        </w:rPr>
        <w:t xml:space="preserve"> DEL SERVICIO</w:t>
      </w:r>
    </w:p>
    <w:p w14:paraId="11748B35" w14:textId="0B690E41" w:rsidR="00037D98" w:rsidRDefault="007A4615">
      <w:pPr>
        <w:pBdr>
          <w:top w:val="nil"/>
          <w:left w:val="nil"/>
          <w:bottom w:val="nil"/>
          <w:right w:val="nil"/>
          <w:between w:val="nil"/>
        </w:pBdr>
        <w:spacing w:after="0" w:line="360" w:lineRule="auto"/>
        <w:jc w:val="both"/>
        <w:rPr>
          <w:rFonts w:ascii="Arial" w:eastAsia="Arial" w:hAnsi="Arial" w:cs="Arial"/>
          <w:color w:val="000000"/>
          <w:sz w:val="20"/>
          <w:szCs w:val="20"/>
        </w:rPr>
      </w:pPr>
      <w:r>
        <w:rPr>
          <w:rFonts w:ascii="Arial" w:eastAsia="Arial" w:hAnsi="Arial" w:cs="Arial"/>
          <w:color w:val="000000"/>
          <w:sz w:val="20"/>
          <w:szCs w:val="20"/>
        </w:rPr>
        <w:t>El contrato tendrá vigencia a partir de la recepción de la OC Municipal y hasta el 31 de diciembre de 2026.</w:t>
      </w:r>
    </w:p>
    <w:p w14:paraId="3F0D2587" w14:textId="77777777" w:rsidR="00037D98" w:rsidRDefault="00037D98">
      <w:pPr>
        <w:pBdr>
          <w:top w:val="nil"/>
          <w:left w:val="nil"/>
          <w:bottom w:val="nil"/>
          <w:right w:val="nil"/>
          <w:between w:val="nil"/>
        </w:pBdr>
        <w:spacing w:after="0" w:line="360" w:lineRule="auto"/>
        <w:jc w:val="both"/>
        <w:rPr>
          <w:rFonts w:ascii="Arial" w:eastAsia="Arial" w:hAnsi="Arial" w:cs="Arial"/>
          <w:color w:val="000000"/>
          <w:sz w:val="10"/>
          <w:szCs w:val="10"/>
        </w:rPr>
      </w:pPr>
    </w:p>
    <w:p w14:paraId="76658B80" w14:textId="77777777" w:rsidR="00037D98" w:rsidRDefault="007A4615">
      <w:pPr>
        <w:pBdr>
          <w:top w:val="nil"/>
          <w:left w:val="nil"/>
          <w:bottom w:val="nil"/>
          <w:right w:val="nil"/>
          <w:between w:val="nil"/>
        </w:pBdr>
        <w:spacing w:after="0" w:line="360" w:lineRule="auto"/>
        <w:jc w:val="both"/>
        <w:rPr>
          <w:rFonts w:ascii="Arial" w:eastAsia="Arial" w:hAnsi="Arial" w:cs="Arial"/>
          <w:b/>
          <w:color w:val="000000"/>
          <w:sz w:val="20"/>
          <w:szCs w:val="20"/>
          <w:u w:val="single"/>
        </w:rPr>
      </w:pPr>
      <w:r>
        <w:rPr>
          <w:rFonts w:ascii="Arial" w:eastAsia="Arial" w:hAnsi="Arial" w:cs="Arial"/>
          <w:b/>
          <w:color w:val="000000"/>
          <w:sz w:val="20"/>
          <w:szCs w:val="20"/>
          <w:u w:val="single"/>
        </w:rPr>
        <w:t>HABILITACIÓN DE LA PLATAFORMA</w:t>
      </w:r>
    </w:p>
    <w:p w14:paraId="5F65C817" w14:textId="1C701D86" w:rsidR="00037D98" w:rsidRPr="0066186F" w:rsidRDefault="007A4615">
      <w:pPr>
        <w:pBdr>
          <w:top w:val="nil"/>
          <w:left w:val="nil"/>
          <w:bottom w:val="nil"/>
          <w:right w:val="nil"/>
          <w:between w:val="nil"/>
        </w:pBdr>
        <w:spacing w:after="0" w:line="360" w:lineRule="auto"/>
        <w:jc w:val="both"/>
        <w:rPr>
          <w:rFonts w:ascii="Arial" w:eastAsia="Arial" w:hAnsi="Arial" w:cs="Arial"/>
          <w:color w:val="000000"/>
          <w:sz w:val="20"/>
          <w:szCs w:val="20"/>
        </w:rPr>
      </w:pPr>
      <w:r>
        <w:rPr>
          <w:rFonts w:ascii="Arial" w:eastAsia="Arial" w:hAnsi="Arial" w:cs="Arial"/>
          <w:color w:val="000000"/>
          <w:sz w:val="20"/>
          <w:szCs w:val="20"/>
        </w:rPr>
        <w:t xml:space="preserve">La habilitación de la plataforma, se realizará en un plazo máximo de 48 horas, una vez </w:t>
      </w:r>
      <w:proofErr w:type="spellStart"/>
      <w:r w:rsidR="004538E1">
        <w:rPr>
          <w:rFonts w:ascii="Arial" w:eastAsia="Arial" w:hAnsi="Arial" w:cs="Arial"/>
          <w:color w:val="000000"/>
          <w:sz w:val="20"/>
          <w:szCs w:val="20"/>
        </w:rPr>
        <w:t>recepcionada</w:t>
      </w:r>
      <w:proofErr w:type="spellEnd"/>
      <w:r>
        <w:rPr>
          <w:rFonts w:ascii="Arial" w:eastAsia="Arial" w:hAnsi="Arial" w:cs="Arial"/>
          <w:color w:val="000000"/>
          <w:sz w:val="20"/>
          <w:szCs w:val="20"/>
        </w:rPr>
        <w:t xml:space="preserve"> la OC Municipal.</w:t>
      </w:r>
    </w:p>
    <w:p w14:paraId="204B915E" w14:textId="77777777" w:rsidR="00C62A5F" w:rsidRPr="00C62A5F" w:rsidRDefault="00C62A5F" w:rsidP="00C62A5F">
      <w:pPr>
        <w:spacing w:after="0" w:line="240" w:lineRule="auto"/>
        <w:rPr>
          <w:rFonts w:ascii="Arial Nova" w:hAnsi="Arial Nova"/>
          <w:b/>
          <w:sz w:val="20"/>
          <w:szCs w:val="20"/>
        </w:rPr>
      </w:pPr>
      <w:r w:rsidRPr="00C62A5F">
        <w:rPr>
          <w:rFonts w:ascii="Arial Nova" w:hAnsi="Arial Nova"/>
          <w:b/>
          <w:sz w:val="20"/>
          <w:szCs w:val="20"/>
        </w:rPr>
        <w:t xml:space="preserve">SE ACEPTAN OFERTA POR EL TOTAL DE LOS PRODUCTOS SOLICITADO. </w:t>
      </w:r>
    </w:p>
    <w:p w14:paraId="44A70C50" w14:textId="77777777" w:rsidR="00C62A5F" w:rsidRPr="00C62A5F" w:rsidRDefault="00C62A5F" w:rsidP="00C62A5F">
      <w:pPr>
        <w:spacing w:after="0" w:line="240" w:lineRule="auto"/>
        <w:rPr>
          <w:rFonts w:ascii="Arial Nova" w:hAnsi="Arial Nova"/>
          <w:b/>
          <w:sz w:val="20"/>
          <w:szCs w:val="20"/>
        </w:rPr>
      </w:pPr>
      <w:r w:rsidRPr="00C62A5F">
        <w:rPr>
          <w:rFonts w:ascii="Arial Nova" w:hAnsi="Arial Nova"/>
          <w:b/>
          <w:sz w:val="20"/>
          <w:szCs w:val="20"/>
        </w:rPr>
        <w:t>Envió debe ser incluido en la presente cotización. Balmaceda 55/ Vallejos 550 LIAT, San Rosendo.</w:t>
      </w:r>
    </w:p>
    <w:p w14:paraId="4F17FAF5" w14:textId="77777777" w:rsidR="00C62A5F" w:rsidRPr="00C62A5F" w:rsidRDefault="00C62A5F" w:rsidP="00C62A5F">
      <w:pPr>
        <w:spacing w:after="0" w:line="240" w:lineRule="auto"/>
        <w:rPr>
          <w:rFonts w:ascii="Arial Nova" w:hAnsi="Arial Nova"/>
          <w:b/>
          <w:sz w:val="20"/>
          <w:szCs w:val="20"/>
        </w:rPr>
      </w:pPr>
      <w:r w:rsidRPr="00C62A5F">
        <w:rPr>
          <w:rFonts w:ascii="Arial Nova" w:hAnsi="Arial Nova"/>
          <w:b/>
          <w:sz w:val="20"/>
          <w:szCs w:val="20"/>
        </w:rPr>
        <w:t>PRESENTAR PATENTE COMERCIAL AL DIA, ANEXO OBLIGATORIO.</w:t>
      </w:r>
    </w:p>
    <w:p w14:paraId="32707BD6" w14:textId="77777777" w:rsidR="00C62A5F" w:rsidRDefault="00C62A5F" w:rsidP="00C62A5F">
      <w:pPr>
        <w:pBdr>
          <w:top w:val="nil"/>
          <w:left w:val="nil"/>
          <w:bottom w:val="nil"/>
          <w:right w:val="nil"/>
          <w:between w:val="nil"/>
        </w:pBdr>
        <w:spacing w:after="0" w:line="360" w:lineRule="auto"/>
        <w:jc w:val="both"/>
        <w:rPr>
          <w:rFonts w:ascii="Arial" w:eastAsia="Arial" w:hAnsi="Arial" w:cs="Arial"/>
          <w:color w:val="000000"/>
        </w:rPr>
      </w:pPr>
    </w:p>
    <w:sectPr w:rsidR="00C62A5F">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E96E556A-DDD9-4D83-9F60-FF0B9CFC4392}"/>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2F766F38-9CC1-4F9D-BE63-52A3C438F496}"/>
    <w:embedBold r:id="rId3" w:fontKey="{E696626F-67F2-488F-B4F2-34DF41FEAFFA}"/>
  </w:font>
  <w:font w:name="Segoe UI">
    <w:panose1 w:val="020B0502040204020203"/>
    <w:charset w:val="00"/>
    <w:family w:val="swiss"/>
    <w:pitch w:val="variable"/>
    <w:sig w:usb0="E4002EFF" w:usb1="C000E47F" w:usb2="00000009" w:usb3="00000000" w:csb0="000001FF" w:csb1="00000000"/>
    <w:embedRegular r:id="rId4" w:fontKey="{2B590EC1-09D4-447B-8E49-2E67D021C3C9}"/>
  </w:font>
  <w:font w:name="Georgia">
    <w:panose1 w:val="02040502050405020303"/>
    <w:charset w:val="00"/>
    <w:family w:val="roman"/>
    <w:pitch w:val="variable"/>
    <w:sig w:usb0="00000287" w:usb1="00000000" w:usb2="00000000" w:usb3="00000000" w:csb0="0000009F" w:csb1="00000000"/>
    <w:embedRegular r:id="rId5" w:fontKey="{019283E9-DA34-4953-9F07-45128A819914}"/>
    <w:embedItalic r:id="rId6" w:fontKey="{4512C905-8E47-4348-9013-D3EA82305D2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embedBold r:id="rId7" w:fontKey="{62791164-8169-4878-BF1E-C68F4190CEF6}"/>
  </w:font>
  <w:font w:name="Cambria">
    <w:panose1 w:val="02040503050406030204"/>
    <w:charset w:val="00"/>
    <w:family w:val="roman"/>
    <w:pitch w:val="variable"/>
    <w:sig w:usb0="E00006FF" w:usb1="420024FF" w:usb2="02000000" w:usb3="00000000" w:csb0="0000019F" w:csb1="00000000"/>
    <w:embedRegular r:id="rId8" w:fontKey="{27C9E06D-1D19-4C07-B5F8-CECB3F95FEB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66737"/>
    <w:multiLevelType w:val="multilevel"/>
    <w:tmpl w:val="FCB07368"/>
    <w:lvl w:ilvl="0">
      <w:start w:val="1"/>
      <w:numFmt w:val="bullet"/>
      <w:lvlText w:val="●"/>
      <w:lvlJc w:val="left"/>
      <w:pPr>
        <w:ind w:left="644" w:hanging="360"/>
      </w:pPr>
      <w:rPr>
        <w:rFonts w:ascii="Noto Sans Symbols" w:eastAsia="Noto Sans Symbols" w:hAnsi="Noto Sans Symbols" w:cs="Noto Sans Symbols"/>
        <w:sz w:val="20"/>
        <w:szCs w:val="20"/>
      </w:rPr>
    </w:lvl>
    <w:lvl w:ilvl="1">
      <w:start w:val="1"/>
      <w:numFmt w:val="bullet"/>
      <w:lvlText w:val="o"/>
      <w:lvlJc w:val="left"/>
      <w:pPr>
        <w:ind w:left="1364" w:hanging="360"/>
      </w:pPr>
      <w:rPr>
        <w:rFonts w:ascii="Courier New" w:eastAsia="Courier New" w:hAnsi="Courier New" w:cs="Courier New"/>
        <w:sz w:val="20"/>
        <w:szCs w:val="20"/>
      </w:rPr>
    </w:lvl>
    <w:lvl w:ilvl="2">
      <w:start w:val="1"/>
      <w:numFmt w:val="bullet"/>
      <w:lvlText w:val="▪"/>
      <w:lvlJc w:val="left"/>
      <w:pPr>
        <w:ind w:left="2084" w:hanging="360"/>
      </w:pPr>
      <w:rPr>
        <w:rFonts w:ascii="Noto Sans Symbols" w:eastAsia="Noto Sans Symbols" w:hAnsi="Noto Sans Symbols" w:cs="Noto Sans Symbols"/>
        <w:sz w:val="20"/>
        <w:szCs w:val="20"/>
      </w:rPr>
    </w:lvl>
    <w:lvl w:ilvl="3">
      <w:start w:val="1"/>
      <w:numFmt w:val="bullet"/>
      <w:lvlText w:val="▪"/>
      <w:lvlJc w:val="left"/>
      <w:pPr>
        <w:ind w:left="2804" w:hanging="360"/>
      </w:pPr>
      <w:rPr>
        <w:rFonts w:ascii="Noto Sans Symbols" w:eastAsia="Noto Sans Symbols" w:hAnsi="Noto Sans Symbols" w:cs="Noto Sans Symbols"/>
        <w:sz w:val="20"/>
        <w:szCs w:val="20"/>
      </w:rPr>
    </w:lvl>
    <w:lvl w:ilvl="4">
      <w:start w:val="1"/>
      <w:numFmt w:val="bullet"/>
      <w:lvlText w:val="▪"/>
      <w:lvlJc w:val="left"/>
      <w:pPr>
        <w:ind w:left="3524" w:hanging="360"/>
      </w:pPr>
      <w:rPr>
        <w:rFonts w:ascii="Noto Sans Symbols" w:eastAsia="Noto Sans Symbols" w:hAnsi="Noto Sans Symbols" w:cs="Noto Sans Symbols"/>
        <w:sz w:val="20"/>
        <w:szCs w:val="20"/>
      </w:rPr>
    </w:lvl>
    <w:lvl w:ilvl="5">
      <w:start w:val="1"/>
      <w:numFmt w:val="bullet"/>
      <w:lvlText w:val="▪"/>
      <w:lvlJc w:val="left"/>
      <w:pPr>
        <w:ind w:left="4244" w:hanging="360"/>
      </w:pPr>
      <w:rPr>
        <w:rFonts w:ascii="Noto Sans Symbols" w:eastAsia="Noto Sans Symbols" w:hAnsi="Noto Sans Symbols" w:cs="Noto Sans Symbols"/>
        <w:sz w:val="20"/>
        <w:szCs w:val="20"/>
      </w:rPr>
    </w:lvl>
    <w:lvl w:ilvl="6">
      <w:start w:val="1"/>
      <w:numFmt w:val="bullet"/>
      <w:lvlText w:val="▪"/>
      <w:lvlJc w:val="left"/>
      <w:pPr>
        <w:ind w:left="4964" w:hanging="360"/>
      </w:pPr>
      <w:rPr>
        <w:rFonts w:ascii="Noto Sans Symbols" w:eastAsia="Noto Sans Symbols" w:hAnsi="Noto Sans Symbols" w:cs="Noto Sans Symbols"/>
        <w:sz w:val="20"/>
        <w:szCs w:val="20"/>
      </w:rPr>
    </w:lvl>
    <w:lvl w:ilvl="7">
      <w:start w:val="1"/>
      <w:numFmt w:val="bullet"/>
      <w:lvlText w:val="▪"/>
      <w:lvlJc w:val="left"/>
      <w:pPr>
        <w:ind w:left="5684" w:hanging="360"/>
      </w:pPr>
      <w:rPr>
        <w:rFonts w:ascii="Noto Sans Symbols" w:eastAsia="Noto Sans Symbols" w:hAnsi="Noto Sans Symbols" w:cs="Noto Sans Symbols"/>
        <w:sz w:val="20"/>
        <w:szCs w:val="20"/>
      </w:rPr>
    </w:lvl>
    <w:lvl w:ilvl="8">
      <w:start w:val="1"/>
      <w:numFmt w:val="bullet"/>
      <w:lvlText w:val="▪"/>
      <w:lvlJc w:val="left"/>
      <w:pPr>
        <w:ind w:left="6404" w:hanging="360"/>
      </w:pPr>
      <w:rPr>
        <w:rFonts w:ascii="Noto Sans Symbols" w:eastAsia="Noto Sans Symbols" w:hAnsi="Noto Sans Symbols" w:cs="Noto Sans Symbols"/>
        <w:sz w:val="20"/>
        <w:szCs w:val="20"/>
      </w:rPr>
    </w:lvl>
  </w:abstractNum>
  <w:abstractNum w:abstractNumId="1" w15:restartNumberingAfterBreak="0">
    <w:nsid w:val="06C97633"/>
    <w:multiLevelType w:val="multilevel"/>
    <w:tmpl w:val="AB205DA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8C10888"/>
    <w:multiLevelType w:val="hybridMultilevel"/>
    <w:tmpl w:val="A5E8688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4355E8A"/>
    <w:multiLevelType w:val="multilevel"/>
    <w:tmpl w:val="615A34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DC077A2"/>
    <w:multiLevelType w:val="multilevel"/>
    <w:tmpl w:val="87B243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E2C39B8"/>
    <w:multiLevelType w:val="hybridMultilevel"/>
    <w:tmpl w:val="0A8AA5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40B7E9A"/>
    <w:multiLevelType w:val="multilevel"/>
    <w:tmpl w:val="5B94A6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EF474AB"/>
    <w:multiLevelType w:val="multilevel"/>
    <w:tmpl w:val="2350F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54473F"/>
    <w:multiLevelType w:val="hybridMultilevel"/>
    <w:tmpl w:val="0B761F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55F42A14"/>
    <w:multiLevelType w:val="hybridMultilevel"/>
    <w:tmpl w:val="DAA0E3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7950614"/>
    <w:multiLevelType w:val="hybridMultilevel"/>
    <w:tmpl w:val="E0F46F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BDF1CD7"/>
    <w:multiLevelType w:val="multilevel"/>
    <w:tmpl w:val="4F78487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73501519"/>
    <w:multiLevelType w:val="multilevel"/>
    <w:tmpl w:val="1BDAD7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3"/>
  </w:num>
  <w:num w:numId="2">
    <w:abstractNumId w:val="11"/>
  </w:num>
  <w:num w:numId="3">
    <w:abstractNumId w:val="1"/>
  </w:num>
  <w:num w:numId="4">
    <w:abstractNumId w:val="6"/>
  </w:num>
  <w:num w:numId="5">
    <w:abstractNumId w:val="4"/>
  </w:num>
  <w:num w:numId="6">
    <w:abstractNumId w:val="12"/>
  </w:num>
  <w:num w:numId="7">
    <w:abstractNumId w:val="0"/>
  </w:num>
  <w:num w:numId="8">
    <w:abstractNumId w:val="5"/>
  </w:num>
  <w:num w:numId="9">
    <w:abstractNumId w:val="10"/>
  </w:num>
  <w:num w:numId="10">
    <w:abstractNumId w:val="9"/>
  </w:num>
  <w:num w:numId="11">
    <w:abstractNumId w:val="7"/>
  </w:num>
  <w:num w:numId="12">
    <w:abstractNumId w:val="7"/>
  </w:num>
  <w:num w:numId="13">
    <w:abstractNumId w:val="2"/>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D98"/>
    <w:rsid w:val="00037D98"/>
    <w:rsid w:val="00150BBB"/>
    <w:rsid w:val="003745B0"/>
    <w:rsid w:val="003B3F6F"/>
    <w:rsid w:val="004323B1"/>
    <w:rsid w:val="004538E1"/>
    <w:rsid w:val="004806AF"/>
    <w:rsid w:val="005B08D5"/>
    <w:rsid w:val="00602483"/>
    <w:rsid w:val="0066186F"/>
    <w:rsid w:val="0067693E"/>
    <w:rsid w:val="007A4615"/>
    <w:rsid w:val="007E5D36"/>
    <w:rsid w:val="00864BDC"/>
    <w:rsid w:val="00881596"/>
    <w:rsid w:val="008E0C7E"/>
    <w:rsid w:val="00900324"/>
    <w:rsid w:val="009A62A7"/>
    <w:rsid w:val="00B47F06"/>
    <w:rsid w:val="00C52472"/>
    <w:rsid w:val="00C62A5F"/>
    <w:rsid w:val="00E7430E"/>
    <w:rsid w:val="00F5283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2D315"/>
  <w15:docId w15:val="{CABB7C16-37CB-494A-97B5-36C13618B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A0C"/>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customStyle="1" w:styleId="Default">
    <w:name w:val="Default"/>
    <w:rsid w:val="00E943D5"/>
    <w:pPr>
      <w:autoSpaceDE w:val="0"/>
      <w:autoSpaceDN w:val="0"/>
      <w:adjustRightInd w:val="0"/>
      <w:spacing w:after="0" w:line="240" w:lineRule="auto"/>
    </w:pPr>
    <w:rPr>
      <w:color w:val="000000"/>
      <w:sz w:val="24"/>
      <w:szCs w:val="24"/>
    </w:rPr>
  </w:style>
  <w:style w:type="paragraph" w:styleId="Prrafodelista">
    <w:name w:val="List Paragraph"/>
    <w:basedOn w:val="Normal"/>
    <w:uiPriority w:val="34"/>
    <w:qFormat/>
    <w:rsid w:val="003752D3"/>
    <w:pPr>
      <w:ind w:left="720"/>
      <w:contextualSpacing/>
    </w:pPr>
  </w:style>
  <w:style w:type="paragraph" w:styleId="Textodeglobo">
    <w:name w:val="Balloon Text"/>
    <w:basedOn w:val="Normal"/>
    <w:link w:val="TextodegloboCar"/>
    <w:uiPriority w:val="99"/>
    <w:semiHidden/>
    <w:unhideWhenUsed/>
    <w:rsid w:val="0099350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93503"/>
    <w:rPr>
      <w:rFonts w:ascii="Segoe UI" w:hAnsi="Segoe UI" w:cs="Segoe UI"/>
      <w:sz w:val="18"/>
      <w:szCs w:val="18"/>
    </w:rPr>
  </w:style>
  <w:style w:type="table" w:styleId="Tablaconcuadrcula">
    <w:name w:val="Table Grid"/>
    <w:basedOn w:val="Tablanormal"/>
    <w:uiPriority w:val="59"/>
    <w:rsid w:val="004F3E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907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07D4"/>
  </w:style>
  <w:style w:type="paragraph" w:styleId="Piedepgina">
    <w:name w:val="footer"/>
    <w:basedOn w:val="Normal"/>
    <w:link w:val="PiedepginaCar"/>
    <w:uiPriority w:val="99"/>
    <w:unhideWhenUsed/>
    <w:rsid w:val="007907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07D4"/>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tblPr>
      <w:tblStyleRowBandSize w:val="1"/>
      <w:tblStyleColBandSize w:val="1"/>
      <w:tblCellMar>
        <w:left w:w="70" w:type="dxa"/>
        <w:right w:w="70" w:type="dxa"/>
      </w:tblCellMar>
    </w:tblPr>
  </w:style>
  <w:style w:type="table" w:customStyle="1" w:styleId="a0">
    <w:basedOn w:val="TableNormal2"/>
    <w:tblPr>
      <w:tblStyleRowBandSize w:val="1"/>
      <w:tblStyleColBandSize w:val="1"/>
      <w:tblCellMar>
        <w:left w:w="70" w:type="dxa"/>
        <w:right w:w="70" w:type="dxa"/>
      </w:tblCellMar>
    </w:tblPr>
  </w:style>
  <w:style w:type="table" w:customStyle="1" w:styleId="a1">
    <w:basedOn w:val="TableNormal2"/>
    <w:tblPr>
      <w:tblStyleRowBandSize w:val="1"/>
      <w:tblStyleColBandSize w:val="1"/>
      <w:tblCellMar>
        <w:left w:w="70" w:type="dxa"/>
        <w:right w:w="70" w:type="dxa"/>
      </w:tblCellMar>
    </w:tblPr>
  </w:style>
  <w:style w:type="table" w:customStyle="1" w:styleId="a2">
    <w:basedOn w:val="TableNormal1"/>
    <w:tblPr>
      <w:tblStyleRowBandSize w:val="1"/>
      <w:tblStyleColBandSize w:val="1"/>
      <w:tblCellMar>
        <w:left w:w="70" w:type="dxa"/>
        <w:right w:w="70" w:type="dxa"/>
      </w:tblCellMar>
    </w:tblPr>
  </w:style>
  <w:style w:type="table" w:customStyle="1" w:styleId="a3">
    <w:basedOn w:val="TableNormal1"/>
    <w:tblPr>
      <w:tblStyleRowBandSize w:val="1"/>
      <w:tblStyleColBandSize w:val="1"/>
      <w:tblCellMar>
        <w:left w:w="70" w:type="dxa"/>
        <w:right w:w="70" w:type="dxa"/>
      </w:tblCellMar>
    </w:tblPr>
  </w:style>
  <w:style w:type="table" w:customStyle="1" w:styleId="a4">
    <w:basedOn w:val="TableNormal1"/>
    <w:tblPr>
      <w:tblStyleRowBandSize w:val="1"/>
      <w:tblStyleColBandSize w:val="1"/>
      <w:tblCellMar>
        <w:left w:w="70" w:type="dxa"/>
        <w:right w:w="70" w:type="dxa"/>
      </w:tblCellMar>
    </w:tblPr>
  </w:style>
  <w:style w:type="table" w:customStyle="1" w:styleId="a5">
    <w:basedOn w:val="TableNormal1"/>
    <w:tblPr>
      <w:tblStyleRowBandSize w:val="1"/>
      <w:tblStyleColBandSize w:val="1"/>
      <w:tblCellMar>
        <w:left w:w="70" w:type="dxa"/>
        <w:right w:w="70" w:type="dxa"/>
      </w:tblCellMar>
    </w:tblPr>
  </w:style>
  <w:style w:type="table" w:customStyle="1" w:styleId="a6">
    <w:basedOn w:val="TableNormal1"/>
    <w:tblPr>
      <w:tblStyleRowBandSize w:val="1"/>
      <w:tblStyleColBandSize w:val="1"/>
      <w:tblCellMar>
        <w:left w:w="70" w:type="dxa"/>
        <w:right w:w="70" w:type="dxa"/>
      </w:tblCellMar>
    </w:tblPr>
  </w:style>
  <w:style w:type="table" w:customStyle="1" w:styleId="a7">
    <w:basedOn w:val="TableNormal1"/>
    <w:tblPr>
      <w:tblStyleRowBandSize w:val="1"/>
      <w:tblStyleColBandSize w:val="1"/>
      <w:tblCellMar>
        <w:left w:w="70" w:type="dxa"/>
        <w:right w:w="70" w:type="dxa"/>
      </w:tblCellMar>
    </w:tblPr>
  </w:style>
  <w:style w:type="paragraph" w:styleId="NormalWeb">
    <w:name w:val="Normal (Web)"/>
    <w:basedOn w:val="Normal"/>
    <w:uiPriority w:val="99"/>
    <w:semiHidden/>
    <w:unhideWhenUsed/>
    <w:rsid w:val="0067693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7016559">
      <w:bodyDiv w:val="1"/>
      <w:marLeft w:val="0"/>
      <w:marRight w:val="0"/>
      <w:marTop w:val="0"/>
      <w:marBottom w:val="0"/>
      <w:divBdr>
        <w:top w:val="none" w:sz="0" w:space="0" w:color="auto"/>
        <w:left w:val="none" w:sz="0" w:space="0" w:color="auto"/>
        <w:bottom w:val="none" w:sz="0" w:space="0" w:color="auto"/>
        <w:right w:val="none" w:sz="0" w:space="0" w:color="auto"/>
      </w:divBdr>
    </w:div>
    <w:div w:id="2145538510">
      <w:bodyDiv w:val="1"/>
      <w:marLeft w:val="0"/>
      <w:marRight w:val="0"/>
      <w:marTop w:val="0"/>
      <w:marBottom w:val="0"/>
      <w:divBdr>
        <w:top w:val="none" w:sz="0" w:space="0" w:color="auto"/>
        <w:left w:val="none" w:sz="0" w:space="0" w:color="auto"/>
        <w:bottom w:val="none" w:sz="0" w:space="0" w:color="auto"/>
        <w:right w:val="none" w:sz="0" w:space="0" w:color="auto"/>
      </w:divBdr>
      <w:divsChild>
        <w:div w:id="1435829141">
          <w:marLeft w:val="765"/>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nTYMYLTs8C0tAl0qMPBFLH2/5A==">CgMxLjA4AHIhMXc0MFdCYkdxQTFVQ2x0Yy1TeFctdUxxdUVObllfdWNO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742</Words>
  <Characters>4081</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Pame</dc:creator>
  <cp:lastModifiedBy>Nestor Jara Gonzalez</cp:lastModifiedBy>
  <cp:revision>2</cp:revision>
  <cp:lastPrinted>2026-07-08T17:09:00Z</cp:lastPrinted>
  <dcterms:created xsi:type="dcterms:W3CDTF">2026-07-08T17:16:00Z</dcterms:created>
  <dcterms:modified xsi:type="dcterms:W3CDTF">2026-07-08T17:16:00Z</dcterms:modified>
</cp:coreProperties>
</file>