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A1320" w:rsidRPr="009A1320" w:rsidRDefault="009A1320" w:rsidP="009A132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32"/>
          <w:szCs w:val="32"/>
          <w:lang w:val="es-CL" w:eastAsia="es-CL"/>
        </w:rPr>
      </w:pPr>
      <w:r w:rsidRPr="009A1320">
        <w:rPr>
          <w:rFonts w:ascii="Times New Roman" w:eastAsia="Times New Roman" w:hAnsi="Times New Roman" w:cs="Times New Roman"/>
          <w:b/>
          <w:sz w:val="32"/>
          <w:szCs w:val="32"/>
          <w:lang w:val="es-CL" w:eastAsia="es-CL"/>
        </w:rPr>
        <w:t>REQUISITO COMPRA AGIL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Se aceptará solamente las ofertas que contengan el 100% de los productos y que cumplan con lo solicitado calidad de los materiales solicitados; si el oferente no informa y no adjunta respaldo de lo solicitado (cotización) podría ser causal para no considerar su cotización.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Se debe realizar descripción de los productos ofertados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Favor señalar el listado de precios individuales por productos cuando se trate de listados.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Se debe incluir el despacho a la comuna de Curanilahue a la dirección señalada</w:t>
      </w: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y que la entrega sea de la totalidad de los productos solicitados, en un solo despacho. 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Se considerará también para la selección del proveedor el plazo de entrega de los productos solicitados, el cual debe estar señalado en su cotización.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El Oferente debe señalar claramente en su oferta el plazo máximo de Entrega que será de días hábiles una vez aceptada por Orden de Compra, de acuerdo a lo solicitado por el Comprador.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Se considerará mejor evaluado quien oferte menos palazo de entrega.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Si se hace necesario se pueden adjuntar imágenes para clarificar las características de los productos que se están cotizando.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Para productos que requieran resolución o inscripción o certificación adjuntar la documentación necesaria para certificar esto.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Para tintas o tóner se solicita revisar y firmar Anexo Tintas. 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Si se trata de alguna instalación, reparación, confección u otro servicio; se debe indicar claramente en un adjunto los servicios y materiales contemplados por el proveedor para la realización del servicio solicitado.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DESPACHO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Se </w:t>
      </w:r>
      <w:proofErr w:type="spellStart"/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recepciona</w:t>
      </w:r>
      <w:proofErr w:type="spellEnd"/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 de lunes a jueves: 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Jornada mañana: 08:00 a las 13:00 horas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Jornada tarde: 14:00 a las 17:00 horas 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Viernes: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>Jornada mañana: 08:00 a las 13:00 horas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  <w:t xml:space="preserve">Jornada tarde: 14:00 a las 16:00 horas 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ES" w:eastAsia="es-ES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CL"/>
        </w:rPr>
        <w:t>Se</w:t>
      </w: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 xml:space="preserve"> solicita que los oferentes que presenten cotizaciones que </w:t>
      </w:r>
      <w:r w:rsidRPr="009A1320">
        <w:rPr>
          <w:rFonts w:ascii="Times New Roman" w:eastAsia="Times New Roman" w:hAnsi="Times New Roman" w:cs="Times New Roman"/>
          <w:b/>
          <w:sz w:val="24"/>
          <w:szCs w:val="24"/>
          <w:u w:val="single"/>
          <w:lang w:val="es-CL" w:eastAsia="es-CL"/>
        </w:rPr>
        <w:t>informen número de teléfono y correo electrónico de contacto</w:t>
      </w:r>
      <w:r w:rsidRPr="009A1320">
        <w:rPr>
          <w:rFonts w:ascii="Times New Roman" w:eastAsia="Times New Roman" w:hAnsi="Times New Roman" w:cs="Times New Roman"/>
          <w:sz w:val="24"/>
          <w:szCs w:val="24"/>
          <w:lang w:val="es-CL" w:eastAsia="es-CL"/>
        </w:rPr>
        <w:t>, ya que la plataforma del portal www.mercadopublico.cl, no tiene registrada esa información y en ocasiones es necesaria para realizar consultas y la coordinación, especialmente una vez emitida la orden de compra</w:t>
      </w:r>
      <w:r w:rsidRPr="009A1320">
        <w:rPr>
          <w:rFonts w:ascii="Times New Roman" w:eastAsia="Times New Roman" w:hAnsi="Times New Roman" w:cs="Times New Roman"/>
          <w:b/>
          <w:sz w:val="24"/>
          <w:szCs w:val="24"/>
          <w:lang w:val="es-CL" w:eastAsia="es-CL"/>
        </w:rPr>
        <w:t>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bCs/>
          <w:sz w:val="24"/>
          <w:szCs w:val="24"/>
          <w:lang w:val="es-CL" w:eastAsia="es-CL"/>
        </w:rPr>
        <w:t>En caso de arriendo de transportes (bus, minibús, camionetas u otros medios de movilización) será requisito adjuntar documentación vigente del vehículo, así como también licencia de conducir y hoja de vida del conductor.</w:t>
      </w: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L" w:eastAsia="es-CL"/>
        </w:rPr>
      </w:pPr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bCs/>
          <w:sz w:val="24"/>
          <w:szCs w:val="24"/>
          <w:lang w:val="es-CL" w:eastAsia="es-CL"/>
        </w:rPr>
      </w:pPr>
      <w:r w:rsidRPr="009A1320">
        <w:rPr>
          <w:rFonts w:ascii="Times New Roman" w:eastAsia="Times New Roman" w:hAnsi="Times New Roman" w:cs="Times New Roman"/>
          <w:bCs/>
          <w:sz w:val="24"/>
          <w:szCs w:val="24"/>
          <w:lang w:val="es-CL" w:eastAsia="es-CL"/>
        </w:rPr>
        <w:t xml:space="preserve">EL DESPACHO CUANDO ES EN CARDENIO AVELLO 720, ES EN UN SEGUNDO PISO </w:t>
      </w:r>
    </w:p>
    <w:p w:rsidR="009A1320" w:rsidRPr="009A1320" w:rsidRDefault="009A1320" w:rsidP="009A132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s-CL" w:eastAsia="es-ES"/>
        </w:rPr>
      </w:pPr>
    </w:p>
    <w:p w:rsidR="009A1320" w:rsidRPr="009A1320" w:rsidRDefault="009A1320" w:rsidP="009A1320">
      <w:pPr>
        <w:shd w:val="clear" w:color="auto" w:fill="FFFFFF"/>
        <w:spacing w:after="0" w:line="465" w:lineRule="atLeast"/>
        <w:outlineLvl w:val="1"/>
        <w:rPr>
          <w:rFonts w:ascii="Times New Roman" w:eastAsia="Times New Roman" w:hAnsi="Times New Roman" w:cs="Times New Roman"/>
          <w:color w:val="FF0000"/>
          <w:sz w:val="24"/>
          <w:szCs w:val="24"/>
          <w:lang w:val="es-CL" w:eastAsia="es-CL"/>
        </w:rPr>
      </w:pPr>
      <w:bookmarkStart w:id="0" w:name="_GoBack"/>
      <w:bookmarkEnd w:id="0"/>
    </w:p>
    <w:p w:rsidR="009A1320" w:rsidRPr="009A1320" w:rsidRDefault="009A1320" w:rsidP="009A1320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val="es-CL" w:eastAsia="es-CL"/>
        </w:rPr>
      </w:pPr>
      <w:r w:rsidRPr="009A1320">
        <w:rPr>
          <w:rFonts w:ascii="Times New Roman" w:eastAsia="Times New Roman" w:hAnsi="Times New Roman" w:cs="Times New Roman"/>
          <w:sz w:val="24"/>
          <w:szCs w:val="24"/>
          <w:lang w:val="es-ES" w:eastAsia="es-CL"/>
        </w:rPr>
        <w:t xml:space="preserve">El proveedor que cotice deberá firmar electrónicamente y adjuntar en formato papel firmada la </w:t>
      </w:r>
      <w:r w:rsidRPr="009A1320">
        <w:rPr>
          <w:rFonts w:ascii="Times New Roman" w:eastAsia="Times New Roman" w:hAnsi="Times New Roman" w:cs="Times New Roman"/>
          <w:b/>
          <w:bCs/>
          <w:color w:val="FF0000"/>
          <w:spacing w:val="-2"/>
          <w:sz w:val="24"/>
          <w:szCs w:val="24"/>
          <w:lang w:val="es-CL"/>
        </w:rPr>
        <w:t xml:space="preserve">Declaración Jurada de Requisitos para Ofertar </w:t>
      </w:r>
      <w:r w:rsidRPr="009A1320">
        <w:rPr>
          <w:rFonts w:ascii="Times New Roman" w:eastAsia="Times New Roman" w:hAnsi="Times New Roman" w:cs="Times New Roman"/>
          <w:spacing w:val="2"/>
          <w:sz w:val="24"/>
          <w:szCs w:val="24"/>
          <w:shd w:val="clear" w:color="auto" w:fill="FFFFFF"/>
          <w:lang w:val="es-CL" w:eastAsia="es-CL"/>
        </w:rPr>
        <w:t xml:space="preserve">que aparece en Mercado público en que se declara bajo juramento que no se encuentra afecto(a), o, si es el caso, su representada no se encuentra afecta, a ninguna de las inhabilidades legales que se mencionan en esta declaración, por lo que se encontraría </w:t>
      </w:r>
      <w:r w:rsidRPr="009A1320">
        <w:rPr>
          <w:rFonts w:ascii="Times New Roman" w:eastAsia="Times New Roman" w:hAnsi="Times New Roman" w:cs="Times New Roman"/>
          <w:b/>
          <w:bCs/>
          <w:spacing w:val="2"/>
          <w:sz w:val="24"/>
          <w:szCs w:val="24"/>
          <w:lang w:val="es-CL" w:eastAsia="es-CL"/>
        </w:rPr>
        <w:t>habilitado(a) para venderle al Estado</w:t>
      </w:r>
      <w:r w:rsidRPr="009A1320">
        <w:rPr>
          <w:rFonts w:ascii="Times New Roman" w:eastAsia="Times New Roman" w:hAnsi="Times New Roman" w:cs="Times New Roman"/>
          <w:b/>
          <w:bCs/>
          <w:color w:val="2E384D"/>
          <w:spacing w:val="2"/>
          <w:sz w:val="24"/>
          <w:szCs w:val="24"/>
          <w:lang w:val="es-CL" w:eastAsia="es-CL"/>
        </w:rPr>
        <w:t>.</w:t>
      </w:r>
      <w:r w:rsidRPr="009A1320">
        <w:rPr>
          <w:rFonts w:ascii="Times New Roman" w:eastAsia="Times New Roman" w:hAnsi="Times New Roman" w:cs="Times New Roman"/>
          <w:b/>
          <w:bCs/>
          <w:iCs/>
          <w:sz w:val="24"/>
          <w:szCs w:val="24"/>
          <w:shd w:val="clear" w:color="auto" w:fill="FFFFFF"/>
          <w:lang w:val="es-CL" w:eastAsia="es-CL"/>
        </w:rPr>
        <w:t xml:space="preserve"> De ser necesario, se podrá solicitar por correo al proveedor seleccionado”.</w:t>
      </w:r>
    </w:p>
    <w:p w:rsidR="00450F53" w:rsidRPr="009A1320" w:rsidRDefault="00450F53">
      <w:pPr>
        <w:rPr>
          <w:lang w:val="es-CL"/>
        </w:rPr>
      </w:pPr>
    </w:p>
    <w:sectPr w:rsidR="00450F53" w:rsidRPr="009A1320" w:rsidSect="00AE7BAB">
      <w:headerReference w:type="default" r:id="rId4"/>
      <w:pgSz w:w="12240" w:h="20160" w:code="5"/>
      <w:pgMar w:top="1417" w:right="1701" w:bottom="1134" w:left="1276" w:header="426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20D37" w:rsidRPr="00F747DD" w:rsidRDefault="009A1320" w:rsidP="00AE7BAB">
    <w:pPr>
      <w:suppressAutoHyphens/>
      <w:spacing w:line="1" w:lineRule="atLeast"/>
      <w:ind w:leftChars="-1" w:hangingChars="1" w:hanging="2"/>
      <w:textDirection w:val="btLr"/>
      <w:textAlignment w:val="top"/>
      <w:outlineLvl w:val="0"/>
      <w:rPr>
        <w:position w:val="-1"/>
        <w:sz w:val="20"/>
        <w:szCs w:val="20"/>
        <w:lang w:val="es-ES" w:eastAsia="es-ES"/>
      </w:rPr>
    </w:pPr>
    <w:r w:rsidRPr="00AE7BAB">
      <w:rPr>
        <w:noProof/>
        <w:position w:val="-1"/>
        <w:sz w:val="20"/>
        <w:szCs w:val="20"/>
      </w:rPr>
      <mc:AlternateContent>
        <mc:Choice Requires="wps">
          <w:drawing>
            <wp:anchor distT="45720" distB="45720" distL="114300" distR="114300" simplePos="0" relativeHeight="251659264" behindDoc="0" locked="0" layoutInCell="1" allowOverlap="1" wp14:anchorId="0A39EFFC" wp14:editId="6BB83FFB">
              <wp:simplePos x="0" y="0"/>
              <wp:positionH relativeFrom="column">
                <wp:posOffset>561340</wp:posOffset>
              </wp:positionH>
              <wp:positionV relativeFrom="paragraph">
                <wp:posOffset>5715</wp:posOffset>
              </wp:positionV>
              <wp:extent cx="2438400" cy="59055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8400" cy="5905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AE7BAB" w:rsidRPr="00AE7BAB" w:rsidRDefault="009A1320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REPÚBLICA DE CHILE</w:t>
                          </w:r>
                        </w:p>
                        <w:p w:rsidR="00AE7BAB" w:rsidRPr="00AE7BAB" w:rsidRDefault="009A1320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ILUSTRE MUNICIPALIDAD DE CURANILAHUE</w:t>
                          </w:r>
                        </w:p>
                        <w:p w:rsidR="00AE7BAB" w:rsidRPr="00AE7BAB" w:rsidRDefault="009A1320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DIRECCIÓN DE DESARROLLO COMUNITARIO</w:t>
                          </w:r>
                        </w:p>
                        <w:p w:rsidR="00AE7BAB" w:rsidRPr="00AE7BAB" w:rsidRDefault="009A1320" w:rsidP="00AE7BAB">
                          <w:pPr>
                            <w:suppressAutoHyphens/>
                            <w:spacing w:line="1" w:lineRule="atLeast"/>
                            <w:ind w:leftChars="-1" w:hangingChars="1" w:hanging="2"/>
                            <w:textDirection w:val="btLr"/>
                            <w:textAlignment w:val="top"/>
                            <w:outlineLvl w:val="0"/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</w:pP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 xml:space="preserve">DEPARTAMENTO DE </w:t>
                          </w:r>
                          <w:r w:rsidRPr="00AE7BAB">
                            <w:rPr>
                              <w:position w:val="-1"/>
                              <w:sz w:val="16"/>
                              <w:szCs w:val="16"/>
                              <w:lang w:val="es-ES" w:eastAsia="es-ES"/>
                            </w:rPr>
                            <w:t>EDUCACIÓN MUNICIPAL</w:t>
                          </w:r>
                        </w:p>
                        <w:p w:rsidR="00AE7BAB" w:rsidRPr="009A1320" w:rsidRDefault="009A1320">
                          <w:pPr>
                            <w:rPr>
                              <w:lang w:val="es-CL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0A39EFFC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44.2pt;margin-top:.45pt;width:192pt;height:46.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" stroked="f">
              <v:textbox>
                <w:txbxContent>
                  <w:p w:rsidR="00AE7BAB" w:rsidRPr="00AE7BAB" w:rsidRDefault="009A1320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REPÚBLICA DE CHILE</w:t>
                    </w:r>
                  </w:p>
                  <w:p w:rsidR="00AE7BAB" w:rsidRPr="00AE7BAB" w:rsidRDefault="009A1320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ILUSTRE MUNICIPALIDAD DE CURANILAHUE</w:t>
                    </w:r>
                  </w:p>
                  <w:p w:rsidR="00AE7BAB" w:rsidRPr="00AE7BAB" w:rsidRDefault="009A1320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DIRECCIÓN DE DESARROLLO COMUNITARIO</w:t>
                    </w:r>
                  </w:p>
                  <w:p w:rsidR="00AE7BAB" w:rsidRPr="00AE7BAB" w:rsidRDefault="009A1320" w:rsidP="00AE7BAB">
                    <w:pPr>
                      <w:suppressAutoHyphens/>
                      <w:spacing w:line="1" w:lineRule="atLeast"/>
                      <w:ind w:leftChars="-1" w:hangingChars="1" w:hanging="2"/>
                      <w:textDirection w:val="btLr"/>
                      <w:textAlignment w:val="top"/>
                      <w:outlineLvl w:val="0"/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</w:pP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 xml:space="preserve">DEPARTAMENTO DE </w:t>
                    </w:r>
                    <w:r w:rsidRPr="00AE7BAB">
                      <w:rPr>
                        <w:position w:val="-1"/>
                        <w:sz w:val="16"/>
                        <w:szCs w:val="16"/>
                        <w:lang w:val="es-ES" w:eastAsia="es-ES"/>
                      </w:rPr>
                      <w:t>EDUCACIÓN MUNICIPAL</w:t>
                    </w:r>
                  </w:p>
                  <w:p w:rsidR="00AE7BAB" w:rsidRPr="009A1320" w:rsidRDefault="009A1320">
                    <w:pPr>
                      <w:rPr>
                        <w:lang w:val="es-CL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position w:val="-1"/>
        <w:sz w:val="20"/>
        <w:szCs w:val="20"/>
      </w:rPr>
      <w:drawing>
        <wp:inline distT="0" distB="0" distL="0" distR="0" wp14:anchorId="167B6B2F" wp14:editId="17CBAC3D">
          <wp:extent cx="428331" cy="590550"/>
          <wp:effectExtent l="0" t="0" r="0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Logo institucional documentos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68912" cy="6465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="00220D37" w:rsidRPr="00220D37" w:rsidRDefault="009A132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1320"/>
    <w:rsid w:val="00450F53"/>
    <w:rsid w:val="009A1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CD0E18B-C710-4990-83A5-5A36C554B8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9A1320"/>
    <w:pPr>
      <w:tabs>
        <w:tab w:val="center" w:pos="4419"/>
        <w:tab w:val="right" w:pos="8838"/>
      </w:tabs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s-CL" w:eastAsia="es-CL"/>
    </w:rPr>
  </w:style>
  <w:style w:type="character" w:customStyle="1" w:styleId="EncabezadoCar">
    <w:name w:val="Encabezado Car"/>
    <w:basedOn w:val="Fuentedeprrafopredeter"/>
    <w:link w:val="Encabezado"/>
    <w:uiPriority w:val="99"/>
    <w:rsid w:val="009A1320"/>
    <w:rPr>
      <w:rFonts w:ascii="Times New Roman" w:eastAsia="Times New Roman" w:hAnsi="Times New Roman" w:cs="Times New Roman"/>
      <w:sz w:val="24"/>
      <w:szCs w:val="24"/>
      <w:lang w:val="es-CL" w:eastAsia="es-C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435</Words>
  <Characters>2481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2911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2026-05-28T13:02:00Z</dcterms:created>
  <dcterms:modified xsi:type="dcterms:W3CDTF">2026-05-28T13:03:00Z</dcterms:modified>
</cp:coreProperties>
</file>