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795E" w14:textId="2BCD2336" w:rsidR="00073DC7" w:rsidRDefault="006C042A" w:rsidP="006C042A">
      <w:pPr>
        <w:jc w:val="center"/>
        <w:rPr>
          <w:b/>
          <w:bCs/>
          <w:u w:val="single"/>
          <w:lang w:val="es-ES"/>
        </w:rPr>
      </w:pPr>
      <w:r w:rsidRPr="006C042A">
        <w:rPr>
          <w:b/>
          <w:bCs/>
          <w:u w:val="single"/>
          <w:lang w:val="es-ES"/>
        </w:rPr>
        <w:t>ESPECIFICACIONES TÉCNICAS.</w:t>
      </w:r>
    </w:p>
    <w:p w14:paraId="4234443B" w14:textId="77777777" w:rsidR="006C042A" w:rsidRDefault="006C042A" w:rsidP="006C042A">
      <w:pPr>
        <w:jc w:val="center"/>
        <w:rPr>
          <w:b/>
          <w:bCs/>
          <w:u w:val="single"/>
          <w:lang w:val="es-ES"/>
        </w:rPr>
      </w:pPr>
    </w:p>
    <w:p w14:paraId="6CC568AF" w14:textId="77777777" w:rsidR="006C042A" w:rsidRPr="00B03A02" w:rsidRDefault="006C042A" w:rsidP="006C042A">
      <w:pPr>
        <w:rPr>
          <w:b/>
        </w:rPr>
      </w:pPr>
      <w:r w:rsidRPr="00B03A02">
        <w:rPr>
          <w:b/>
        </w:rPr>
        <w:t>“</w:t>
      </w:r>
      <w:r>
        <w:rPr>
          <w:b/>
        </w:rPr>
        <w:t xml:space="preserve">CONTRATACIÓN SEGURO, </w:t>
      </w:r>
      <w:r w:rsidRPr="00B03A02">
        <w:rPr>
          <w:b/>
        </w:rPr>
        <w:t xml:space="preserve">VEHICULO INSTITUCIONAL DE ESTA SECRETARIA REGIONAL MINISTERIAL DE DESARROLLO SOCIAL </w:t>
      </w:r>
      <w:r>
        <w:rPr>
          <w:b/>
        </w:rPr>
        <w:t>Y FAMILIA REGIÓN DE MAGALLANES Y DE LA ANTARTICA CHILENA”</w:t>
      </w:r>
    </w:p>
    <w:p w14:paraId="6C4DE7B3" w14:textId="77777777" w:rsidR="006C042A" w:rsidRPr="00796949" w:rsidRDefault="006C042A" w:rsidP="006C042A"/>
    <w:p w14:paraId="4527CB1D" w14:textId="78E34F82" w:rsidR="006C042A" w:rsidRPr="00796949" w:rsidRDefault="006C042A" w:rsidP="006C042A">
      <w:r>
        <w:t>De los Servicios</w:t>
      </w:r>
    </w:p>
    <w:p w14:paraId="75D71E22" w14:textId="0E6097CE" w:rsidR="00D4573B" w:rsidRPr="000E5BD0" w:rsidRDefault="006C042A" w:rsidP="006C042A">
      <w:r w:rsidRPr="005520A6">
        <w:t>La presente tiene por objetivo</w:t>
      </w:r>
      <w:r>
        <w:t xml:space="preserve"> la CONTRATACIÓN DE SEGURO PARA VEHICULO LIVIANO, marca</w:t>
      </w:r>
      <w:r w:rsidR="00B40C83">
        <w:t xml:space="preserve"> MAZDA</w:t>
      </w:r>
      <w:r>
        <w:t>, modelo</w:t>
      </w:r>
      <w:r w:rsidR="00B40C83">
        <w:t xml:space="preserve"> CX-5</w:t>
      </w:r>
      <w:r w:rsidRPr="005520A6">
        <w:t xml:space="preserve">, </w:t>
      </w:r>
      <w:r w:rsidR="00C00F4A">
        <w:t xml:space="preserve">tipo STATION WAGON, año 2019, </w:t>
      </w:r>
      <w:r w:rsidRPr="005520A6">
        <w:t>número de motor</w:t>
      </w:r>
      <w:r w:rsidR="00B40C83">
        <w:t xml:space="preserve"> PE10630276</w:t>
      </w:r>
      <w:r w:rsidRPr="005520A6">
        <w:t>, número de chasis</w:t>
      </w:r>
      <w:r w:rsidR="00B40C83">
        <w:t xml:space="preserve"> JM7KF4W7AK0233070</w:t>
      </w:r>
      <w:r>
        <w:t>, PPU</w:t>
      </w:r>
      <w:r w:rsidR="00B40C83">
        <w:t xml:space="preserve"> KXGF-74 </w:t>
      </w:r>
      <w:r w:rsidRPr="005520A6">
        <w:t xml:space="preserve">de esta Secretaría Regional Ministerial de Desarrollo Social </w:t>
      </w:r>
      <w:r>
        <w:t>y Familia Región de Magallanes y de la Antártica chilena:</w:t>
      </w:r>
    </w:p>
    <w:tbl>
      <w:tblPr>
        <w:tblW w:w="5120" w:type="dxa"/>
        <w:tblInd w:w="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20"/>
      </w:tblGrid>
      <w:tr w:rsidR="006C042A" w:rsidRPr="002B5FFF" w14:paraId="3BA4D603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2F3A1" w14:textId="0883327E" w:rsidR="005D20C3" w:rsidRDefault="00CF572C" w:rsidP="00CF4F6E">
            <w:pPr>
              <w:rPr>
                <w:b/>
                <w:bCs/>
                <w:u w:val="single"/>
                <w:lang w:eastAsia="es-CL"/>
              </w:rPr>
            </w:pPr>
            <w:r w:rsidRPr="00DF47C0">
              <w:rPr>
                <w:b/>
                <w:bCs/>
              </w:rPr>
              <w:t>NÚMERO DE PÓLIZA ACTUAL:</w:t>
            </w:r>
            <w:r>
              <w:rPr>
                <w:b/>
                <w:bCs/>
              </w:rPr>
              <w:t xml:space="preserve"> </w:t>
            </w:r>
            <w:r w:rsidR="00D5370B">
              <w:rPr>
                <w:b/>
                <w:bCs/>
              </w:rPr>
              <w:t>OP0208224-1</w:t>
            </w:r>
          </w:p>
          <w:p w14:paraId="4B8EAD8D" w14:textId="681A2B10" w:rsidR="006C042A" w:rsidRPr="00D4573B" w:rsidRDefault="006C042A" w:rsidP="00CF4F6E">
            <w:pPr>
              <w:rPr>
                <w:b/>
                <w:bCs/>
                <w:u w:val="single"/>
                <w:lang w:eastAsia="es-CL"/>
              </w:rPr>
            </w:pPr>
            <w:r w:rsidRPr="00D4573B">
              <w:rPr>
                <w:b/>
                <w:bCs/>
                <w:u w:val="single"/>
                <w:lang w:eastAsia="es-CL"/>
              </w:rPr>
              <w:t xml:space="preserve">Coberturas por Producto </w:t>
            </w:r>
          </w:p>
        </w:tc>
      </w:tr>
      <w:tr w:rsidR="006C042A" w:rsidRPr="002B5FFF" w14:paraId="15E59E99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2F81F" w14:textId="09B10BB1" w:rsidR="006C042A" w:rsidRPr="002B5FFF" w:rsidRDefault="006C042A" w:rsidP="00CF4F6E">
            <w:pPr>
              <w:rPr>
                <w:lang w:eastAsia="es-CL"/>
              </w:rPr>
            </w:pPr>
          </w:p>
        </w:tc>
      </w:tr>
      <w:tr w:rsidR="006C042A" w:rsidRPr="002B5FFF" w14:paraId="598DBF5A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20530" w14:textId="2B089EF8" w:rsidR="006C042A" w:rsidRPr="002B5FFF" w:rsidRDefault="006C042A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Materiales, Robo, hurto o uso no autorizado</w:t>
            </w:r>
            <w:r w:rsidR="005D20C3">
              <w:rPr>
                <w:lang w:eastAsia="es-CL"/>
              </w:rPr>
              <w:t>.</w:t>
            </w:r>
          </w:p>
        </w:tc>
      </w:tr>
      <w:tr w:rsidR="006C042A" w:rsidRPr="002B5FFF" w14:paraId="57A441D3" w14:textId="77777777" w:rsidTr="00CF4F6E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F2D363" w14:textId="04C74718" w:rsidR="006C042A" w:rsidRPr="002B5FFF" w:rsidRDefault="006C042A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Responsabilidad Civil Daño Emergente, daño Moral y Lucro Cesante</w:t>
            </w:r>
            <w:r w:rsidR="005D20C3"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B16D9C" w:rsidRPr="002B5FFF" w14:paraId="26A0F93B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E12B8" w14:textId="6BFF23A1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Robo de Accesorios</w:t>
            </w:r>
            <w:r w:rsidR="005D20C3">
              <w:rPr>
                <w:lang w:eastAsia="es-CL"/>
              </w:rPr>
              <w:t>.</w:t>
            </w:r>
          </w:p>
        </w:tc>
      </w:tr>
      <w:tr w:rsidR="00B16D9C" w:rsidRPr="002B5FFF" w14:paraId="1D407F90" w14:textId="77777777" w:rsidTr="00B16D9C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624DA" w14:textId="697703C5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 xml:space="preserve">Huelga y </w:t>
            </w:r>
            <w:r w:rsidR="005D20C3" w:rsidRPr="002B5FFF">
              <w:rPr>
                <w:lang w:eastAsia="es-CL"/>
              </w:rPr>
              <w:t>Terrorismo.</w:t>
            </w:r>
          </w:p>
        </w:tc>
      </w:tr>
      <w:tr w:rsidR="00B16D9C" w:rsidRPr="002B5FFF" w14:paraId="63BAB71D" w14:textId="77777777" w:rsidTr="00B16D9C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6A6BE9" w14:textId="3F3456FB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Actos Maliciosos</w:t>
            </w:r>
            <w:r w:rsidR="005D20C3"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B16D9C" w:rsidRPr="002B5FFF" w14:paraId="2FA5D497" w14:textId="77777777" w:rsidTr="00B16D9C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0FBBD7" w14:textId="15D888C4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Riesgos de la Naturaleza</w:t>
            </w:r>
            <w:r w:rsidR="005D20C3"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B16D9C" w:rsidRPr="002B5FFF" w14:paraId="3997159C" w14:textId="77777777" w:rsidTr="00B16D9C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D96227" w14:textId="2F0385C5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Granizo</w:t>
            </w:r>
            <w:r w:rsidR="005D20C3"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B16D9C" w:rsidRPr="002B5FFF" w14:paraId="448A67D3" w14:textId="77777777" w:rsidTr="00B16D9C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4D849" w14:textId="352FA3BE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Sismo</w:t>
            </w:r>
            <w:r w:rsidR="005D20C3"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B16D9C" w:rsidRPr="002B5FFF" w14:paraId="698E444F" w14:textId="77777777" w:rsidTr="00B16D9C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BDD482" w14:textId="22C56499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 xml:space="preserve">Daños materiales por la propia </w:t>
            </w:r>
            <w:r w:rsidR="005D20C3" w:rsidRPr="002B5FFF">
              <w:rPr>
                <w:lang w:eastAsia="es-CL"/>
              </w:rPr>
              <w:t>carga.</w:t>
            </w:r>
          </w:p>
        </w:tc>
      </w:tr>
      <w:tr w:rsidR="00B16D9C" w:rsidRPr="002B5FFF" w14:paraId="44D87482" w14:textId="77777777" w:rsidTr="00B16D9C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DF76AD" w14:textId="5841BED5" w:rsidR="00B16D9C" w:rsidRPr="002B5FFF" w:rsidRDefault="00B16D9C" w:rsidP="0036474F">
            <w:pPr>
              <w:pStyle w:val="Prrafodelista"/>
              <w:rPr>
                <w:lang w:eastAsia="es-CL"/>
              </w:rPr>
            </w:pPr>
          </w:p>
        </w:tc>
      </w:tr>
      <w:tr w:rsidR="00B16D9C" w:rsidRPr="002B5FFF" w14:paraId="29F7D35E" w14:textId="77777777" w:rsidTr="00B16D9C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FA78C4" w14:textId="5173628A" w:rsidR="00B16D9C" w:rsidRPr="002B5FFF" w:rsidRDefault="00B16D9C" w:rsidP="0036474F">
            <w:pPr>
              <w:rPr>
                <w:lang w:eastAsia="es-CL"/>
              </w:rPr>
            </w:pPr>
          </w:p>
        </w:tc>
      </w:tr>
      <w:tr w:rsidR="00B16D9C" w:rsidRPr="002B5FFF" w14:paraId="4778A01F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480A9" w14:textId="269EEF03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lastRenderedPageBreak/>
              <w:t>Daños materiales por conductores dependientes</w:t>
            </w:r>
            <w:r w:rsidR="005D20C3">
              <w:rPr>
                <w:lang w:eastAsia="es-CL"/>
              </w:rPr>
              <w:t>.</w:t>
            </w:r>
          </w:p>
        </w:tc>
      </w:tr>
      <w:tr w:rsidR="00B16D9C" w:rsidRPr="002B5FFF" w14:paraId="151B7A1F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39F19" w14:textId="3A43FB5D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a terceros por conductores dependientes</w:t>
            </w:r>
            <w:r w:rsidR="005D20C3">
              <w:rPr>
                <w:lang w:eastAsia="es-CL"/>
              </w:rPr>
              <w:t>.</w:t>
            </w:r>
          </w:p>
        </w:tc>
      </w:tr>
      <w:tr w:rsidR="00B16D9C" w:rsidRPr="002B5FFF" w14:paraId="651F66D9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8AA70" w14:textId="233C7A19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Defensa penal y constitución de fianzas</w:t>
            </w:r>
            <w:r w:rsidR="005D20C3">
              <w:rPr>
                <w:lang w:eastAsia="es-CL"/>
              </w:rPr>
              <w:t>.</w:t>
            </w:r>
            <w:r w:rsidRPr="002B5FFF">
              <w:rPr>
                <w:lang w:eastAsia="es-CL"/>
              </w:rPr>
              <w:t xml:space="preserve"> </w:t>
            </w:r>
          </w:p>
        </w:tc>
      </w:tr>
      <w:tr w:rsidR="00B16D9C" w:rsidRPr="002B5FFF" w14:paraId="66F1F87A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97CB6" w14:textId="5D0EFE3E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Asistencia al vehículo</w:t>
            </w:r>
            <w:r w:rsidR="005D20C3">
              <w:rPr>
                <w:lang w:eastAsia="es-CL"/>
              </w:rPr>
              <w:t>.</w:t>
            </w:r>
          </w:p>
        </w:tc>
      </w:tr>
      <w:tr w:rsidR="00B16D9C" w:rsidRPr="002B5FFF" w14:paraId="1A41D1D1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66085" w14:textId="6224E84C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</w:t>
            </w:r>
            <w:r w:rsidR="005D20C3">
              <w:rPr>
                <w:lang w:eastAsia="es-CL"/>
              </w:rPr>
              <w:t>.</w:t>
            </w:r>
          </w:p>
        </w:tc>
      </w:tr>
      <w:tr w:rsidR="00B16D9C" w:rsidRPr="002B5FFF" w14:paraId="2B4FF75C" w14:textId="77777777" w:rsidTr="00CF4F6E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1B105F" w14:textId="3CF095EF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Reemplazo:</w:t>
            </w:r>
            <w:r>
              <w:rPr>
                <w:lang w:eastAsia="es-CL"/>
              </w:rPr>
              <w:t xml:space="preserve"> </w:t>
            </w:r>
            <w:r w:rsidRPr="002B5FFF">
              <w:rPr>
                <w:lang w:eastAsia="es-CL"/>
              </w:rPr>
              <w:t>Rige cobertura en caso de daños parciales al Vehículo</w:t>
            </w:r>
            <w:r w:rsidR="005D20C3">
              <w:rPr>
                <w:lang w:eastAsia="es-CL"/>
              </w:rPr>
              <w:t>.</w:t>
            </w:r>
          </w:p>
        </w:tc>
      </w:tr>
      <w:tr w:rsidR="00B16D9C" w:rsidRPr="002B5FFF" w14:paraId="3C36C0B8" w14:textId="77777777" w:rsidTr="00CF4F6E">
        <w:trPr>
          <w:trHeight w:val="6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D15F03" w14:textId="74B4C1FF" w:rsidR="00B16D9C" w:rsidRPr="002B5FFF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Reemplazo: Rige cobertura en caso de Pérdida Total por accidente del Vehículo</w:t>
            </w:r>
            <w:r w:rsidR="005D20C3">
              <w:rPr>
                <w:lang w:eastAsia="es-CL"/>
              </w:rPr>
              <w:t>.</w:t>
            </w:r>
          </w:p>
        </w:tc>
      </w:tr>
      <w:tr w:rsidR="00B16D9C" w:rsidRPr="002B5FFF" w14:paraId="6B1C8CEF" w14:textId="77777777" w:rsidTr="00CF4F6E">
        <w:trPr>
          <w:trHeight w:val="9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1B1E09" w14:textId="77777777" w:rsidR="005D20C3" w:rsidRDefault="00B16D9C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Auto de Reemplazo:  Rige cobertura en caso de Pérdida, Total, por consecuencia del Robo del vehículo</w:t>
            </w:r>
            <w:r w:rsidR="005D20C3">
              <w:rPr>
                <w:lang w:eastAsia="es-CL"/>
              </w:rPr>
              <w:t>.</w:t>
            </w:r>
            <w:r w:rsidR="005D20C3" w:rsidRPr="002B5FFF">
              <w:rPr>
                <w:lang w:eastAsia="es-CL"/>
              </w:rPr>
              <w:t xml:space="preserve"> </w:t>
            </w:r>
          </w:p>
          <w:p w14:paraId="6AF772EF" w14:textId="6C5A4BCE" w:rsidR="005D20C3" w:rsidRDefault="005D20C3" w:rsidP="0036474F">
            <w:pPr>
              <w:pStyle w:val="Prrafodelista"/>
              <w:numPr>
                <w:ilvl w:val="0"/>
                <w:numId w:val="1"/>
              </w:numPr>
              <w:rPr>
                <w:lang w:eastAsia="es-CL"/>
              </w:rPr>
            </w:pPr>
            <w:r w:rsidRPr="002B5FFF">
              <w:rPr>
                <w:lang w:eastAsia="es-CL"/>
              </w:rPr>
              <w:t>Daños al vehículo durante viajes</w:t>
            </w:r>
          </w:p>
          <w:p w14:paraId="1B8C2963" w14:textId="32011EA1" w:rsidR="00B16D9C" w:rsidRPr="002B5FFF" w:rsidRDefault="00B16D9C" w:rsidP="00B16D9C">
            <w:pPr>
              <w:rPr>
                <w:lang w:eastAsia="es-CL"/>
              </w:rPr>
            </w:pPr>
          </w:p>
        </w:tc>
      </w:tr>
      <w:tr w:rsidR="00B16D9C" w:rsidRPr="002B5FFF" w14:paraId="59F20A2C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7A216" w14:textId="267F9B88" w:rsidR="00B16D9C" w:rsidRPr="002B5FFF" w:rsidRDefault="00B16D9C" w:rsidP="00B16D9C">
            <w:pPr>
              <w:rPr>
                <w:lang w:eastAsia="es-CL"/>
              </w:rPr>
            </w:pPr>
          </w:p>
        </w:tc>
      </w:tr>
      <w:tr w:rsidR="00B16D9C" w:rsidRPr="002B5FFF" w14:paraId="5CA8F783" w14:textId="77777777" w:rsidTr="00CF4F6E">
        <w:trPr>
          <w:trHeight w:val="300"/>
        </w:trPr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6C107" w14:textId="77777777" w:rsidR="00B16D9C" w:rsidRDefault="00B16D9C" w:rsidP="00B16D9C">
            <w:pPr>
              <w:rPr>
                <w:lang w:eastAsia="es-CL"/>
              </w:rPr>
            </w:pPr>
          </w:p>
          <w:p w14:paraId="669336A3" w14:textId="77777777" w:rsidR="003B0145" w:rsidRDefault="003B0145" w:rsidP="003B0145">
            <w:pPr>
              <w:rPr>
                <w:lang w:eastAsia="es-CL"/>
              </w:rPr>
            </w:pPr>
            <w:r>
              <w:rPr>
                <w:lang w:eastAsia="es-CL"/>
              </w:rPr>
              <w:t>Cobertura:  1 año.</w:t>
            </w:r>
          </w:p>
          <w:p w14:paraId="38A3EE92" w14:textId="22727F45" w:rsidR="003B0145" w:rsidRDefault="003B0145" w:rsidP="003B0145">
            <w:pPr>
              <w:rPr>
                <w:lang w:eastAsia="es-CL"/>
              </w:rPr>
            </w:pPr>
            <w:r w:rsidRPr="005927DC">
              <w:rPr>
                <w:b/>
                <w:bCs/>
                <w:lang w:eastAsia="es-CL"/>
              </w:rPr>
              <w:t>DESDE:</w:t>
            </w:r>
            <w:r>
              <w:rPr>
                <w:lang w:eastAsia="es-CL"/>
              </w:rPr>
              <w:t xml:space="preserve"> </w:t>
            </w:r>
            <w:r>
              <w:rPr>
                <w:lang w:eastAsia="es-CL"/>
              </w:rPr>
              <w:t>21</w:t>
            </w:r>
            <w:r>
              <w:rPr>
                <w:lang w:eastAsia="es-CL"/>
              </w:rPr>
              <w:t>-08-2026.</w:t>
            </w:r>
          </w:p>
          <w:p w14:paraId="04042B56" w14:textId="23A0EF3A" w:rsidR="003B0145" w:rsidRDefault="003B0145" w:rsidP="003B0145">
            <w:pPr>
              <w:rPr>
                <w:lang w:eastAsia="es-CL"/>
              </w:rPr>
            </w:pPr>
            <w:r w:rsidRPr="005927DC">
              <w:rPr>
                <w:b/>
                <w:bCs/>
                <w:lang w:eastAsia="es-CL"/>
              </w:rPr>
              <w:t>HASTA:</w:t>
            </w:r>
            <w:r>
              <w:rPr>
                <w:lang w:eastAsia="es-CL"/>
              </w:rPr>
              <w:t xml:space="preserve"> </w:t>
            </w:r>
            <w:r>
              <w:rPr>
                <w:lang w:eastAsia="es-CL"/>
              </w:rPr>
              <w:t>21</w:t>
            </w:r>
            <w:r>
              <w:rPr>
                <w:lang w:eastAsia="es-CL"/>
              </w:rPr>
              <w:t>-08-2027.</w:t>
            </w:r>
          </w:p>
          <w:p w14:paraId="2EFF42FB" w14:textId="77777777" w:rsidR="003B0145" w:rsidRDefault="003B0145" w:rsidP="003B0145">
            <w:pPr>
              <w:rPr>
                <w:lang w:eastAsia="es-CL"/>
              </w:rPr>
            </w:pPr>
            <w:r w:rsidRPr="00546B0B">
              <w:rPr>
                <w:b/>
                <w:bCs/>
                <w:lang w:eastAsia="es-CL"/>
              </w:rPr>
              <w:t>Nombre:</w:t>
            </w:r>
            <w:r>
              <w:rPr>
                <w:lang w:eastAsia="es-CL"/>
              </w:rPr>
              <w:t xml:space="preserve"> Secretaría Regional Ministerial de Desarrollo Social y Familia Magallanes.</w:t>
            </w:r>
          </w:p>
          <w:p w14:paraId="11B96EA1" w14:textId="77777777" w:rsidR="003B0145" w:rsidRDefault="003B0145" w:rsidP="003B0145">
            <w:pPr>
              <w:rPr>
                <w:lang w:eastAsia="es-CL"/>
              </w:rPr>
            </w:pPr>
            <w:r>
              <w:rPr>
                <w:lang w:eastAsia="es-CL"/>
              </w:rPr>
              <w:t>RUT: 60.103.009-8.</w:t>
            </w:r>
          </w:p>
          <w:p w14:paraId="4777DEBE" w14:textId="11D5C8FE" w:rsidR="00B16D9C" w:rsidRPr="002B5FFF" w:rsidRDefault="003B0145" w:rsidP="003B0145">
            <w:pPr>
              <w:rPr>
                <w:lang w:eastAsia="es-CL"/>
              </w:rPr>
            </w:pPr>
            <w:r w:rsidRPr="009546AF">
              <w:rPr>
                <w:b/>
                <w:bCs/>
                <w:lang w:eastAsia="es-CL"/>
              </w:rPr>
              <w:t>Dirección:</w:t>
            </w:r>
            <w:r>
              <w:rPr>
                <w:lang w:eastAsia="es-CL"/>
              </w:rPr>
              <w:t xml:space="preserve"> presidente Julio Roca 817, piso 8.</w:t>
            </w:r>
          </w:p>
        </w:tc>
      </w:tr>
    </w:tbl>
    <w:p w14:paraId="79592AA1" w14:textId="77777777" w:rsidR="006C042A" w:rsidRPr="006C042A" w:rsidRDefault="006C042A" w:rsidP="006C042A">
      <w:pPr>
        <w:jc w:val="center"/>
        <w:rPr>
          <w:b/>
          <w:bCs/>
          <w:u w:val="single"/>
          <w:lang w:val="es-ES"/>
        </w:rPr>
      </w:pPr>
    </w:p>
    <w:sectPr w:rsidR="006C042A" w:rsidRPr="006C04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E8F"/>
    <w:multiLevelType w:val="hybridMultilevel"/>
    <w:tmpl w:val="E63C0A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9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2A"/>
    <w:rsid w:val="00073DC7"/>
    <w:rsid w:val="0036474F"/>
    <w:rsid w:val="003B0145"/>
    <w:rsid w:val="00402F1F"/>
    <w:rsid w:val="005263E5"/>
    <w:rsid w:val="005D20C3"/>
    <w:rsid w:val="006C042A"/>
    <w:rsid w:val="00AA57CE"/>
    <w:rsid w:val="00B16D9C"/>
    <w:rsid w:val="00B40C83"/>
    <w:rsid w:val="00C00F4A"/>
    <w:rsid w:val="00CF572C"/>
    <w:rsid w:val="00D4573B"/>
    <w:rsid w:val="00D5370B"/>
    <w:rsid w:val="00D7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260D1"/>
  <w15:chartTrackingRefBased/>
  <w15:docId w15:val="{B48FD134-D193-4F80-9A98-B71EECCBE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4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4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4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4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4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4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4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4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4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4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42A"/>
    <w:rPr>
      <w:b/>
      <w:bCs/>
      <w:smallCaps/>
      <w:color w:val="0F4761" w:themeColor="accent1" w:themeShade="BF"/>
      <w:spacing w:val="5"/>
    </w:rPr>
  </w:style>
  <w:style w:type="paragraph" w:customStyle="1" w:styleId="Encabezadodetda">
    <w:name w:val="Encabezado de tda"/>
    <w:basedOn w:val="Normal"/>
    <w:rsid w:val="006C042A"/>
    <w:pPr>
      <w:widowControl w:val="0"/>
      <w:tabs>
        <w:tab w:val="right" w:pos="9360"/>
      </w:tabs>
      <w:suppressAutoHyphens/>
      <w:spacing w:after="0" w:line="240" w:lineRule="auto"/>
      <w:jc w:val="both"/>
    </w:pPr>
    <w:rPr>
      <w:rFonts w:ascii="Courier New" w:eastAsia="Times New Roman" w:hAnsi="Courier New" w:cs="Arial"/>
      <w:snapToGrid w:val="0"/>
      <w:kern w:val="0"/>
      <w:sz w:val="20"/>
      <w:szCs w:val="20"/>
      <w:lang w:val="en-U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Dante Cárdenas Barria</dc:creator>
  <cp:keywords/>
  <dc:description/>
  <cp:lastModifiedBy>Dante Cárdenas Barria</cp:lastModifiedBy>
  <cp:revision>9</cp:revision>
  <dcterms:created xsi:type="dcterms:W3CDTF">2025-08-06T10:22:00Z</dcterms:created>
  <dcterms:modified xsi:type="dcterms:W3CDTF">2026-07-28T12:54:00Z</dcterms:modified>
</cp:coreProperties>
</file>