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925D1E">
      <w:pPr>
        <w:pStyle w:val="Ttulo2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1A1679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390167">
              <w:rPr>
                <w:rFonts w:ascii="Calibri" w:hAnsi="Calibri" w:cs="Calibri"/>
                <w:b/>
              </w:rPr>
              <w:t>789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8073" w:type="dxa"/>
        <w:tblLook w:val="04A0" w:firstRow="1" w:lastRow="0" w:firstColumn="1" w:lastColumn="0" w:noHBand="0" w:noVBand="1"/>
      </w:tblPr>
      <w:tblGrid>
        <w:gridCol w:w="2456"/>
        <w:gridCol w:w="5617"/>
      </w:tblGrid>
      <w:tr w:rsidR="0043446B" w:rsidRPr="00C67788" w:rsidTr="002B7B2D">
        <w:trPr>
          <w:trHeight w:val="40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7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4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0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8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8139" w:type="dxa"/>
        <w:tblLook w:val="04A0" w:firstRow="1" w:lastRow="0" w:firstColumn="1" w:lastColumn="0" w:noHBand="0" w:noVBand="1"/>
      </w:tblPr>
      <w:tblGrid>
        <w:gridCol w:w="2411"/>
        <w:gridCol w:w="5728"/>
      </w:tblGrid>
      <w:tr w:rsidR="0043446B" w:rsidRPr="00C67788" w:rsidTr="002B7B2D">
        <w:trPr>
          <w:trHeight w:val="386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70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2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8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2B7B2D">
        <w:trPr>
          <w:trHeight w:val="361"/>
        </w:trPr>
        <w:tc>
          <w:tcPr>
            <w:tcW w:w="24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572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7B28B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CION </w:t>
            </w:r>
            <w:r w:rsidR="00B577B0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TECNICA DE LOS ARTICULOS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E96E4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E96E40" w:rsidRPr="00E96E40" w:rsidRDefault="00B577B0" w:rsidP="007B28B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MOUSE VERTICAL ERGONÓMICO INALÁMBRICO USB NEGRO, SIMILAR O SUPERIOR,</w:t>
            </w:r>
          </w:p>
        </w:tc>
        <w:tc>
          <w:tcPr>
            <w:tcW w:w="1189" w:type="dxa"/>
          </w:tcPr>
          <w:p w:rsidR="00E96E40" w:rsidRDefault="00B577B0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18 UN. </w:t>
            </w:r>
          </w:p>
        </w:tc>
        <w:tc>
          <w:tcPr>
            <w:tcW w:w="4757" w:type="dxa"/>
          </w:tcPr>
          <w:p w:rsidR="00E96E40" w:rsidRDefault="007B28B7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E96E40" w:rsidRDefault="00E96E40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253A8E" w:rsidRPr="00AF6E54" w:rsidRDefault="00253A8E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TECLADO INALAMBRICO BLUETOOTH, SIMILAR O SUPERIOR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18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PENDRIVE 32GB USB 2.0, SIMILAR O SUPERIOR,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18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CABLE HDMI 1.4 DE 10 METROS, SIMILAR O SUPERIOR,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3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bookmarkStart w:id="0" w:name="_GoBack" w:colFirst="2" w:colLast="2"/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CABLE TIPO USB A HDMI 1.8M 4K 60 Hz, SIMILAR O SUPERIOR,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DISCO EXTERNO PORTATIL 1TB 2.5” USB 3.0, SIMILAR O SUPERIOR,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3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CABLE UTP CAT5E + CONECTORES RJ45 – 7 METROS NEGRO, SIMILAR O SUPERIOR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5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PRESENTADOR LASER VERDE CON JOYSTICK, SIMILAR O SUPERIOR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2 UN. 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B577B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B577B0" w:rsidRPr="00B577B0" w:rsidRDefault="00B577B0" w:rsidP="00B577B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577B0">
              <w:rPr>
                <w:rFonts w:asciiTheme="minorHAnsi" w:hAnsiTheme="minorHAnsi" w:cstheme="minorHAnsi"/>
                <w:sz w:val="16"/>
                <w:szCs w:val="16"/>
              </w:rPr>
              <w:t>TELON MURAL 4:3 175X132, SIMILAR O SUPERIOR,</w:t>
            </w:r>
          </w:p>
        </w:tc>
        <w:tc>
          <w:tcPr>
            <w:tcW w:w="1189" w:type="dxa"/>
          </w:tcPr>
          <w:p w:rsidR="00B577B0" w:rsidRDefault="00B577B0" w:rsidP="00B577B0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4757" w:type="dxa"/>
          </w:tcPr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B577B0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B577B0" w:rsidRPr="00AF6E54" w:rsidRDefault="00B577B0" w:rsidP="00B577B0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bookmarkEnd w:id="0"/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193954" w:rsidRPr="00AC6896" w:rsidRDefault="00193954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DD2" w:rsidRDefault="00323DD2">
      <w:r>
        <w:separator/>
      </w:r>
    </w:p>
  </w:endnote>
  <w:endnote w:type="continuationSeparator" w:id="0">
    <w:p w:rsidR="00323DD2" w:rsidRDefault="0032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B577B0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B577B0">
      <w:rPr>
        <w:rFonts w:asciiTheme="majorHAnsi" w:hAnsiTheme="majorHAnsi" w:cs="Arial Narrow"/>
        <w:b/>
        <w:bCs/>
        <w:noProof/>
        <w:sz w:val="18"/>
        <w:szCs w:val="18"/>
      </w:rPr>
      <w:t>3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DD2" w:rsidRDefault="00323DD2">
      <w:r>
        <w:separator/>
      </w:r>
    </w:p>
  </w:footnote>
  <w:footnote w:type="continuationSeparator" w:id="0">
    <w:p w:rsidR="00323DD2" w:rsidRDefault="0032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422DC263" wp14:editId="70872A0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390167" w:rsidRDefault="00390167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390167">
      <w:rPr>
        <w:rFonts w:ascii="Cambria" w:hAnsi="Cambria" w:cs="Arial"/>
        <w:b/>
        <w:sz w:val="24"/>
      </w:rPr>
      <w:br/>
      <w:t>ADQUISICIÓN DE INSUMOS, REPUESTOS Y ACCESORIOS COMPUTACIONALES, OFICINA TERRITORIAL MIRASOL - ADMINISTRACION MUNICIPAL</w:t>
    </w:r>
    <w:r>
      <w:rPr>
        <w:rFonts w:ascii="Cambria" w:hAnsi="Cambria" w:cs="Arial"/>
        <w:b/>
        <w:sz w:val="24"/>
      </w:rPr>
      <w:t>.</w:t>
    </w: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13B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2AC7"/>
    <w:rsid w:val="0007366E"/>
    <w:rsid w:val="000745DF"/>
    <w:rsid w:val="000757B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0B7B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55D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3ABA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4407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3954"/>
    <w:rsid w:val="0019401E"/>
    <w:rsid w:val="00196631"/>
    <w:rsid w:val="001967E9"/>
    <w:rsid w:val="00197FC1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3A8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B2D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3DD2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16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4DA1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C4D14"/>
    <w:rsid w:val="004D1F74"/>
    <w:rsid w:val="004D54CC"/>
    <w:rsid w:val="004E2134"/>
    <w:rsid w:val="004E2734"/>
    <w:rsid w:val="004E3DF9"/>
    <w:rsid w:val="004E413B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5D27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128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0ECF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1E82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28B7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65A7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4226"/>
    <w:rsid w:val="00895AB1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5849"/>
    <w:rsid w:val="00975CDF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9F6A09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86310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4FA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6E54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5BA2"/>
    <w:rsid w:val="00B46B6D"/>
    <w:rsid w:val="00B46D9B"/>
    <w:rsid w:val="00B523B8"/>
    <w:rsid w:val="00B539FB"/>
    <w:rsid w:val="00B53DEB"/>
    <w:rsid w:val="00B54B33"/>
    <w:rsid w:val="00B55025"/>
    <w:rsid w:val="00B57668"/>
    <w:rsid w:val="00B577B0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2C04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2C13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4F5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6E40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12EC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C515E"/>
  <w15:docId w15:val="{48E666A2-7BEA-40F9-B391-CD8F05FA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E6973-F780-4E04-B19A-FEDFDCE80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2303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2026-08-13T19:09:00Z</dcterms:created>
  <dcterms:modified xsi:type="dcterms:W3CDTF">2026-08-13T19:09:00Z</dcterms:modified>
</cp:coreProperties>
</file>