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1C6D84" w14:textId="77777777" w:rsidR="00E91DD6" w:rsidRPr="00E96622" w:rsidRDefault="00E96622" w:rsidP="00565C83">
      <w:pPr>
        <w:pStyle w:val="Ttulo1"/>
        <w:jc w:val="center"/>
        <w:rPr>
          <w:color w:val="auto"/>
          <w:lang w:val="es-CL"/>
        </w:rPr>
      </w:pPr>
      <w:r w:rsidRPr="00E96622">
        <w:rPr>
          <w:color w:val="auto"/>
          <w:lang w:val="es-CL"/>
        </w:rPr>
        <w:t>TÉRMINOS TÉCNICOS DE REFERENCIA</w:t>
      </w:r>
      <w:r w:rsidRPr="00E96622">
        <w:rPr>
          <w:color w:val="auto"/>
          <w:lang w:val="es-CL"/>
        </w:rPr>
        <w:br/>
        <w:t>COMPRA ÁGIL</w:t>
      </w:r>
    </w:p>
    <w:p w14:paraId="30A240CA" w14:textId="5CEAC2B6" w:rsidR="00E91DD6" w:rsidRPr="00E96622" w:rsidRDefault="00E96622" w:rsidP="00565C83">
      <w:pPr>
        <w:jc w:val="center"/>
        <w:rPr>
          <w:lang w:val="es-CL"/>
        </w:rPr>
      </w:pPr>
      <w:r w:rsidRPr="00E96622">
        <w:rPr>
          <w:b/>
          <w:lang w:val="es-CL"/>
        </w:rPr>
        <w:t>SERVICIO DE MANTENIMIENTO</w:t>
      </w:r>
      <w:r w:rsidR="00894836">
        <w:rPr>
          <w:b/>
          <w:lang w:val="es-CL"/>
        </w:rPr>
        <w:t xml:space="preserve"> Y CAMBIO DE GRIFERIAS MAS LIMPIEZA Y CAMBIO DE MECANISMOS DE DESCARGA Y FLOTADOR.</w:t>
      </w:r>
      <w:r w:rsidRPr="00E96622">
        <w:rPr>
          <w:b/>
          <w:lang w:val="es-CL"/>
        </w:rPr>
        <w:br/>
      </w:r>
      <w:r w:rsidRPr="00E96622">
        <w:rPr>
          <w:u w:val="single"/>
          <w:lang w:val="es-CL"/>
        </w:rPr>
        <w:t>UNIDAD REGIONAL SUBDERE MAGALLANES</w:t>
      </w:r>
    </w:p>
    <w:p w14:paraId="5B9C4525" w14:textId="77777777" w:rsidR="00E91DD6" w:rsidRPr="00E96622" w:rsidRDefault="00E96622">
      <w:pPr>
        <w:pStyle w:val="Ttulo2"/>
        <w:rPr>
          <w:color w:val="auto"/>
          <w:lang w:val="es-CL"/>
        </w:rPr>
      </w:pPr>
      <w:r w:rsidRPr="00E96622">
        <w:rPr>
          <w:color w:val="auto"/>
          <w:lang w:val="es-CL"/>
        </w:rPr>
        <w:t>1. Antecedentes</w:t>
      </w:r>
    </w:p>
    <w:p w14:paraId="15158C63" w14:textId="5CE8AC9F" w:rsidR="00E91DD6" w:rsidRPr="00E96622" w:rsidRDefault="00E96622" w:rsidP="00565C83">
      <w:pPr>
        <w:jc w:val="both"/>
        <w:rPr>
          <w:lang w:val="es-CL"/>
        </w:rPr>
      </w:pPr>
      <w:r w:rsidRPr="00E96622">
        <w:rPr>
          <w:lang w:val="es-CL"/>
        </w:rPr>
        <w:t>La Unidad Regional SUBDERE de Magallanes requiere contratar un servicio especializado</w:t>
      </w:r>
      <w:r w:rsidR="00894836">
        <w:rPr>
          <w:lang w:val="es-CL"/>
        </w:rPr>
        <w:t xml:space="preserve"> para ejecutar el mantenimiento, limpieza, cambio de griferías y mecanismo de descargas flotadores</w:t>
      </w:r>
      <w:r w:rsidRPr="00E96622">
        <w:rPr>
          <w:lang w:val="es-CL"/>
        </w:rPr>
        <w:t>, con el objeto de asegurar su continuidad operacional, eficiencia y seguridad durante la temporada de funcionamiento.</w:t>
      </w:r>
    </w:p>
    <w:p w14:paraId="76B773AD" w14:textId="77777777" w:rsidR="00E91DD6" w:rsidRPr="00E96622" w:rsidRDefault="00E96622">
      <w:pPr>
        <w:pStyle w:val="Ttulo2"/>
        <w:rPr>
          <w:color w:val="auto"/>
          <w:lang w:val="es-CL"/>
        </w:rPr>
      </w:pPr>
      <w:r w:rsidRPr="00E96622">
        <w:rPr>
          <w:color w:val="auto"/>
          <w:lang w:val="es-CL"/>
        </w:rPr>
        <w:t>2. Objeto</w:t>
      </w:r>
    </w:p>
    <w:p w14:paraId="76DD9926" w14:textId="1A5C99A8" w:rsidR="00E91DD6" w:rsidRPr="00E96622" w:rsidRDefault="00E96622" w:rsidP="00565C83">
      <w:pPr>
        <w:jc w:val="both"/>
        <w:rPr>
          <w:lang w:val="es-CL"/>
        </w:rPr>
      </w:pPr>
      <w:r w:rsidRPr="00E96622">
        <w:rPr>
          <w:lang w:val="es-CL"/>
        </w:rPr>
        <w:t>Contratar un servicio técnico especializado para efectuar el mantenim</w:t>
      </w:r>
      <w:r w:rsidR="00894836">
        <w:rPr>
          <w:lang w:val="es-CL"/>
        </w:rPr>
        <w:t>iento</w:t>
      </w:r>
      <w:r w:rsidR="00894836">
        <w:rPr>
          <w:lang w:val="es-CL"/>
        </w:rPr>
        <w:t>, limpieza, cambio de griferías y mecanismo de descargas flotadores</w:t>
      </w:r>
      <w:r w:rsidRPr="00E96622">
        <w:rPr>
          <w:lang w:val="es-CL"/>
        </w:rPr>
        <w:t>, revisión integral de componentes, pruebas de funcionamiento e informe técnico.</w:t>
      </w:r>
    </w:p>
    <w:p w14:paraId="2E4936D3" w14:textId="77777777" w:rsidR="00E91DD6" w:rsidRPr="00E96622" w:rsidRDefault="00E96622">
      <w:pPr>
        <w:pStyle w:val="Ttulo2"/>
        <w:rPr>
          <w:color w:val="auto"/>
          <w:lang w:val="es-CL"/>
        </w:rPr>
      </w:pPr>
      <w:r w:rsidRPr="00E96622">
        <w:rPr>
          <w:color w:val="auto"/>
          <w:lang w:val="es-CL"/>
        </w:rPr>
        <w:t>3. Normativa Aplicable</w:t>
      </w:r>
    </w:p>
    <w:p w14:paraId="49C90568" w14:textId="77777777" w:rsidR="00E91DD6" w:rsidRPr="00E96622" w:rsidRDefault="00E96622" w:rsidP="00565C83">
      <w:pPr>
        <w:jc w:val="both"/>
        <w:rPr>
          <w:lang w:val="es-CL"/>
        </w:rPr>
      </w:pPr>
      <w:r w:rsidRPr="00E96622">
        <w:rPr>
          <w:lang w:val="es-CL"/>
        </w:rPr>
        <w:t>La contratación se regirá por la Ley N°19.886, su reglamento vigente, las Bases de Compra Ágil, el Manual de Adquisiciones de SUBDERE y los presentes Términos Técnicos de Referencia.</w:t>
      </w:r>
    </w:p>
    <w:p w14:paraId="3FE14EEF" w14:textId="77777777" w:rsidR="00E91DD6" w:rsidRPr="00E96622" w:rsidRDefault="00E96622">
      <w:pPr>
        <w:pStyle w:val="Ttulo2"/>
        <w:rPr>
          <w:color w:val="auto"/>
          <w:lang w:val="es-CL"/>
        </w:rPr>
      </w:pPr>
      <w:r w:rsidRPr="00E96622">
        <w:rPr>
          <w:color w:val="auto"/>
          <w:lang w:val="es-CL"/>
        </w:rPr>
        <w:t>4. Alcance del Servicio</w:t>
      </w:r>
    </w:p>
    <w:p w14:paraId="19E69C57" w14:textId="041B291C" w:rsidR="00CA6E46" w:rsidRPr="00E96622" w:rsidRDefault="00E96622" w:rsidP="00CA6E46">
      <w:pPr>
        <w:jc w:val="both"/>
        <w:rPr>
          <w:lang w:val="es-CL"/>
        </w:rPr>
      </w:pPr>
      <w:r w:rsidRPr="00E96622">
        <w:rPr>
          <w:lang w:val="es-CL"/>
        </w:rPr>
        <w:t>El servicio compren</w:t>
      </w:r>
      <w:r w:rsidR="00894836">
        <w:rPr>
          <w:lang w:val="es-CL"/>
        </w:rPr>
        <w:t>derá el mantenimiento ,</w:t>
      </w:r>
      <w:r w:rsidR="00894836" w:rsidRPr="00894836">
        <w:rPr>
          <w:lang w:val="es-CL"/>
        </w:rPr>
        <w:t xml:space="preserve"> </w:t>
      </w:r>
      <w:r w:rsidR="00894836">
        <w:rPr>
          <w:lang w:val="es-CL"/>
        </w:rPr>
        <w:t xml:space="preserve"> limpieza, cambio de griferías y mecanismo de descargas flotadores</w:t>
      </w:r>
      <w:r w:rsidRPr="00E96622">
        <w:rPr>
          <w:lang w:val="es-CL"/>
        </w:rPr>
        <w:t xml:space="preserve">; limpieza </w:t>
      </w:r>
      <w:r w:rsidR="00894836">
        <w:rPr>
          <w:lang w:val="es-CL"/>
        </w:rPr>
        <w:t xml:space="preserve">general de los estanques de agua el cambio de los artefactos internos de los estanques sistema de descarga flotador, cambio de </w:t>
      </w:r>
      <w:r w:rsidR="00B471C1">
        <w:rPr>
          <w:lang w:val="es-CL"/>
        </w:rPr>
        <w:t>grifería</w:t>
      </w:r>
      <w:r w:rsidR="00894836">
        <w:rPr>
          <w:lang w:val="es-CL"/>
        </w:rPr>
        <w:t xml:space="preserve"> 3 llaves 2 en baño una en la cocina, el proveedor que se adjudique deberá provisionar tanto los materiales como la mano de obra</w:t>
      </w:r>
      <w:r w:rsidRPr="00E96622">
        <w:rPr>
          <w:lang w:val="es-CL"/>
        </w:rPr>
        <w:t>, determinando técnicamente la necesidad de reemplazo de cualquier repuesto o elemento que presente desgaste o falla. El proveedor deberá efectuar las pruebas necesarias para dejar el sistema en óptimas condiciones de funcion</w:t>
      </w:r>
      <w:r w:rsidR="00894836">
        <w:rPr>
          <w:lang w:val="es-CL"/>
        </w:rPr>
        <w:t>amiento, seguridad y eficiencia</w:t>
      </w:r>
      <w:r w:rsidR="00CA6E46" w:rsidRPr="00E96622">
        <w:rPr>
          <w:lang w:val="es-CL"/>
        </w:rPr>
        <w:t>, etc.).</w:t>
      </w:r>
    </w:p>
    <w:p w14:paraId="419DECBC" w14:textId="3F0884F4" w:rsidR="00E91DD6" w:rsidRPr="00E96622" w:rsidRDefault="00E91DD6" w:rsidP="00565C83">
      <w:pPr>
        <w:jc w:val="both"/>
        <w:rPr>
          <w:lang w:val="es-CL"/>
        </w:rPr>
      </w:pPr>
    </w:p>
    <w:p w14:paraId="17006EB1" w14:textId="77777777" w:rsidR="00CA6E46" w:rsidRPr="00E96622" w:rsidRDefault="00CA6E46" w:rsidP="00565C83">
      <w:pPr>
        <w:jc w:val="both"/>
        <w:rPr>
          <w:lang w:val="es-CL"/>
        </w:rPr>
      </w:pPr>
    </w:p>
    <w:p w14:paraId="628FADD4" w14:textId="77777777" w:rsidR="00E91DD6" w:rsidRPr="00894836" w:rsidRDefault="00E96622">
      <w:pPr>
        <w:pStyle w:val="Ttulo2"/>
        <w:rPr>
          <w:color w:val="auto"/>
          <w:lang w:val="es-CL"/>
        </w:rPr>
      </w:pPr>
      <w:r w:rsidRPr="00894836">
        <w:rPr>
          <w:color w:val="auto"/>
          <w:lang w:val="es-CL"/>
        </w:rPr>
        <w:t>5. Requisitos Técnicos Mínimos</w:t>
      </w:r>
    </w:p>
    <w:p w14:paraId="3D0C8D6F" w14:textId="3FE5D9C9" w:rsidR="00E91DD6" w:rsidRPr="00E96622" w:rsidRDefault="00E96622" w:rsidP="00B471C1">
      <w:pPr>
        <w:jc w:val="both"/>
        <w:rPr>
          <w:lang w:val="es-CL"/>
        </w:rPr>
      </w:pPr>
      <w:r w:rsidRPr="00E96622">
        <w:rPr>
          <w:lang w:val="es-CL"/>
        </w:rPr>
        <w:t>El proveedor deberá acreditar experiencia e</w:t>
      </w:r>
      <w:r w:rsidR="00B471C1">
        <w:rPr>
          <w:lang w:val="es-CL"/>
        </w:rPr>
        <w:t>n mantención y gasfitería</w:t>
      </w:r>
      <w:r w:rsidRPr="00E96622">
        <w:rPr>
          <w:lang w:val="es-CL"/>
        </w:rPr>
        <w:t>, contar con personal calificado, herramientas especializadas y capacidad para emitir informes técnicos y recomendaciones de reparación.</w:t>
      </w:r>
      <w:r w:rsidR="00CA6E46" w:rsidRPr="00E96622">
        <w:rPr>
          <w:lang w:val="es-CL"/>
        </w:rPr>
        <w:t xml:space="preserve"> En ese sentido, el servicio contempla </w:t>
      </w:r>
      <w:r w:rsidR="00B471C1">
        <w:rPr>
          <w:lang w:val="es-CL"/>
        </w:rPr>
        <w:t xml:space="preserve">el </w:t>
      </w:r>
      <w:proofErr w:type="gramStart"/>
      <w:r w:rsidR="00B471C1">
        <w:rPr>
          <w:lang w:val="es-CL"/>
        </w:rPr>
        <w:t>mantenimiento,</w:t>
      </w:r>
      <w:r w:rsidR="00B471C1" w:rsidRPr="00894836">
        <w:rPr>
          <w:lang w:val="es-CL"/>
        </w:rPr>
        <w:t xml:space="preserve"> </w:t>
      </w:r>
      <w:r w:rsidR="00B471C1">
        <w:rPr>
          <w:lang w:val="es-CL"/>
        </w:rPr>
        <w:t xml:space="preserve"> limpieza</w:t>
      </w:r>
      <w:proofErr w:type="gramEnd"/>
      <w:r w:rsidR="00B471C1">
        <w:rPr>
          <w:lang w:val="es-CL"/>
        </w:rPr>
        <w:t>, cambio de griferías y mecanismo de descargas flotadores</w:t>
      </w:r>
      <w:r w:rsidR="00B471C1" w:rsidRPr="00E96622">
        <w:rPr>
          <w:lang w:val="es-CL"/>
        </w:rPr>
        <w:t xml:space="preserve">; limpieza </w:t>
      </w:r>
      <w:r w:rsidR="00B471C1">
        <w:rPr>
          <w:lang w:val="es-CL"/>
        </w:rPr>
        <w:t xml:space="preserve">general de los </w:t>
      </w:r>
      <w:r w:rsidR="00B471C1">
        <w:rPr>
          <w:lang w:val="es-CL"/>
        </w:rPr>
        <w:lastRenderedPageBreak/>
        <w:t>estanques de agua el cambio de los artefactos internos de los estanques sistema de descarga flotador, cambio de grifería 3 llaves 2 en baño</w:t>
      </w:r>
      <w:r w:rsidR="00B471C1">
        <w:rPr>
          <w:lang w:val="es-CL"/>
        </w:rPr>
        <w:t>.</w:t>
      </w:r>
    </w:p>
    <w:p w14:paraId="259AB8FD" w14:textId="77777777" w:rsidR="00E91DD6" w:rsidRPr="00894836" w:rsidRDefault="00E96622">
      <w:pPr>
        <w:pStyle w:val="Ttulo2"/>
        <w:rPr>
          <w:color w:val="auto"/>
          <w:lang w:val="es-CL"/>
        </w:rPr>
      </w:pPr>
      <w:r w:rsidRPr="00894836">
        <w:rPr>
          <w:color w:val="auto"/>
          <w:lang w:val="es-CL"/>
        </w:rPr>
        <w:t>6. Plazo de Ejecución</w:t>
      </w:r>
    </w:p>
    <w:p w14:paraId="3BB77756" w14:textId="1BAE4078" w:rsidR="00E91DD6" w:rsidRPr="00E96622" w:rsidRDefault="00E96622" w:rsidP="00565C83">
      <w:pPr>
        <w:jc w:val="both"/>
        <w:rPr>
          <w:lang w:val="es-CL"/>
        </w:rPr>
      </w:pPr>
      <w:r w:rsidRPr="00E96622">
        <w:rPr>
          <w:lang w:val="es-CL"/>
        </w:rPr>
        <w:t>Los trabajos deberán ejecutarse dentro del plazo ofertado por el proveedor, contado desde la aceptación de la Orden de Compra.</w:t>
      </w:r>
      <w:r w:rsidR="00565C83" w:rsidRPr="00E96622">
        <w:rPr>
          <w:lang w:val="es-CL"/>
        </w:rPr>
        <w:t xml:space="preserve"> Se estima que esta acción se desarrolle en un tiempo total y máximo de 4 </w:t>
      </w:r>
      <w:r w:rsidR="00B471C1" w:rsidRPr="00E96622">
        <w:rPr>
          <w:lang w:val="es-CL"/>
        </w:rPr>
        <w:t>días</w:t>
      </w:r>
      <w:r w:rsidR="00565C83" w:rsidRPr="00E96622">
        <w:rPr>
          <w:lang w:val="es-CL"/>
        </w:rPr>
        <w:t xml:space="preserve"> hábiles.</w:t>
      </w:r>
    </w:p>
    <w:p w14:paraId="0869E547" w14:textId="77777777" w:rsidR="00E91DD6" w:rsidRPr="00E96622" w:rsidRDefault="00E96622">
      <w:pPr>
        <w:pStyle w:val="Ttulo2"/>
        <w:rPr>
          <w:color w:val="auto"/>
          <w:lang w:val="es-CL"/>
        </w:rPr>
      </w:pPr>
      <w:r w:rsidRPr="00E96622">
        <w:rPr>
          <w:color w:val="auto"/>
          <w:lang w:val="es-CL"/>
        </w:rPr>
        <w:t>7. Visita Técnica</w:t>
      </w:r>
    </w:p>
    <w:p w14:paraId="618D8FC3" w14:textId="28DFA1EE" w:rsidR="00E91DD6" w:rsidRPr="00E96622" w:rsidRDefault="00E96622" w:rsidP="00565C83">
      <w:pPr>
        <w:jc w:val="both"/>
        <w:rPr>
          <w:lang w:val="es-CL"/>
        </w:rPr>
      </w:pPr>
      <w:r w:rsidRPr="00E96622">
        <w:rPr>
          <w:lang w:val="es-CL"/>
        </w:rPr>
        <w:t>Cuando SUBDERE lo determine, podrá efectuarse una visita técnica para verificar las condiciones del sistema previo a la presentación de ofertas.</w:t>
      </w:r>
      <w:r w:rsidR="00AB45DD" w:rsidRPr="00E96622">
        <w:rPr>
          <w:lang w:val="es-CL"/>
        </w:rPr>
        <w:t xml:space="preserve"> Sin embargo, la fecha </w:t>
      </w:r>
      <w:r w:rsidR="00B471C1" w:rsidRPr="00E96622">
        <w:rPr>
          <w:lang w:val="es-CL"/>
        </w:rPr>
        <w:t>está</w:t>
      </w:r>
      <w:r w:rsidR="00AB45DD" w:rsidRPr="00E96622">
        <w:rPr>
          <w:lang w:val="es-CL"/>
        </w:rPr>
        <w:t xml:space="preserve"> indicada en el Formulario </w:t>
      </w:r>
      <w:proofErr w:type="spellStart"/>
      <w:r w:rsidR="00AB45DD" w:rsidRPr="00E96622">
        <w:rPr>
          <w:lang w:val="es-CL"/>
        </w:rPr>
        <w:t>Cotizador</w:t>
      </w:r>
      <w:proofErr w:type="spellEnd"/>
      <w:r w:rsidR="00AB45DD" w:rsidRPr="00E96622">
        <w:rPr>
          <w:lang w:val="es-CL"/>
        </w:rPr>
        <w:t>.</w:t>
      </w:r>
    </w:p>
    <w:p w14:paraId="0ED103CF" w14:textId="77777777" w:rsidR="00E91DD6" w:rsidRPr="00E96622" w:rsidRDefault="00E96622">
      <w:pPr>
        <w:pStyle w:val="Ttulo2"/>
        <w:rPr>
          <w:color w:val="auto"/>
          <w:lang w:val="es-CL"/>
        </w:rPr>
      </w:pPr>
      <w:r w:rsidRPr="00E96622">
        <w:rPr>
          <w:color w:val="auto"/>
          <w:lang w:val="es-CL"/>
        </w:rPr>
        <w:t>8. Entregables</w:t>
      </w:r>
    </w:p>
    <w:p w14:paraId="038BD91F" w14:textId="67B3E88B" w:rsidR="00E91DD6" w:rsidRPr="00E96622" w:rsidRDefault="00E96622" w:rsidP="00565C83">
      <w:pPr>
        <w:jc w:val="both"/>
        <w:rPr>
          <w:lang w:val="es-CL"/>
        </w:rPr>
      </w:pPr>
      <w:r w:rsidRPr="00E96622">
        <w:rPr>
          <w:lang w:val="es-CL"/>
        </w:rPr>
        <w:t>El proveedor deberá entregar un informe técnico detallando las actividades realizadas, estado de cada componente inspeccionado</w:t>
      </w:r>
      <w:r w:rsidR="00B471C1">
        <w:rPr>
          <w:lang w:val="es-CL"/>
        </w:rPr>
        <w:t xml:space="preserve"> y cambiados</w:t>
      </w:r>
      <w:r w:rsidRPr="00E96622">
        <w:rPr>
          <w:lang w:val="es-CL"/>
        </w:rPr>
        <w:t>, resultado de las pruebas de funcionamiento y listado valorizado de los repuestos cuya reposición se recomiende, incluyendo respaldo fotográfico antes y después de la intervención.</w:t>
      </w:r>
    </w:p>
    <w:p w14:paraId="2715213A" w14:textId="77777777" w:rsidR="00E91DD6" w:rsidRPr="00E96622" w:rsidRDefault="00E96622">
      <w:pPr>
        <w:pStyle w:val="Ttulo2"/>
        <w:rPr>
          <w:color w:val="auto"/>
          <w:lang w:val="es-CL"/>
        </w:rPr>
      </w:pPr>
      <w:r w:rsidRPr="00E96622">
        <w:rPr>
          <w:color w:val="auto"/>
          <w:lang w:val="es-CL"/>
        </w:rPr>
        <w:t>9. Garantía</w:t>
      </w:r>
    </w:p>
    <w:p w14:paraId="70A872ED" w14:textId="3106D4C9" w:rsidR="00E91DD6" w:rsidRDefault="00E96622" w:rsidP="00565C83">
      <w:pPr>
        <w:jc w:val="both"/>
        <w:rPr>
          <w:lang w:val="es-CL"/>
        </w:rPr>
      </w:pPr>
      <w:r w:rsidRPr="00E96622">
        <w:rPr>
          <w:lang w:val="es-CL"/>
        </w:rPr>
        <w:t>El proveedor deberá otorgar garantía sobre la mano de obra ejecutada y sobre los repuestos que eventualmente suministre</w:t>
      </w:r>
      <w:r w:rsidR="00B471C1">
        <w:rPr>
          <w:lang w:val="es-CL"/>
        </w:rPr>
        <w:t xml:space="preserve"> por a lo menos 3 meses</w:t>
      </w:r>
      <w:r w:rsidRPr="00E96622">
        <w:rPr>
          <w:lang w:val="es-CL"/>
        </w:rPr>
        <w:t>.</w:t>
      </w:r>
    </w:p>
    <w:p w14:paraId="6E1DE3AE" w14:textId="76D0AD71" w:rsidR="00B471C1" w:rsidRPr="00E96622" w:rsidRDefault="00B471C1" w:rsidP="00565C83">
      <w:pPr>
        <w:jc w:val="both"/>
        <w:rPr>
          <w:lang w:val="es-CL"/>
        </w:rPr>
      </w:pPr>
      <w:r>
        <w:rPr>
          <w:lang w:val="es-CL"/>
        </w:rPr>
        <w:t>De presentarse alguna falla o de ser necesario cambiar algún repuesto este será adquirido y repuesto con costo por el proveedor mientras aún se encuentre en periodo de garantía.</w:t>
      </w:r>
    </w:p>
    <w:p w14:paraId="094DEB88" w14:textId="77777777" w:rsidR="00E91DD6" w:rsidRPr="00E96622" w:rsidRDefault="00E96622">
      <w:pPr>
        <w:pStyle w:val="Ttulo2"/>
        <w:rPr>
          <w:color w:val="auto"/>
          <w:lang w:val="es-CL"/>
        </w:rPr>
      </w:pPr>
      <w:r w:rsidRPr="00E96622">
        <w:rPr>
          <w:color w:val="auto"/>
          <w:lang w:val="es-CL"/>
        </w:rPr>
        <w:t>10. Recepción Conforme</w:t>
      </w:r>
    </w:p>
    <w:p w14:paraId="0D517695" w14:textId="40B31BEA" w:rsidR="00E91DD6" w:rsidRPr="00E96622" w:rsidRDefault="00E96622" w:rsidP="00565C83">
      <w:pPr>
        <w:jc w:val="both"/>
        <w:rPr>
          <w:lang w:val="es-CL"/>
        </w:rPr>
      </w:pPr>
      <w:r w:rsidRPr="00E96622">
        <w:rPr>
          <w:lang w:val="es-CL"/>
        </w:rPr>
        <w:t>La recepción conforme será otorgada una vez verificado el correcto funcionamiento</w:t>
      </w:r>
      <w:r w:rsidR="00B471C1">
        <w:rPr>
          <w:lang w:val="es-CL"/>
        </w:rPr>
        <w:t xml:space="preserve"> de las griferías</w:t>
      </w:r>
      <w:bookmarkStart w:id="0" w:name="_GoBack"/>
      <w:bookmarkEnd w:id="0"/>
      <w:r w:rsidRPr="00E96622">
        <w:rPr>
          <w:lang w:val="es-CL"/>
        </w:rPr>
        <w:t>, junto con la recepción del informe técnico correspondiente.</w:t>
      </w:r>
    </w:p>
    <w:p w14:paraId="093EF21F" w14:textId="77777777" w:rsidR="00E91DD6" w:rsidRPr="00E96622" w:rsidRDefault="00E96622">
      <w:pPr>
        <w:pStyle w:val="Ttulo2"/>
        <w:rPr>
          <w:color w:val="auto"/>
          <w:lang w:val="es-CL"/>
        </w:rPr>
      </w:pPr>
      <w:r w:rsidRPr="00E96622">
        <w:rPr>
          <w:color w:val="auto"/>
          <w:lang w:val="es-CL"/>
        </w:rPr>
        <w:t>11. Obligaciones del Proveedor</w:t>
      </w:r>
    </w:p>
    <w:p w14:paraId="4EDB4762" w14:textId="77777777" w:rsidR="00E91DD6" w:rsidRPr="00E96622" w:rsidRDefault="00E96622" w:rsidP="00565C83">
      <w:pPr>
        <w:jc w:val="both"/>
        <w:rPr>
          <w:lang w:val="es-CL"/>
        </w:rPr>
      </w:pPr>
      <w:r w:rsidRPr="00E96622">
        <w:rPr>
          <w:lang w:val="es-CL"/>
        </w:rPr>
        <w:t>Será responsabilidad del proveedor ejecutar los trabajos conforme a las recomendaciones del fabricante, mantener el orden y limpieza del lugar, retirar los residuos generados, informar cualquier anomalía detectada y responder por los daños ocasionados durante la ejecución del servicio.</w:t>
      </w:r>
    </w:p>
    <w:sectPr w:rsidR="00E91DD6" w:rsidRPr="00E966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A93"/>
    <w:rsid w:val="00565C83"/>
    <w:rsid w:val="00894836"/>
    <w:rsid w:val="00AA1D8D"/>
    <w:rsid w:val="00AB45DD"/>
    <w:rsid w:val="00B471C1"/>
    <w:rsid w:val="00B47730"/>
    <w:rsid w:val="00CA6E46"/>
    <w:rsid w:val="00CB0664"/>
    <w:rsid w:val="00E91DD6"/>
    <w:rsid w:val="00E96622"/>
    <w:rsid w:val="00FC693F"/>
    <w:rsid w:val="00FD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DB9DDD"/>
  <w14:defaultImageDpi w14:val="300"/>
  <w15:docId w15:val="{1D3DD5AD-FA84-4D31-BB6C-026905B93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FF460F-4DC4-46CD-BD06-D13743412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580</Words>
  <Characters>3195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Miranda Zura</cp:lastModifiedBy>
  <cp:revision>2</cp:revision>
  <dcterms:created xsi:type="dcterms:W3CDTF">2026-08-07T17:48:00Z</dcterms:created>
  <dcterms:modified xsi:type="dcterms:W3CDTF">2026-08-07T17:48:00Z</dcterms:modified>
  <cp:category/>
</cp:coreProperties>
</file>