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48DEF" w14:textId="3AF73884" w:rsidR="00DC3341" w:rsidRPr="00B82D3D" w:rsidRDefault="00DC3341" w:rsidP="00660741">
      <w:pPr>
        <w:pStyle w:val="Default"/>
        <w:jc w:val="center"/>
        <w:rPr>
          <w:rFonts w:ascii="Century Gothic" w:hAnsi="Century Gothic" w:cstheme="minorHAnsi"/>
          <w:b/>
          <w:bCs/>
          <w:sz w:val="20"/>
          <w:szCs w:val="21"/>
          <w:lang w:val="es-ES"/>
        </w:rPr>
      </w:pPr>
      <w:r w:rsidRPr="00B82D3D">
        <w:rPr>
          <w:rFonts w:ascii="Century Gothic" w:hAnsi="Century Gothic" w:cstheme="minorHAnsi"/>
          <w:b/>
          <w:bCs/>
          <w:sz w:val="20"/>
          <w:szCs w:val="21"/>
          <w:lang w:val="es-ES"/>
        </w:rPr>
        <w:t>ANEXO Nº1</w:t>
      </w:r>
    </w:p>
    <w:p w14:paraId="00BDD28B" w14:textId="694B8243" w:rsidR="00033733" w:rsidRDefault="002C2299" w:rsidP="00893C6D">
      <w:pPr>
        <w:pStyle w:val="Default"/>
        <w:jc w:val="center"/>
        <w:rPr>
          <w:rFonts w:ascii="Century Gothic" w:hAnsi="Century Gothic" w:cstheme="minorHAnsi"/>
          <w:b/>
          <w:bCs/>
          <w:sz w:val="20"/>
          <w:szCs w:val="21"/>
          <w:lang w:val="es-ES"/>
        </w:rPr>
      </w:pPr>
      <w:r>
        <w:rPr>
          <w:rFonts w:ascii="Century Gothic" w:hAnsi="Century Gothic" w:cstheme="minorHAnsi"/>
          <w:b/>
          <w:bCs/>
          <w:sz w:val="20"/>
          <w:szCs w:val="21"/>
          <w:lang w:val="es-ES"/>
        </w:rPr>
        <w:t>ESPECIFICACIONES TÉCNICAS</w:t>
      </w:r>
      <w:r w:rsidR="00A60F80">
        <w:rPr>
          <w:rFonts w:ascii="Century Gothic" w:hAnsi="Century Gothic" w:cstheme="minorHAnsi"/>
          <w:b/>
          <w:bCs/>
          <w:sz w:val="20"/>
          <w:szCs w:val="21"/>
          <w:lang w:val="es-ES"/>
        </w:rPr>
        <w:t xml:space="preserve">, </w:t>
      </w:r>
      <w:r w:rsidR="00216C04">
        <w:rPr>
          <w:rFonts w:ascii="Century Gothic" w:hAnsi="Century Gothic" w:cstheme="minorHAnsi"/>
          <w:b/>
          <w:bCs/>
          <w:sz w:val="20"/>
          <w:szCs w:val="21"/>
          <w:lang w:val="es-ES"/>
        </w:rPr>
        <w:t>OFERTA, COMPORTAMIENTO CONTRACTUAL, PLAZO, DESARROLLO LOCAL</w:t>
      </w:r>
    </w:p>
    <w:p w14:paraId="478F6FA6" w14:textId="799765CA" w:rsidR="00032445" w:rsidRPr="003B3AE1" w:rsidRDefault="002C2299" w:rsidP="00C40F9F">
      <w:pPr>
        <w:pStyle w:val="Default"/>
        <w:jc w:val="center"/>
        <w:rPr>
          <w:rFonts w:ascii="Century Gothic" w:hAnsi="Century Gothic" w:cstheme="minorHAnsi"/>
          <w:b/>
          <w:bCs/>
          <w:sz w:val="20"/>
          <w:szCs w:val="20"/>
          <w:lang w:val="es-ES"/>
        </w:rPr>
      </w:pPr>
      <w:r>
        <w:rPr>
          <w:rFonts w:ascii="Century Gothic" w:hAnsi="Century Gothic" w:cstheme="minorHAnsi"/>
          <w:b/>
          <w:bCs/>
          <w:sz w:val="20"/>
          <w:szCs w:val="21"/>
          <w:lang w:val="es-ES"/>
        </w:rPr>
        <w:t>(OBLIGATORIO)</w:t>
      </w:r>
    </w:p>
    <w:p w14:paraId="4028E128" w14:textId="77777777" w:rsidR="00FD62DD" w:rsidRDefault="00FD62DD" w:rsidP="00F517BB">
      <w:pPr>
        <w:ind w:right="-35"/>
        <w:jc w:val="center"/>
        <w:rPr>
          <w:rFonts w:ascii="Arial" w:hAnsi="Arial" w:cs="Arial"/>
          <w:b/>
          <w:sz w:val="20"/>
          <w:szCs w:val="20"/>
          <w:lang w:val="es-ES"/>
        </w:rPr>
      </w:pPr>
    </w:p>
    <w:p w14:paraId="45C5F53E" w14:textId="0F240169" w:rsidR="00F517BB" w:rsidRDefault="00AA1B73" w:rsidP="00F517BB">
      <w:pPr>
        <w:ind w:right="-35"/>
        <w:jc w:val="center"/>
        <w:rPr>
          <w:rFonts w:ascii="Arial" w:hAnsi="Arial" w:cs="Arial"/>
          <w:b/>
          <w:sz w:val="20"/>
          <w:szCs w:val="20"/>
          <w:lang w:val="es-ES"/>
        </w:rPr>
      </w:pPr>
      <w:r>
        <w:rPr>
          <w:rFonts w:ascii="Arial" w:hAnsi="Arial" w:cs="Arial"/>
          <w:b/>
          <w:sz w:val="20"/>
          <w:szCs w:val="20"/>
          <w:lang w:val="es-ES"/>
        </w:rPr>
        <w:t>“</w:t>
      </w:r>
      <w:r w:rsidR="0001784A">
        <w:rPr>
          <w:rFonts w:ascii="Arial" w:hAnsi="Arial" w:cs="Arial"/>
          <w:b/>
          <w:sz w:val="20"/>
          <w:szCs w:val="20"/>
          <w:lang w:val="es-ES"/>
        </w:rPr>
        <w:t xml:space="preserve">COMPRA DE </w:t>
      </w:r>
      <w:r w:rsidR="00D65CF9">
        <w:rPr>
          <w:rFonts w:ascii="Arial" w:hAnsi="Arial" w:cs="Arial"/>
          <w:b/>
          <w:sz w:val="20"/>
          <w:szCs w:val="20"/>
          <w:lang w:val="es-ES"/>
        </w:rPr>
        <w:t>1000 LLAVEROS PORTACELULAR EN 3D, CON IMPRESIÓN DE DOS LOGOS, PARA ACTIVIDADES DE DIFUSIÓN</w:t>
      </w:r>
      <w:r w:rsidR="00216C04">
        <w:rPr>
          <w:rFonts w:ascii="Arial" w:hAnsi="Arial" w:cs="Arial"/>
          <w:b/>
          <w:sz w:val="20"/>
          <w:szCs w:val="20"/>
          <w:lang w:val="es-ES"/>
        </w:rPr>
        <w:t xml:space="preserve"> DE CARRERAS DE LA UNIVERSIDAD DE TARAPACÁ - </w:t>
      </w:r>
      <w:r w:rsidR="00D65CF9">
        <w:rPr>
          <w:rFonts w:ascii="Arial" w:hAnsi="Arial" w:cs="Arial"/>
          <w:b/>
          <w:sz w:val="20"/>
          <w:szCs w:val="20"/>
          <w:lang w:val="es-ES"/>
        </w:rPr>
        <w:t xml:space="preserve"> ADMISIÓN 2027 </w:t>
      </w:r>
      <w:r w:rsidR="00035507">
        <w:rPr>
          <w:rFonts w:ascii="Arial" w:hAnsi="Arial" w:cs="Arial"/>
          <w:b/>
          <w:sz w:val="20"/>
          <w:szCs w:val="20"/>
          <w:lang w:val="es-ES"/>
        </w:rPr>
        <w:t>”</w:t>
      </w:r>
      <w:r w:rsidR="00F517BB" w:rsidRPr="000C7BC3">
        <w:rPr>
          <w:rFonts w:ascii="Arial" w:hAnsi="Arial" w:cs="Arial"/>
          <w:b/>
          <w:sz w:val="20"/>
          <w:szCs w:val="20"/>
          <w:lang w:val="es-ES"/>
        </w:rPr>
        <w:t xml:space="preserve"> </w:t>
      </w:r>
    </w:p>
    <w:p w14:paraId="2F474BBC" w14:textId="51D286F5" w:rsidR="00F56E7A" w:rsidRDefault="00D73DB0" w:rsidP="00F517BB">
      <w:pPr>
        <w:ind w:right="-35"/>
        <w:jc w:val="center"/>
        <w:rPr>
          <w:rFonts w:ascii="Arial" w:hAnsi="Arial" w:cs="Arial"/>
          <w:b/>
          <w:sz w:val="20"/>
          <w:szCs w:val="20"/>
          <w:lang w:val="es-ES"/>
        </w:rPr>
      </w:pPr>
      <w:r>
        <w:rPr>
          <w:rFonts w:ascii="Arial" w:hAnsi="Arial" w:cs="Arial"/>
          <w:b/>
          <w:sz w:val="20"/>
          <w:szCs w:val="20"/>
          <w:lang w:val="es-ES"/>
        </w:rPr>
        <w:t xml:space="preserve">ID </w:t>
      </w:r>
      <w:r w:rsidR="00596C4D" w:rsidRPr="00596C4D">
        <w:rPr>
          <w:rFonts w:ascii="Arial" w:hAnsi="Arial" w:cs="Arial"/>
          <w:b/>
          <w:sz w:val="20"/>
          <w:szCs w:val="20"/>
        </w:rPr>
        <w:t>553368-</w:t>
      </w:r>
      <w:r w:rsidR="00644552">
        <w:rPr>
          <w:rFonts w:ascii="Arial" w:hAnsi="Arial" w:cs="Arial"/>
          <w:b/>
          <w:sz w:val="20"/>
          <w:szCs w:val="20"/>
        </w:rPr>
        <w:t xml:space="preserve"> </w:t>
      </w:r>
      <w:r w:rsidR="003E5584">
        <w:rPr>
          <w:rFonts w:ascii="Arial" w:hAnsi="Arial" w:cs="Arial"/>
          <w:b/>
          <w:sz w:val="20"/>
          <w:szCs w:val="20"/>
        </w:rPr>
        <w:t>46-COT</w:t>
      </w:r>
      <w:r w:rsidR="00596C4D" w:rsidRPr="00596C4D">
        <w:rPr>
          <w:rFonts w:ascii="Arial" w:hAnsi="Arial" w:cs="Arial"/>
          <w:b/>
          <w:sz w:val="20"/>
          <w:szCs w:val="20"/>
        </w:rPr>
        <w:t>26</w:t>
      </w:r>
    </w:p>
    <w:p w14:paraId="6BB23FE0" w14:textId="554B19EB" w:rsidR="00FA1C27" w:rsidRPr="00660741" w:rsidRDefault="00F74FFC" w:rsidP="00FA1C27">
      <w:pPr>
        <w:spacing w:after="0" w:line="240" w:lineRule="auto"/>
        <w:jc w:val="both"/>
        <w:rPr>
          <w:rFonts w:ascii="Century Gothic" w:hAnsi="Century Gothic" w:cstheme="minorHAnsi"/>
          <w:b/>
          <w:szCs w:val="20"/>
          <w:lang w:val="es-ES"/>
        </w:rPr>
      </w:pPr>
      <w:r w:rsidRPr="00660741">
        <w:rPr>
          <w:rFonts w:ascii="Century Gothic" w:hAnsi="Century Gothic" w:cstheme="minorHAnsi"/>
          <w:b/>
          <w:szCs w:val="20"/>
          <w:lang w:val="es-ES"/>
        </w:rPr>
        <w:t xml:space="preserve">IDENTIFICACIÓN </w:t>
      </w:r>
      <w:r>
        <w:rPr>
          <w:rFonts w:ascii="Century Gothic" w:hAnsi="Century Gothic" w:cstheme="minorHAnsi"/>
          <w:b/>
          <w:szCs w:val="20"/>
          <w:lang w:val="es-ES"/>
        </w:rPr>
        <w:t>D</w:t>
      </w:r>
      <w:r w:rsidRPr="00660741">
        <w:rPr>
          <w:rFonts w:ascii="Century Gothic" w:hAnsi="Century Gothic" w:cstheme="minorHAnsi"/>
          <w:b/>
          <w:szCs w:val="20"/>
          <w:lang w:val="es-ES"/>
        </w:rPr>
        <w:t xml:space="preserve">EL OFERENTE: </w:t>
      </w:r>
    </w:p>
    <w:tbl>
      <w:tblPr>
        <w:tblStyle w:val="Tablaconcuadrcula"/>
        <w:tblW w:w="0" w:type="auto"/>
        <w:tblInd w:w="-5" w:type="dxa"/>
        <w:tblLook w:val="04A0" w:firstRow="1" w:lastRow="0" w:firstColumn="1" w:lastColumn="0" w:noHBand="0" w:noVBand="1"/>
      </w:tblPr>
      <w:tblGrid>
        <w:gridCol w:w="8487"/>
        <w:gridCol w:w="5269"/>
      </w:tblGrid>
      <w:tr w:rsidR="00FA1C27" w:rsidRPr="00660741" w14:paraId="4BD2F97A" w14:textId="77777777" w:rsidTr="00936204">
        <w:trPr>
          <w:trHeight w:val="267"/>
        </w:trPr>
        <w:tc>
          <w:tcPr>
            <w:tcW w:w="8487" w:type="dxa"/>
          </w:tcPr>
          <w:p w14:paraId="30495CD4" w14:textId="77777777"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Nombre o Razón Social:</w:t>
            </w:r>
          </w:p>
        </w:tc>
        <w:tc>
          <w:tcPr>
            <w:tcW w:w="5269" w:type="dxa"/>
          </w:tcPr>
          <w:p w14:paraId="097AEC96" w14:textId="77777777"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Rut:</w:t>
            </w:r>
          </w:p>
        </w:tc>
      </w:tr>
      <w:tr w:rsidR="00FA1C27" w:rsidRPr="00660741" w14:paraId="3A32676B" w14:textId="77777777" w:rsidTr="00936204">
        <w:trPr>
          <w:trHeight w:val="285"/>
        </w:trPr>
        <w:tc>
          <w:tcPr>
            <w:tcW w:w="8487" w:type="dxa"/>
          </w:tcPr>
          <w:p w14:paraId="77B9A5FE" w14:textId="77777777"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Representante legal:</w:t>
            </w:r>
          </w:p>
        </w:tc>
        <w:tc>
          <w:tcPr>
            <w:tcW w:w="5269" w:type="dxa"/>
          </w:tcPr>
          <w:p w14:paraId="2821F7F6" w14:textId="4BCB1C8D"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Rut</w:t>
            </w:r>
            <w:r w:rsidR="003C673B">
              <w:rPr>
                <w:rFonts w:ascii="Century Gothic" w:hAnsi="Century Gothic" w:cstheme="minorHAnsi"/>
                <w:szCs w:val="20"/>
                <w:lang w:val="es-ES"/>
              </w:rPr>
              <w:t xml:space="preserve"> del representante</w:t>
            </w:r>
            <w:r w:rsidRPr="00660741">
              <w:rPr>
                <w:rFonts w:ascii="Century Gothic" w:hAnsi="Century Gothic" w:cstheme="minorHAnsi"/>
                <w:szCs w:val="20"/>
                <w:lang w:val="es-ES"/>
              </w:rPr>
              <w:t>:</w:t>
            </w:r>
          </w:p>
        </w:tc>
      </w:tr>
      <w:tr w:rsidR="00FA1C27" w:rsidRPr="00660741" w14:paraId="2524C170" w14:textId="77777777" w:rsidTr="00936204">
        <w:trPr>
          <w:trHeight w:val="267"/>
        </w:trPr>
        <w:tc>
          <w:tcPr>
            <w:tcW w:w="8487" w:type="dxa"/>
          </w:tcPr>
          <w:p w14:paraId="3AB63F8D" w14:textId="77777777" w:rsidR="00FA1C27" w:rsidRPr="00216C04" w:rsidRDefault="00FA1C27" w:rsidP="00FA1C27">
            <w:pPr>
              <w:jc w:val="both"/>
              <w:rPr>
                <w:rFonts w:ascii="Century Gothic" w:hAnsi="Century Gothic" w:cstheme="minorHAnsi"/>
                <w:b/>
                <w:szCs w:val="20"/>
                <w:lang w:val="es-ES"/>
              </w:rPr>
            </w:pPr>
            <w:r w:rsidRPr="00216C04">
              <w:rPr>
                <w:rFonts w:ascii="Century Gothic" w:hAnsi="Century Gothic" w:cstheme="minorHAnsi"/>
                <w:b/>
                <w:color w:val="2F5496" w:themeColor="accent5" w:themeShade="BF"/>
                <w:szCs w:val="20"/>
                <w:lang w:val="es-ES"/>
              </w:rPr>
              <w:t>Domicilio Comercial:</w:t>
            </w:r>
          </w:p>
        </w:tc>
        <w:tc>
          <w:tcPr>
            <w:tcW w:w="5269" w:type="dxa"/>
          </w:tcPr>
          <w:p w14:paraId="7CB0C93A" w14:textId="77777777" w:rsidR="00FA1C27" w:rsidRPr="00216C04" w:rsidRDefault="00FA1C27" w:rsidP="00FA1C27">
            <w:pPr>
              <w:jc w:val="both"/>
              <w:rPr>
                <w:rFonts w:ascii="Century Gothic" w:hAnsi="Century Gothic" w:cstheme="minorHAnsi"/>
                <w:b/>
                <w:szCs w:val="20"/>
                <w:lang w:val="es-ES"/>
              </w:rPr>
            </w:pPr>
            <w:r w:rsidRPr="00216C04">
              <w:rPr>
                <w:rFonts w:ascii="Century Gothic" w:hAnsi="Century Gothic" w:cstheme="minorHAnsi"/>
                <w:b/>
                <w:color w:val="2F5496" w:themeColor="accent5" w:themeShade="BF"/>
                <w:szCs w:val="20"/>
                <w:lang w:val="es-ES"/>
              </w:rPr>
              <w:t>Comuna:</w:t>
            </w:r>
          </w:p>
        </w:tc>
      </w:tr>
      <w:tr w:rsidR="00FA1C27" w:rsidRPr="00660741" w14:paraId="2D68292E" w14:textId="77777777" w:rsidTr="00936204">
        <w:trPr>
          <w:trHeight w:val="285"/>
        </w:trPr>
        <w:tc>
          <w:tcPr>
            <w:tcW w:w="8487" w:type="dxa"/>
          </w:tcPr>
          <w:p w14:paraId="0E1DB9D6" w14:textId="77777777"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Correo electrónico de contacto:</w:t>
            </w:r>
          </w:p>
        </w:tc>
        <w:tc>
          <w:tcPr>
            <w:tcW w:w="5269" w:type="dxa"/>
          </w:tcPr>
          <w:p w14:paraId="256EF98C" w14:textId="77777777" w:rsidR="00FA1C27" w:rsidRPr="00660741" w:rsidRDefault="00FA1C27" w:rsidP="00FA1C27">
            <w:pPr>
              <w:jc w:val="both"/>
              <w:rPr>
                <w:rFonts w:ascii="Century Gothic" w:hAnsi="Century Gothic" w:cstheme="minorHAnsi"/>
                <w:szCs w:val="20"/>
                <w:lang w:val="es-ES"/>
              </w:rPr>
            </w:pPr>
            <w:r w:rsidRPr="00660741">
              <w:rPr>
                <w:rFonts w:ascii="Century Gothic" w:hAnsi="Century Gothic" w:cstheme="minorHAnsi"/>
                <w:szCs w:val="20"/>
                <w:lang w:val="es-ES"/>
              </w:rPr>
              <w:t>Teléfono de contacto:</w:t>
            </w:r>
          </w:p>
        </w:tc>
      </w:tr>
    </w:tbl>
    <w:p w14:paraId="1000A1D4" w14:textId="77777777" w:rsidR="00FA1C27" w:rsidRDefault="00FA1C27" w:rsidP="00FA1C27">
      <w:pPr>
        <w:spacing w:after="0" w:line="240" w:lineRule="auto"/>
        <w:ind w:left="360"/>
        <w:jc w:val="both"/>
        <w:rPr>
          <w:rFonts w:ascii="Century Gothic" w:hAnsi="Century Gothic" w:cstheme="minorHAnsi"/>
          <w:sz w:val="20"/>
          <w:szCs w:val="20"/>
          <w:lang w:val="es-ES"/>
        </w:rPr>
      </w:pPr>
      <w:r>
        <w:rPr>
          <w:rFonts w:ascii="Century Gothic" w:hAnsi="Century Gothic" w:cstheme="minorHAnsi"/>
          <w:sz w:val="20"/>
          <w:szCs w:val="20"/>
          <w:lang w:val="es-ES"/>
        </w:rPr>
        <w:t xml:space="preserve"> </w:t>
      </w:r>
      <w:r w:rsidRPr="003B3AE1">
        <w:rPr>
          <w:rFonts w:ascii="Century Gothic" w:hAnsi="Century Gothic" w:cstheme="minorHAnsi"/>
          <w:sz w:val="20"/>
          <w:szCs w:val="20"/>
          <w:lang w:val="es-ES"/>
        </w:rPr>
        <w:tab/>
      </w:r>
      <w:r w:rsidRPr="003B3AE1">
        <w:rPr>
          <w:rFonts w:ascii="Century Gothic" w:hAnsi="Century Gothic" w:cstheme="minorHAnsi"/>
          <w:sz w:val="20"/>
          <w:szCs w:val="20"/>
          <w:lang w:val="es-ES"/>
        </w:rPr>
        <w:tab/>
      </w:r>
    </w:p>
    <w:p w14:paraId="1EAC9209" w14:textId="77777777" w:rsidR="00BB0F22" w:rsidRDefault="00BB0F22" w:rsidP="00F74FFC">
      <w:pPr>
        <w:pStyle w:val="Default"/>
        <w:rPr>
          <w:rFonts w:ascii="Century Gothic" w:hAnsi="Century Gothic" w:cstheme="minorHAnsi"/>
          <w:b/>
          <w:bCs/>
          <w:sz w:val="18"/>
          <w:szCs w:val="18"/>
          <w:lang w:val="es-ES"/>
        </w:rPr>
      </w:pPr>
    </w:p>
    <w:p w14:paraId="51436BB4" w14:textId="23C58E64" w:rsidR="006B7CE7" w:rsidRPr="00F56E7A" w:rsidRDefault="00F74FFC" w:rsidP="007533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hAnsi="Century Gothic" w:cs="Century Gothic"/>
          <w:color w:val="000000" w:themeColor="text1"/>
          <w:sz w:val="16"/>
          <w:szCs w:val="16"/>
          <w:lang w:val="es-ES_tradnl"/>
        </w:rPr>
      </w:pPr>
      <w:r w:rsidRPr="00F74FFC">
        <w:rPr>
          <w:rFonts w:ascii="Century Gothic" w:hAnsi="Century Gothic" w:cstheme="minorHAnsi"/>
          <w:b/>
          <w:bCs/>
          <w:lang w:val="es-ES"/>
        </w:rPr>
        <w:t xml:space="preserve">1.- ESPECIFICACIONES TÉCNICAS Y OFERTA ECONÓMICA: </w:t>
      </w:r>
      <w:r w:rsidR="002C2299" w:rsidRPr="002C2299">
        <w:rPr>
          <w:rFonts w:ascii="Century Gothic" w:hAnsi="Century Gothic" w:cstheme="minorHAnsi"/>
          <w:szCs w:val="20"/>
          <w:lang w:val="es-ES"/>
        </w:rPr>
        <w:t>La Un</w:t>
      </w:r>
      <w:r w:rsidR="00F5229F">
        <w:rPr>
          <w:rFonts w:ascii="Century Gothic" w:hAnsi="Century Gothic" w:cstheme="minorHAnsi"/>
          <w:szCs w:val="20"/>
          <w:lang w:val="es-ES"/>
        </w:rPr>
        <w:t>iver</w:t>
      </w:r>
      <w:r w:rsidR="00872BCF">
        <w:rPr>
          <w:rFonts w:ascii="Century Gothic" w:hAnsi="Century Gothic" w:cstheme="minorHAnsi"/>
          <w:szCs w:val="20"/>
          <w:lang w:val="es-ES"/>
        </w:rPr>
        <w:t xml:space="preserve">sidad de Tarapacá, requiere </w:t>
      </w:r>
      <w:r w:rsidR="0001784A">
        <w:rPr>
          <w:rFonts w:ascii="Century Gothic" w:hAnsi="Century Gothic" w:cstheme="minorHAnsi"/>
          <w:szCs w:val="20"/>
          <w:lang w:val="es-ES"/>
        </w:rPr>
        <w:t xml:space="preserve">la </w:t>
      </w:r>
      <w:r w:rsidR="009B4590">
        <w:rPr>
          <w:rFonts w:ascii="Century Gothic" w:hAnsi="Century Gothic" w:cstheme="minorHAnsi"/>
          <w:szCs w:val="20"/>
          <w:lang w:val="es-ES"/>
        </w:rPr>
        <w:t xml:space="preserve">compra de </w:t>
      </w:r>
      <w:r w:rsidR="00644552">
        <w:rPr>
          <w:rFonts w:ascii="Century Gothic" w:hAnsi="Century Gothic" w:cstheme="minorHAnsi"/>
          <w:szCs w:val="20"/>
          <w:lang w:val="es-ES"/>
        </w:rPr>
        <w:t>1000</w:t>
      </w:r>
      <w:r w:rsidR="00753303">
        <w:rPr>
          <w:rFonts w:ascii="Century Gothic" w:hAnsi="Century Gothic" w:cstheme="minorHAnsi"/>
          <w:szCs w:val="20"/>
          <w:lang w:val="es-ES"/>
        </w:rPr>
        <w:t xml:space="preserve"> </w:t>
      </w:r>
      <w:r w:rsidR="00644552">
        <w:rPr>
          <w:rFonts w:ascii="Century Gothic" w:hAnsi="Century Gothic" w:cstheme="minorHAnsi"/>
          <w:szCs w:val="20"/>
          <w:lang w:val="es-ES"/>
        </w:rPr>
        <w:t>LLAVEROS PORTA</w:t>
      </w:r>
      <w:r w:rsidR="006E46C6">
        <w:rPr>
          <w:rFonts w:ascii="Century Gothic" w:hAnsi="Century Gothic" w:cstheme="minorHAnsi"/>
          <w:szCs w:val="20"/>
          <w:lang w:val="es-ES"/>
        </w:rPr>
        <w:t xml:space="preserve"> CELULAR en material 3D,</w:t>
      </w:r>
      <w:r w:rsidR="00170F11">
        <w:rPr>
          <w:rFonts w:ascii="Century Gothic" w:hAnsi="Century Gothic" w:cstheme="minorHAnsi"/>
          <w:szCs w:val="20"/>
          <w:lang w:val="es-ES"/>
        </w:rPr>
        <w:t xml:space="preserve"> colores varios,</w:t>
      </w:r>
      <w:r w:rsidR="006E46C6">
        <w:rPr>
          <w:rFonts w:ascii="Century Gothic" w:hAnsi="Century Gothic" w:cstheme="minorHAnsi"/>
          <w:szCs w:val="20"/>
          <w:lang w:val="es-ES"/>
        </w:rPr>
        <w:t xml:space="preserve"> con impresión de dos logos</w:t>
      </w:r>
      <w:r w:rsidR="00170F11">
        <w:rPr>
          <w:rFonts w:ascii="Century Gothic" w:hAnsi="Century Gothic" w:cstheme="minorHAnsi"/>
          <w:szCs w:val="20"/>
          <w:lang w:val="es-ES"/>
        </w:rPr>
        <w:t>,</w:t>
      </w:r>
      <w:r w:rsidR="006E46C6">
        <w:rPr>
          <w:rFonts w:ascii="Century Gothic" w:hAnsi="Century Gothic" w:cstheme="minorHAnsi"/>
          <w:szCs w:val="20"/>
          <w:lang w:val="es-ES"/>
        </w:rPr>
        <w:t xml:space="preserve"> corporativo y QR</w:t>
      </w:r>
      <w:r w:rsidR="00170F11">
        <w:rPr>
          <w:rFonts w:ascii="Century Gothic" w:hAnsi="Century Gothic" w:cstheme="minorHAnsi"/>
          <w:szCs w:val="20"/>
          <w:lang w:val="es-ES"/>
        </w:rPr>
        <w:t>,</w:t>
      </w:r>
      <w:r w:rsidR="006E46C6">
        <w:rPr>
          <w:rFonts w:ascii="Century Gothic" w:hAnsi="Century Gothic" w:cstheme="minorHAnsi"/>
          <w:szCs w:val="20"/>
          <w:lang w:val="es-ES"/>
        </w:rPr>
        <w:t xml:space="preserve"> impresión UV Full</w:t>
      </w:r>
      <w:r w:rsidR="00753303" w:rsidRPr="00753303">
        <w:rPr>
          <w:rFonts w:ascii="Century Gothic" w:hAnsi="Century Gothic" w:cstheme="minorHAnsi"/>
          <w:szCs w:val="20"/>
          <w:lang w:val="es-ES"/>
        </w:rPr>
        <w:t>.</w:t>
      </w:r>
      <w:r w:rsidR="0001784A">
        <w:rPr>
          <w:rFonts w:ascii="Century Gothic" w:hAnsi="Century Gothic" w:cstheme="minorHAnsi"/>
          <w:szCs w:val="20"/>
          <w:lang w:val="es-ES"/>
        </w:rPr>
        <w:t xml:space="preserve"> El proveedor debe cumplir con las especificaciones técnicas del anexo </w:t>
      </w:r>
      <w:r w:rsidR="00170F11">
        <w:rPr>
          <w:rFonts w:ascii="Century Gothic" w:hAnsi="Century Gothic" w:cstheme="minorHAnsi"/>
          <w:szCs w:val="20"/>
          <w:lang w:val="es-ES"/>
        </w:rPr>
        <w:t xml:space="preserve">N° </w:t>
      </w:r>
      <w:r w:rsidR="0001784A">
        <w:rPr>
          <w:rFonts w:ascii="Century Gothic" w:hAnsi="Century Gothic" w:cstheme="minorHAnsi"/>
          <w:szCs w:val="20"/>
          <w:lang w:val="es-ES"/>
        </w:rPr>
        <w:t xml:space="preserve">1. </w:t>
      </w:r>
      <w:r w:rsidR="00B2702F">
        <w:rPr>
          <w:rFonts w:ascii="Century Gothic" w:hAnsi="Century Gothic" w:cstheme="minorHAnsi"/>
          <w:szCs w:val="20"/>
          <w:lang w:val="es-ES"/>
        </w:rPr>
        <w:t xml:space="preserve">Adjuntar cotización que debe incluir tiempo de garantía, tiempo de entrega, impuestos </w:t>
      </w:r>
      <w:r w:rsidR="00B2702F" w:rsidRPr="00B2702F">
        <w:rPr>
          <w:rFonts w:ascii="Century Gothic" w:hAnsi="Century Gothic" w:cstheme="minorHAnsi"/>
          <w:szCs w:val="20"/>
          <w:lang w:val="es-ES"/>
        </w:rPr>
        <w:t xml:space="preserve">y </w:t>
      </w:r>
      <w:r w:rsidR="00B2702F">
        <w:rPr>
          <w:rFonts w:ascii="Century Gothic" w:hAnsi="Century Gothic" w:cstheme="minorHAnsi"/>
          <w:szCs w:val="20"/>
          <w:lang w:val="es-ES"/>
        </w:rPr>
        <w:t xml:space="preserve">flete por </w:t>
      </w:r>
      <w:r w:rsidR="009B4590" w:rsidRPr="00B2702F">
        <w:rPr>
          <w:rFonts w:ascii="Century Gothic" w:hAnsi="Century Gothic" w:cstheme="minorHAnsi"/>
          <w:szCs w:val="20"/>
          <w:lang w:val="es-ES"/>
        </w:rPr>
        <w:t>despacho</w:t>
      </w:r>
      <w:r w:rsidR="00B2702F" w:rsidRPr="00B2702F">
        <w:rPr>
          <w:rFonts w:ascii="Century Gothic" w:hAnsi="Century Gothic" w:cstheme="minorHAnsi"/>
          <w:szCs w:val="20"/>
          <w:lang w:val="es-ES"/>
        </w:rPr>
        <w:t xml:space="preserve"> a Oficina de Admisión UTA, ubicada en</w:t>
      </w:r>
      <w:r w:rsidR="009B4590">
        <w:rPr>
          <w:rFonts w:ascii="Century Gothic" w:hAnsi="Century Gothic" w:cstheme="minorHAnsi"/>
          <w:szCs w:val="20"/>
          <w:lang w:val="es-ES"/>
        </w:rPr>
        <w:t xml:space="preserve"> </w:t>
      </w:r>
      <w:r w:rsidR="00753303">
        <w:rPr>
          <w:rFonts w:ascii="Century Gothic" w:hAnsi="Century Gothic" w:cstheme="minorHAnsi"/>
          <w:szCs w:val="20"/>
          <w:lang w:val="es-ES"/>
        </w:rPr>
        <w:t xml:space="preserve">Av. 18 de septiembre 2222, </w:t>
      </w:r>
      <w:r w:rsidR="0001784A">
        <w:rPr>
          <w:rFonts w:ascii="Century Gothic" w:hAnsi="Century Gothic" w:cstheme="minorHAnsi"/>
          <w:szCs w:val="20"/>
          <w:lang w:val="es-ES"/>
        </w:rPr>
        <w:t xml:space="preserve">Campus </w:t>
      </w:r>
      <w:proofErr w:type="spellStart"/>
      <w:r w:rsidR="0001784A">
        <w:rPr>
          <w:rFonts w:ascii="Century Gothic" w:hAnsi="Century Gothic" w:cstheme="minorHAnsi"/>
          <w:szCs w:val="20"/>
          <w:lang w:val="es-ES"/>
        </w:rPr>
        <w:t>Saucache</w:t>
      </w:r>
      <w:proofErr w:type="spellEnd"/>
      <w:r w:rsidR="0001784A">
        <w:rPr>
          <w:rFonts w:ascii="Century Gothic" w:hAnsi="Century Gothic" w:cstheme="minorHAnsi"/>
          <w:szCs w:val="20"/>
          <w:lang w:val="es-ES"/>
        </w:rPr>
        <w:t xml:space="preserve"> de la Universidad de Tarapacá</w:t>
      </w:r>
      <w:r w:rsidR="00753303">
        <w:rPr>
          <w:rFonts w:ascii="Century Gothic" w:hAnsi="Century Gothic" w:cstheme="minorHAnsi"/>
          <w:szCs w:val="20"/>
          <w:lang w:val="es-ES"/>
        </w:rPr>
        <w:t>.</w:t>
      </w:r>
      <w:r w:rsidR="00B2702F">
        <w:rPr>
          <w:rFonts w:ascii="Century Gothic" w:hAnsi="Century Gothic" w:cstheme="minorHAnsi"/>
          <w:szCs w:val="20"/>
          <w:lang w:val="es-ES"/>
        </w:rPr>
        <w:t xml:space="preserve"> S</w:t>
      </w:r>
      <w:r w:rsidR="002C2299" w:rsidRPr="002C2299">
        <w:rPr>
          <w:rFonts w:ascii="Century Gothic" w:hAnsi="Century Gothic" w:cstheme="minorHAnsi"/>
          <w:szCs w:val="20"/>
          <w:lang w:val="es-ES"/>
        </w:rPr>
        <w:t>egún las siguientes especificaciones técnicas:</w:t>
      </w:r>
    </w:p>
    <w:p w14:paraId="10A6F465" w14:textId="77777777" w:rsidR="00145EB8" w:rsidRDefault="00145EB8" w:rsidP="00FA1C27">
      <w:pPr>
        <w:spacing w:after="0" w:line="240" w:lineRule="auto"/>
        <w:ind w:left="360"/>
        <w:jc w:val="both"/>
        <w:rPr>
          <w:rFonts w:ascii="Century Gothic" w:hAnsi="Century Gothic" w:cstheme="minorHAnsi"/>
          <w:sz w:val="20"/>
          <w:szCs w:val="20"/>
          <w:lang w:val="es-ES"/>
        </w:rPr>
      </w:pPr>
    </w:p>
    <w:p w14:paraId="5AE321AC" w14:textId="2ED3C7B0" w:rsidR="00A86A14" w:rsidRPr="002A009F" w:rsidRDefault="00FA1C27" w:rsidP="00A86A14">
      <w:pPr>
        <w:spacing w:after="0" w:line="240" w:lineRule="auto"/>
        <w:jc w:val="both"/>
        <w:rPr>
          <w:rFonts w:ascii="Century Gothic" w:eastAsia="Times New Roman" w:hAnsi="Century Gothic" w:cs="Calibri Light"/>
          <w:bCs/>
          <w:szCs w:val="20"/>
          <w:lang w:val="es-ES" w:eastAsia="es-ES_tradnl"/>
        </w:rPr>
      </w:pPr>
      <w:r>
        <w:rPr>
          <w:rFonts w:ascii="Century Gothic" w:eastAsia="Times New Roman" w:hAnsi="Century Gothic" w:cs="Calibri Light"/>
          <w:bCs/>
          <w:szCs w:val="20"/>
          <w:lang w:val="es-ES" w:eastAsia="es-ES_tradnl"/>
        </w:rPr>
        <w:t>E</w:t>
      </w:r>
      <w:r w:rsidR="00A86A14" w:rsidRPr="002A009F">
        <w:rPr>
          <w:rFonts w:ascii="Century Gothic" w:eastAsia="Times New Roman" w:hAnsi="Century Gothic" w:cs="Calibri Light"/>
          <w:bCs/>
          <w:szCs w:val="20"/>
          <w:lang w:val="es-ES" w:eastAsia="es-ES_tradnl"/>
        </w:rPr>
        <w:t>l oferente debe marca con una X si cumple o no cumple.</w:t>
      </w:r>
    </w:p>
    <w:tbl>
      <w:tblPr>
        <w:tblW w:w="14295"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65"/>
        <w:gridCol w:w="556"/>
        <w:gridCol w:w="572"/>
        <w:gridCol w:w="1564"/>
        <w:gridCol w:w="1564"/>
        <w:gridCol w:w="1139"/>
        <w:gridCol w:w="856"/>
        <w:gridCol w:w="1139"/>
        <w:gridCol w:w="1240"/>
      </w:tblGrid>
      <w:tr w:rsidR="00216C04" w:rsidRPr="00064A6A" w14:paraId="254F1EBD" w14:textId="77777777" w:rsidTr="00216C04">
        <w:trPr>
          <w:trHeight w:val="310"/>
        </w:trPr>
        <w:tc>
          <w:tcPr>
            <w:tcW w:w="5665" w:type="dxa"/>
            <w:vMerge w:val="restart"/>
            <w:vAlign w:val="center"/>
          </w:tcPr>
          <w:p w14:paraId="3BCD1BF4" w14:textId="400B69F1" w:rsidR="00216C04" w:rsidRPr="0028142D" w:rsidRDefault="00216C04" w:rsidP="00FA32BE">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ESPECIFICACIONES TÉ</w:t>
            </w:r>
            <w:r w:rsidRPr="0028142D">
              <w:rPr>
                <w:rFonts w:ascii="Century Gothic" w:eastAsia="Times New Roman" w:hAnsi="Century Gothic" w:cs="Calibri"/>
                <w:b/>
                <w:bCs/>
                <w:sz w:val="16"/>
                <w:szCs w:val="16"/>
                <w:lang w:val="es-ES" w:eastAsia="es-ES_tradnl"/>
              </w:rPr>
              <w:t>CNICAS</w:t>
            </w:r>
          </w:p>
        </w:tc>
        <w:tc>
          <w:tcPr>
            <w:tcW w:w="1128" w:type="dxa"/>
            <w:gridSpan w:val="2"/>
            <w:tcBorders>
              <w:right w:val="nil"/>
            </w:tcBorders>
            <w:shd w:val="clear" w:color="auto" w:fill="auto"/>
            <w:vAlign w:val="center"/>
            <w:hideMark/>
          </w:tcPr>
          <w:p w14:paraId="4069B9A8" w14:textId="682EE196" w:rsidR="00216C04" w:rsidRPr="00064A6A" w:rsidRDefault="00216C04" w:rsidP="00A86A14">
            <w:pPr>
              <w:spacing w:after="0" w:line="240" w:lineRule="auto"/>
              <w:jc w:val="center"/>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 xml:space="preserve"> CUMPLE</w:t>
            </w:r>
          </w:p>
        </w:tc>
        <w:tc>
          <w:tcPr>
            <w:tcW w:w="1564" w:type="dxa"/>
            <w:vMerge w:val="restart"/>
          </w:tcPr>
          <w:p w14:paraId="3111AD16" w14:textId="77777777" w:rsidR="00216C04" w:rsidRDefault="00216C04" w:rsidP="00604187">
            <w:pPr>
              <w:spacing w:after="0" w:line="240" w:lineRule="auto"/>
              <w:jc w:val="center"/>
              <w:rPr>
                <w:rFonts w:ascii="Century Gothic" w:eastAsia="Times New Roman" w:hAnsi="Century Gothic" w:cs="Calibri"/>
                <w:b/>
                <w:bCs/>
                <w:sz w:val="16"/>
                <w:szCs w:val="16"/>
                <w:lang w:val="es-ES" w:eastAsia="es-ES_tradnl"/>
              </w:rPr>
            </w:pPr>
          </w:p>
          <w:p w14:paraId="018B4E97" w14:textId="5C33C594" w:rsidR="00216C04" w:rsidRPr="00216C04" w:rsidRDefault="00216C04" w:rsidP="00604187">
            <w:pPr>
              <w:spacing w:after="0" w:line="240" w:lineRule="auto"/>
              <w:jc w:val="center"/>
              <w:rPr>
                <w:rFonts w:ascii="Century Gothic" w:eastAsia="Times New Roman" w:hAnsi="Century Gothic" w:cs="Calibri"/>
                <w:b/>
                <w:bCs/>
                <w:sz w:val="14"/>
                <w:szCs w:val="14"/>
                <w:lang w:val="es-ES" w:eastAsia="es-ES_tradnl"/>
              </w:rPr>
            </w:pPr>
            <w:r w:rsidRPr="00216C04">
              <w:rPr>
                <w:rFonts w:ascii="Century Gothic" w:eastAsia="Times New Roman" w:hAnsi="Century Gothic" w:cs="Calibri"/>
                <w:b/>
                <w:bCs/>
                <w:sz w:val="14"/>
                <w:szCs w:val="14"/>
                <w:lang w:val="es-ES" w:eastAsia="es-ES_tradnl"/>
              </w:rPr>
              <w:t>COMPORTAMIENTO CONTRACTUAL</w:t>
            </w:r>
          </w:p>
        </w:tc>
        <w:tc>
          <w:tcPr>
            <w:tcW w:w="1564" w:type="dxa"/>
            <w:vMerge w:val="restart"/>
          </w:tcPr>
          <w:p w14:paraId="40FE548F" w14:textId="77777777" w:rsidR="00216C04" w:rsidRDefault="00216C04" w:rsidP="006E46C6">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 xml:space="preserve"> </w:t>
            </w:r>
          </w:p>
          <w:p w14:paraId="4A514226" w14:textId="4FC0395F" w:rsidR="00216C04" w:rsidRDefault="00216C04" w:rsidP="00604187">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PLAZO DE ENTREGA</w:t>
            </w:r>
            <w:r>
              <w:rPr>
                <w:rFonts w:ascii="Century Gothic" w:eastAsia="Times New Roman" w:hAnsi="Century Gothic" w:cs="Calibri"/>
                <w:b/>
                <w:bCs/>
                <w:sz w:val="16"/>
                <w:szCs w:val="16"/>
                <w:lang w:val="es-ES" w:eastAsia="es-ES_tradnl"/>
              </w:rPr>
              <w:t xml:space="preserve"> EN </w:t>
            </w:r>
            <w:r>
              <w:rPr>
                <w:rFonts w:ascii="Century Gothic" w:eastAsia="Times New Roman" w:hAnsi="Century Gothic" w:cs="Calibri"/>
                <w:b/>
                <w:bCs/>
                <w:sz w:val="16"/>
                <w:szCs w:val="16"/>
                <w:lang w:val="es-ES" w:eastAsia="es-ES_tradnl"/>
              </w:rPr>
              <w:t xml:space="preserve">  UTA</w:t>
            </w:r>
            <w:r>
              <w:rPr>
                <w:rFonts w:ascii="Century Gothic" w:eastAsia="Times New Roman" w:hAnsi="Century Gothic" w:cs="Calibri"/>
                <w:b/>
                <w:bCs/>
                <w:sz w:val="16"/>
                <w:szCs w:val="16"/>
                <w:lang w:val="es-ES" w:eastAsia="es-ES_tradnl"/>
              </w:rPr>
              <w:t xml:space="preserve"> </w:t>
            </w:r>
            <w:r>
              <w:rPr>
                <w:rFonts w:ascii="Century Gothic" w:eastAsia="Times New Roman" w:hAnsi="Century Gothic" w:cs="Calibri"/>
                <w:b/>
                <w:bCs/>
                <w:sz w:val="16"/>
                <w:szCs w:val="16"/>
                <w:lang w:val="es-ES" w:eastAsia="es-ES_tradnl"/>
              </w:rPr>
              <w:t>(días hábiles</w:t>
            </w:r>
            <w:r>
              <w:rPr>
                <w:rFonts w:ascii="Century Gothic" w:eastAsia="Times New Roman" w:hAnsi="Century Gothic" w:cs="Calibri"/>
                <w:b/>
                <w:bCs/>
                <w:sz w:val="16"/>
                <w:szCs w:val="16"/>
                <w:lang w:val="es-ES" w:eastAsia="es-ES_tradnl"/>
              </w:rPr>
              <w:t>)</w:t>
            </w:r>
          </w:p>
        </w:tc>
        <w:tc>
          <w:tcPr>
            <w:tcW w:w="1139" w:type="dxa"/>
            <w:vMerge w:val="restart"/>
          </w:tcPr>
          <w:p w14:paraId="1B89013D" w14:textId="77777777" w:rsidR="00216C04" w:rsidRDefault="00216C04" w:rsidP="00604187">
            <w:pPr>
              <w:spacing w:after="0" w:line="240" w:lineRule="auto"/>
              <w:jc w:val="center"/>
              <w:rPr>
                <w:rFonts w:ascii="Century Gothic" w:eastAsia="Times New Roman" w:hAnsi="Century Gothic" w:cs="Calibri"/>
                <w:b/>
                <w:bCs/>
                <w:sz w:val="16"/>
                <w:szCs w:val="16"/>
                <w:lang w:val="es-ES" w:eastAsia="es-ES_tradnl"/>
              </w:rPr>
            </w:pPr>
          </w:p>
          <w:p w14:paraId="02B940DB" w14:textId="72014C76" w:rsidR="00216C04" w:rsidRDefault="00216C04" w:rsidP="00604187">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DESARROLLO LOCAL</w:t>
            </w:r>
          </w:p>
        </w:tc>
        <w:tc>
          <w:tcPr>
            <w:tcW w:w="3235" w:type="dxa"/>
            <w:gridSpan w:val="3"/>
            <w:vAlign w:val="center"/>
          </w:tcPr>
          <w:p w14:paraId="622AF6E8" w14:textId="665078D9" w:rsidR="00216C04" w:rsidRPr="00064A6A" w:rsidRDefault="00216C04" w:rsidP="00425136">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OFERTA</w:t>
            </w:r>
          </w:p>
        </w:tc>
      </w:tr>
      <w:tr w:rsidR="00216C04" w:rsidRPr="00064A6A" w14:paraId="5C42B2D2" w14:textId="77777777" w:rsidTr="00216C04">
        <w:trPr>
          <w:trHeight w:val="289"/>
        </w:trPr>
        <w:tc>
          <w:tcPr>
            <w:tcW w:w="5665" w:type="dxa"/>
            <w:vMerge/>
          </w:tcPr>
          <w:p w14:paraId="55862F59" w14:textId="77FEBC6D" w:rsidR="00216C04" w:rsidRPr="0028142D" w:rsidRDefault="00216C04" w:rsidP="00A86A14">
            <w:pPr>
              <w:spacing w:after="0" w:line="240" w:lineRule="auto"/>
              <w:jc w:val="center"/>
              <w:rPr>
                <w:rFonts w:ascii="Century Gothic" w:eastAsia="Times New Roman" w:hAnsi="Century Gothic" w:cs="Calibri"/>
                <w:b/>
                <w:bCs/>
                <w:sz w:val="16"/>
                <w:szCs w:val="16"/>
                <w:lang w:val="es-ES" w:eastAsia="es-ES_tradnl"/>
              </w:rPr>
            </w:pPr>
          </w:p>
        </w:tc>
        <w:tc>
          <w:tcPr>
            <w:tcW w:w="556" w:type="dxa"/>
            <w:shd w:val="clear" w:color="auto" w:fill="auto"/>
            <w:vAlign w:val="center"/>
            <w:hideMark/>
          </w:tcPr>
          <w:p w14:paraId="7AF61DE1" w14:textId="46B62A6B" w:rsidR="00216C04" w:rsidRPr="00064A6A" w:rsidRDefault="00216C04" w:rsidP="00A86A14">
            <w:pPr>
              <w:spacing w:after="0" w:line="240" w:lineRule="auto"/>
              <w:jc w:val="center"/>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SI</w:t>
            </w:r>
          </w:p>
        </w:tc>
        <w:tc>
          <w:tcPr>
            <w:tcW w:w="572" w:type="dxa"/>
            <w:tcBorders>
              <w:right w:val="nil"/>
            </w:tcBorders>
            <w:shd w:val="clear" w:color="auto" w:fill="auto"/>
            <w:vAlign w:val="center"/>
            <w:hideMark/>
          </w:tcPr>
          <w:p w14:paraId="4EE5497B" w14:textId="77777777" w:rsidR="00216C04" w:rsidRPr="00064A6A" w:rsidRDefault="00216C04" w:rsidP="00A86A14">
            <w:pPr>
              <w:spacing w:after="0" w:line="240" w:lineRule="auto"/>
              <w:jc w:val="center"/>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NO</w:t>
            </w:r>
          </w:p>
        </w:tc>
        <w:tc>
          <w:tcPr>
            <w:tcW w:w="1564" w:type="dxa"/>
            <w:vMerge/>
          </w:tcPr>
          <w:p w14:paraId="74F8E096" w14:textId="77777777" w:rsidR="00216C04" w:rsidRPr="00064A6A" w:rsidRDefault="00216C04" w:rsidP="00425136">
            <w:pPr>
              <w:spacing w:after="0" w:line="240" w:lineRule="auto"/>
              <w:jc w:val="center"/>
              <w:rPr>
                <w:rFonts w:ascii="Century Gothic" w:eastAsia="Times New Roman" w:hAnsi="Century Gothic" w:cs="Calibri"/>
                <w:b/>
                <w:bCs/>
                <w:sz w:val="16"/>
                <w:szCs w:val="16"/>
                <w:lang w:val="es-ES" w:eastAsia="es-ES_tradnl"/>
              </w:rPr>
            </w:pPr>
          </w:p>
        </w:tc>
        <w:tc>
          <w:tcPr>
            <w:tcW w:w="1564" w:type="dxa"/>
            <w:vMerge/>
          </w:tcPr>
          <w:p w14:paraId="44BD9720" w14:textId="5852A10A" w:rsidR="00216C04" w:rsidRPr="00064A6A" w:rsidRDefault="00216C04" w:rsidP="00425136">
            <w:pPr>
              <w:spacing w:after="0" w:line="240" w:lineRule="auto"/>
              <w:jc w:val="center"/>
              <w:rPr>
                <w:rFonts w:ascii="Century Gothic" w:eastAsia="Times New Roman" w:hAnsi="Century Gothic" w:cs="Calibri"/>
                <w:b/>
                <w:bCs/>
                <w:sz w:val="16"/>
                <w:szCs w:val="16"/>
                <w:lang w:val="es-ES" w:eastAsia="es-ES_tradnl"/>
              </w:rPr>
            </w:pPr>
          </w:p>
        </w:tc>
        <w:tc>
          <w:tcPr>
            <w:tcW w:w="1139" w:type="dxa"/>
            <w:vMerge/>
          </w:tcPr>
          <w:p w14:paraId="62B58B34" w14:textId="2A637649" w:rsidR="00216C04" w:rsidRPr="00064A6A" w:rsidRDefault="00216C04" w:rsidP="00425136">
            <w:pPr>
              <w:spacing w:after="0" w:line="240" w:lineRule="auto"/>
              <w:jc w:val="center"/>
              <w:rPr>
                <w:rFonts w:ascii="Century Gothic" w:eastAsia="Times New Roman" w:hAnsi="Century Gothic" w:cs="Calibri"/>
                <w:b/>
                <w:bCs/>
                <w:sz w:val="16"/>
                <w:szCs w:val="16"/>
                <w:lang w:val="es-ES" w:eastAsia="es-ES_tradnl"/>
              </w:rPr>
            </w:pPr>
          </w:p>
        </w:tc>
        <w:tc>
          <w:tcPr>
            <w:tcW w:w="856" w:type="dxa"/>
            <w:vAlign w:val="center"/>
          </w:tcPr>
          <w:p w14:paraId="3534507C" w14:textId="7D058E86" w:rsidR="00216C04" w:rsidRPr="00064A6A" w:rsidRDefault="00216C04" w:rsidP="00425136">
            <w:pPr>
              <w:spacing w:after="0" w:line="240" w:lineRule="auto"/>
              <w:jc w:val="center"/>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CANT</w:t>
            </w:r>
            <w:r>
              <w:rPr>
                <w:rFonts w:ascii="Century Gothic" w:eastAsia="Times New Roman" w:hAnsi="Century Gothic" w:cs="Calibri"/>
                <w:b/>
                <w:bCs/>
                <w:sz w:val="16"/>
                <w:szCs w:val="16"/>
                <w:lang w:val="es-ES" w:eastAsia="es-ES_tradnl"/>
              </w:rPr>
              <w:t>.</w:t>
            </w:r>
          </w:p>
        </w:tc>
        <w:tc>
          <w:tcPr>
            <w:tcW w:w="1139" w:type="dxa"/>
            <w:shd w:val="clear" w:color="auto" w:fill="auto"/>
            <w:vAlign w:val="center"/>
            <w:hideMark/>
          </w:tcPr>
          <w:p w14:paraId="3448E950" w14:textId="5CDF76BD" w:rsidR="00216C04" w:rsidRPr="00064A6A" w:rsidRDefault="00216C04" w:rsidP="00A86A14">
            <w:pPr>
              <w:spacing w:after="0" w:line="240" w:lineRule="auto"/>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PRECIO UNITARIO NETO</w:t>
            </w:r>
          </w:p>
        </w:tc>
        <w:tc>
          <w:tcPr>
            <w:tcW w:w="1240" w:type="dxa"/>
            <w:shd w:val="clear" w:color="auto" w:fill="auto"/>
            <w:vAlign w:val="center"/>
            <w:hideMark/>
          </w:tcPr>
          <w:p w14:paraId="6C2B82B8" w14:textId="2769F829" w:rsidR="00216C04" w:rsidRPr="00064A6A" w:rsidRDefault="00216C04" w:rsidP="00A86A14">
            <w:pPr>
              <w:spacing w:after="0" w:line="240" w:lineRule="auto"/>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PRECIO TOTAL NETO</w:t>
            </w:r>
          </w:p>
        </w:tc>
      </w:tr>
      <w:tr w:rsidR="00216C04" w:rsidRPr="00064A6A" w14:paraId="44CD0864" w14:textId="77777777" w:rsidTr="00216C04">
        <w:trPr>
          <w:trHeight w:val="655"/>
        </w:trPr>
        <w:tc>
          <w:tcPr>
            <w:tcW w:w="5665" w:type="dxa"/>
            <w:vAlign w:val="center"/>
          </w:tcPr>
          <w:p w14:paraId="2F17CC6A" w14:textId="5D232053" w:rsidR="00216C04" w:rsidRDefault="00216C04" w:rsidP="002B16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r>
              <w:rPr>
                <w:rFonts w:ascii="Century Gothic" w:hAnsi="Century Gothic" w:cs="Century Gothic"/>
                <w:b/>
                <w:bCs/>
                <w:sz w:val="16"/>
                <w:szCs w:val="16"/>
              </w:rPr>
              <w:t>LLAVEROS PORTA CELULAR EN 3D – VER IMAGEN REFERENCIAL</w:t>
            </w:r>
          </w:p>
          <w:p w14:paraId="1757F92C" w14:textId="24FED930" w:rsidR="00216C04" w:rsidRDefault="00216C04" w:rsidP="002B16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p>
          <w:p w14:paraId="5707713E" w14:textId="3134D6C0"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Descripción: Llavero porta celular impresión en 3D</w:t>
            </w:r>
          </w:p>
          <w:p w14:paraId="60633031" w14:textId="27D299F9"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Cantidad: 1000 unidades</w:t>
            </w:r>
          </w:p>
          <w:p w14:paraId="2DF729DE" w14:textId="5C2A7625"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Dimensiones: 7 x 3,5 x 1,2 centímetros</w:t>
            </w:r>
          </w:p>
          <w:p w14:paraId="700BC420" w14:textId="0B5CC5E7"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Material:</w:t>
            </w:r>
            <w:r w:rsidRPr="00753303">
              <w:rPr>
                <w:rFonts w:ascii="Century Gothic" w:hAnsi="Century Gothic" w:cs="Century Gothic"/>
                <w:bCs/>
                <w:sz w:val="16"/>
                <w:szCs w:val="16"/>
              </w:rPr>
              <w:t xml:space="preserve"> </w:t>
            </w:r>
            <w:r>
              <w:rPr>
                <w:rFonts w:ascii="Century Gothic" w:hAnsi="Century Gothic" w:cs="Century Gothic"/>
                <w:bCs/>
                <w:sz w:val="16"/>
                <w:szCs w:val="16"/>
              </w:rPr>
              <w:t>3D, eco resistente</w:t>
            </w:r>
          </w:p>
          <w:p w14:paraId="7693DF09" w14:textId="7B62416E"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Colores del llavero: Azul rey, naranja, negro</w:t>
            </w:r>
            <w:r w:rsidR="00413DDB">
              <w:rPr>
                <w:rFonts w:ascii="Century Gothic" w:hAnsi="Century Gothic" w:cs="Century Gothic"/>
                <w:bCs/>
                <w:sz w:val="16"/>
                <w:szCs w:val="16"/>
              </w:rPr>
              <w:t xml:space="preserve"> y/o</w:t>
            </w:r>
            <w:bookmarkStart w:id="0" w:name="_GoBack"/>
            <w:bookmarkEnd w:id="0"/>
            <w:r>
              <w:rPr>
                <w:rFonts w:ascii="Century Gothic" w:hAnsi="Century Gothic" w:cs="Century Gothic"/>
                <w:bCs/>
                <w:sz w:val="16"/>
                <w:szCs w:val="16"/>
              </w:rPr>
              <w:t xml:space="preserve"> blanco.</w:t>
            </w:r>
          </w:p>
          <w:p w14:paraId="63414964" w14:textId="77777777"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Logo: 2 logos, institucional y QR</w:t>
            </w:r>
          </w:p>
          <w:p w14:paraId="69337350" w14:textId="4BE91B63"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Cs/>
                <w:sz w:val="16"/>
                <w:szCs w:val="16"/>
              </w:rPr>
            </w:pPr>
            <w:r>
              <w:rPr>
                <w:rFonts w:ascii="Century Gothic" w:hAnsi="Century Gothic" w:cs="Century Gothic"/>
                <w:bCs/>
                <w:sz w:val="16"/>
                <w:szCs w:val="16"/>
              </w:rPr>
              <w:t>Impresión Logos: UV Full Color</w:t>
            </w:r>
          </w:p>
          <w:p w14:paraId="72032678" w14:textId="77777777" w:rsidR="00216C04" w:rsidRDefault="00216C04" w:rsidP="000178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p>
          <w:p w14:paraId="6F18F87D" w14:textId="1AA339EE" w:rsidR="00216C04" w:rsidRPr="00E62B23" w:rsidRDefault="00216C04" w:rsidP="00E62B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r>
              <w:rPr>
                <w:rFonts w:ascii="Century Gothic" w:hAnsi="Century Gothic" w:cs="Century Gothic"/>
                <w:b/>
                <w:bCs/>
                <w:sz w:val="16"/>
                <w:szCs w:val="16"/>
              </w:rPr>
              <w:t>Una vez aceptada</w:t>
            </w:r>
            <w:r w:rsidRPr="00E62B23">
              <w:rPr>
                <w:rFonts w:ascii="Century Gothic" w:hAnsi="Century Gothic" w:cs="Century Gothic"/>
                <w:b/>
                <w:bCs/>
                <w:sz w:val="16"/>
                <w:szCs w:val="16"/>
              </w:rPr>
              <w:t xml:space="preserve"> la orden de compra </w:t>
            </w:r>
            <w:r w:rsidR="0070773E">
              <w:rPr>
                <w:rFonts w:ascii="Century Gothic" w:hAnsi="Century Gothic" w:cs="Century Gothic"/>
                <w:b/>
                <w:bCs/>
                <w:sz w:val="16"/>
                <w:szCs w:val="16"/>
              </w:rPr>
              <w:t xml:space="preserve">en </w:t>
            </w:r>
            <w:r w:rsidRPr="00E62B23">
              <w:rPr>
                <w:rFonts w:ascii="Century Gothic" w:hAnsi="Century Gothic" w:cs="Century Gothic"/>
                <w:b/>
                <w:bCs/>
                <w:sz w:val="16"/>
                <w:szCs w:val="16"/>
              </w:rPr>
              <w:t>el portal de Mercado</w:t>
            </w:r>
            <w:r w:rsidR="0070773E">
              <w:rPr>
                <w:rFonts w:ascii="Century Gothic" w:hAnsi="Century Gothic" w:cs="Century Gothic"/>
                <w:b/>
                <w:bCs/>
                <w:sz w:val="16"/>
                <w:szCs w:val="16"/>
              </w:rPr>
              <w:t xml:space="preserve"> </w:t>
            </w:r>
            <w:r w:rsidRPr="00E62B23">
              <w:rPr>
                <w:rFonts w:ascii="Century Gothic" w:hAnsi="Century Gothic" w:cs="Century Gothic"/>
                <w:b/>
                <w:bCs/>
                <w:sz w:val="16"/>
                <w:szCs w:val="16"/>
              </w:rPr>
              <w:t>Público, se enviará el diseño al proveedor.</w:t>
            </w:r>
          </w:p>
          <w:p w14:paraId="2C01D08B" w14:textId="7E9DD2A7" w:rsidR="00216C04" w:rsidRPr="00E62B23" w:rsidRDefault="00216C04" w:rsidP="00E62B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r w:rsidRPr="00E62B23">
              <w:rPr>
                <w:rFonts w:ascii="Century Gothic" w:hAnsi="Century Gothic" w:cs="Century Gothic"/>
                <w:b/>
                <w:bCs/>
                <w:sz w:val="16"/>
                <w:szCs w:val="16"/>
              </w:rPr>
              <w:t xml:space="preserve">Plazo entrega </w:t>
            </w:r>
            <w:r>
              <w:rPr>
                <w:rFonts w:ascii="Century Gothic" w:hAnsi="Century Gothic" w:cs="Century Gothic"/>
                <w:b/>
                <w:bCs/>
                <w:sz w:val="16"/>
                <w:szCs w:val="16"/>
              </w:rPr>
              <w:t xml:space="preserve">2 días. </w:t>
            </w:r>
          </w:p>
          <w:p w14:paraId="21E04625" w14:textId="5E590FDD" w:rsidR="00216C04" w:rsidRDefault="00216C04" w:rsidP="00E62B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r w:rsidRPr="00E62B23">
              <w:rPr>
                <w:rFonts w:ascii="Century Gothic" w:hAnsi="Century Gothic" w:cs="Century Gothic"/>
                <w:b/>
                <w:bCs/>
                <w:sz w:val="16"/>
                <w:szCs w:val="16"/>
              </w:rPr>
              <w:t xml:space="preserve">Lugar de entrega: Oficina de </w:t>
            </w:r>
            <w:r>
              <w:rPr>
                <w:rFonts w:ascii="Century Gothic" w:hAnsi="Century Gothic" w:cs="Century Gothic"/>
                <w:b/>
                <w:bCs/>
                <w:sz w:val="16"/>
                <w:szCs w:val="16"/>
              </w:rPr>
              <w:t>Admisión de la</w:t>
            </w:r>
            <w:r w:rsidRPr="00E62B23">
              <w:rPr>
                <w:rFonts w:ascii="Century Gothic" w:hAnsi="Century Gothic" w:cs="Century Gothic"/>
                <w:b/>
                <w:bCs/>
                <w:sz w:val="16"/>
                <w:szCs w:val="16"/>
              </w:rPr>
              <w:t xml:space="preserve"> Universidad d</w:t>
            </w:r>
            <w:r>
              <w:rPr>
                <w:rFonts w:ascii="Century Gothic" w:hAnsi="Century Gothic" w:cs="Century Gothic"/>
                <w:b/>
                <w:bCs/>
                <w:sz w:val="16"/>
                <w:szCs w:val="16"/>
              </w:rPr>
              <w:t>e Tarapacá, ubicada en Av. 18 de septiembre 2222.</w:t>
            </w:r>
          </w:p>
          <w:p w14:paraId="33EFC63E" w14:textId="77777777" w:rsidR="00216C04" w:rsidRDefault="00216C04" w:rsidP="002B16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p>
          <w:p w14:paraId="5569A7EB" w14:textId="555398D2" w:rsidR="00216C04" w:rsidRDefault="00216C04" w:rsidP="002B16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b/>
                <w:bCs/>
                <w:sz w:val="16"/>
                <w:szCs w:val="16"/>
              </w:rPr>
            </w:pPr>
            <w:r>
              <w:rPr>
                <w:rFonts w:ascii="Century Gothic" w:hAnsi="Century Gothic" w:cs="Century Gothic"/>
                <w:b/>
                <w:bCs/>
                <w:sz w:val="16"/>
                <w:szCs w:val="16"/>
              </w:rPr>
              <w:t>Pago a 30 días hábiles.</w:t>
            </w:r>
          </w:p>
          <w:p w14:paraId="14F4F8F8" w14:textId="56193240" w:rsidR="00216C04" w:rsidRPr="007161EE" w:rsidRDefault="00216C04" w:rsidP="0001784A">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entury Gothic" w:hAnsi="Century Gothic" w:cs="Century Gothic"/>
                <w:sz w:val="16"/>
                <w:szCs w:val="16"/>
                <w:lang w:val="es-ES_tradnl"/>
              </w:rPr>
            </w:pPr>
          </w:p>
        </w:tc>
        <w:tc>
          <w:tcPr>
            <w:tcW w:w="556" w:type="dxa"/>
            <w:shd w:val="clear" w:color="auto" w:fill="auto"/>
            <w:noWrap/>
            <w:vAlign w:val="center"/>
          </w:tcPr>
          <w:p w14:paraId="150011D2" w14:textId="77777777" w:rsidR="00216C04" w:rsidRPr="00064A6A" w:rsidRDefault="00216C04" w:rsidP="0090190E">
            <w:pPr>
              <w:spacing w:after="0" w:line="240" w:lineRule="auto"/>
              <w:jc w:val="center"/>
              <w:rPr>
                <w:rFonts w:ascii="Century Gothic" w:eastAsia="Times New Roman" w:hAnsi="Century Gothic"/>
                <w:sz w:val="16"/>
                <w:szCs w:val="16"/>
                <w:lang w:val="es-ES" w:eastAsia="es-ES_tradnl"/>
              </w:rPr>
            </w:pPr>
          </w:p>
        </w:tc>
        <w:tc>
          <w:tcPr>
            <w:tcW w:w="572" w:type="dxa"/>
            <w:tcBorders>
              <w:right w:val="nil"/>
            </w:tcBorders>
            <w:shd w:val="clear" w:color="auto" w:fill="auto"/>
            <w:vAlign w:val="center"/>
          </w:tcPr>
          <w:p w14:paraId="3EB862F5" w14:textId="77777777" w:rsidR="00216C04" w:rsidRPr="00064A6A" w:rsidRDefault="00216C04" w:rsidP="0090190E">
            <w:pPr>
              <w:spacing w:after="0" w:line="240" w:lineRule="auto"/>
              <w:jc w:val="center"/>
              <w:rPr>
                <w:rFonts w:ascii="Century Gothic" w:eastAsia="Times New Roman" w:hAnsi="Century Gothic" w:cs="Calibri"/>
                <w:sz w:val="16"/>
                <w:szCs w:val="16"/>
                <w:lang w:val="es-ES" w:eastAsia="es-ES_tradnl"/>
              </w:rPr>
            </w:pPr>
          </w:p>
        </w:tc>
        <w:tc>
          <w:tcPr>
            <w:tcW w:w="1564" w:type="dxa"/>
          </w:tcPr>
          <w:p w14:paraId="6DACEA7A" w14:textId="77777777" w:rsidR="00216C04" w:rsidRDefault="00216C04" w:rsidP="0090190E">
            <w:pPr>
              <w:spacing w:after="0" w:line="240" w:lineRule="auto"/>
              <w:jc w:val="center"/>
              <w:rPr>
                <w:rFonts w:ascii="Century Gothic" w:eastAsia="Times New Roman" w:hAnsi="Century Gothic" w:cs="Calibri"/>
                <w:b/>
                <w:bCs/>
                <w:sz w:val="16"/>
                <w:szCs w:val="16"/>
                <w:lang w:val="es-ES" w:eastAsia="es-ES_tradnl"/>
              </w:rPr>
            </w:pPr>
          </w:p>
        </w:tc>
        <w:tc>
          <w:tcPr>
            <w:tcW w:w="1564" w:type="dxa"/>
          </w:tcPr>
          <w:p w14:paraId="296A8642" w14:textId="0ACCCBA3" w:rsidR="00216C04" w:rsidRDefault="00216C04" w:rsidP="0090190E">
            <w:pPr>
              <w:spacing w:after="0" w:line="240" w:lineRule="auto"/>
              <w:jc w:val="center"/>
              <w:rPr>
                <w:rFonts w:ascii="Century Gothic" w:eastAsia="Times New Roman" w:hAnsi="Century Gothic" w:cs="Calibri"/>
                <w:b/>
                <w:bCs/>
                <w:sz w:val="16"/>
                <w:szCs w:val="16"/>
                <w:lang w:val="es-ES" w:eastAsia="es-ES_tradnl"/>
              </w:rPr>
            </w:pPr>
          </w:p>
        </w:tc>
        <w:tc>
          <w:tcPr>
            <w:tcW w:w="1139" w:type="dxa"/>
          </w:tcPr>
          <w:p w14:paraId="40AD9D26" w14:textId="77777777" w:rsidR="00216C04" w:rsidRPr="00064A6A" w:rsidRDefault="00216C04" w:rsidP="0090190E">
            <w:pPr>
              <w:spacing w:after="0" w:line="240" w:lineRule="auto"/>
              <w:jc w:val="center"/>
              <w:rPr>
                <w:rFonts w:ascii="Century Gothic" w:eastAsia="Times New Roman" w:hAnsi="Century Gothic" w:cs="Calibri"/>
                <w:b/>
                <w:bCs/>
                <w:sz w:val="16"/>
                <w:szCs w:val="16"/>
                <w:lang w:val="es-ES" w:eastAsia="es-ES_tradnl"/>
              </w:rPr>
            </w:pPr>
          </w:p>
        </w:tc>
        <w:tc>
          <w:tcPr>
            <w:tcW w:w="856" w:type="dxa"/>
            <w:vAlign w:val="center"/>
          </w:tcPr>
          <w:p w14:paraId="2F36B301" w14:textId="593DF919" w:rsidR="00216C04" w:rsidRPr="00064A6A" w:rsidRDefault="00216C04" w:rsidP="0090190E">
            <w:pPr>
              <w:spacing w:after="0" w:line="240" w:lineRule="auto"/>
              <w:jc w:val="cente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1000</w:t>
            </w:r>
          </w:p>
        </w:tc>
        <w:tc>
          <w:tcPr>
            <w:tcW w:w="1139" w:type="dxa"/>
            <w:shd w:val="clear" w:color="auto" w:fill="auto"/>
            <w:vAlign w:val="center"/>
          </w:tcPr>
          <w:p w14:paraId="607E0CE5" w14:textId="77777777" w:rsidR="00216C04" w:rsidRPr="00064A6A" w:rsidRDefault="00216C04" w:rsidP="0090190E">
            <w:pPr>
              <w:spacing w:after="0" w:line="240" w:lineRule="auto"/>
              <w:jc w:val="center"/>
              <w:rPr>
                <w:rFonts w:ascii="Century Gothic" w:eastAsia="Times New Roman" w:hAnsi="Century Gothic" w:cs="Calibri"/>
                <w:b/>
                <w:bCs/>
                <w:sz w:val="16"/>
                <w:szCs w:val="16"/>
                <w:lang w:val="es-ES" w:eastAsia="es-ES_tradnl"/>
              </w:rPr>
            </w:pPr>
          </w:p>
        </w:tc>
        <w:tc>
          <w:tcPr>
            <w:tcW w:w="1240" w:type="dxa"/>
            <w:shd w:val="clear" w:color="auto" w:fill="auto"/>
            <w:vAlign w:val="center"/>
          </w:tcPr>
          <w:p w14:paraId="5EC19DBB" w14:textId="77777777" w:rsidR="00216C04" w:rsidRPr="00064A6A" w:rsidRDefault="00216C04" w:rsidP="0090190E">
            <w:pPr>
              <w:spacing w:after="0" w:line="240" w:lineRule="auto"/>
              <w:jc w:val="center"/>
              <w:rPr>
                <w:rFonts w:ascii="Century Gothic" w:eastAsia="Times New Roman" w:hAnsi="Century Gothic" w:cs="Calibri"/>
                <w:b/>
                <w:bCs/>
                <w:sz w:val="16"/>
                <w:szCs w:val="16"/>
                <w:lang w:val="es-ES" w:eastAsia="es-ES_tradnl"/>
              </w:rPr>
            </w:pPr>
          </w:p>
        </w:tc>
      </w:tr>
      <w:tr w:rsidR="00216C04" w:rsidRPr="00064A6A" w14:paraId="0ED760D2" w14:textId="77777777" w:rsidTr="00216C04">
        <w:trPr>
          <w:trHeight w:val="268"/>
        </w:trPr>
        <w:tc>
          <w:tcPr>
            <w:tcW w:w="6793" w:type="dxa"/>
            <w:gridSpan w:val="3"/>
            <w:vMerge w:val="restart"/>
            <w:tcBorders>
              <w:left w:val="nil"/>
              <w:bottom w:val="nil"/>
              <w:right w:val="nil"/>
            </w:tcBorders>
          </w:tcPr>
          <w:p w14:paraId="542ABB2E" w14:textId="77777777" w:rsidR="00216C04" w:rsidRPr="0028142D" w:rsidRDefault="00216C04" w:rsidP="00216C04">
            <w:pPr>
              <w:spacing w:after="0" w:line="240" w:lineRule="auto"/>
              <w:jc w:val="center"/>
              <w:rPr>
                <w:rFonts w:ascii="Century Gothic" w:eastAsia="Times New Roman" w:hAnsi="Century Gothic" w:cs="Calibri"/>
                <w:sz w:val="16"/>
                <w:szCs w:val="16"/>
                <w:lang w:val="es-ES" w:eastAsia="es-ES_tradnl"/>
              </w:rPr>
            </w:pPr>
          </w:p>
        </w:tc>
        <w:tc>
          <w:tcPr>
            <w:tcW w:w="6262" w:type="dxa"/>
            <w:gridSpan w:val="5"/>
            <w:tcBorders>
              <w:left w:val="single" w:sz="4" w:space="0" w:color="auto"/>
            </w:tcBorders>
          </w:tcPr>
          <w:p w14:paraId="1E788452" w14:textId="0F51CA1E" w:rsidR="00216C04" w:rsidRPr="00064A6A" w:rsidRDefault="00216C04" w:rsidP="00216C04">
            <w:pPr>
              <w:spacing w:after="0" w:line="240" w:lineRule="auto"/>
              <w:jc w:val="right"/>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VALOR NETO TOTAL</w:t>
            </w:r>
          </w:p>
        </w:tc>
        <w:tc>
          <w:tcPr>
            <w:tcW w:w="1240" w:type="dxa"/>
            <w:shd w:val="clear" w:color="auto" w:fill="auto"/>
          </w:tcPr>
          <w:p w14:paraId="10790C3E" w14:textId="77777777" w:rsidR="00216C04" w:rsidRPr="00064A6A" w:rsidRDefault="00216C04" w:rsidP="00216C04">
            <w:pPr>
              <w:spacing w:after="0" w:line="240" w:lineRule="auto"/>
              <w:jc w:val="center"/>
              <w:rPr>
                <w:rFonts w:ascii="Century Gothic" w:eastAsia="Times New Roman" w:hAnsi="Century Gothic" w:cs="Calibri"/>
                <w:b/>
                <w:bCs/>
                <w:sz w:val="16"/>
                <w:szCs w:val="16"/>
                <w:lang w:val="es-ES" w:eastAsia="es-ES_tradnl"/>
              </w:rPr>
            </w:pPr>
          </w:p>
        </w:tc>
      </w:tr>
      <w:tr w:rsidR="00216C04" w:rsidRPr="00064A6A" w14:paraId="66014CEA" w14:textId="77777777" w:rsidTr="00216C04">
        <w:trPr>
          <w:trHeight w:val="272"/>
        </w:trPr>
        <w:tc>
          <w:tcPr>
            <w:tcW w:w="6793" w:type="dxa"/>
            <w:gridSpan w:val="3"/>
            <w:vMerge/>
            <w:tcBorders>
              <w:left w:val="nil"/>
              <w:bottom w:val="nil"/>
              <w:right w:val="nil"/>
            </w:tcBorders>
          </w:tcPr>
          <w:p w14:paraId="4EC7681A" w14:textId="77777777" w:rsidR="00216C04" w:rsidRPr="0028142D" w:rsidRDefault="00216C04" w:rsidP="00216C04">
            <w:pPr>
              <w:spacing w:after="0" w:line="240" w:lineRule="auto"/>
              <w:jc w:val="center"/>
              <w:rPr>
                <w:rFonts w:ascii="Century Gothic" w:eastAsia="Times New Roman" w:hAnsi="Century Gothic" w:cs="Calibri"/>
                <w:sz w:val="16"/>
                <w:szCs w:val="16"/>
                <w:lang w:val="es-ES" w:eastAsia="es-ES_tradnl"/>
              </w:rPr>
            </w:pPr>
          </w:p>
        </w:tc>
        <w:tc>
          <w:tcPr>
            <w:tcW w:w="6262" w:type="dxa"/>
            <w:gridSpan w:val="5"/>
            <w:tcBorders>
              <w:left w:val="single" w:sz="4" w:space="0" w:color="auto"/>
            </w:tcBorders>
          </w:tcPr>
          <w:p w14:paraId="054F6462" w14:textId="20F231BA" w:rsidR="00216C04" w:rsidRPr="00064A6A" w:rsidRDefault="00216C04" w:rsidP="00216C04">
            <w:pPr>
              <w:spacing w:after="0" w:line="240" w:lineRule="auto"/>
              <w:jc w:val="right"/>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IVA</w:t>
            </w:r>
          </w:p>
        </w:tc>
        <w:tc>
          <w:tcPr>
            <w:tcW w:w="1240" w:type="dxa"/>
            <w:shd w:val="clear" w:color="auto" w:fill="auto"/>
          </w:tcPr>
          <w:p w14:paraId="51CAA3F8" w14:textId="77777777" w:rsidR="00216C04" w:rsidRPr="00064A6A" w:rsidRDefault="00216C04" w:rsidP="00216C04">
            <w:pPr>
              <w:spacing w:after="0" w:line="240" w:lineRule="auto"/>
              <w:jc w:val="center"/>
              <w:rPr>
                <w:rFonts w:ascii="Century Gothic" w:eastAsia="Times New Roman" w:hAnsi="Century Gothic" w:cs="Calibri"/>
                <w:b/>
                <w:bCs/>
                <w:sz w:val="16"/>
                <w:szCs w:val="16"/>
                <w:lang w:val="es-ES" w:eastAsia="es-ES_tradnl"/>
              </w:rPr>
            </w:pPr>
          </w:p>
        </w:tc>
      </w:tr>
      <w:tr w:rsidR="00216C04" w:rsidRPr="00064A6A" w14:paraId="157BFF86" w14:textId="77777777" w:rsidTr="00216C04">
        <w:trPr>
          <w:trHeight w:val="261"/>
        </w:trPr>
        <w:tc>
          <w:tcPr>
            <w:tcW w:w="6793" w:type="dxa"/>
            <w:gridSpan w:val="3"/>
            <w:vMerge/>
            <w:tcBorders>
              <w:left w:val="nil"/>
              <w:bottom w:val="nil"/>
              <w:right w:val="nil"/>
            </w:tcBorders>
          </w:tcPr>
          <w:p w14:paraId="6B7A8C94" w14:textId="77777777" w:rsidR="00216C04" w:rsidRPr="0028142D" w:rsidRDefault="00216C04" w:rsidP="00216C04">
            <w:pPr>
              <w:spacing w:after="0" w:line="240" w:lineRule="auto"/>
              <w:jc w:val="center"/>
              <w:rPr>
                <w:rFonts w:ascii="Century Gothic" w:eastAsia="Times New Roman" w:hAnsi="Century Gothic" w:cs="Calibri"/>
                <w:sz w:val="16"/>
                <w:szCs w:val="16"/>
                <w:lang w:val="es-ES" w:eastAsia="es-ES_tradnl"/>
              </w:rPr>
            </w:pPr>
          </w:p>
        </w:tc>
        <w:tc>
          <w:tcPr>
            <w:tcW w:w="6262" w:type="dxa"/>
            <w:gridSpan w:val="5"/>
            <w:tcBorders>
              <w:left w:val="single" w:sz="4" w:space="0" w:color="auto"/>
            </w:tcBorders>
          </w:tcPr>
          <w:p w14:paraId="338818F1" w14:textId="779B5523" w:rsidR="00216C04" w:rsidRPr="00064A6A" w:rsidRDefault="00216C04" w:rsidP="00216C04">
            <w:pPr>
              <w:spacing w:after="0" w:line="240" w:lineRule="auto"/>
              <w:jc w:val="right"/>
              <w:rPr>
                <w:rFonts w:ascii="Century Gothic" w:eastAsia="Times New Roman" w:hAnsi="Century Gothic" w:cs="Calibri"/>
                <w:b/>
                <w:bCs/>
                <w:sz w:val="16"/>
                <w:szCs w:val="16"/>
                <w:lang w:val="es-ES" w:eastAsia="es-ES_tradnl"/>
              </w:rPr>
            </w:pPr>
            <w:r w:rsidRPr="00064A6A">
              <w:rPr>
                <w:rFonts w:ascii="Century Gothic" w:eastAsia="Times New Roman" w:hAnsi="Century Gothic" w:cs="Calibri"/>
                <w:b/>
                <w:bCs/>
                <w:sz w:val="16"/>
                <w:szCs w:val="16"/>
                <w:lang w:val="es-ES" w:eastAsia="es-ES_tradnl"/>
              </w:rPr>
              <w:t>VALOR BRUTO TOTAL</w:t>
            </w:r>
          </w:p>
        </w:tc>
        <w:tc>
          <w:tcPr>
            <w:tcW w:w="1240" w:type="dxa"/>
            <w:shd w:val="clear" w:color="auto" w:fill="auto"/>
          </w:tcPr>
          <w:p w14:paraId="07319DB6" w14:textId="77777777" w:rsidR="00216C04" w:rsidRPr="00064A6A" w:rsidRDefault="00216C04" w:rsidP="00216C04">
            <w:pPr>
              <w:spacing w:after="0" w:line="240" w:lineRule="auto"/>
              <w:jc w:val="center"/>
              <w:rPr>
                <w:rFonts w:ascii="Century Gothic" w:eastAsia="Times New Roman" w:hAnsi="Century Gothic" w:cs="Calibri"/>
                <w:b/>
                <w:bCs/>
                <w:sz w:val="16"/>
                <w:szCs w:val="16"/>
                <w:lang w:val="es-ES" w:eastAsia="es-ES_tradnl"/>
              </w:rPr>
            </w:pPr>
          </w:p>
        </w:tc>
      </w:tr>
    </w:tbl>
    <w:p w14:paraId="02F2242D" w14:textId="77777777" w:rsidR="0070773E" w:rsidRDefault="0070773E" w:rsidP="00C030BE">
      <w:pPr>
        <w:spacing w:line="240" w:lineRule="auto"/>
        <w:jc w:val="both"/>
        <w:rPr>
          <w:rFonts w:ascii="Century Gothic" w:hAnsi="Century Gothic" w:cstheme="minorHAnsi"/>
          <w:b/>
          <w:sz w:val="15"/>
          <w:szCs w:val="20"/>
          <w:lang w:val="es-ES"/>
        </w:rPr>
      </w:pPr>
    </w:p>
    <w:p w14:paraId="6AEC5E45" w14:textId="77777777" w:rsidR="00C030BE" w:rsidRPr="003B3AE1" w:rsidRDefault="00C030BE" w:rsidP="00C030BE">
      <w:pPr>
        <w:spacing w:line="240" w:lineRule="auto"/>
        <w:jc w:val="both"/>
        <w:rPr>
          <w:rFonts w:ascii="Century Gothic" w:hAnsi="Century Gothic" w:cstheme="minorHAnsi"/>
          <w:b/>
          <w:sz w:val="15"/>
          <w:szCs w:val="20"/>
          <w:lang w:val="es-ES"/>
        </w:rPr>
      </w:pPr>
      <w:r w:rsidRPr="003B3AE1">
        <w:rPr>
          <w:rFonts w:ascii="Century Gothic" w:hAnsi="Century Gothic" w:cstheme="minorHAnsi"/>
          <w:b/>
          <w:sz w:val="15"/>
          <w:szCs w:val="20"/>
          <w:lang w:val="es-ES"/>
        </w:rPr>
        <w:lastRenderedPageBreak/>
        <w:t>Notas:</w:t>
      </w:r>
      <w:r w:rsidRPr="003B3AE1">
        <w:rPr>
          <w:rFonts w:ascii="Century Gothic" w:hAnsi="Century Gothic" w:cstheme="minorHAnsi"/>
          <w:sz w:val="15"/>
          <w:szCs w:val="20"/>
          <w:lang w:val="es-ES"/>
        </w:rPr>
        <w:tab/>
      </w:r>
      <w:r w:rsidRPr="003B3AE1">
        <w:rPr>
          <w:rFonts w:ascii="Century Gothic" w:hAnsi="Century Gothic" w:cstheme="minorHAnsi"/>
          <w:sz w:val="15"/>
          <w:szCs w:val="20"/>
          <w:lang w:val="es-ES"/>
        </w:rPr>
        <w:tab/>
      </w:r>
    </w:p>
    <w:p w14:paraId="08E961B3" w14:textId="6ECA279B" w:rsidR="00C030BE" w:rsidRPr="00CA2AD4" w:rsidRDefault="00C030BE" w:rsidP="00C030BE">
      <w:pPr>
        <w:pStyle w:val="Prrafodelista"/>
        <w:numPr>
          <w:ilvl w:val="0"/>
          <w:numId w:val="6"/>
        </w:numPr>
        <w:jc w:val="both"/>
        <w:rPr>
          <w:rFonts w:ascii="Century Gothic" w:hAnsi="Century Gothic" w:cstheme="minorHAnsi"/>
          <w:sz w:val="16"/>
          <w:szCs w:val="16"/>
          <w:lang w:val="es-ES"/>
        </w:rPr>
      </w:pPr>
      <w:r w:rsidRPr="00CA2AD4">
        <w:rPr>
          <w:rFonts w:ascii="Century Gothic" w:hAnsi="Century Gothic" w:cstheme="minorHAnsi"/>
          <w:sz w:val="16"/>
          <w:szCs w:val="16"/>
          <w:lang w:val="es-ES"/>
        </w:rPr>
        <w:t xml:space="preserve">El oferente deberá completar con los datos requeridos y declarar si cumple o no cumple con las especificaciones técnicas señaladas en el presente </w:t>
      </w:r>
      <w:r w:rsidRPr="00B01876">
        <w:rPr>
          <w:rFonts w:ascii="Century Gothic" w:hAnsi="Century Gothic" w:cstheme="minorHAnsi"/>
          <w:b/>
          <w:sz w:val="16"/>
          <w:szCs w:val="16"/>
          <w:lang w:val="es-ES"/>
        </w:rPr>
        <w:t>Anexo N°1</w:t>
      </w:r>
      <w:r>
        <w:rPr>
          <w:rFonts w:ascii="Century Gothic" w:hAnsi="Century Gothic" w:cstheme="minorHAnsi"/>
          <w:b/>
          <w:sz w:val="16"/>
          <w:szCs w:val="16"/>
          <w:lang w:val="es-ES"/>
        </w:rPr>
        <w:t xml:space="preserve">”Especificaciones Técnicas, Oferta económica, Comportamiento Contractual, Plazo de entrega y </w:t>
      </w:r>
      <w:r w:rsidR="00216C04">
        <w:rPr>
          <w:rFonts w:ascii="Century Gothic" w:hAnsi="Century Gothic" w:cstheme="minorHAnsi"/>
          <w:b/>
          <w:sz w:val="16"/>
          <w:szCs w:val="16"/>
          <w:lang w:val="es-ES"/>
        </w:rPr>
        <w:t xml:space="preserve">Desarrollo </w:t>
      </w:r>
      <w:r>
        <w:rPr>
          <w:rFonts w:ascii="Century Gothic" w:hAnsi="Century Gothic" w:cstheme="minorHAnsi"/>
          <w:b/>
          <w:sz w:val="16"/>
          <w:szCs w:val="16"/>
          <w:lang w:val="es-ES"/>
        </w:rPr>
        <w:t>Local</w:t>
      </w:r>
      <w:r>
        <w:rPr>
          <w:rFonts w:ascii="Century Gothic" w:hAnsi="Century Gothic" w:cstheme="minorHAnsi"/>
          <w:b/>
          <w:sz w:val="16"/>
          <w:szCs w:val="16"/>
          <w:lang w:val="es-ES"/>
        </w:rPr>
        <w:t>”</w:t>
      </w:r>
      <w:r w:rsidRPr="00CA2AD4">
        <w:rPr>
          <w:rFonts w:ascii="Century Gothic" w:hAnsi="Century Gothic" w:cstheme="minorHAnsi"/>
          <w:sz w:val="16"/>
          <w:szCs w:val="16"/>
          <w:lang w:val="es-ES"/>
        </w:rPr>
        <w:t xml:space="preserve">, firmarlo y subirlo a la plataforma. En caso contrario, no continuará en el proceso y su oferta será declarada inadmisible. </w:t>
      </w:r>
    </w:p>
    <w:p w14:paraId="7C55C167" w14:textId="77777777" w:rsidR="00C030BE" w:rsidRPr="00457E07" w:rsidRDefault="00C030BE" w:rsidP="00C030BE">
      <w:pPr>
        <w:pStyle w:val="Prrafodelista"/>
        <w:numPr>
          <w:ilvl w:val="0"/>
          <w:numId w:val="6"/>
        </w:numPr>
        <w:spacing w:after="0" w:line="240" w:lineRule="auto"/>
        <w:jc w:val="both"/>
        <w:rPr>
          <w:rFonts w:ascii="Century Gothic" w:hAnsi="Century Gothic" w:cstheme="minorHAnsi"/>
          <w:sz w:val="16"/>
          <w:szCs w:val="16"/>
          <w:lang w:val="es-ES"/>
        </w:rPr>
      </w:pPr>
      <w:r w:rsidRPr="004C1FC5">
        <w:rPr>
          <w:rFonts w:ascii="Century Gothic" w:hAnsi="Century Gothic" w:cstheme="minorHAnsi"/>
          <w:sz w:val="16"/>
          <w:szCs w:val="16"/>
          <w:lang w:val="es-ES"/>
        </w:rPr>
        <w:t xml:space="preserve">Para corroborar los requerimientos solicitados, </w:t>
      </w:r>
      <w:r w:rsidRPr="004C1FC5">
        <w:rPr>
          <w:rFonts w:ascii="Century Gothic" w:hAnsi="Century Gothic" w:cstheme="minorHAnsi"/>
          <w:bCs/>
          <w:sz w:val="16"/>
          <w:szCs w:val="16"/>
          <w:lang w:val="es-ES"/>
        </w:rPr>
        <w:t xml:space="preserve">el oferente deberá adjuntar </w:t>
      </w:r>
      <w:r w:rsidRPr="00A70947">
        <w:rPr>
          <w:rFonts w:ascii="Century Gothic" w:hAnsi="Century Gothic" w:cstheme="minorHAnsi"/>
          <w:b/>
          <w:bCs/>
          <w:sz w:val="16"/>
          <w:szCs w:val="16"/>
          <w:lang w:val="es-ES"/>
        </w:rPr>
        <w:t>su cotización detallada de la oferta</w:t>
      </w:r>
      <w:r w:rsidRPr="004C1FC5">
        <w:rPr>
          <w:rFonts w:ascii="Century Gothic" w:hAnsi="Century Gothic" w:cstheme="minorHAnsi"/>
          <w:bCs/>
          <w:sz w:val="16"/>
          <w:szCs w:val="16"/>
          <w:lang w:val="es-ES"/>
        </w:rPr>
        <w:t xml:space="preserve">, de lo contrario su oferta será declara </w:t>
      </w:r>
      <w:r>
        <w:rPr>
          <w:rFonts w:ascii="Century Gothic" w:hAnsi="Century Gothic" w:cstheme="minorHAnsi"/>
          <w:bCs/>
          <w:sz w:val="16"/>
          <w:szCs w:val="16"/>
          <w:lang w:val="es-ES"/>
        </w:rPr>
        <w:t>inadmisible y no continuará en</w:t>
      </w:r>
      <w:r w:rsidRPr="004C1FC5">
        <w:rPr>
          <w:rFonts w:ascii="Century Gothic" w:hAnsi="Century Gothic" w:cstheme="minorHAnsi"/>
          <w:bCs/>
          <w:sz w:val="16"/>
          <w:szCs w:val="16"/>
          <w:lang w:val="es-ES"/>
        </w:rPr>
        <w:t xml:space="preserve"> el proceso de evaluación.</w:t>
      </w:r>
    </w:p>
    <w:p w14:paraId="00E98129" w14:textId="77777777" w:rsidR="00C030BE" w:rsidRPr="00457E07" w:rsidRDefault="00C030BE" w:rsidP="00C030BE">
      <w:pPr>
        <w:pStyle w:val="Prrafodelista"/>
        <w:numPr>
          <w:ilvl w:val="0"/>
          <w:numId w:val="6"/>
        </w:numPr>
        <w:jc w:val="both"/>
        <w:rPr>
          <w:rFonts w:ascii="Century Gothic" w:hAnsi="Century Gothic" w:cstheme="minorHAnsi"/>
          <w:sz w:val="16"/>
          <w:szCs w:val="16"/>
          <w:lang w:val="es-ES"/>
        </w:rPr>
      </w:pPr>
      <w:r w:rsidRPr="00457E07">
        <w:rPr>
          <w:rFonts w:ascii="Century Gothic" w:hAnsi="Century Gothic" w:cstheme="minorHAnsi"/>
          <w:sz w:val="16"/>
          <w:szCs w:val="16"/>
          <w:lang w:val="es-ES"/>
        </w:rPr>
        <w:t>El monto total debe considerar todos los costos, tales como impuestos y fletes.</w:t>
      </w:r>
    </w:p>
    <w:p w14:paraId="190CB55F" w14:textId="77777777" w:rsidR="00C030BE" w:rsidRPr="00CF080C" w:rsidRDefault="00C030BE" w:rsidP="00C030BE">
      <w:pPr>
        <w:pStyle w:val="Prrafodelista"/>
        <w:numPr>
          <w:ilvl w:val="0"/>
          <w:numId w:val="6"/>
        </w:numPr>
        <w:spacing w:after="0" w:line="240" w:lineRule="auto"/>
        <w:jc w:val="both"/>
        <w:rPr>
          <w:rFonts w:ascii="Century Gothic" w:hAnsi="Century Gothic" w:cstheme="minorHAnsi"/>
          <w:sz w:val="16"/>
          <w:szCs w:val="16"/>
          <w:lang w:val="es-ES"/>
        </w:rPr>
      </w:pPr>
      <w:r w:rsidRPr="00457E07">
        <w:rPr>
          <w:rFonts w:ascii="Century Gothic" w:hAnsi="Century Gothic" w:cstheme="minorHAnsi"/>
          <w:sz w:val="16"/>
          <w:szCs w:val="16"/>
          <w:lang w:val="es-ES"/>
        </w:rPr>
        <w:t>Se deja constancia que, las cotizaciones que superen el presupuesto máximo disponible serán declaradas inadmisibles y no participarán del proceso de evaluación. De igual manera los proveedores deben indicar montos ciertos y no precios evidentemente inconsistentes, por ejemplo, con valores de 0 o 1 peso.</w:t>
      </w:r>
    </w:p>
    <w:p w14:paraId="1796CF30" w14:textId="77777777" w:rsidR="00C030BE" w:rsidRPr="0059145F" w:rsidRDefault="00C030BE" w:rsidP="00C030BE">
      <w:pPr>
        <w:pStyle w:val="Prrafodelista"/>
        <w:numPr>
          <w:ilvl w:val="0"/>
          <w:numId w:val="6"/>
        </w:numPr>
        <w:spacing w:after="0" w:line="240" w:lineRule="auto"/>
        <w:jc w:val="both"/>
        <w:rPr>
          <w:rFonts w:ascii="Century Gothic" w:hAnsi="Century Gothic" w:cstheme="minorHAnsi"/>
          <w:sz w:val="16"/>
          <w:szCs w:val="16"/>
          <w:lang w:val="es-ES"/>
        </w:rPr>
      </w:pPr>
      <w:r w:rsidRPr="0059145F">
        <w:rPr>
          <w:rFonts w:ascii="Century Gothic" w:hAnsi="Century Gothic" w:cstheme="minorHAnsi"/>
          <w:sz w:val="16"/>
          <w:szCs w:val="16"/>
          <w:lang w:val="es-ES"/>
        </w:rPr>
        <w:t>Para comprobar los años de experiencia en el rubro, el oferente deberá adjuntar Iniciación de actividades de su empresa, si no adjunta se revisará en la página del SII.</w:t>
      </w:r>
    </w:p>
    <w:p w14:paraId="0F9722F8" w14:textId="77777777" w:rsidR="00C030BE" w:rsidRPr="00FF1771" w:rsidRDefault="00C030BE" w:rsidP="00C030BE">
      <w:pPr>
        <w:pStyle w:val="Prrafodelista"/>
        <w:numPr>
          <w:ilvl w:val="0"/>
          <w:numId w:val="6"/>
        </w:numPr>
        <w:spacing w:after="0" w:line="240" w:lineRule="auto"/>
        <w:jc w:val="both"/>
        <w:rPr>
          <w:rFonts w:ascii="Century Gothic" w:hAnsi="Century Gothic" w:cstheme="minorHAnsi"/>
          <w:sz w:val="16"/>
          <w:szCs w:val="16"/>
          <w:lang w:val="es-ES"/>
        </w:rPr>
      </w:pPr>
      <w:r w:rsidRPr="00457E07">
        <w:rPr>
          <w:rFonts w:ascii="Century Gothic" w:hAnsi="Century Gothic" w:cstheme="minorHAnsi"/>
          <w:sz w:val="16"/>
          <w:szCs w:val="16"/>
          <w:lang w:val="es-ES"/>
        </w:rPr>
        <w:t xml:space="preserve">Se deja constancia que, las cotizaciones que superen el monto máximo establecido en </w:t>
      </w:r>
      <w:r w:rsidRPr="000313D8">
        <w:rPr>
          <w:rFonts w:ascii="Century Gothic" w:hAnsi="Century Gothic" w:cstheme="minorHAnsi"/>
          <w:b/>
          <w:sz w:val="16"/>
          <w:szCs w:val="16"/>
          <w:lang w:val="es-ES"/>
        </w:rPr>
        <w:t>compra ágil 100 UTM</w:t>
      </w:r>
      <w:r w:rsidRPr="00457E07">
        <w:rPr>
          <w:rFonts w:ascii="Century Gothic" w:hAnsi="Century Gothic" w:cstheme="minorHAnsi"/>
          <w:sz w:val="16"/>
          <w:szCs w:val="16"/>
          <w:lang w:val="es-ES"/>
        </w:rPr>
        <w:t xml:space="preserve"> estipulado por la modificación de la Ley 19.886 serán declaradas inadmisibles y no participarán del proceso de evaluación.</w:t>
      </w:r>
      <w:r w:rsidRPr="00457E07">
        <w:rPr>
          <w:rFonts w:ascii="Century Gothic" w:hAnsi="Century Gothic" w:cstheme="minorHAnsi"/>
          <w:sz w:val="16"/>
          <w:szCs w:val="16"/>
          <w:lang w:val="es-ES"/>
        </w:rPr>
        <w:tab/>
      </w:r>
      <w:r w:rsidRPr="00457E07">
        <w:rPr>
          <w:rFonts w:ascii="Century Gothic" w:hAnsi="Century Gothic" w:cstheme="minorHAnsi"/>
          <w:sz w:val="16"/>
          <w:szCs w:val="16"/>
          <w:lang w:val="es-ES"/>
        </w:rPr>
        <w:tab/>
      </w:r>
      <w:r w:rsidRPr="00457E07">
        <w:rPr>
          <w:rFonts w:ascii="Century Gothic" w:hAnsi="Century Gothic" w:cstheme="minorHAnsi"/>
          <w:sz w:val="16"/>
          <w:szCs w:val="16"/>
          <w:lang w:val="es-ES"/>
        </w:rPr>
        <w:tab/>
      </w:r>
      <w:r w:rsidRPr="00457E07">
        <w:rPr>
          <w:rFonts w:ascii="Century Gothic" w:hAnsi="Century Gothic" w:cstheme="minorHAnsi"/>
          <w:sz w:val="16"/>
          <w:szCs w:val="16"/>
          <w:lang w:val="es-ES"/>
        </w:rPr>
        <w:tab/>
      </w:r>
      <w:r w:rsidRPr="00457E07">
        <w:rPr>
          <w:rFonts w:ascii="Century Gothic" w:hAnsi="Century Gothic" w:cstheme="minorHAnsi"/>
          <w:sz w:val="16"/>
          <w:szCs w:val="16"/>
          <w:lang w:val="es-ES"/>
        </w:rPr>
        <w:tab/>
      </w:r>
    </w:p>
    <w:p w14:paraId="34253A9B" w14:textId="77777777" w:rsidR="00C030BE" w:rsidRPr="004C1FC5" w:rsidRDefault="00C030BE" w:rsidP="00C030BE">
      <w:pPr>
        <w:pStyle w:val="Prrafodelista"/>
        <w:numPr>
          <w:ilvl w:val="0"/>
          <w:numId w:val="6"/>
        </w:numPr>
        <w:spacing w:after="0" w:line="240" w:lineRule="auto"/>
        <w:jc w:val="both"/>
        <w:rPr>
          <w:rFonts w:ascii="Century Gothic" w:hAnsi="Century Gothic" w:cstheme="minorHAnsi"/>
          <w:sz w:val="16"/>
          <w:szCs w:val="16"/>
          <w:lang w:val="es-ES"/>
        </w:rPr>
      </w:pPr>
      <w:r w:rsidRPr="004C1FC5">
        <w:rPr>
          <w:rFonts w:ascii="Century Gothic" w:eastAsia="Times New Roman" w:hAnsi="Century Gothic" w:cs="Calibri"/>
          <w:sz w:val="16"/>
          <w:szCs w:val="16"/>
          <w:lang w:val="es-ES" w:eastAsia="es-ES_tradnl"/>
        </w:rPr>
        <w:t>Se declara</w:t>
      </w:r>
      <w:r>
        <w:rPr>
          <w:rFonts w:ascii="Century Gothic" w:eastAsia="Times New Roman" w:hAnsi="Century Gothic" w:cs="Calibri"/>
          <w:sz w:val="16"/>
          <w:szCs w:val="16"/>
          <w:lang w:val="es-ES" w:eastAsia="es-ES_tradnl"/>
        </w:rPr>
        <w:t>rá</w:t>
      </w:r>
      <w:r w:rsidRPr="004C1FC5">
        <w:rPr>
          <w:rFonts w:ascii="Century Gothic" w:eastAsia="Times New Roman" w:hAnsi="Century Gothic" w:cs="Calibri"/>
          <w:sz w:val="16"/>
          <w:szCs w:val="16"/>
          <w:lang w:val="es-ES" w:eastAsia="es-ES_tradnl"/>
        </w:rPr>
        <w:t xml:space="preserve"> inadmisible y no continuará con el proceso de evaluación aquellas ofertas que indican en su cotización “servicios equivalentes o similares”</w:t>
      </w:r>
      <w:r>
        <w:rPr>
          <w:rFonts w:ascii="Century Gothic" w:eastAsia="Times New Roman" w:hAnsi="Century Gothic" w:cs="Calibri"/>
          <w:sz w:val="16"/>
          <w:szCs w:val="16"/>
          <w:lang w:val="es-ES" w:eastAsia="es-ES_tradnl"/>
        </w:rPr>
        <w:t xml:space="preserve"> respecto a los servicios y/o productos</w:t>
      </w:r>
      <w:r w:rsidRPr="004C1FC5">
        <w:rPr>
          <w:rFonts w:ascii="Century Gothic" w:eastAsia="Times New Roman" w:hAnsi="Century Gothic" w:cs="Calibri"/>
          <w:sz w:val="16"/>
          <w:szCs w:val="16"/>
          <w:lang w:val="es-ES" w:eastAsia="es-ES_tradnl"/>
        </w:rPr>
        <w:t xml:space="preserve"> requeridos.</w:t>
      </w:r>
    </w:p>
    <w:p w14:paraId="1346187A" w14:textId="77777777" w:rsidR="00C030BE" w:rsidRPr="004C1FC5" w:rsidRDefault="00C030BE" w:rsidP="00C030BE">
      <w:pPr>
        <w:pStyle w:val="Prrafodelista"/>
        <w:spacing w:after="0" w:line="240" w:lineRule="auto"/>
        <w:jc w:val="both"/>
        <w:rPr>
          <w:rFonts w:ascii="Century Gothic" w:hAnsi="Century Gothic" w:cstheme="minorHAnsi"/>
          <w:sz w:val="16"/>
          <w:szCs w:val="16"/>
          <w:lang w:val="es-ES"/>
        </w:rPr>
      </w:pPr>
      <w:r w:rsidRPr="004C1FC5">
        <w:rPr>
          <w:rFonts w:ascii="Century Gothic" w:hAnsi="Century Gothic" w:cstheme="minorHAnsi"/>
          <w:sz w:val="16"/>
          <w:szCs w:val="16"/>
          <w:lang w:val="es-ES"/>
        </w:rPr>
        <w:tab/>
      </w:r>
      <w:r w:rsidRPr="004C1FC5">
        <w:rPr>
          <w:rFonts w:ascii="Century Gothic" w:hAnsi="Century Gothic" w:cstheme="minorHAnsi"/>
          <w:sz w:val="16"/>
          <w:szCs w:val="16"/>
          <w:lang w:val="es-ES"/>
        </w:rPr>
        <w:tab/>
      </w:r>
      <w:r w:rsidRPr="004C1FC5">
        <w:rPr>
          <w:rFonts w:ascii="Century Gothic" w:hAnsi="Century Gothic" w:cstheme="minorHAnsi"/>
          <w:sz w:val="16"/>
          <w:szCs w:val="16"/>
          <w:lang w:val="es-ES"/>
        </w:rPr>
        <w:tab/>
      </w:r>
      <w:r w:rsidRPr="004C1FC5">
        <w:rPr>
          <w:rFonts w:ascii="Century Gothic" w:hAnsi="Century Gothic" w:cstheme="minorHAnsi"/>
          <w:sz w:val="16"/>
          <w:szCs w:val="16"/>
          <w:lang w:val="es-ES"/>
        </w:rPr>
        <w:tab/>
      </w:r>
      <w:r w:rsidRPr="004C1FC5">
        <w:rPr>
          <w:rFonts w:ascii="Century Gothic" w:hAnsi="Century Gothic" w:cstheme="minorHAnsi"/>
          <w:sz w:val="16"/>
          <w:szCs w:val="16"/>
          <w:lang w:val="es-ES"/>
        </w:rPr>
        <w:tab/>
      </w:r>
      <w:r w:rsidRPr="004C1FC5">
        <w:rPr>
          <w:rFonts w:ascii="Century Gothic" w:hAnsi="Century Gothic" w:cstheme="minorHAnsi"/>
          <w:sz w:val="16"/>
          <w:szCs w:val="16"/>
          <w:lang w:val="es-ES"/>
        </w:rPr>
        <w:tab/>
      </w:r>
    </w:p>
    <w:p w14:paraId="0325B915" w14:textId="77777777" w:rsidR="00C030BE" w:rsidRDefault="00C030BE" w:rsidP="00C030BE">
      <w:pPr>
        <w:spacing w:after="0" w:line="240" w:lineRule="auto"/>
        <w:jc w:val="both"/>
        <w:rPr>
          <w:rFonts w:ascii="Century Gothic" w:hAnsi="Century Gothic" w:cstheme="minorHAnsi"/>
          <w:sz w:val="20"/>
          <w:szCs w:val="20"/>
          <w:lang w:val="es-ES"/>
        </w:rPr>
      </w:pPr>
    </w:p>
    <w:p w14:paraId="593A11AA" w14:textId="77777777" w:rsidR="00C030BE" w:rsidRPr="00B42352" w:rsidRDefault="00C030BE" w:rsidP="00C030BE">
      <w:pPr>
        <w:spacing w:after="0" w:line="240" w:lineRule="auto"/>
        <w:jc w:val="both"/>
        <w:rPr>
          <w:rFonts w:ascii="Century Gothic" w:hAnsi="Century Gothic" w:cstheme="minorHAnsi"/>
          <w:b/>
          <w:szCs w:val="20"/>
          <w:lang w:val="es-ES"/>
        </w:rPr>
      </w:pPr>
      <w:r w:rsidRPr="00B42352">
        <w:rPr>
          <w:rFonts w:ascii="Century Gothic" w:hAnsi="Century Gothic" w:cstheme="minorHAnsi"/>
          <w:b/>
          <w:szCs w:val="20"/>
          <w:lang w:val="es-ES"/>
        </w:rPr>
        <w:t xml:space="preserve">2.- METODOLOGIA DE EVALUACIÓN DE OFERTAS: </w:t>
      </w:r>
    </w:p>
    <w:p w14:paraId="23C47D58" w14:textId="77777777" w:rsidR="00C030BE" w:rsidRPr="00B42352" w:rsidRDefault="00C030BE" w:rsidP="00C030BE">
      <w:pPr>
        <w:spacing w:after="0" w:line="240" w:lineRule="auto"/>
        <w:jc w:val="both"/>
        <w:rPr>
          <w:rFonts w:ascii="Century Gothic" w:hAnsi="Century Gothic" w:cstheme="minorHAnsi"/>
          <w:b/>
          <w:sz w:val="20"/>
          <w:szCs w:val="20"/>
          <w:lang w:val="es-ES"/>
        </w:rPr>
      </w:pPr>
    </w:p>
    <w:tbl>
      <w:tblPr>
        <w:tblStyle w:val="Tablaconcuadrcula"/>
        <w:tblW w:w="13821" w:type="dxa"/>
        <w:tblLayout w:type="fixed"/>
        <w:tblLook w:val="04A0" w:firstRow="1" w:lastRow="0" w:firstColumn="1" w:lastColumn="0" w:noHBand="0" w:noVBand="1"/>
      </w:tblPr>
      <w:tblGrid>
        <w:gridCol w:w="3288"/>
        <w:gridCol w:w="3653"/>
        <w:gridCol w:w="3369"/>
        <w:gridCol w:w="3511"/>
      </w:tblGrid>
      <w:tr w:rsidR="00C030BE" w:rsidRPr="00B42352" w14:paraId="2BE6DAD1" w14:textId="77777777" w:rsidTr="00A15C31">
        <w:trPr>
          <w:trHeight w:val="226"/>
        </w:trPr>
        <w:tc>
          <w:tcPr>
            <w:tcW w:w="3288" w:type="dxa"/>
            <w:vAlign w:val="center"/>
          </w:tcPr>
          <w:p w14:paraId="44094BD8" w14:textId="48A49007" w:rsidR="00C030BE" w:rsidRPr="00B42352" w:rsidRDefault="00C030BE" w:rsidP="00604187">
            <w:pPr>
              <w:rPr>
                <w:rFonts w:ascii="Century Gothic" w:eastAsia="Times New Roman" w:hAnsi="Century Gothic" w:cs="Calibri"/>
                <w:b/>
                <w:bCs/>
                <w:sz w:val="16"/>
                <w:szCs w:val="16"/>
                <w:lang w:val="es-ES" w:eastAsia="es-ES_tradnl"/>
              </w:rPr>
            </w:pPr>
            <w:r w:rsidRPr="00B42352">
              <w:rPr>
                <w:rFonts w:ascii="Century Gothic" w:eastAsia="Times New Roman" w:hAnsi="Century Gothic" w:cs="Calibri"/>
                <w:b/>
                <w:bCs/>
                <w:sz w:val="16"/>
                <w:szCs w:val="16"/>
                <w:lang w:val="es-ES" w:eastAsia="es-ES_tradnl"/>
              </w:rPr>
              <w:t xml:space="preserve">1.- OFERTA ECONÓMICA </w:t>
            </w:r>
            <w:r>
              <w:rPr>
                <w:rFonts w:ascii="Century Gothic" w:eastAsia="Times New Roman" w:hAnsi="Century Gothic" w:cs="Calibri"/>
                <w:b/>
                <w:bCs/>
                <w:sz w:val="16"/>
                <w:szCs w:val="16"/>
                <w:lang w:val="es-ES" w:eastAsia="es-ES_tradnl"/>
              </w:rPr>
              <w:t>(</w:t>
            </w:r>
            <w:r w:rsidR="00604187">
              <w:rPr>
                <w:rFonts w:ascii="Century Gothic" w:eastAsia="Times New Roman" w:hAnsi="Century Gothic" w:cs="Calibri"/>
                <w:b/>
                <w:bCs/>
                <w:sz w:val="16"/>
                <w:szCs w:val="16"/>
                <w:lang w:val="es-ES" w:eastAsia="es-ES_tradnl"/>
              </w:rPr>
              <w:t>6</w:t>
            </w:r>
            <w:r>
              <w:rPr>
                <w:rFonts w:ascii="Century Gothic" w:eastAsia="Times New Roman" w:hAnsi="Century Gothic" w:cs="Calibri"/>
                <w:b/>
                <w:bCs/>
                <w:sz w:val="16"/>
                <w:szCs w:val="16"/>
                <w:lang w:val="es-ES" w:eastAsia="es-ES_tradnl"/>
              </w:rPr>
              <w:t>0</w:t>
            </w:r>
            <w:r w:rsidRPr="00E935A6">
              <w:rPr>
                <w:rFonts w:ascii="Century Gothic" w:eastAsia="Times New Roman" w:hAnsi="Century Gothic" w:cs="Calibri"/>
                <w:b/>
                <w:bCs/>
                <w:sz w:val="16"/>
                <w:szCs w:val="16"/>
                <w:lang w:val="es-ES" w:eastAsia="es-ES_tradnl"/>
              </w:rPr>
              <w:t>%)</w:t>
            </w:r>
          </w:p>
        </w:tc>
        <w:tc>
          <w:tcPr>
            <w:tcW w:w="3653" w:type="dxa"/>
            <w:tcBorders>
              <w:top w:val="single" w:sz="4" w:space="0" w:color="000000"/>
              <w:left w:val="single" w:sz="4" w:space="0" w:color="000000"/>
              <w:bottom w:val="single" w:sz="4" w:space="0" w:color="000000"/>
              <w:right w:val="single" w:sz="4" w:space="0" w:color="000000"/>
            </w:tcBorders>
          </w:tcPr>
          <w:p w14:paraId="33AF841F" w14:textId="5DA0378A" w:rsidR="00C030BE" w:rsidRPr="00B42352" w:rsidRDefault="00C030BE" w:rsidP="00604187">
            <w:pPr>
              <w:rPr>
                <w:rFonts w:ascii="Century Gothic" w:eastAsia="Times New Roman" w:hAnsi="Century Gothic" w:cs="Calibri"/>
                <w:b/>
                <w:sz w:val="16"/>
                <w:szCs w:val="16"/>
                <w:lang w:val="es-ES" w:eastAsia="es-ES_tradnl"/>
              </w:rPr>
            </w:pPr>
            <w:r>
              <w:rPr>
                <w:rFonts w:ascii="Century Gothic" w:eastAsia="Century Gothic" w:hAnsi="Century Gothic" w:cs="Century Gothic"/>
                <w:b/>
                <w:bCs/>
                <w:sz w:val="16"/>
                <w:szCs w:val="16"/>
                <w:lang w:val="es-ES_tradnl"/>
              </w:rPr>
              <w:t>2.- COMPORTAMIENTO CONTRACTUAL (</w:t>
            </w:r>
            <w:r w:rsidR="00604187">
              <w:rPr>
                <w:rFonts w:ascii="Century Gothic" w:eastAsia="Century Gothic" w:hAnsi="Century Gothic" w:cs="Century Gothic"/>
                <w:b/>
                <w:bCs/>
                <w:sz w:val="16"/>
                <w:szCs w:val="16"/>
                <w:lang w:val="es-ES_tradnl"/>
              </w:rPr>
              <w:t>1</w:t>
            </w:r>
            <w:r>
              <w:rPr>
                <w:rFonts w:ascii="Century Gothic" w:eastAsia="Century Gothic" w:hAnsi="Century Gothic" w:cs="Century Gothic"/>
                <w:b/>
                <w:bCs/>
                <w:sz w:val="16"/>
                <w:szCs w:val="16"/>
                <w:lang w:val="es-ES_tradnl"/>
              </w:rPr>
              <w:t>0%)</w:t>
            </w:r>
          </w:p>
        </w:tc>
        <w:tc>
          <w:tcPr>
            <w:tcW w:w="3369" w:type="dxa"/>
          </w:tcPr>
          <w:p w14:paraId="6F6C6D41" w14:textId="0A489343" w:rsidR="00C030BE" w:rsidRPr="00B42352" w:rsidRDefault="00C030BE" w:rsidP="008E74D8">
            <w:pP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3.- PLAZO DE ENTREGA (</w:t>
            </w:r>
            <w:r w:rsidR="008E74D8">
              <w:rPr>
                <w:rFonts w:ascii="Century Gothic" w:eastAsia="Times New Roman" w:hAnsi="Century Gothic" w:cs="Calibri"/>
                <w:b/>
                <w:bCs/>
                <w:sz w:val="16"/>
                <w:szCs w:val="16"/>
                <w:lang w:val="es-ES" w:eastAsia="es-ES_tradnl"/>
              </w:rPr>
              <w:t>15</w:t>
            </w:r>
            <w:r>
              <w:rPr>
                <w:rFonts w:ascii="Century Gothic" w:eastAsia="Times New Roman" w:hAnsi="Century Gothic" w:cs="Calibri"/>
                <w:b/>
                <w:bCs/>
                <w:sz w:val="16"/>
                <w:szCs w:val="16"/>
                <w:lang w:val="es-ES" w:eastAsia="es-ES_tradnl"/>
              </w:rPr>
              <w:t>%)</w:t>
            </w:r>
          </w:p>
        </w:tc>
        <w:tc>
          <w:tcPr>
            <w:tcW w:w="3511" w:type="dxa"/>
          </w:tcPr>
          <w:p w14:paraId="2DA84835" w14:textId="27EAECFF" w:rsidR="00C030BE" w:rsidRDefault="00C030BE" w:rsidP="008E74D8">
            <w:pPr>
              <w:rPr>
                <w:rFonts w:ascii="Century Gothic" w:eastAsia="Times New Roman" w:hAnsi="Century Gothic" w:cs="Calibri"/>
                <w:b/>
                <w:bCs/>
                <w:sz w:val="16"/>
                <w:szCs w:val="16"/>
                <w:lang w:val="es-ES" w:eastAsia="es-ES_tradnl"/>
              </w:rPr>
            </w:pPr>
            <w:r>
              <w:rPr>
                <w:rFonts w:ascii="Century Gothic" w:eastAsia="Times New Roman" w:hAnsi="Century Gothic" w:cs="Calibri"/>
                <w:b/>
                <w:bCs/>
                <w:sz w:val="16"/>
                <w:szCs w:val="16"/>
                <w:lang w:val="es-ES" w:eastAsia="es-ES_tradnl"/>
              </w:rPr>
              <w:t xml:space="preserve">4.- </w:t>
            </w:r>
            <w:r w:rsidR="00604187">
              <w:rPr>
                <w:rFonts w:ascii="Century Gothic" w:eastAsia="Times New Roman" w:hAnsi="Century Gothic" w:cs="Calibri"/>
                <w:b/>
                <w:bCs/>
                <w:sz w:val="16"/>
                <w:szCs w:val="16"/>
                <w:lang w:val="es-ES" w:eastAsia="es-ES_tradnl"/>
              </w:rPr>
              <w:t>EMPRESA LOCAL</w:t>
            </w:r>
            <w:r>
              <w:rPr>
                <w:rFonts w:ascii="Century Gothic" w:eastAsia="Times New Roman" w:hAnsi="Century Gothic" w:cs="Calibri"/>
                <w:b/>
                <w:bCs/>
                <w:sz w:val="16"/>
                <w:szCs w:val="16"/>
                <w:lang w:val="es-ES" w:eastAsia="es-ES_tradnl"/>
              </w:rPr>
              <w:t xml:space="preserve"> (1</w:t>
            </w:r>
            <w:r w:rsidR="008E74D8">
              <w:rPr>
                <w:rFonts w:ascii="Century Gothic" w:eastAsia="Times New Roman" w:hAnsi="Century Gothic" w:cs="Calibri"/>
                <w:b/>
                <w:bCs/>
                <w:sz w:val="16"/>
                <w:szCs w:val="16"/>
                <w:lang w:val="es-ES" w:eastAsia="es-ES_tradnl"/>
              </w:rPr>
              <w:t>5</w:t>
            </w:r>
            <w:r>
              <w:rPr>
                <w:rFonts w:ascii="Century Gothic" w:eastAsia="Times New Roman" w:hAnsi="Century Gothic" w:cs="Calibri"/>
                <w:b/>
                <w:bCs/>
                <w:sz w:val="16"/>
                <w:szCs w:val="16"/>
                <w:lang w:val="es-ES" w:eastAsia="es-ES_tradnl"/>
              </w:rPr>
              <w:t>%)</w:t>
            </w:r>
          </w:p>
        </w:tc>
      </w:tr>
      <w:tr w:rsidR="00C030BE" w:rsidRPr="00B42352" w14:paraId="50EB0581" w14:textId="77777777" w:rsidTr="00A15C31">
        <w:trPr>
          <w:trHeight w:val="477"/>
        </w:trPr>
        <w:tc>
          <w:tcPr>
            <w:tcW w:w="3288" w:type="dxa"/>
          </w:tcPr>
          <w:p w14:paraId="52655B4B" w14:textId="77777777" w:rsidR="00C030BE" w:rsidRPr="000313D8" w:rsidRDefault="00C030BE" w:rsidP="00A15C31">
            <w:pPr>
              <w:jc w:val="both"/>
              <w:rPr>
                <w:rFonts w:ascii="Century Gothic" w:hAnsi="Century Gothic" w:cs="Arial"/>
                <w:spacing w:val="-3"/>
              </w:rPr>
            </w:pPr>
            <w:r w:rsidRPr="000313D8">
              <w:rPr>
                <w:rFonts w:ascii="Century Gothic" w:hAnsi="Century Gothic" w:cs="Arial"/>
                <w:spacing w:val="-3"/>
              </w:rPr>
              <w:t>De la oferta Econ</w:t>
            </w:r>
            <w:r w:rsidRPr="000313D8">
              <w:rPr>
                <w:rFonts w:ascii="Century Gothic" w:hAnsi="Century Gothic" w:cs="Arial" w:hint="eastAsia"/>
                <w:spacing w:val="-3"/>
              </w:rPr>
              <w:t>ó</w:t>
            </w:r>
            <w:r w:rsidRPr="000313D8">
              <w:rPr>
                <w:rFonts w:ascii="Century Gothic" w:hAnsi="Century Gothic" w:cs="Arial"/>
                <w:spacing w:val="-3"/>
              </w:rPr>
              <w:t>mica señalada en la plataforma, se evaluar</w:t>
            </w:r>
            <w:r w:rsidRPr="000313D8">
              <w:rPr>
                <w:rFonts w:ascii="Century Gothic" w:hAnsi="Century Gothic" w:cs="Arial" w:hint="eastAsia"/>
                <w:spacing w:val="-3"/>
              </w:rPr>
              <w:t>á</w:t>
            </w:r>
            <w:r w:rsidRPr="000313D8">
              <w:rPr>
                <w:rFonts w:ascii="Century Gothic" w:hAnsi="Century Gothic" w:cs="Arial"/>
                <w:spacing w:val="-3"/>
              </w:rPr>
              <w:t xml:space="preserve"> tomando de referencia el menor precio del total de la oferta y se aplicar</w:t>
            </w:r>
            <w:r w:rsidRPr="000313D8">
              <w:rPr>
                <w:rFonts w:ascii="Century Gothic" w:hAnsi="Century Gothic" w:cs="Arial" w:hint="eastAsia"/>
                <w:spacing w:val="-3"/>
              </w:rPr>
              <w:t>á</w:t>
            </w:r>
            <w:r w:rsidRPr="000313D8">
              <w:rPr>
                <w:rFonts w:ascii="Century Gothic" w:hAnsi="Century Gothic" w:cs="Arial"/>
                <w:spacing w:val="-3"/>
              </w:rPr>
              <w:t xml:space="preserve"> la siguiente formula.</w:t>
            </w:r>
          </w:p>
          <w:p w14:paraId="156C1E25" w14:textId="77777777" w:rsidR="00C030BE" w:rsidRPr="000313D8" w:rsidRDefault="00C030BE" w:rsidP="00A15C31">
            <w:pPr>
              <w:jc w:val="both"/>
              <w:rPr>
                <w:rFonts w:ascii="Century Gothic" w:hAnsi="Century Gothic" w:cs="Arial"/>
                <w:spacing w:val="-3"/>
              </w:rPr>
            </w:pPr>
            <w:r w:rsidRPr="000313D8">
              <w:rPr>
                <w:rFonts w:ascii="Century Gothic" w:hAnsi="Century Gothic" w:cs="Arial"/>
                <w:noProof/>
                <w:spacing w:val="-3"/>
                <w:lang w:eastAsia="es-CL"/>
              </w:rPr>
              <mc:AlternateContent>
                <mc:Choice Requires="wps">
                  <w:drawing>
                    <wp:anchor distT="0" distB="0" distL="114300" distR="114300" simplePos="0" relativeHeight="251660288" behindDoc="0" locked="0" layoutInCell="1" allowOverlap="1" wp14:anchorId="4161FEA9" wp14:editId="67737135">
                      <wp:simplePos x="0" y="0"/>
                      <wp:positionH relativeFrom="column">
                        <wp:posOffset>1385355</wp:posOffset>
                      </wp:positionH>
                      <wp:positionV relativeFrom="paragraph">
                        <wp:posOffset>104970</wp:posOffset>
                      </wp:positionV>
                      <wp:extent cx="45719" cy="314325"/>
                      <wp:effectExtent l="0" t="0" r="12065" b="28575"/>
                      <wp:wrapNone/>
                      <wp:docPr id="2" name="Cerrar corchete 2"/>
                      <wp:cNvGraphicFramePr/>
                      <a:graphic xmlns:a="http://schemas.openxmlformats.org/drawingml/2006/main">
                        <a:graphicData uri="http://schemas.microsoft.com/office/word/2010/wordprocessingShape">
                          <wps:wsp>
                            <wps:cNvSpPr/>
                            <wps:spPr>
                              <a:xfrm>
                                <a:off x="0" y="0"/>
                                <a:ext cx="45719" cy="314325"/>
                              </a:xfrm>
                              <a:prstGeom prst="rightBracket">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6A3A40"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2" o:spid="_x0000_s1026" type="#_x0000_t86" style="position:absolute;margin-left:109.1pt;margin-top:8.25pt;width:3.6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" adj="262" strokecolor="#5b9bd5" strokeweight=".5pt">
                      <v:stroke joinstyle="miter"/>
                    </v:shape>
                  </w:pict>
                </mc:Fallback>
              </mc:AlternateContent>
            </w:r>
            <w:r w:rsidRPr="000313D8">
              <w:rPr>
                <w:rFonts w:ascii="Century Gothic" w:hAnsi="Century Gothic" w:cs="Arial"/>
                <w:noProof/>
                <w:spacing w:val="-3"/>
                <w:lang w:eastAsia="es-CL"/>
              </w:rPr>
              <mc:AlternateContent>
                <mc:Choice Requires="wps">
                  <w:drawing>
                    <wp:anchor distT="0" distB="0" distL="114300" distR="114300" simplePos="0" relativeHeight="251659264" behindDoc="0" locked="0" layoutInCell="1" allowOverlap="1" wp14:anchorId="52CAF9F6" wp14:editId="4FE427EF">
                      <wp:simplePos x="0" y="0"/>
                      <wp:positionH relativeFrom="column">
                        <wp:posOffset>-10590</wp:posOffset>
                      </wp:positionH>
                      <wp:positionV relativeFrom="paragraph">
                        <wp:posOffset>103270</wp:posOffset>
                      </wp:positionV>
                      <wp:extent cx="66675" cy="295275"/>
                      <wp:effectExtent l="0" t="0" r="28575" b="28575"/>
                      <wp:wrapNone/>
                      <wp:docPr id="1" name="Abrir corchete 1"/>
                      <wp:cNvGraphicFramePr/>
                      <a:graphic xmlns:a="http://schemas.openxmlformats.org/drawingml/2006/main">
                        <a:graphicData uri="http://schemas.microsoft.com/office/word/2010/wordprocessingShape">
                          <wps:wsp>
                            <wps:cNvSpPr/>
                            <wps:spPr>
                              <a:xfrm>
                                <a:off x="0" y="0"/>
                                <a:ext cx="66675" cy="295275"/>
                              </a:xfrm>
                              <a:prstGeom prst="leftBracket">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B2AFFC"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1" o:spid="_x0000_s1026" type="#_x0000_t85" style="position:absolute;margin-left:-.85pt;margin-top:8.15pt;width:5.25pt;height:23.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" adj="406" strokecolor="#5b9bd5" strokeweight=".5pt">
                      <v:stroke joinstyle="miter"/>
                    </v:shape>
                  </w:pict>
                </mc:Fallback>
              </mc:AlternateContent>
            </w:r>
          </w:p>
          <w:p w14:paraId="6FCD395F" w14:textId="77777777" w:rsidR="00C030BE" w:rsidRPr="000313D8" w:rsidRDefault="00C030BE" w:rsidP="00A15C31">
            <w:pPr>
              <w:jc w:val="both"/>
              <w:rPr>
                <w:rFonts w:ascii="Century Gothic" w:hAnsi="Century Gothic" w:cs="Arial"/>
                <w:spacing w:val="-3"/>
              </w:rPr>
            </w:pPr>
            <w:r w:rsidRPr="000313D8">
              <w:rPr>
                <w:rFonts w:ascii="Century Gothic" w:hAnsi="Century Gothic" w:cs="Arial"/>
                <w:spacing w:val="-3"/>
              </w:rPr>
              <w:t xml:space="preserve">  </w:t>
            </w:r>
            <w:r w:rsidRPr="000313D8">
              <w:rPr>
                <w:rFonts w:ascii="Century Gothic" w:hAnsi="Century Gothic" w:cs="Arial"/>
                <w:spacing w:val="-3"/>
                <w:u w:val="single"/>
              </w:rPr>
              <w:t>Precio Mínimo Ofertado</w:t>
            </w:r>
            <w:r w:rsidRPr="000313D8">
              <w:rPr>
                <w:rFonts w:ascii="Century Gothic" w:hAnsi="Century Gothic" w:cs="Arial"/>
                <w:spacing w:val="-3"/>
              </w:rPr>
              <w:t xml:space="preserve">    *100</w:t>
            </w:r>
          </w:p>
          <w:p w14:paraId="2F1ED9BD" w14:textId="77777777" w:rsidR="00C030BE" w:rsidRPr="000313D8" w:rsidRDefault="00C030BE" w:rsidP="00A15C31">
            <w:pPr>
              <w:jc w:val="both"/>
              <w:rPr>
                <w:rFonts w:ascii="Century Gothic" w:hAnsi="Century Gothic" w:cs="Arial"/>
                <w:spacing w:val="-3"/>
              </w:rPr>
            </w:pPr>
            <w:r w:rsidRPr="000313D8">
              <w:rPr>
                <w:rFonts w:ascii="Century Gothic" w:hAnsi="Century Gothic" w:cs="Arial"/>
                <w:spacing w:val="-3"/>
              </w:rPr>
              <w:t xml:space="preserve">           Precio ofertado</w:t>
            </w:r>
          </w:p>
          <w:p w14:paraId="4D93F49C" w14:textId="77777777" w:rsidR="00C030BE" w:rsidRPr="000313D8" w:rsidRDefault="00C030BE" w:rsidP="00A15C31">
            <w:pPr>
              <w:jc w:val="both"/>
              <w:rPr>
                <w:rFonts w:ascii="Century Gothic" w:hAnsi="Century Gothic" w:cs="Arial"/>
                <w:spacing w:val="-3"/>
              </w:rPr>
            </w:pPr>
          </w:p>
          <w:p w14:paraId="401BF36B" w14:textId="77777777" w:rsidR="00C030BE" w:rsidRPr="000313D8" w:rsidRDefault="00C030BE" w:rsidP="00A15C31">
            <w:pPr>
              <w:jc w:val="both"/>
              <w:rPr>
                <w:rFonts w:ascii="Century Gothic" w:hAnsi="Century Gothic" w:cs="Arial"/>
                <w:spacing w:val="-3"/>
              </w:rPr>
            </w:pPr>
            <w:r w:rsidRPr="000313D8">
              <w:rPr>
                <w:rFonts w:ascii="Century Gothic" w:hAnsi="Century Gothic" w:cs="Arial"/>
                <w:spacing w:val="-3"/>
              </w:rPr>
              <w:t>El puntaje final del criterio se calcular</w:t>
            </w:r>
            <w:r w:rsidRPr="000313D8">
              <w:rPr>
                <w:rFonts w:ascii="Century Gothic" w:hAnsi="Century Gothic" w:cs="Arial" w:hint="eastAsia"/>
                <w:spacing w:val="-3"/>
              </w:rPr>
              <w:t>á</w:t>
            </w:r>
            <w:r w:rsidRPr="000313D8">
              <w:rPr>
                <w:rFonts w:ascii="Century Gothic" w:hAnsi="Century Gothic" w:cs="Arial"/>
                <w:spacing w:val="-3"/>
              </w:rPr>
              <w:t xml:space="preserve"> de la siguiente manera:</w:t>
            </w:r>
          </w:p>
          <w:p w14:paraId="0B56152F" w14:textId="77777777" w:rsidR="00C030BE" w:rsidRPr="000313D8" w:rsidRDefault="00C030BE" w:rsidP="00A15C31">
            <w:pPr>
              <w:jc w:val="both"/>
              <w:rPr>
                <w:rFonts w:ascii="Century Gothic" w:hAnsi="Century Gothic" w:cs="Arial"/>
                <w:spacing w:val="-3"/>
              </w:rPr>
            </w:pPr>
          </w:p>
          <w:p w14:paraId="0077603B" w14:textId="5A7CB293" w:rsidR="00C030BE" w:rsidRPr="000313D8" w:rsidRDefault="00C030BE" w:rsidP="00A15C31">
            <w:pPr>
              <w:jc w:val="both"/>
              <w:rPr>
                <w:rFonts w:ascii="Century Gothic" w:hAnsi="Century Gothic" w:cs="Arial"/>
                <w:b/>
                <w:spacing w:val="-3"/>
              </w:rPr>
            </w:pPr>
            <w:r>
              <w:rPr>
                <w:rFonts w:ascii="Century Gothic" w:hAnsi="Century Gothic" w:cs="Arial"/>
                <w:b/>
                <w:spacing w:val="-3"/>
              </w:rPr>
              <w:t>Puntaje Final Criterio =</w:t>
            </w:r>
            <w:r w:rsidRPr="000313D8">
              <w:rPr>
                <w:rFonts w:ascii="Century Gothic" w:hAnsi="Century Gothic" w:cs="Arial"/>
                <w:b/>
                <w:spacing w:val="-3"/>
              </w:rPr>
              <w:t xml:space="preserve"> </w:t>
            </w:r>
            <w:r>
              <w:rPr>
                <w:rFonts w:ascii="Century Gothic" w:hAnsi="Century Gothic" w:cs="Arial"/>
                <w:b/>
                <w:spacing w:val="-3"/>
              </w:rPr>
              <w:t>Puntaje</w:t>
            </w:r>
            <w:r w:rsidRPr="000313D8">
              <w:rPr>
                <w:rFonts w:ascii="Century Gothic" w:hAnsi="Century Gothic" w:cs="Arial"/>
                <w:b/>
                <w:spacing w:val="-3"/>
              </w:rPr>
              <w:t xml:space="preserve"> x 0,</w:t>
            </w:r>
            <w:r w:rsidR="008E74D8">
              <w:rPr>
                <w:rFonts w:ascii="Century Gothic" w:hAnsi="Century Gothic" w:cs="Arial"/>
                <w:b/>
                <w:spacing w:val="-3"/>
              </w:rPr>
              <w:t>6</w:t>
            </w:r>
            <w:r>
              <w:rPr>
                <w:rFonts w:ascii="Century Gothic" w:hAnsi="Century Gothic" w:cs="Arial"/>
                <w:b/>
                <w:spacing w:val="-3"/>
              </w:rPr>
              <w:t>0</w:t>
            </w:r>
          </w:p>
          <w:p w14:paraId="7EB354BA" w14:textId="77777777" w:rsidR="00C030BE" w:rsidRPr="000313D8" w:rsidRDefault="00C030BE" w:rsidP="00A15C31">
            <w:pPr>
              <w:pStyle w:val="Prrafodelista"/>
              <w:tabs>
                <w:tab w:val="left" w:pos="426"/>
                <w:tab w:val="left" w:pos="567"/>
              </w:tabs>
              <w:suppressAutoHyphens/>
              <w:ind w:left="0"/>
              <w:jc w:val="both"/>
              <w:rPr>
                <w:rFonts w:ascii="Century Gothic" w:hAnsi="Century Gothic" w:cs="Arial"/>
                <w:spacing w:val="-3"/>
                <w:sz w:val="18"/>
                <w:szCs w:val="18"/>
              </w:rPr>
            </w:pPr>
          </w:p>
        </w:tc>
        <w:tc>
          <w:tcPr>
            <w:tcW w:w="3653" w:type="dxa"/>
            <w:tcBorders>
              <w:top w:val="single" w:sz="4" w:space="0" w:color="000000"/>
              <w:left w:val="single" w:sz="4" w:space="0" w:color="000000"/>
              <w:bottom w:val="single" w:sz="4" w:space="0" w:color="000000"/>
              <w:right w:val="single" w:sz="4" w:space="0" w:color="000000"/>
            </w:tcBorders>
          </w:tcPr>
          <w:p w14:paraId="40C66499" w14:textId="77777777" w:rsidR="00C030BE" w:rsidRDefault="00C030BE" w:rsidP="00A15C31">
            <w:pPr>
              <w:tabs>
                <w:tab w:val="left" w:pos="426"/>
                <w:tab w:val="left" w:pos="567"/>
              </w:tabs>
              <w:jc w:val="both"/>
              <w:rPr>
                <w:rFonts w:ascii="Century Gothic" w:eastAsia="Century Gothic" w:hAnsi="Century Gothic" w:cs="Century Gothic"/>
                <w:color w:val="000000"/>
                <w:sz w:val="16"/>
                <w:szCs w:val="16"/>
                <w:lang w:val="es-ES_tradnl"/>
              </w:rPr>
            </w:pPr>
            <w:r>
              <w:rPr>
                <w:rFonts w:ascii="Century Gothic" w:eastAsia="Century Gothic" w:hAnsi="Century Gothic" w:cs="Century Gothic"/>
                <w:color w:val="000000"/>
                <w:sz w:val="16"/>
                <w:szCs w:val="16"/>
                <w:lang w:val="es-ES_tradnl"/>
              </w:rPr>
              <w:t>Este criterio corresponde a la revisión del número de reclamos o sanciones asociados al proveedor, derivados de servicios prestados o productos vendidos a distintas instituciones, y que estén registrados en Mercado Público al momento de efectuar la evaluación.</w:t>
            </w:r>
          </w:p>
          <w:p w14:paraId="160E1EB9" w14:textId="77777777" w:rsidR="00C030BE" w:rsidRDefault="00C030BE" w:rsidP="00A15C31">
            <w:pPr>
              <w:tabs>
                <w:tab w:val="left" w:pos="426"/>
                <w:tab w:val="left" w:pos="567"/>
              </w:tabs>
              <w:jc w:val="both"/>
              <w:rPr>
                <w:rFonts w:ascii="Century Gothic" w:eastAsia="Century Gothic" w:hAnsi="Century Gothic" w:cs="Century Gothic"/>
                <w:color w:val="000000"/>
                <w:sz w:val="16"/>
                <w:szCs w:val="16"/>
                <w:lang w:val="es-ES_tradnl"/>
              </w:rPr>
            </w:pPr>
            <w:r>
              <w:rPr>
                <w:rFonts w:ascii="Century Gothic" w:eastAsia="Century Gothic" w:hAnsi="Century Gothic" w:cs="Century Gothic"/>
                <w:color w:val="000000"/>
                <w:sz w:val="16"/>
                <w:szCs w:val="16"/>
                <w:lang w:val="es-ES_tradnl"/>
              </w:rPr>
              <w:t>Se considerará el comportamiento contractual del proveedor en los últimos 24 meses.</w:t>
            </w:r>
          </w:p>
          <w:p w14:paraId="36BD4A37" w14:textId="77777777" w:rsidR="00C030BE" w:rsidRDefault="00C030BE" w:rsidP="00A15C31">
            <w:pPr>
              <w:tabs>
                <w:tab w:val="left" w:pos="426"/>
                <w:tab w:val="left" w:pos="567"/>
              </w:tabs>
              <w:jc w:val="both"/>
              <w:rPr>
                <w:rFonts w:ascii="Century Gothic" w:eastAsia="Century Gothic" w:hAnsi="Century Gothic" w:cs="Century Gothic"/>
                <w:color w:val="000000"/>
                <w:sz w:val="16"/>
                <w:szCs w:val="16"/>
                <w:lang w:val="es-ES_tradnl"/>
              </w:rPr>
            </w:pPr>
            <w:r>
              <w:rPr>
                <w:rFonts w:ascii="Century Gothic" w:eastAsia="Century Gothic" w:hAnsi="Century Gothic" w:cs="Century Gothic"/>
                <w:color w:val="000000"/>
                <w:sz w:val="16"/>
                <w:szCs w:val="16"/>
                <w:lang w:val="es-ES_tradnl"/>
              </w:rPr>
              <w:t>La información anterior, se obtendrá de la ficha del proveedor, la cual se encuentra en la plataforma de Mercado Público, la asignación de puntajes en este criterio se materializará de acuerdo con lo siguiente:</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1117"/>
            </w:tblGrid>
            <w:tr w:rsidR="00C030BE" w14:paraId="36062A1B" w14:textId="77777777" w:rsidTr="00A15C31">
              <w:trPr>
                <w:trHeight w:val="267"/>
              </w:trPr>
              <w:tc>
                <w:tcPr>
                  <w:tcW w:w="188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6D503DD" w14:textId="77777777" w:rsidR="00C030BE" w:rsidRDefault="00C030BE" w:rsidP="00A15C31">
                  <w:pPr>
                    <w:spacing w:after="0" w:line="240" w:lineRule="atLeast"/>
                    <w:ind w:right="49"/>
                    <w:jc w:val="center"/>
                    <w:rPr>
                      <w:rFonts w:eastAsia="gobCL" w:cs="gobCL"/>
                      <w:color w:val="222222"/>
                      <w:sz w:val="16"/>
                      <w:szCs w:val="16"/>
                      <w:lang w:val="es-ES_tradnl"/>
                    </w:rPr>
                  </w:pPr>
                  <w:r>
                    <w:rPr>
                      <w:rFonts w:ascii="Century Gothic" w:hAnsi="Century Gothic"/>
                      <w:b/>
                      <w:bCs/>
                      <w:color w:val="222222"/>
                      <w:sz w:val="16"/>
                      <w:szCs w:val="16"/>
                      <w:lang w:val="es-ES_tradnl"/>
                    </w:rPr>
                    <w:t>Número de Sanciones</w:t>
                  </w:r>
                </w:p>
              </w:tc>
              <w:tc>
                <w:tcPr>
                  <w:tcW w:w="1117" w:type="dxa"/>
                  <w:tcBorders>
                    <w:top w:val="single" w:sz="8" w:space="0" w:color="auto"/>
                    <w:left w:val="nil"/>
                    <w:bottom w:val="single" w:sz="8" w:space="0" w:color="auto"/>
                    <w:right w:val="single" w:sz="8" w:space="0" w:color="auto"/>
                  </w:tcBorders>
                  <w:shd w:val="clear" w:color="auto" w:fill="FFFFFF"/>
                  <w:vAlign w:val="center"/>
                  <w:hideMark/>
                </w:tcPr>
                <w:p w14:paraId="0501EDA3" w14:textId="77777777" w:rsidR="00C030BE" w:rsidRDefault="00C030BE" w:rsidP="00A15C31">
                  <w:pPr>
                    <w:spacing w:after="0" w:line="240" w:lineRule="auto"/>
                    <w:ind w:right="49"/>
                    <w:jc w:val="center"/>
                    <w:rPr>
                      <w:color w:val="222222"/>
                      <w:sz w:val="16"/>
                      <w:szCs w:val="16"/>
                      <w:lang w:val="es-ES_tradnl"/>
                    </w:rPr>
                  </w:pPr>
                  <w:r>
                    <w:rPr>
                      <w:rFonts w:ascii="Century Gothic" w:hAnsi="Century Gothic"/>
                      <w:b/>
                      <w:bCs/>
                      <w:color w:val="222222"/>
                      <w:sz w:val="16"/>
                      <w:szCs w:val="16"/>
                      <w:lang w:val="es-ES_tradnl"/>
                    </w:rPr>
                    <w:t>Puntaje</w:t>
                  </w:r>
                </w:p>
              </w:tc>
            </w:tr>
            <w:tr w:rsidR="00C030BE" w14:paraId="6C4079E1" w14:textId="77777777" w:rsidTr="00A15C31">
              <w:trPr>
                <w:trHeight w:val="225"/>
              </w:trPr>
              <w:tc>
                <w:tcPr>
                  <w:tcW w:w="1883" w:type="dxa"/>
                  <w:tcBorders>
                    <w:top w:val="nil"/>
                    <w:left w:val="single" w:sz="8" w:space="0" w:color="auto"/>
                    <w:bottom w:val="single" w:sz="8" w:space="0" w:color="auto"/>
                    <w:right w:val="single" w:sz="8" w:space="0" w:color="auto"/>
                  </w:tcBorders>
                  <w:shd w:val="clear" w:color="auto" w:fill="FFFFFF"/>
                  <w:vAlign w:val="center"/>
                  <w:hideMark/>
                </w:tcPr>
                <w:p w14:paraId="258A27E0" w14:textId="77777777" w:rsidR="00C030BE" w:rsidRDefault="00C030BE" w:rsidP="00A15C31">
                  <w:pPr>
                    <w:spacing w:after="0" w:line="240" w:lineRule="auto"/>
                    <w:ind w:right="49"/>
                    <w:jc w:val="center"/>
                    <w:rPr>
                      <w:color w:val="222222"/>
                      <w:sz w:val="16"/>
                      <w:szCs w:val="16"/>
                      <w:lang w:val="es-ES_tradnl"/>
                    </w:rPr>
                  </w:pPr>
                  <w:r>
                    <w:rPr>
                      <w:rFonts w:ascii="Century Gothic" w:hAnsi="Century Gothic"/>
                      <w:color w:val="222222"/>
                      <w:sz w:val="16"/>
                      <w:szCs w:val="16"/>
                      <w:lang w:val="es-ES_tradnl"/>
                    </w:rPr>
                    <w:t>Sin sanciones</w:t>
                  </w:r>
                </w:p>
              </w:tc>
              <w:tc>
                <w:tcPr>
                  <w:tcW w:w="1117" w:type="dxa"/>
                  <w:tcBorders>
                    <w:top w:val="nil"/>
                    <w:left w:val="nil"/>
                    <w:bottom w:val="single" w:sz="8" w:space="0" w:color="auto"/>
                    <w:right w:val="single" w:sz="8" w:space="0" w:color="auto"/>
                  </w:tcBorders>
                  <w:shd w:val="clear" w:color="auto" w:fill="FFFFFF"/>
                  <w:vAlign w:val="center"/>
                  <w:hideMark/>
                </w:tcPr>
                <w:p w14:paraId="40287C97" w14:textId="77777777" w:rsidR="00C030BE" w:rsidRDefault="00C030BE" w:rsidP="00A15C31">
                  <w:pPr>
                    <w:spacing w:after="0" w:line="240" w:lineRule="auto"/>
                    <w:ind w:right="49"/>
                    <w:jc w:val="center"/>
                    <w:rPr>
                      <w:color w:val="222222"/>
                      <w:sz w:val="16"/>
                      <w:szCs w:val="16"/>
                      <w:lang w:val="es-ES_tradnl"/>
                    </w:rPr>
                  </w:pPr>
                  <w:r>
                    <w:rPr>
                      <w:rFonts w:ascii="Century Gothic" w:hAnsi="Century Gothic"/>
                      <w:color w:val="222222"/>
                      <w:sz w:val="16"/>
                      <w:szCs w:val="16"/>
                      <w:lang w:val="es-ES_tradnl"/>
                    </w:rPr>
                    <w:t>100</w:t>
                  </w:r>
                </w:p>
              </w:tc>
            </w:tr>
            <w:tr w:rsidR="00C030BE" w14:paraId="056A3A48" w14:textId="77777777" w:rsidTr="00A15C31">
              <w:trPr>
                <w:trHeight w:val="225"/>
              </w:trPr>
              <w:tc>
                <w:tcPr>
                  <w:tcW w:w="1883" w:type="dxa"/>
                  <w:tcBorders>
                    <w:top w:val="nil"/>
                    <w:left w:val="single" w:sz="8" w:space="0" w:color="auto"/>
                    <w:bottom w:val="single" w:sz="4" w:space="0" w:color="auto"/>
                    <w:right w:val="single" w:sz="8" w:space="0" w:color="auto"/>
                  </w:tcBorders>
                  <w:shd w:val="clear" w:color="auto" w:fill="FFFFFF"/>
                  <w:vAlign w:val="center"/>
                  <w:hideMark/>
                </w:tcPr>
                <w:p w14:paraId="0090A274" w14:textId="77777777" w:rsidR="00C030BE" w:rsidRDefault="00C030BE" w:rsidP="00A15C31">
                  <w:pPr>
                    <w:spacing w:after="0" w:line="240" w:lineRule="auto"/>
                    <w:ind w:right="49"/>
                    <w:jc w:val="center"/>
                    <w:rPr>
                      <w:color w:val="222222"/>
                      <w:sz w:val="16"/>
                      <w:szCs w:val="16"/>
                      <w:lang w:val="es-ES_tradnl"/>
                    </w:rPr>
                  </w:pPr>
                  <w:r>
                    <w:rPr>
                      <w:rFonts w:ascii="Century Gothic" w:hAnsi="Century Gothic"/>
                      <w:color w:val="222222"/>
                      <w:sz w:val="16"/>
                      <w:szCs w:val="16"/>
                      <w:lang w:val="es-ES_tradnl"/>
                    </w:rPr>
                    <w:t>De 1 a 2 sanciones</w:t>
                  </w:r>
                </w:p>
              </w:tc>
              <w:tc>
                <w:tcPr>
                  <w:tcW w:w="1117" w:type="dxa"/>
                  <w:tcBorders>
                    <w:top w:val="nil"/>
                    <w:left w:val="nil"/>
                    <w:bottom w:val="single" w:sz="4" w:space="0" w:color="auto"/>
                    <w:right w:val="single" w:sz="8" w:space="0" w:color="auto"/>
                  </w:tcBorders>
                  <w:shd w:val="clear" w:color="auto" w:fill="FFFFFF"/>
                  <w:vAlign w:val="center"/>
                  <w:hideMark/>
                </w:tcPr>
                <w:p w14:paraId="47B4FD67" w14:textId="77777777" w:rsidR="00C030BE" w:rsidRDefault="00C030BE" w:rsidP="00A15C31">
                  <w:pPr>
                    <w:spacing w:after="0" w:line="240" w:lineRule="auto"/>
                    <w:ind w:right="49"/>
                    <w:jc w:val="center"/>
                    <w:rPr>
                      <w:color w:val="222222"/>
                      <w:sz w:val="16"/>
                      <w:szCs w:val="16"/>
                      <w:lang w:val="es-ES_tradnl"/>
                    </w:rPr>
                  </w:pPr>
                  <w:r>
                    <w:rPr>
                      <w:rFonts w:ascii="Century Gothic" w:hAnsi="Century Gothic"/>
                      <w:color w:val="222222"/>
                      <w:sz w:val="16"/>
                      <w:szCs w:val="16"/>
                      <w:lang w:val="es-ES_tradnl"/>
                    </w:rPr>
                    <w:t>50</w:t>
                  </w:r>
                </w:p>
              </w:tc>
            </w:tr>
            <w:tr w:rsidR="00C030BE" w14:paraId="35E495DC" w14:textId="77777777" w:rsidTr="00A15C31">
              <w:trPr>
                <w:trHeight w:val="225"/>
              </w:trPr>
              <w:tc>
                <w:tcPr>
                  <w:tcW w:w="1883" w:type="dxa"/>
                  <w:tcBorders>
                    <w:top w:val="single" w:sz="4" w:space="0" w:color="auto"/>
                    <w:left w:val="single" w:sz="8" w:space="0" w:color="auto"/>
                    <w:bottom w:val="single" w:sz="8" w:space="0" w:color="auto"/>
                    <w:right w:val="single" w:sz="4" w:space="0" w:color="auto"/>
                  </w:tcBorders>
                  <w:shd w:val="clear" w:color="auto" w:fill="FFFFFF"/>
                  <w:vAlign w:val="center"/>
                  <w:hideMark/>
                </w:tcPr>
                <w:p w14:paraId="574A7D46" w14:textId="77777777" w:rsidR="00C030BE" w:rsidRDefault="00C030BE" w:rsidP="00A15C31">
                  <w:pPr>
                    <w:spacing w:after="0" w:line="240" w:lineRule="auto"/>
                    <w:ind w:right="49"/>
                    <w:jc w:val="center"/>
                    <w:rPr>
                      <w:rFonts w:ascii="Century Gothic" w:hAnsi="Century Gothic"/>
                      <w:color w:val="222222"/>
                      <w:sz w:val="16"/>
                      <w:szCs w:val="16"/>
                      <w:lang w:val="es-ES_tradnl"/>
                    </w:rPr>
                  </w:pPr>
                  <w:r>
                    <w:rPr>
                      <w:rFonts w:ascii="Century Gothic" w:hAnsi="Century Gothic"/>
                      <w:color w:val="222222"/>
                      <w:sz w:val="16"/>
                      <w:szCs w:val="16"/>
                      <w:lang w:val="es-ES_tradnl"/>
                    </w:rPr>
                    <w:t xml:space="preserve"> De 3 sanciones o más</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B4CB35" w14:textId="77777777" w:rsidR="00C030BE" w:rsidRDefault="00C030BE" w:rsidP="00A15C31">
                  <w:pPr>
                    <w:spacing w:after="0" w:line="240" w:lineRule="auto"/>
                    <w:ind w:right="49"/>
                    <w:jc w:val="center"/>
                    <w:rPr>
                      <w:rFonts w:ascii="Century Gothic" w:hAnsi="Century Gothic"/>
                      <w:color w:val="222222"/>
                      <w:sz w:val="16"/>
                      <w:szCs w:val="16"/>
                      <w:lang w:val="es-ES_tradnl"/>
                    </w:rPr>
                  </w:pPr>
                  <w:r>
                    <w:rPr>
                      <w:rFonts w:ascii="Century Gothic" w:hAnsi="Century Gothic"/>
                      <w:color w:val="222222"/>
                      <w:sz w:val="16"/>
                      <w:szCs w:val="16"/>
                      <w:lang w:val="es-ES_tradnl"/>
                    </w:rPr>
                    <w:t>0</w:t>
                  </w:r>
                </w:p>
              </w:tc>
            </w:tr>
          </w:tbl>
          <w:p w14:paraId="1D55D817" w14:textId="77777777" w:rsidR="00C030BE" w:rsidRDefault="00C030BE" w:rsidP="00A15C31">
            <w:pPr>
              <w:tabs>
                <w:tab w:val="left" w:pos="426"/>
                <w:tab w:val="left" w:pos="567"/>
              </w:tabs>
              <w:rPr>
                <w:rFonts w:ascii="Century Gothic" w:eastAsia="Century Gothic" w:hAnsi="Century Gothic" w:cs="Century Gothic"/>
                <w:b/>
                <w:bCs/>
                <w:sz w:val="16"/>
                <w:szCs w:val="16"/>
                <w:lang w:val="es-ES_tradnl"/>
              </w:rPr>
            </w:pPr>
          </w:p>
          <w:p w14:paraId="014FA28E" w14:textId="77777777" w:rsidR="00C030BE" w:rsidRPr="000313D8" w:rsidRDefault="00C030BE" w:rsidP="00A15C31">
            <w:pPr>
              <w:tabs>
                <w:tab w:val="left" w:pos="426"/>
                <w:tab w:val="left" w:pos="567"/>
              </w:tabs>
              <w:suppressAutoHyphens/>
              <w:jc w:val="both"/>
              <w:rPr>
                <w:rFonts w:ascii="Century Gothic" w:eastAsia="Times New Roman" w:hAnsi="Century Gothic" w:cs="Calibri"/>
                <w:b/>
                <w:bCs/>
                <w:lang w:eastAsia="es-ES_tradnl"/>
              </w:rPr>
            </w:pPr>
            <w:r>
              <w:rPr>
                <w:rFonts w:ascii="Century Gothic" w:eastAsia="Century Gothic" w:hAnsi="Century Gothic" w:cs="Century Gothic"/>
                <w:b/>
                <w:bCs/>
                <w:sz w:val="16"/>
                <w:szCs w:val="16"/>
                <w:lang w:val="es-ES_tradnl"/>
              </w:rPr>
              <w:t>Puntaje Final Criterio = Puntaje X 0,10</w:t>
            </w:r>
          </w:p>
        </w:tc>
        <w:tc>
          <w:tcPr>
            <w:tcW w:w="3369" w:type="dxa"/>
          </w:tcPr>
          <w:p w14:paraId="671BDDE7" w14:textId="77777777" w:rsidR="00C030BE" w:rsidRPr="00D732B6" w:rsidRDefault="00C030BE" w:rsidP="00A15C31">
            <w:pPr>
              <w:spacing w:after="160" w:line="259" w:lineRule="auto"/>
              <w:jc w:val="both"/>
              <w:rPr>
                <w:rFonts w:ascii="Century Gothic" w:eastAsia="Times New Roman" w:hAnsi="Century Gothic" w:cs="Calibri"/>
                <w:bCs/>
                <w:lang w:eastAsia="es-ES_tradnl"/>
              </w:rPr>
            </w:pPr>
            <w:r w:rsidRPr="00D732B6">
              <w:rPr>
                <w:rFonts w:ascii="Century Gothic" w:eastAsia="Times New Roman" w:hAnsi="Century Gothic" w:cs="Calibri"/>
                <w:bCs/>
                <w:lang w:eastAsia="es-ES_tradnl"/>
              </w:rPr>
              <w:t>La metodología en el criterio Plazo de Entrega</w:t>
            </w:r>
            <w:r>
              <w:rPr>
                <w:rFonts w:ascii="Century Gothic" w:eastAsia="Times New Roman" w:hAnsi="Century Gothic" w:cs="Calibri"/>
                <w:bCs/>
                <w:lang w:eastAsia="es-ES_tradnl"/>
              </w:rPr>
              <w:t xml:space="preserve"> es el siguiente</w:t>
            </w:r>
            <w:r w:rsidRPr="00D732B6">
              <w:rPr>
                <w:rFonts w:ascii="Century Gothic" w:eastAsia="Times New Roman" w:hAnsi="Century Gothic" w:cs="Calibri"/>
                <w:bCs/>
                <w:lang w:eastAsia="es-ES_tradnl"/>
              </w:rPr>
              <w:t>:</w:t>
            </w:r>
            <w:r w:rsidRPr="00D732B6">
              <w:rPr>
                <w:rFonts w:ascii="Century Gothic" w:eastAsia="Times New Roman" w:hAnsi="Century Gothic" w:cs="Calibri"/>
                <w:bCs/>
                <w:lang w:eastAsia="es-ES_tradnl"/>
              </w:rPr>
              <w:tab/>
            </w:r>
          </w:p>
          <w:tbl>
            <w:tblPr>
              <w:tblStyle w:val="Tablaconcuadrcula"/>
              <w:tblpPr w:leftFromText="141" w:rightFromText="141" w:vertAnchor="text" w:horzAnchor="margin" w:tblpXSpec="center" w:tblpY="108"/>
              <w:tblOverlap w:val="never"/>
              <w:tblW w:w="0" w:type="auto"/>
              <w:tblLayout w:type="fixed"/>
              <w:tblLook w:val="04A0" w:firstRow="1" w:lastRow="0" w:firstColumn="1" w:lastColumn="0" w:noHBand="0" w:noVBand="1"/>
            </w:tblPr>
            <w:tblGrid>
              <w:gridCol w:w="1448"/>
              <w:gridCol w:w="1011"/>
            </w:tblGrid>
            <w:tr w:rsidR="00C030BE" w:rsidRPr="00D732B6" w14:paraId="20FF3FA7" w14:textId="77777777" w:rsidTr="00A15C31">
              <w:trPr>
                <w:trHeight w:val="377"/>
              </w:trPr>
              <w:tc>
                <w:tcPr>
                  <w:tcW w:w="1448" w:type="dxa"/>
                </w:tcPr>
                <w:p w14:paraId="331CC93A" w14:textId="77777777" w:rsidR="00C030BE" w:rsidRPr="00D732B6" w:rsidRDefault="00C030BE" w:rsidP="00A15C31">
                  <w:pPr>
                    <w:jc w:val="both"/>
                    <w:rPr>
                      <w:rFonts w:ascii="Century Gothic" w:eastAsia="Times New Roman" w:hAnsi="Century Gothic" w:cs="Calibri"/>
                      <w:b/>
                      <w:bCs/>
                      <w:lang w:eastAsia="es-ES_tradnl"/>
                    </w:rPr>
                  </w:pPr>
                  <w:r w:rsidRPr="00D732B6">
                    <w:rPr>
                      <w:rFonts w:ascii="Century Gothic" w:eastAsia="Times New Roman" w:hAnsi="Century Gothic" w:cs="Calibri"/>
                      <w:b/>
                      <w:bCs/>
                      <w:lang w:eastAsia="es-ES_tradnl"/>
                    </w:rPr>
                    <w:t>Días hábiles</w:t>
                  </w:r>
                </w:p>
              </w:tc>
              <w:tc>
                <w:tcPr>
                  <w:tcW w:w="1011" w:type="dxa"/>
                </w:tcPr>
                <w:p w14:paraId="726080FF" w14:textId="77777777" w:rsidR="00C030BE" w:rsidRPr="00D732B6" w:rsidRDefault="00C030BE" w:rsidP="00A15C31">
                  <w:pPr>
                    <w:jc w:val="both"/>
                    <w:rPr>
                      <w:rFonts w:ascii="Century Gothic" w:eastAsia="Times New Roman" w:hAnsi="Century Gothic" w:cs="Calibri"/>
                      <w:b/>
                      <w:bCs/>
                      <w:lang w:eastAsia="es-ES_tradnl"/>
                    </w:rPr>
                  </w:pPr>
                  <w:r w:rsidRPr="00D732B6">
                    <w:rPr>
                      <w:rFonts w:ascii="Century Gothic" w:eastAsia="Times New Roman" w:hAnsi="Century Gothic" w:cs="Calibri"/>
                      <w:b/>
                      <w:bCs/>
                      <w:lang w:eastAsia="es-ES_tradnl"/>
                    </w:rPr>
                    <w:t>Puntaje</w:t>
                  </w:r>
                </w:p>
                <w:p w14:paraId="7B41A90D" w14:textId="77777777" w:rsidR="00C030BE" w:rsidRPr="00D732B6" w:rsidRDefault="00C030BE" w:rsidP="00A15C31">
                  <w:pPr>
                    <w:jc w:val="both"/>
                    <w:rPr>
                      <w:rFonts w:ascii="Century Gothic" w:eastAsia="Times New Roman" w:hAnsi="Century Gothic" w:cs="Calibri"/>
                      <w:b/>
                      <w:bCs/>
                      <w:lang w:eastAsia="es-ES_tradnl"/>
                    </w:rPr>
                  </w:pPr>
                </w:p>
              </w:tc>
            </w:tr>
            <w:tr w:rsidR="00C030BE" w:rsidRPr="00D732B6" w14:paraId="4DE30393" w14:textId="77777777" w:rsidTr="00A15C31">
              <w:trPr>
                <w:trHeight w:val="182"/>
              </w:trPr>
              <w:tc>
                <w:tcPr>
                  <w:tcW w:w="1448" w:type="dxa"/>
                </w:tcPr>
                <w:p w14:paraId="7B399ABE" w14:textId="270620DB" w:rsidR="00C030BE" w:rsidRPr="00F266F0" w:rsidRDefault="00C030BE" w:rsidP="00216C04">
                  <w:pPr>
                    <w:jc w:val="center"/>
                    <w:rPr>
                      <w:rFonts w:ascii="Century Gothic" w:eastAsia="Times New Roman" w:hAnsi="Century Gothic" w:cs="Calibri"/>
                      <w:bCs/>
                      <w:sz w:val="16"/>
                      <w:szCs w:val="16"/>
                      <w:lang w:eastAsia="es-ES_tradnl"/>
                    </w:rPr>
                  </w:pPr>
                  <w:r w:rsidRPr="00F266F0">
                    <w:rPr>
                      <w:rFonts w:ascii="Century Gothic" w:eastAsia="Times New Roman" w:hAnsi="Century Gothic" w:cs="Calibri"/>
                      <w:bCs/>
                      <w:sz w:val="16"/>
                      <w:szCs w:val="16"/>
                      <w:lang w:eastAsia="es-ES_tradnl"/>
                    </w:rPr>
                    <w:t xml:space="preserve">Entre 1 a  </w:t>
                  </w:r>
                  <w:r w:rsidR="008E74D8">
                    <w:rPr>
                      <w:rFonts w:ascii="Century Gothic" w:eastAsia="Times New Roman" w:hAnsi="Century Gothic" w:cs="Calibri"/>
                      <w:bCs/>
                      <w:sz w:val="16"/>
                      <w:szCs w:val="16"/>
                      <w:lang w:eastAsia="es-ES_tradnl"/>
                    </w:rPr>
                    <w:t>2</w:t>
                  </w:r>
                  <w:r w:rsidRPr="00F266F0">
                    <w:rPr>
                      <w:rFonts w:ascii="Century Gothic" w:eastAsia="Times New Roman" w:hAnsi="Century Gothic" w:cs="Calibri"/>
                      <w:bCs/>
                      <w:sz w:val="16"/>
                      <w:szCs w:val="16"/>
                      <w:lang w:eastAsia="es-ES_tradnl"/>
                    </w:rPr>
                    <w:t xml:space="preserve"> días</w:t>
                  </w:r>
                </w:p>
              </w:tc>
              <w:tc>
                <w:tcPr>
                  <w:tcW w:w="1011" w:type="dxa"/>
                </w:tcPr>
                <w:p w14:paraId="6BF26A40" w14:textId="77777777" w:rsidR="00C030BE" w:rsidRPr="00F266F0" w:rsidRDefault="00C030BE" w:rsidP="00A15C31">
                  <w:pPr>
                    <w:jc w:val="center"/>
                    <w:rPr>
                      <w:rFonts w:ascii="Century Gothic" w:eastAsia="Times New Roman" w:hAnsi="Century Gothic" w:cs="Calibri"/>
                      <w:bCs/>
                      <w:sz w:val="16"/>
                      <w:szCs w:val="16"/>
                      <w:lang w:eastAsia="es-ES_tradnl"/>
                    </w:rPr>
                  </w:pPr>
                  <w:r w:rsidRPr="00F266F0">
                    <w:rPr>
                      <w:rFonts w:ascii="Century Gothic" w:eastAsia="Times New Roman" w:hAnsi="Century Gothic" w:cs="Calibri"/>
                      <w:bCs/>
                      <w:sz w:val="16"/>
                      <w:szCs w:val="16"/>
                      <w:lang w:eastAsia="es-ES_tradnl"/>
                    </w:rPr>
                    <w:t>100</w:t>
                  </w:r>
                </w:p>
              </w:tc>
            </w:tr>
            <w:tr w:rsidR="00C030BE" w:rsidRPr="00D732B6" w14:paraId="5D56498C" w14:textId="77777777" w:rsidTr="00A15C31">
              <w:trPr>
                <w:trHeight w:val="195"/>
              </w:trPr>
              <w:tc>
                <w:tcPr>
                  <w:tcW w:w="1448" w:type="dxa"/>
                </w:tcPr>
                <w:p w14:paraId="190CEEA7" w14:textId="78A68F60" w:rsidR="00C030BE" w:rsidRPr="00F266F0" w:rsidRDefault="00216C04" w:rsidP="008E74D8">
                  <w:pPr>
                    <w:jc w:val="center"/>
                    <w:rPr>
                      <w:rFonts w:ascii="Century Gothic" w:eastAsia="Times New Roman" w:hAnsi="Century Gothic" w:cs="Calibri"/>
                      <w:bCs/>
                      <w:sz w:val="16"/>
                      <w:szCs w:val="16"/>
                      <w:lang w:eastAsia="es-ES_tradnl"/>
                    </w:rPr>
                  </w:pPr>
                  <w:r>
                    <w:rPr>
                      <w:rFonts w:ascii="Century Gothic" w:eastAsia="Times New Roman" w:hAnsi="Century Gothic" w:cs="Calibri"/>
                      <w:bCs/>
                      <w:sz w:val="16"/>
                      <w:szCs w:val="16"/>
                      <w:lang w:eastAsia="es-ES_tradnl"/>
                    </w:rPr>
                    <w:t xml:space="preserve">Entre </w:t>
                  </w:r>
                  <w:r w:rsidR="008E74D8">
                    <w:rPr>
                      <w:rFonts w:ascii="Century Gothic" w:eastAsia="Times New Roman" w:hAnsi="Century Gothic" w:cs="Calibri"/>
                      <w:bCs/>
                      <w:sz w:val="16"/>
                      <w:szCs w:val="16"/>
                      <w:lang w:eastAsia="es-ES_tradnl"/>
                    </w:rPr>
                    <w:t xml:space="preserve">3 </w:t>
                  </w:r>
                  <w:r>
                    <w:rPr>
                      <w:rFonts w:ascii="Century Gothic" w:eastAsia="Times New Roman" w:hAnsi="Century Gothic" w:cs="Calibri"/>
                      <w:bCs/>
                      <w:sz w:val="16"/>
                      <w:szCs w:val="16"/>
                      <w:lang w:eastAsia="es-ES_tradnl"/>
                    </w:rPr>
                    <w:t xml:space="preserve">a </w:t>
                  </w:r>
                  <w:r w:rsidR="008E74D8">
                    <w:rPr>
                      <w:rFonts w:ascii="Century Gothic" w:eastAsia="Times New Roman" w:hAnsi="Century Gothic" w:cs="Calibri"/>
                      <w:bCs/>
                      <w:sz w:val="16"/>
                      <w:szCs w:val="16"/>
                      <w:lang w:eastAsia="es-ES_tradnl"/>
                    </w:rPr>
                    <w:t>4</w:t>
                  </w:r>
                  <w:r w:rsidR="00C030BE" w:rsidRPr="00F266F0">
                    <w:rPr>
                      <w:rFonts w:ascii="Century Gothic" w:eastAsia="Times New Roman" w:hAnsi="Century Gothic" w:cs="Calibri"/>
                      <w:bCs/>
                      <w:sz w:val="16"/>
                      <w:szCs w:val="16"/>
                      <w:lang w:eastAsia="es-ES_tradnl"/>
                    </w:rPr>
                    <w:t xml:space="preserve"> días</w:t>
                  </w:r>
                </w:p>
              </w:tc>
              <w:tc>
                <w:tcPr>
                  <w:tcW w:w="1011" w:type="dxa"/>
                </w:tcPr>
                <w:p w14:paraId="202C44C0" w14:textId="77777777" w:rsidR="00C030BE" w:rsidRPr="00F266F0" w:rsidRDefault="00C030BE" w:rsidP="00A15C31">
                  <w:pPr>
                    <w:jc w:val="center"/>
                    <w:rPr>
                      <w:rFonts w:ascii="Century Gothic" w:eastAsia="Times New Roman" w:hAnsi="Century Gothic" w:cs="Calibri"/>
                      <w:bCs/>
                      <w:sz w:val="16"/>
                      <w:szCs w:val="16"/>
                      <w:lang w:eastAsia="es-ES_tradnl"/>
                    </w:rPr>
                  </w:pPr>
                  <w:r w:rsidRPr="00F266F0">
                    <w:rPr>
                      <w:rFonts w:ascii="Century Gothic" w:eastAsia="Times New Roman" w:hAnsi="Century Gothic" w:cs="Calibri"/>
                      <w:bCs/>
                      <w:sz w:val="16"/>
                      <w:szCs w:val="16"/>
                      <w:lang w:eastAsia="es-ES_tradnl"/>
                    </w:rPr>
                    <w:t>50</w:t>
                  </w:r>
                </w:p>
              </w:tc>
            </w:tr>
            <w:tr w:rsidR="00C030BE" w:rsidRPr="00D732B6" w14:paraId="59ADDA61" w14:textId="77777777" w:rsidTr="00A15C31">
              <w:trPr>
                <w:trHeight w:val="182"/>
              </w:trPr>
              <w:tc>
                <w:tcPr>
                  <w:tcW w:w="1448" w:type="dxa"/>
                </w:tcPr>
                <w:p w14:paraId="52506ADB" w14:textId="77777777" w:rsidR="00C030BE" w:rsidRPr="00F266F0" w:rsidRDefault="00C030BE" w:rsidP="00A15C31">
                  <w:pPr>
                    <w:jc w:val="center"/>
                    <w:rPr>
                      <w:rFonts w:ascii="Century Gothic" w:eastAsia="Times New Roman" w:hAnsi="Century Gothic" w:cs="Calibri"/>
                      <w:bCs/>
                      <w:sz w:val="16"/>
                      <w:szCs w:val="16"/>
                      <w:lang w:eastAsia="es-ES_tradnl"/>
                    </w:rPr>
                  </w:pPr>
                  <w:r w:rsidRPr="00F266F0">
                    <w:rPr>
                      <w:rFonts w:ascii="Century Gothic" w:eastAsia="Times New Roman" w:hAnsi="Century Gothic" w:cs="Calibri"/>
                      <w:bCs/>
                      <w:sz w:val="16"/>
                      <w:szCs w:val="16"/>
                      <w:lang w:eastAsia="es-ES_tradnl"/>
                    </w:rPr>
                    <w:t>Más de 6 días</w:t>
                  </w:r>
                </w:p>
              </w:tc>
              <w:tc>
                <w:tcPr>
                  <w:tcW w:w="1011" w:type="dxa"/>
                </w:tcPr>
                <w:p w14:paraId="72203C15" w14:textId="77777777" w:rsidR="00C030BE" w:rsidRPr="00F266F0" w:rsidRDefault="00C030BE" w:rsidP="00A15C31">
                  <w:pPr>
                    <w:jc w:val="center"/>
                    <w:rPr>
                      <w:rFonts w:ascii="Century Gothic" w:eastAsia="Times New Roman" w:hAnsi="Century Gothic" w:cs="Calibri"/>
                      <w:bCs/>
                      <w:sz w:val="16"/>
                      <w:szCs w:val="16"/>
                      <w:lang w:eastAsia="es-ES_tradnl"/>
                    </w:rPr>
                  </w:pPr>
                  <w:r w:rsidRPr="00F266F0">
                    <w:rPr>
                      <w:rFonts w:ascii="Century Gothic" w:eastAsia="Times New Roman" w:hAnsi="Century Gothic" w:cs="Calibri"/>
                      <w:bCs/>
                      <w:sz w:val="16"/>
                      <w:szCs w:val="16"/>
                      <w:lang w:eastAsia="es-ES_tradnl"/>
                    </w:rPr>
                    <w:t>0</w:t>
                  </w:r>
                </w:p>
              </w:tc>
            </w:tr>
          </w:tbl>
          <w:p w14:paraId="7D9F92AD" w14:textId="77777777" w:rsidR="00C030BE" w:rsidRDefault="00C030BE" w:rsidP="00A15C31">
            <w:pPr>
              <w:spacing w:after="160" w:line="259" w:lineRule="auto"/>
              <w:jc w:val="both"/>
              <w:rPr>
                <w:rFonts w:ascii="Century Gothic" w:eastAsia="Times New Roman" w:hAnsi="Century Gothic" w:cs="Calibri"/>
                <w:bCs/>
                <w:lang w:eastAsia="es-ES_tradnl"/>
              </w:rPr>
            </w:pPr>
          </w:p>
          <w:p w14:paraId="6DCAF613" w14:textId="594E8CAE" w:rsidR="00C030BE" w:rsidRPr="00150F5A" w:rsidRDefault="00C030BE" w:rsidP="00A15C31">
            <w:pPr>
              <w:tabs>
                <w:tab w:val="left" w:pos="426"/>
                <w:tab w:val="left" w:pos="567"/>
              </w:tabs>
              <w:suppressAutoHyphens/>
              <w:spacing w:after="160" w:line="259" w:lineRule="auto"/>
              <w:rPr>
                <w:rFonts w:ascii="Century Gothic" w:eastAsia="Times New Roman" w:hAnsi="Century Gothic" w:cs="Calibri"/>
                <w:bCs/>
                <w:lang w:eastAsia="es-ES_tradnl"/>
              </w:rPr>
            </w:pPr>
            <w:r>
              <w:rPr>
                <w:rFonts w:ascii="Century Gothic" w:hAnsi="Century Gothic" w:cs="Arial"/>
                <w:b/>
                <w:spacing w:val="-3"/>
              </w:rPr>
              <w:t>P</w:t>
            </w:r>
            <w:r w:rsidRPr="00D732B6">
              <w:rPr>
                <w:rFonts w:ascii="Century Gothic" w:hAnsi="Century Gothic" w:cs="Arial"/>
                <w:b/>
                <w:spacing w:val="-3"/>
              </w:rPr>
              <w:t xml:space="preserve">untaje Final Criterio = puntaje X </w:t>
            </w:r>
            <w:r>
              <w:rPr>
                <w:rFonts w:ascii="Century Gothic" w:hAnsi="Century Gothic" w:cs="Arial"/>
                <w:b/>
                <w:spacing w:val="-3"/>
              </w:rPr>
              <w:t>0,</w:t>
            </w:r>
            <w:r w:rsidR="007156E0">
              <w:rPr>
                <w:rFonts w:ascii="Century Gothic" w:hAnsi="Century Gothic" w:cs="Arial"/>
                <w:b/>
                <w:spacing w:val="-3"/>
              </w:rPr>
              <w:t>15</w:t>
            </w:r>
            <w:r w:rsidRPr="00D732B6">
              <w:rPr>
                <w:rFonts w:ascii="Century Gothic" w:eastAsia="Times New Roman" w:hAnsi="Century Gothic" w:cs="Calibri"/>
                <w:bCs/>
                <w:lang w:eastAsia="es-ES_tradnl"/>
              </w:rPr>
              <w:t xml:space="preserve">                      </w:t>
            </w:r>
          </w:p>
          <w:p w14:paraId="597161F5" w14:textId="200C1DCE" w:rsidR="008E74D8" w:rsidRPr="00F02CA8" w:rsidRDefault="008E74D8" w:rsidP="008E74D8">
            <w:pPr>
              <w:jc w:val="both"/>
              <w:rPr>
                <w:rFonts w:ascii="Century Gothic" w:eastAsia="Times New Roman" w:hAnsi="Century Gothic" w:cs="Calibri"/>
                <w:bCs/>
                <w:sz w:val="16"/>
                <w:szCs w:val="16"/>
                <w:lang w:eastAsia="es-ES_tradnl"/>
              </w:rPr>
            </w:pPr>
            <w:r w:rsidRPr="00F02CA8">
              <w:rPr>
                <w:rFonts w:ascii="Century Gothic" w:eastAsia="Times New Roman" w:hAnsi="Century Gothic" w:cs="Calibri"/>
                <w:bCs/>
                <w:sz w:val="16"/>
                <w:szCs w:val="16"/>
                <w:u w:val="single"/>
                <w:lang w:eastAsia="es-ES_tradnl"/>
              </w:rPr>
              <w:t xml:space="preserve">Nota: Señalar Plazo de entrega (días hábiles): </w:t>
            </w:r>
          </w:p>
          <w:p w14:paraId="6DC7CBAB" w14:textId="77777777" w:rsidR="008E74D8" w:rsidRPr="00F02CA8" w:rsidRDefault="008E74D8" w:rsidP="008E74D8">
            <w:pPr>
              <w:jc w:val="both"/>
              <w:rPr>
                <w:rFonts w:ascii="Century Gothic" w:eastAsia="Times New Roman" w:hAnsi="Century Gothic" w:cs="Calibri"/>
                <w:bCs/>
                <w:sz w:val="16"/>
                <w:szCs w:val="16"/>
                <w:lang w:eastAsia="es-ES_tradnl"/>
              </w:rPr>
            </w:pPr>
            <w:r w:rsidRPr="00F02CA8">
              <w:rPr>
                <w:rFonts w:ascii="Century Gothic" w:eastAsia="Times New Roman" w:hAnsi="Century Gothic" w:cs="Calibri"/>
                <w:bCs/>
                <w:sz w:val="16"/>
                <w:szCs w:val="16"/>
                <w:lang w:eastAsia="es-ES_tradnl"/>
              </w:rPr>
              <w:t xml:space="preserve">- Tiempo de producción </w:t>
            </w:r>
          </w:p>
          <w:p w14:paraId="24DD4CE5" w14:textId="5B0FCC8F" w:rsidR="008E74D8" w:rsidRPr="00F02CA8" w:rsidRDefault="008E74D8" w:rsidP="008E74D8">
            <w:pPr>
              <w:jc w:val="both"/>
              <w:rPr>
                <w:rFonts w:ascii="Century Gothic" w:eastAsia="Times New Roman" w:hAnsi="Century Gothic" w:cs="Calibri"/>
                <w:bCs/>
                <w:sz w:val="16"/>
                <w:szCs w:val="16"/>
                <w:lang w:eastAsia="es-ES_tradnl"/>
              </w:rPr>
            </w:pPr>
            <w:r w:rsidRPr="00F02CA8">
              <w:rPr>
                <w:rFonts w:ascii="Century Gothic" w:eastAsia="Times New Roman" w:hAnsi="Century Gothic" w:cs="Calibri"/>
                <w:bCs/>
                <w:sz w:val="16"/>
                <w:szCs w:val="16"/>
                <w:lang w:eastAsia="es-ES_tradnl"/>
              </w:rPr>
              <w:t xml:space="preserve">- Tiempo de preparación del pedido y  </w:t>
            </w:r>
            <w:r>
              <w:rPr>
                <w:rFonts w:ascii="Century Gothic" w:eastAsia="Times New Roman" w:hAnsi="Century Gothic" w:cs="Calibri"/>
                <w:bCs/>
                <w:sz w:val="16"/>
                <w:szCs w:val="16"/>
                <w:lang w:eastAsia="es-ES_tradnl"/>
              </w:rPr>
              <w:t>entrega en Oficina de Admisión UTA.</w:t>
            </w:r>
          </w:p>
          <w:p w14:paraId="58DBA4B6" w14:textId="77777777" w:rsidR="008E74D8" w:rsidRPr="00F02CA8" w:rsidRDefault="008E74D8" w:rsidP="008E74D8">
            <w:pPr>
              <w:jc w:val="both"/>
              <w:rPr>
                <w:rFonts w:ascii="Century Gothic" w:eastAsia="Times New Roman" w:hAnsi="Century Gothic" w:cs="Calibri"/>
                <w:bCs/>
                <w:sz w:val="16"/>
                <w:szCs w:val="16"/>
                <w:lang w:eastAsia="es-ES_tradnl"/>
              </w:rPr>
            </w:pPr>
            <w:r w:rsidRPr="00F02CA8">
              <w:rPr>
                <w:rFonts w:ascii="Century Gothic" w:eastAsia="Times New Roman" w:hAnsi="Century Gothic" w:cs="Calibri"/>
                <w:bCs/>
                <w:sz w:val="16"/>
                <w:szCs w:val="16"/>
                <w:lang w:eastAsia="es-ES_tradnl"/>
              </w:rPr>
              <w:t>- Tiempo total (la suma de los conceptos anteriores).</w:t>
            </w:r>
          </w:p>
          <w:p w14:paraId="1E4F213A" w14:textId="77777777" w:rsidR="00C030BE" w:rsidRPr="000313D8" w:rsidRDefault="00C030BE" w:rsidP="00A15C31">
            <w:pPr>
              <w:pStyle w:val="Prrafodelista"/>
              <w:tabs>
                <w:tab w:val="left" w:pos="426"/>
                <w:tab w:val="left" w:pos="567"/>
              </w:tabs>
              <w:suppressAutoHyphens/>
              <w:ind w:left="0"/>
              <w:jc w:val="both"/>
              <w:rPr>
                <w:rFonts w:ascii="Century Gothic" w:hAnsi="Century Gothic" w:cs="Arial"/>
                <w:spacing w:val="-3"/>
                <w:sz w:val="18"/>
                <w:szCs w:val="18"/>
              </w:rPr>
            </w:pPr>
          </w:p>
        </w:tc>
        <w:tc>
          <w:tcPr>
            <w:tcW w:w="3511" w:type="dxa"/>
          </w:tcPr>
          <w:p w14:paraId="78D694DE" w14:textId="77777777" w:rsidR="00216C04" w:rsidRPr="003C022E" w:rsidRDefault="00216C04" w:rsidP="00216C04">
            <w:pPr>
              <w:jc w:val="both"/>
              <w:rPr>
                <w:rFonts w:ascii="Century Gothic" w:eastAsia="Times New Roman" w:hAnsi="Century Gothic" w:cs="Calibri"/>
                <w:bCs/>
                <w:lang w:eastAsia="es-ES_tradnl"/>
              </w:rPr>
            </w:pPr>
            <w:r w:rsidRPr="003C022E">
              <w:rPr>
                <w:rFonts w:ascii="Century Gothic" w:eastAsia="Times New Roman" w:hAnsi="Century Gothic" w:cs="Calibri"/>
                <w:bCs/>
                <w:lang w:eastAsia="es-ES_tradnl"/>
              </w:rPr>
              <w:t>El oferente deberá indicar en el apartado identificación de este Anexo Nº1,  su domicilio comercial (ciudad), esto con la intención de corroborar el lugar desde donde desarrolla sus actividades, tomando en cuenta la descentralización en materias de alto impacto social, local.</w:t>
            </w:r>
          </w:p>
          <w:p w14:paraId="5B19FD29" w14:textId="77777777" w:rsidR="00216C04" w:rsidRDefault="00216C04" w:rsidP="00216C04">
            <w:pPr>
              <w:jc w:val="both"/>
              <w:rPr>
                <w:rFonts w:ascii="Century Gothic" w:eastAsia="Times New Roman" w:hAnsi="Century Gothic" w:cs="Calibri"/>
                <w:bCs/>
                <w:lang w:eastAsia="es-ES_tradnl"/>
              </w:rPr>
            </w:pPr>
            <w:r w:rsidRPr="003C022E">
              <w:rPr>
                <w:rFonts w:ascii="Century Gothic" w:eastAsia="Times New Roman" w:hAnsi="Century Gothic" w:cs="Calibri"/>
                <w:bCs/>
                <w:lang w:eastAsia="es-ES_tradnl"/>
              </w:rPr>
              <w:t>La oferta será evaluada de acuerdo a la siguiente tabla</w:t>
            </w:r>
          </w:p>
          <w:p w14:paraId="0F11F91F" w14:textId="77777777" w:rsidR="00216C04" w:rsidRDefault="00216C04" w:rsidP="00216C04">
            <w:pPr>
              <w:jc w:val="both"/>
              <w:rPr>
                <w:rFonts w:ascii="Century Gothic" w:eastAsia="Times New Roman" w:hAnsi="Century Gothic" w:cs="Calibri"/>
                <w:bCs/>
                <w:lang w:eastAsia="es-ES_tradnl"/>
              </w:rPr>
            </w:pPr>
          </w:p>
          <w:tbl>
            <w:tblPr>
              <w:tblStyle w:val="Tablaconcuadrcula1"/>
              <w:tblpPr w:leftFromText="141" w:rightFromText="141" w:vertAnchor="text" w:horzAnchor="margin" w:tblpY="125"/>
              <w:tblOverlap w:val="never"/>
              <w:tblW w:w="3192" w:type="dxa"/>
              <w:tblLayout w:type="fixed"/>
              <w:tblLook w:val="04A0" w:firstRow="1" w:lastRow="0" w:firstColumn="1" w:lastColumn="0" w:noHBand="0" w:noVBand="1"/>
            </w:tblPr>
            <w:tblGrid>
              <w:gridCol w:w="2334"/>
              <w:gridCol w:w="858"/>
            </w:tblGrid>
            <w:tr w:rsidR="00216C04" w14:paraId="6BAE5150" w14:textId="77777777" w:rsidTr="00A15C31">
              <w:trPr>
                <w:trHeight w:val="199"/>
              </w:trPr>
              <w:tc>
                <w:tcPr>
                  <w:tcW w:w="2334" w:type="dxa"/>
                  <w:tcBorders>
                    <w:top w:val="single" w:sz="4" w:space="0" w:color="auto"/>
                    <w:left w:val="single" w:sz="4" w:space="0" w:color="auto"/>
                    <w:bottom w:val="single" w:sz="4" w:space="0" w:color="auto"/>
                    <w:right w:val="single" w:sz="4" w:space="0" w:color="auto"/>
                  </w:tcBorders>
                  <w:hideMark/>
                </w:tcPr>
                <w:p w14:paraId="3F8ECAF7" w14:textId="77777777" w:rsidR="00216C04" w:rsidRDefault="00216C04" w:rsidP="00216C04">
                  <w:pPr>
                    <w:tabs>
                      <w:tab w:val="left" w:pos="426"/>
                      <w:tab w:val="left" w:pos="567"/>
                    </w:tabs>
                    <w:suppressAutoHyphens/>
                    <w:jc w:val="both"/>
                    <w:rPr>
                      <w:rFonts w:ascii="Century Gothic" w:hAnsi="Century Gothic" w:cs="Arial"/>
                      <w:b/>
                      <w:spacing w:val="-3"/>
                    </w:rPr>
                  </w:pPr>
                  <w:r>
                    <w:rPr>
                      <w:rFonts w:ascii="Century Gothic" w:hAnsi="Century Gothic" w:cs="Arial"/>
                      <w:b/>
                      <w:spacing w:val="-3"/>
                    </w:rPr>
                    <w:t xml:space="preserve">Proveedor desarrolla su actividad en la Región de Arica y </w:t>
                  </w:r>
                  <w:proofErr w:type="spellStart"/>
                  <w:r>
                    <w:rPr>
                      <w:rFonts w:ascii="Century Gothic" w:hAnsi="Century Gothic" w:cs="Arial"/>
                      <w:b/>
                      <w:spacing w:val="-3"/>
                    </w:rPr>
                    <w:t>Parinacota</w:t>
                  </w:r>
                  <w:proofErr w:type="spellEnd"/>
                </w:p>
              </w:tc>
              <w:tc>
                <w:tcPr>
                  <w:tcW w:w="858" w:type="dxa"/>
                  <w:tcBorders>
                    <w:top w:val="single" w:sz="4" w:space="0" w:color="auto"/>
                    <w:left w:val="single" w:sz="4" w:space="0" w:color="auto"/>
                    <w:bottom w:val="single" w:sz="4" w:space="0" w:color="auto"/>
                    <w:right w:val="single" w:sz="4" w:space="0" w:color="auto"/>
                  </w:tcBorders>
                  <w:hideMark/>
                </w:tcPr>
                <w:p w14:paraId="640D421D" w14:textId="77777777" w:rsidR="00216C04" w:rsidRDefault="00216C04" w:rsidP="00216C04">
                  <w:pPr>
                    <w:tabs>
                      <w:tab w:val="left" w:pos="426"/>
                      <w:tab w:val="left" w:pos="567"/>
                    </w:tabs>
                    <w:suppressAutoHyphens/>
                    <w:jc w:val="center"/>
                    <w:rPr>
                      <w:rFonts w:ascii="Century Gothic" w:hAnsi="Century Gothic" w:cs="Arial"/>
                      <w:b/>
                      <w:spacing w:val="-3"/>
                    </w:rPr>
                  </w:pPr>
                  <w:r>
                    <w:rPr>
                      <w:rFonts w:ascii="Century Gothic" w:hAnsi="Century Gothic" w:cs="Arial"/>
                      <w:b/>
                      <w:spacing w:val="-3"/>
                    </w:rPr>
                    <w:t>Puntaje</w:t>
                  </w:r>
                </w:p>
              </w:tc>
            </w:tr>
            <w:tr w:rsidR="00216C04" w14:paraId="70586D4F" w14:textId="77777777" w:rsidTr="00A15C31">
              <w:trPr>
                <w:trHeight w:val="168"/>
              </w:trPr>
              <w:tc>
                <w:tcPr>
                  <w:tcW w:w="2334" w:type="dxa"/>
                  <w:tcBorders>
                    <w:top w:val="single" w:sz="4" w:space="0" w:color="auto"/>
                    <w:left w:val="single" w:sz="4" w:space="0" w:color="auto"/>
                    <w:bottom w:val="single" w:sz="4" w:space="0" w:color="auto"/>
                    <w:right w:val="single" w:sz="4" w:space="0" w:color="auto"/>
                  </w:tcBorders>
                  <w:hideMark/>
                </w:tcPr>
                <w:p w14:paraId="197250CB" w14:textId="77777777" w:rsidR="00216C04" w:rsidRDefault="00216C04" w:rsidP="00216C04">
                  <w:pPr>
                    <w:tabs>
                      <w:tab w:val="left" w:pos="426"/>
                      <w:tab w:val="left" w:pos="567"/>
                    </w:tabs>
                    <w:suppressAutoHyphens/>
                    <w:jc w:val="center"/>
                    <w:rPr>
                      <w:rFonts w:ascii="Century Gothic" w:eastAsia="Calibri" w:hAnsi="Century Gothic" w:cs="Arial"/>
                      <w:spacing w:val="-3"/>
                    </w:rPr>
                  </w:pPr>
                  <w:r>
                    <w:rPr>
                      <w:rFonts w:ascii="Century Gothic" w:eastAsia="Calibri" w:hAnsi="Century Gothic" w:cs="Arial"/>
                      <w:spacing w:val="-3"/>
                    </w:rPr>
                    <w:t>SI</w:t>
                  </w:r>
                </w:p>
              </w:tc>
              <w:tc>
                <w:tcPr>
                  <w:tcW w:w="858" w:type="dxa"/>
                  <w:tcBorders>
                    <w:top w:val="single" w:sz="4" w:space="0" w:color="auto"/>
                    <w:left w:val="single" w:sz="4" w:space="0" w:color="auto"/>
                    <w:bottom w:val="single" w:sz="4" w:space="0" w:color="auto"/>
                    <w:right w:val="single" w:sz="4" w:space="0" w:color="auto"/>
                  </w:tcBorders>
                  <w:hideMark/>
                </w:tcPr>
                <w:p w14:paraId="5192306C" w14:textId="77777777" w:rsidR="00216C04" w:rsidRDefault="00216C04" w:rsidP="00216C04">
                  <w:pPr>
                    <w:tabs>
                      <w:tab w:val="left" w:pos="426"/>
                      <w:tab w:val="left" w:pos="567"/>
                    </w:tabs>
                    <w:suppressAutoHyphens/>
                    <w:jc w:val="center"/>
                    <w:rPr>
                      <w:rFonts w:ascii="Century Gothic" w:eastAsia="Calibri" w:hAnsi="Century Gothic" w:cs="Arial"/>
                      <w:spacing w:val="-3"/>
                    </w:rPr>
                  </w:pPr>
                  <w:r>
                    <w:rPr>
                      <w:rFonts w:ascii="Century Gothic" w:eastAsia="Calibri" w:hAnsi="Century Gothic" w:cs="Arial"/>
                      <w:spacing w:val="-3"/>
                    </w:rPr>
                    <w:t>100</w:t>
                  </w:r>
                </w:p>
              </w:tc>
            </w:tr>
            <w:tr w:rsidR="00216C04" w14:paraId="4F5D2102" w14:textId="77777777" w:rsidTr="00A15C31">
              <w:trPr>
                <w:trHeight w:val="168"/>
              </w:trPr>
              <w:tc>
                <w:tcPr>
                  <w:tcW w:w="2334" w:type="dxa"/>
                  <w:tcBorders>
                    <w:top w:val="single" w:sz="4" w:space="0" w:color="auto"/>
                    <w:left w:val="single" w:sz="4" w:space="0" w:color="auto"/>
                    <w:bottom w:val="single" w:sz="4" w:space="0" w:color="auto"/>
                    <w:right w:val="single" w:sz="4" w:space="0" w:color="auto"/>
                  </w:tcBorders>
                  <w:hideMark/>
                </w:tcPr>
                <w:p w14:paraId="0B6653E2" w14:textId="77777777" w:rsidR="00216C04" w:rsidRDefault="00216C04" w:rsidP="00216C04">
                  <w:pPr>
                    <w:tabs>
                      <w:tab w:val="left" w:pos="426"/>
                      <w:tab w:val="left" w:pos="567"/>
                    </w:tabs>
                    <w:suppressAutoHyphens/>
                    <w:jc w:val="center"/>
                    <w:rPr>
                      <w:rFonts w:ascii="Century Gothic" w:hAnsi="Century Gothic" w:cs="Arial"/>
                      <w:spacing w:val="-3"/>
                    </w:rPr>
                  </w:pPr>
                  <w:r>
                    <w:rPr>
                      <w:rFonts w:ascii="Century Gothic" w:eastAsia="Calibri" w:hAnsi="Century Gothic" w:cs="Arial"/>
                      <w:spacing w:val="-3"/>
                    </w:rPr>
                    <w:t>NO</w:t>
                  </w:r>
                </w:p>
              </w:tc>
              <w:tc>
                <w:tcPr>
                  <w:tcW w:w="858" w:type="dxa"/>
                  <w:tcBorders>
                    <w:top w:val="single" w:sz="4" w:space="0" w:color="auto"/>
                    <w:left w:val="single" w:sz="4" w:space="0" w:color="auto"/>
                    <w:bottom w:val="single" w:sz="4" w:space="0" w:color="auto"/>
                    <w:right w:val="single" w:sz="4" w:space="0" w:color="auto"/>
                  </w:tcBorders>
                  <w:hideMark/>
                </w:tcPr>
                <w:p w14:paraId="6FACB308" w14:textId="77777777" w:rsidR="00216C04" w:rsidRDefault="00216C04" w:rsidP="00216C04">
                  <w:pPr>
                    <w:tabs>
                      <w:tab w:val="left" w:pos="426"/>
                      <w:tab w:val="left" w:pos="567"/>
                    </w:tabs>
                    <w:suppressAutoHyphens/>
                    <w:jc w:val="center"/>
                    <w:rPr>
                      <w:rFonts w:ascii="Century Gothic" w:hAnsi="Century Gothic" w:cs="Arial"/>
                      <w:spacing w:val="-3"/>
                    </w:rPr>
                  </w:pPr>
                  <w:r>
                    <w:rPr>
                      <w:rFonts w:ascii="Century Gothic" w:eastAsia="Calibri" w:hAnsi="Century Gothic" w:cs="Arial"/>
                      <w:spacing w:val="-3"/>
                    </w:rPr>
                    <w:t>0</w:t>
                  </w:r>
                </w:p>
              </w:tc>
            </w:tr>
          </w:tbl>
          <w:p w14:paraId="42C8212B" w14:textId="77777777" w:rsidR="00216C04" w:rsidRDefault="00216C04" w:rsidP="00216C04">
            <w:pPr>
              <w:jc w:val="both"/>
              <w:rPr>
                <w:rFonts w:ascii="Century Gothic" w:eastAsia="Times New Roman" w:hAnsi="Century Gothic" w:cs="Calibri"/>
                <w:bCs/>
                <w:lang w:eastAsia="es-ES_tradnl"/>
              </w:rPr>
            </w:pPr>
          </w:p>
          <w:p w14:paraId="12AD477D" w14:textId="4FC4C541" w:rsidR="00216C04" w:rsidRDefault="00216C04" w:rsidP="00216C04">
            <w:pPr>
              <w:tabs>
                <w:tab w:val="left" w:pos="426"/>
                <w:tab w:val="left" w:pos="567"/>
              </w:tabs>
              <w:suppressAutoHyphens/>
              <w:rPr>
                <w:rFonts w:ascii="Century Gothic" w:hAnsi="Century Gothic" w:cs="Arial"/>
                <w:b/>
                <w:spacing w:val="-3"/>
              </w:rPr>
            </w:pPr>
            <w:r>
              <w:rPr>
                <w:rFonts w:ascii="Century Gothic" w:hAnsi="Century Gothic" w:cs="Arial"/>
                <w:b/>
                <w:spacing w:val="-3"/>
              </w:rPr>
              <w:t>Puntaje Final Criterio = puntaje oferente X 0,1</w:t>
            </w:r>
            <w:r w:rsidR="007156E0">
              <w:rPr>
                <w:rFonts w:ascii="Century Gothic" w:hAnsi="Century Gothic" w:cs="Arial"/>
                <w:b/>
                <w:spacing w:val="-3"/>
              </w:rPr>
              <w:t>5</w:t>
            </w:r>
          </w:p>
          <w:p w14:paraId="32D82EF2" w14:textId="77777777" w:rsidR="00216C04" w:rsidRPr="00B245D6" w:rsidRDefault="00216C04" w:rsidP="00216C04">
            <w:pPr>
              <w:jc w:val="both"/>
              <w:rPr>
                <w:rFonts w:ascii="Century Gothic" w:eastAsia="Times New Roman" w:hAnsi="Century Gothic" w:cs="Arial"/>
                <w:color w:val="000000"/>
                <w:sz w:val="16"/>
                <w:szCs w:val="16"/>
                <w:lang w:eastAsia="es-ES_tradnl"/>
              </w:rPr>
            </w:pPr>
            <w:r w:rsidRPr="00B245D6">
              <w:rPr>
                <w:rFonts w:ascii="Century Gothic" w:eastAsia="Times New Roman" w:hAnsi="Century Gothic" w:cs="Arial"/>
                <w:color w:val="000000"/>
                <w:sz w:val="16"/>
                <w:szCs w:val="16"/>
                <w:lang w:eastAsia="es-ES_tradnl"/>
              </w:rPr>
              <w:t>Nota:</w:t>
            </w:r>
          </w:p>
          <w:p w14:paraId="0A2BE489" w14:textId="2A8DC345" w:rsidR="00C030BE" w:rsidRPr="00D732B6" w:rsidRDefault="00216C04" w:rsidP="00216C04">
            <w:pPr>
              <w:jc w:val="both"/>
              <w:rPr>
                <w:rFonts w:ascii="Century Gothic" w:eastAsia="Times New Roman" w:hAnsi="Century Gothic" w:cs="Calibri"/>
                <w:bCs/>
                <w:lang w:eastAsia="es-ES_tradnl"/>
              </w:rPr>
            </w:pPr>
            <w:r w:rsidRPr="00B245D6">
              <w:rPr>
                <w:rFonts w:ascii="Century Gothic" w:eastAsia="Times New Roman" w:hAnsi="Century Gothic" w:cs="Arial"/>
                <w:color w:val="000000"/>
                <w:sz w:val="16"/>
                <w:szCs w:val="16"/>
                <w:lang w:eastAsia="es-ES_tradnl"/>
              </w:rPr>
              <w:t>P</w:t>
            </w:r>
            <w:r>
              <w:rPr>
                <w:rFonts w:ascii="Century Gothic" w:eastAsia="Times New Roman" w:hAnsi="Century Gothic" w:cs="Arial"/>
                <w:color w:val="000000"/>
                <w:sz w:val="16"/>
                <w:szCs w:val="16"/>
                <w:lang w:eastAsia="es-ES_tradnl"/>
              </w:rPr>
              <w:t>ara comprobar su domicilio comercial informado</w:t>
            </w:r>
            <w:r w:rsidRPr="00B245D6">
              <w:rPr>
                <w:rFonts w:ascii="Century Gothic" w:eastAsia="Times New Roman" w:hAnsi="Century Gothic" w:cs="Arial"/>
                <w:color w:val="000000"/>
                <w:sz w:val="16"/>
                <w:szCs w:val="16"/>
                <w:lang w:eastAsia="es-ES_tradnl"/>
              </w:rPr>
              <w:t>, se revisará la ficha del proveedor que se encuentra en la plataforma de Mercado Público</w:t>
            </w:r>
          </w:p>
        </w:tc>
      </w:tr>
    </w:tbl>
    <w:p w14:paraId="633F065E" w14:textId="77777777" w:rsidR="00C030BE" w:rsidRDefault="00C030BE" w:rsidP="00C030BE">
      <w:pPr>
        <w:pStyle w:val="Prrafodelista"/>
        <w:spacing w:after="0" w:line="240" w:lineRule="auto"/>
        <w:jc w:val="both"/>
        <w:rPr>
          <w:rFonts w:ascii="Century Gothic" w:hAnsi="Century Gothic" w:cstheme="minorHAnsi"/>
          <w:b/>
          <w:bCs/>
          <w:sz w:val="16"/>
          <w:szCs w:val="16"/>
          <w:lang w:val="es-ES"/>
        </w:rPr>
      </w:pPr>
    </w:p>
    <w:p w14:paraId="03E4428E" w14:textId="77777777" w:rsidR="00C030BE" w:rsidRPr="00396560" w:rsidRDefault="00C030BE" w:rsidP="00C030BE">
      <w:pPr>
        <w:pStyle w:val="Prrafodelista"/>
        <w:spacing w:after="0" w:line="240" w:lineRule="auto"/>
        <w:ind w:left="0" w:firstLine="11"/>
        <w:jc w:val="both"/>
        <w:rPr>
          <w:rFonts w:ascii="Century Gothic" w:hAnsi="Century Gothic" w:cstheme="minorHAnsi"/>
          <w:b/>
          <w:bCs/>
          <w:sz w:val="16"/>
          <w:szCs w:val="16"/>
          <w:lang w:val="es-ES"/>
        </w:rPr>
      </w:pPr>
      <w:r>
        <w:rPr>
          <w:rFonts w:ascii="Century Gothic" w:hAnsi="Century Gothic" w:cstheme="minorHAnsi"/>
          <w:b/>
          <w:bCs/>
          <w:sz w:val="16"/>
          <w:szCs w:val="16"/>
          <w:lang w:val="es-ES"/>
        </w:rPr>
        <w:t xml:space="preserve">3.- </w:t>
      </w:r>
      <w:r w:rsidRPr="00396560">
        <w:rPr>
          <w:rFonts w:ascii="Century Gothic" w:hAnsi="Century Gothic" w:cstheme="minorHAnsi"/>
          <w:b/>
          <w:sz w:val="16"/>
          <w:szCs w:val="16"/>
        </w:rPr>
        <w:t>PLAZO ACEPTACIÓN DE LA ORDEN DE COMPRA</w:t>
      </w:r>
    </w:p>
    <w:p w14:paraId="66DA0578"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lang w:val="es-MX"/>
        </w:rPr>
        <w:t>Una vez</w:t>
      </w:r>
      <w:r w:rsidRPr="00396560">
        <w:rPr>
          <w:rFonts w:ascii="Century Gothic" w:hAnsi="Century Gothic" w:cstheme="minorHAnsi"/>
          <w:sz w:val="16"/>
          <w:szCs w:val="16"/>
        </w:rPr>
        <w:t xml:space="preserve"> seleccionado al oferente, la Universidad de Tarapacá enviara la Orden de compra a través de la plataforma electrónica www.mercadopúblico.cl Esta orden de compra deberá ser aceptada por el proveedor, dentro de los 2 días hábiles siguientes a su envío, con todo el proveedor deberá aceptar dicha orden de compra antes de la recepción de los bienes por la Universidad de Tarapacá y será requisito para aceptar la factura del proveedor. En caso contrario, se entenderá que el proveedor rechaza la orden de compra, en conformidad a lo establecido en el inciso segundo del Artículo 117° del Reglamento de la Ley 19.886, y se procederá a seleccionar a otro proveedor.</w:t>
      </w:r>
    </w:p>
    <w:p w14:paraId="5510BC29" w14:textId="77777777" w:rsidR="00C030BE" w:rsidRDefault="00C030BE" w:rsidP="00C030BE">
      <w:pPr>
        <w:pStyle w:val="Prrafodelista"/>
        <w:ind w:left="0" w:firstLine="11"/>
        <w:jc w:val="both"/>
        <w:rPr>
          <w:rFonts w:ascii="Century Gothic" w:hAnsi="Century Gothic" w:cstheme="minorHAnsi"/>
          <w:b/>
          <w:sz w:val="16"/>
          <w:szCs w:val="16"/>
        </w:rPr>
      </w:pPr>
    </w:p>
    <w:p w14:paraId="0BE025A8" w14:textId="77777777" w:rsidR="008E74D8" w:rsidRPr="00396560" w:rsidRDefault="008E74D8" w:rsidP="00C030BE">
      <w:pPr>
        <w:pStyle w:val="Prrafodelista"/>
        <w:ind w:left="0" w:firstLine="11"/>
        <w:jc w:val="both"/>
        <w:rPr>
          <w:rFonts w:ascii="Century Gothic" w:hAnsi="Century Gothic" w:cstheme="minorHAnsi"/>
          <w:b/>
          <w:sz w:val="16"/>
          <w:szCs w:val="16"/>
        </w:rPr>
      </w:pPr>
    </w:p>
    <w:p w14:paraId="7E0F5C7D" w14:textId="77777777" w:rsidR="00C030BE" w:rsidRPr="00396560" w:rsidRDefault="00C030BE" w:rsidP="00C030BE">
      <w:pPr>
        <w:pStyle w:val="Prrafodelista"/>
        <w:ind w:left="0" w:firstLine="11"/>
        <w:jc w:val="both"/>
        <w:rPr>
          <w:rFonts w:ascii="Century Gothic" w:hAnsi="Century Gothic" w:cstheme="minorHAnsi"/>
          <w:b/>
          <w:sz w:val="16"/>
          <w:szCs w:val="16"/>
        </w:rPr>
      </w:pPr>
      <w:r>
        <w:rPr>
          <w:rFonts w:ascii="Century Gothic" w:hAnsi="Century Gothic" w:cstheme="minorHAnsi"/>
          <w:b/>
          <w:sz w:val="16"/>
          <w:szCs w:val="16"/>
        </w:rPr>
        <w:t xml:space="preserve">4.- </w:t>
      </w:r>
      <w:r w:rsidRPr="00396560">
        <w:rPr>
          <w:rFonts w:ascii="Century Gothic" w:hAnsi="Century Gothic" w:cstheme="minorHAnsi"/>
          <w:b/>
          <w:sz w:val="16"/>
          <w:szCs w:val="16"/>
        </w:rPr>
        <w:t>PLAZO DE VIGENCIA DE LAS OFERTAS</w:t>
      </w:r>
    </w:p>
    <w:p w14:paraId="2E5C2152" w14:textId="77777777" w:rsidR="00C030BE" w:rsidRPr="00396560" w:rsidRDefault="00C030BE" w:rsidP="00C030BE">
      <w:pPr>
        <w:pStyle w:val="Prrafodelista"/>
        <w:ind w:left="0" w:firstLine="11"/>
        <w:rPr>
          <w:rFonts w:ascii="Century Gothic" w:hAnsi="Century Gothic" w:cstheme="minorHAnsi"/>
          <w:sz w:val="16"/>
          <w:szCs w:val="16"/>
          <w:lang w:val="es-MX"/>
        </w:rPr>
      </w:pPr>
      <w:r w:rsidRPr="00396560">
        <w:rPr>
          <w:rFonts w:ascii="Century Gothic" w:hAnsi="Century Gothic" w:cstheme="minorHAnsi"/>
          <w:sz w:val="16"/>
          <w:szCs w:val="16"/>
          <w:lang w:val="es-MX"/>
        </w:rPr>
        <w:t>Las ofertas tendrán una vigencia de 10 días hábiles, a contar de la fecha de cierre de publicación de la compra ágil. Una vez vencido el plazo de vigencia de las ofertas. La Universidad de Tarapacá, podrá solicitar al oferente seleccionado, a través de correo electrónico, la prórroga de sus ofertas. Los proponentes podrán ratificar sus ofertas o retirarlas, formalizando su decisión.</w:t>
      </w:r>
    </w:p>
    <w:p w14:paraId="1F770EA6" w14:textId="77777777" w:rsidR="00C030BE" w:rsidRPr="00396560" w:rsidRDefault="00C030BE" w:rsidP="00C030BE">
      <w:pPr>
        <w:pStyle w:val="Prrafodelista"/>
        <w:ind w:left="0" w:firstLine="11"/>
        <w:rPr>
          <w:rFonts w:ascii="Century Gothic" w:hAnsi="Century Gothic" w:cstheme="minorHAnsi"/>
          <w:sz w:val="16"/>
          <w:szCs w:val="16"/>
          <w:lang w:val="es-MX"/>
        </w:rPr>
      </w:pPr>
    </w:p>
    <w:tbl>
      <w:tblPr>
        <w:tblW w:w="13505" w:type="dxa"/>
        <w:tblCellSpacing w:w="0" w:type="dxa"/>
        <w:tblCellMar>
          <w:left w:w="0" w:type="dxa"/>
          <w:right w:w="0" w:type="dxa"/>
        </w:tblCellMar>
        <w:tblLook w:val="04A0" w:firstRow="1" w:lastRow="0" w:firstColumn="1" w:lastColumn="0" w:noHBand="0" w:noVBand="1"/>
      </w:tblPr>
      <w:tblGrid>
        <w:gridCol w:w="13505"/>
      </w:tblGrid>
      <w:tr w:rsidR="00C030BE" w:rsidRPr="00396560" w14:paraId="188FC287" w14:textId="77777777" w:rsidTr="00A15C31">
        <w:trPr>
          <w:trHeight w:val="370"/>
          <w:tblCellSpacing w:w="0" w:type="dxa"/>
        </w:trPr>
        <w:tc>
          <w:tcPr>
            <w:tcW w:w="0" w:type="auto"/>
            <w:hideMark/>
          </w:tcPr>
          <w:p w14:paraId="3579B133" w14:textId="77777777" w:rsidR="00C030BE" w:rsidRPr="00396560" w:rsidRDefault="00C030BE" w:rsidP="00A15C31">
            <w:pPr>
              <w:pStyle w:val="Prrafodelista"/>
              <w:ind w:left="0" w:firstLine="11"/>
              <w:rPr>
                <w:rFonts w:ascii="Century Gothic" w:hAnsi="Century Gothic" w:cstheme="minorHAnsi"/>
                <w:sz w:val="16"/>
                <w:szCs w:val="16"/>
                <w:lang w:val="es-MX"/>
              </w:rPr>
            </w:pPr>
            <w:r>
              <w:rPr>
                <w:rFonts w:ascii="Century Gothic" w:hAnsi="Century Gothic" w:cstheme="minorHAnsi"/>
                <w:b/>
                <w:bCs/>
                <w:sz w:val="16"/>
                <w:szCs w:val="16"/>
                <w:lang w:val="es-MX"/>
              </w:rPr>
              <w:t xml:space="preserve">5.- </w:t>
            </w:r>
            <w:r w:rsidRPr="00396560">
              <w:rPr>
                <w:rFonts w:ascii="Century Gothic" w:hAnsi="Century Gothic" w:cstheme="minorHAnsi"/>
                <w:b/>
                <w:bCs/>
                <w:sz w:val="16"/>
                <w:szCs w:val="16"/>
                <w:lang w:val="es-MX"/>
              </w:rPr>
              <w:t>FACTURACIÓN</w:t>
            </w:r>
          </w:p>
        </w:tc>
      </w:tr>
      <w:tr w:rsidR="00C030BE" w:rsidRPr="00396560" w14:paraId="292AAC83" w14:textId="77777777" w:rsidTr="00A15C31">
        <w:trPr>
          <w:trHeight w:val="1201"/>
          <w:tblCellSpacing w:w="0" w:type="dxa"/>
        </w:trPr>
        <w:tc>
          <w:tcPr>
            <w:tcW w:w="13505" w:type="dxa"/>
            <w:vAlign w:val="center"/>
            <w:hideMark/>
          </w:tcPr>
          <w:p w14:paraId="5E267614" w14:textId="77777777" w:rsidR="00C030BE" w:rsidRPr="00396560" w:rsidRDefault="00C030BE" w:rsidP="00A15C31">
            <w:pPr>
              <w:pStyle w:val="Prrafodelista"/>
              <w:ind w:left="0" w:firstLine="11"/>
              <w:jc w:val="both"/>
              <w:rPr>
                <w:rFonts w:ascii="Century Gothic" w:hAnsi="Century Gothic" w:cstheme="minorHAnsi"/>
                <w:sz w:val="16"/>
                <w:szCs w:val="16"/>
                <w:lang w:val="es-MX"/>
              </w:rPr>
            </w:pPr>
            <w:r w:rsidRPr="00396560">
              <w:rPr>
                <w:rFonts w:ascii="Century Gothic" w:hAnsi="Century Gothic" w:cstheme="minorHAnsi"/>
                <w:sz w:val="16"/>
                <w:szCs w:val="16"/>
                <w:lang w:val="es-MX"/>
              </w:rPr>
              <w:t xml:space="preserve">La emisión de la factura del suministro de los bienes, deberá hacerse a nombre de la Universidad de Tarapacá, RUT Nº </w:t>
            </w:r>
            <w:r>
              <w:rPr>
                <w:rFonts w:ascii="Century Gothic" w:hAnsi="Century Gothic" w:cstheme="minorHAnsi"/>
                <w:sz w:val="16"/>
                <w:szCs w:val="16"/>
                <w:lang w:val="es-MX"/>
              </w:rPr>
              <w:t>7</w:t>
            </w:r>
            <w:r w:rsidRPr="00396560">
              <w:rPr>
                <w:rFonts w:ascii="Century Gothic" w:hAnsi="Century Gothic" w:cstheme="minorHAnsi"/>
                <w:sz w:val="16"/>
                <w:szCs w:val="16"/>
                <w:lang w:val="es-MX"/>
              </w:rPr>
              <w:t>0.770.800-K. domicilio, Avenida General Velásquez 1775, Arica, indicando claramente el nombre de la adquisición y número de la Orden de Compra emitida en la plataforma de Mercado Público. El monto total debe indicarse en números enteros sin decimales, incluido el valor agregado (IVA), si corresponde.</w:t>
            </w:r>
          </w:p>
          <w:p w14:paraId="048CD096" w14:textId="77777777" w:rsidR="00C030BE" w:rsidRPr="00396560" w:rsidRDefault="00C030BE" w:rsidP="00A15C31">
            <w:pPr>
              <w:pStyle w:val="Prrafodelista"/>
              <w:ind w:left="0" w:firstLine="11"/>
              <w:rPr>
                <w:rFonts w:ascii="Century Gothic" w:hAnsi="Century Gothic" w:cstheme="minorHAnsi"/>
                <w:sz w:val="16"/>
                <w:szCs w:val="16"/>
                <w:lang w:val="es-MX"/>
              </w:rPr>
            </w:pPr>
          </w:p>
        </w:tc>
      </w:tr>
      <w:tr w:rsidR="00C030BE" w:rsidRPr="00396560" w14:paraId="6C956C11" w14:textId="77777777" w:rsidTr="00A15C31">
        <w:trPr>
          <w:trHeight w:val="370"/>
          <w:tblCellSpacing w:w="0" w:type="dxa"/>
        </w:trPr>
        <w:tc>
          <w:tcPr>
            <w:tcW w:w="0" w:type="auto"/>
            <w:hideMark/>
          </w:tcPr>
          <w:p w14:paraId="6528E2E6" w14:textId="77777777" w:rsidR="00C030BE" w:rsidRPr="00396560" w:rsidRDefault="00C030BE" w:rsidP="00A15C31">
            <w:pPr>
              <w:pStyle w:val="Prrafodelista"/>
              <w:ind w:left="0" w:firstLine="11"/>
              <w:rPr>
                <w:rFonts w:ascii="Century Gothic" w:hAnsi="Century Gothic" w:cstheme="minorHAnsi"/>
                <w:sz w:val="16"/>
                <w:szCs w:val="16"/>
                <w:lang w:val="es-MX"/>
              </w:rPr>
            </w:pPr>
            <w:r>
              <w:rPr>
                <w:rFonts w:ascii="Century Gothic" w:hAnsi="Century Gothic" w:cstheme="minorHAnsi"/>
                <w:b/>
                <w:bCs/>
                <w:sz w:val="16"/>
                <w:szCs w:val="16"/>
                <w:lang w:val="es-MX"/>
              </w:rPr>
              <w:t xml:space="preserve">6.- </w:t>
            </w:r>
            <w:r w:rsidRPr="00396560">
              <w:rPr>
                <w:rFonts w:ascii="Century Gothic" w:hAnsi="Century Gothic" w:cstheme="minorHAnsi"/>
                <w:b/>
                <w:bCs/>
                <w:sz w:val="16"/>
                <w:szCs w:val="16"/>
                <w:lang w:val="es-MX"/>
              </w:rPr>
              <w:t>CALIFICACIÓN A LOS PROVEEDORES</w:t>
            </w:r>
          </w:p>
        </w:tc>
      </w:tr>
      <w:tr w:rsidR="00C030BE" w:rsidRPr="00396560" w14:paraId="0EEFEE46" w14:textId="77777777" w:rsidTr="00A15C31">
        <w:trPr>
          <w:trHeight w:val="786"/>
          <w:tblCellSpacing w:w="0" w:type="dxa"/>
        </w:trPr>
        <w:tc>
          <w:tcPr>
            <w:tcW w:w="13505" w:type="dxa"/>
            <w:vAlign w:val="center"/>
            <w:hideMark/>
          </w:tcPr>
          <w:p w14:paraId="3B5FB233" w14:textId="77777777" w:rsidR="00C030BE" w:rsidRPr="00396560" w:rsidRDefault="00C030BE" w:rsidP="00A15C31">
            <w:pPr>
              <w:pStyle w:val="Prrafodelista"/>
              <w:ind w:left="0" w:firstLine="11"/>
              <w:rPr>
                <w:rFonts w:ascii="Century Gothic" w:hAnsi="Century Gothic" w:cstheme="minorHAnsi"/>
                <w:sz w:val="16"/>
                <w:szCs w:val="16"/>
                <w:lang w:val="es-MX"/>
              </w:rPr>
            </w:pPr>
            <w:r w:rsidRPr="00396560">
              <w:rPr>
                <w:rFonts w:ascii="Century Gothic" w:hAnsi="Century Gothic" w:cstheme="minorHAnsi"/>
                <w:sz w:val="16"/>
                <w:szCs w:val="16"/>
                <w:lang w:val="es-MX"/>
              </w:rPr>
              <w:t>La Universidad de Tarapacá podrá calificar a los proveedores en cada proceso de compra para obtener una evaluación de su desempeño. Tales calificaciones podrán ser consideradas en futuras adquisiciones institucionales.</w:t>
            </w:r>
          </w:p>
          <w:p w14:paraId="61442944" w14:textId="77777777" w:rsidR="00C030BE" w:rsidRPr="00396560" w:rsidRDefault="00C030BE" w:rsidP="00A15C31">
            <w:pPr>
              <w:pStyle w:val="Prrafodelista"/>
              <w:ind w:left="0" w:firstLine="11"/>
              <w:rPr>
                <w:rFonts w:ascii="Century Gothic" w:hAnsi="Century Gothic" w:cstheme="minorHAnsi"/>
                <w:sz w:val="16"/>
                <w:szCs w:val="16"/>
                <w:lang w:val="es-MX"/>
              </w:rPr>
            </w:pPr>
          </w:p>
        </w:tc>
      </w:tr>
    </w:tbl>
    <w:p w14:paraId="25949B5E" w14:textId="77777777" w:rsidR="00C030BE" w:rsidRPr="00396560" w:rsidRDefault="00C030BE" w:rsidP="00C030BE">
      <w:pPr>
        <w:pStyle w:val="Prrafodelista"/>
        <w:ind w:left="0" w:firstLine="11"/>
        <w:jc w:val="both"/>
        <w:rPr>
          <w:rFonts w:ascii="Century Gothic" w:hAnsi="Century Gothic" w:cstheme="minorHAnsi"/>
          <w:b/>
          <w:sz w:val="16"/>
          <w:szCs w:val="16"/>
        </w:rPr>
      </w:pPr>
      <w:r>
        <w:rPr>
          <w:rFonts w:ascii="Century Gothic" w:hAnsi="Century Gothic" w:cstheme="minorHAnsi"/>
          <w:b/>
          <w:sz w:val="16"/>
          <w:szCs w:val="16"/>
        </w:rPr>
        <w:t xml:space="preserve">7.- </w:t>
      </w:r>
      <w:r w:rsidRPr="00396560">
        <w:rPr>
          <w:rFonts w:ascii="Century Gothic" w:hAnsi="Century Gothic" w:cstheme="minorHAnsi"/>
          <w:b/>
          <w:sz w:val="16"/>
          <w:szCs w:val="16"/>
        </w:rPr>
        <w:t>APLICACIÓN DE MULTAS EN COMPRA AGIL</w:t>
      </w:r>
    </w:p>
    <w:p w14:paraId="511937DE"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La aplicación de la multa para los productos o servicios requeridos en la universidad de Tarapacá, será aplicada para adquisiciones igual o superior a 30 UTM. La fecha de entrega indicada en la orden de compra, regirá a partir del primer día hábil siguiente a la fecha de notificación de la respectiva orden y sólo podrá ser modificada por causales debidamente fundada por la Universidad de Tarapacá.</w:t>
      </w:r>
    </w:p>
    <w:p w14:paraId="4F812DDE" w14:textId="77777777" w:rsidR="00C030BE" w:rsidRPr="00396560" w:rsidRDefault="00C030BE" w:rsidP="00C030BE">
      <w:pPr>
        <w:pStyle w:val="Prrafodelista"/>
        <w:ind w:left="0" w:firstLine="11"/>
        <w:rPr>
          <w:rFonts w:ascii="Century Gothic" w:hAnsi="Century Gothic" w:cstheme="minorHAnsi"/>
          <w:sz w:val="16"/>
          <w:szCs w:val="16"/>
        </w:rPr>
      </w:pPr>
    </w:p>
    <w:p w14:paraId="29C97EE8"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MULTAS: En caso que el proveedor adjudicado no cumpla sus obligaciones en la fecha de entrega prevista en la Orden de Compra se aplicará una multa de un 2% del valor neto de las cantidades atrasadas, por cada día hábil de atraso, con un tope máximo del 30% del valor total neto de la Orden de compra. </w:t>
      </w:r>
    </w:p>
    <w:p w14:paraId="32165B48" w14:textId="77777777" w:rsidR="00C030BE" w:rsidRPr="00396560" w:rsidRDefault="00C030BE" w:rsidP="00C030BE">
      <w:pPr>
        <w:pStyle w:val="Prrafodelista"/>
        <w:ind w:left="0" w:firstLine="11"/>
        <w:rPr>
          <w:rFonts w:ascii="Century Gothic" w:hAnsi="Century Gothic" w:cstheme="minorHAnsi"/>
          <w:sz w:val="16"/>
          <w:szCs w:val="16"/>
        </w:rPr>
      </w:pPr>
    </w:p>
    <w:p w14:paraId="1EB89A32"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Los días de atraso, para los efectos de aplicación de las multas, comenzarán a correr a partir de un (1) día hábil siguiente de atraso. </w:t>
      </w:r>
    </w:p>
    <w:p w14:paraId="2B003D1E" w14:textId="77777777" w:rsidR="00C030BE" w:rsidRPr="00396560" w:rsidRDefault="00C030BE" w:rsidP="00C030BE">
      <w:pPr>
        <w:pStyle w:val="Prrafodelista"/>
        <w:ind w:left="0" w:firstLine="11"/>
        <w:rPr>
          <w:rFonts w:ascii="Century Gothic" w:hAnsi="Century Gothic" w:cstheme="minorHAnsi"/>
          <w:sz w:val="16"/>
          <w:szCs w:val="16"/>
        </w:rPr>
      </w:pPr>
    </w:p>
    <w:p w14:paraId="43357048"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Las multas podrán hacerse efectivas a través de descuentos en el pago de la orden de compra. Para efectos del cobro de la respectiva multa se incluirá las órdenes de compra suplementarias. La Universidad no procederá al cobro de las multas que se hayan aplicado en virtud de la presente cláusula, en caso de que se adeude al mismo proveedor el pago de las prestaciones del contrato que hayan sido devengadas durante los meses anteriores al que se hizo obligatorio el pago de la multa. </w:t>
      </w:r>
    </w:p>
    <w:p w14:paraId="74213F76" w14:textId="77777777" w:rsidR="00C030BE" w:rsidRPr="00396560" w:rsidRDefault="00C030BE" w:rsidP="00C030BE">
      <w:pPr>
        <w:pStyle w:val="Prrafodelista"/>
        <w:ind w:left="0" w:firstLine="11"/>
        <w:rPr>
          <w:rFonts w:ascii="Century Gothic" w:hAnsi="Century Gothic" w:cstheme="minorHAnsi"/>
          <w:sz w:val="16"/>
          <w:szCs w:val="16"/>
        </w:rPr>
      </w:pPr>
    </w:p>
    <w:p w14:paraId="3A8C92BF"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Las multas serán determinadas por la Dirección de Administración y Finanzas,  Dirección Administración y Servicio de Sede, Decanatura o Instituto de Alta Investigación, según corresponda y su aplicación será aprobada por Resolución Exenta de la autoridad competente, la cual se harán sin forma de juicio y podrá ser deducida del pago final. </w:t>
      </w:r>
    </w:p>
    <w:p w14:paraId="3DE66D0C" w14:textId="77777777" w:rsidR="00C030BE" w:rsidRPr="00396560" w:rsidRDefault="00C030BE" w:rsidP="00C030BE">
      <w:pPr>
        <w:pStyle w:val="Prrafodelista"/>
        <w:ind w:left="0" w:firstLine="11"/>
        <w:rPr>
          <w:rFonts w:ascii="Century Gothic" w:hAnsi="Century Gothic" w:cstheme="minorHAnsi"/>
          <w:sz w:val="16"/>
          <w:szCs w:val="16"/>
        </w:rPr>
      </w:pPr>
    </w:p>
    <w:p w14:paraId="4BF24006" w14:textId="77777777" w:rsidR="00C030BE" w:rsidRPr="00396560" w:rsidRDefault="00C030BE" w:rsidP="00C030BE">
      <w:pPr>
        <w:pStyle w:val="Prrafodelista"/>
        <w:ind w:left="0" w:firstLine="11"/>
        <w:rPr>
          <w:rFonts w:ascii="Century Gothic" w:hAnsi="Century Gothic" w:cstheme="minorHAnsi"/>
          <w:sz w:val="16"/>
          <w:szCs w:val="16"/>
        </w:rPr>
      </w:pPr>
    </w:p>
    <w:p w14:paraId="278EF7C7"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Procedimiento:</w:t>
      </w:r>
    </w:p>
    <w:p w14:paraId="32C45FB7" w14:textId="77777777" w:rsidR="00C030BE" w:rsidRPr="00396560" w:rsidRDefault="00C030BE" w:rsidP="00C030BE">
      <w:pPr>
        <w:pStyle w:val="Prrafodelista"/>
        <w:ind w:left="0" w:firstLine="11"/>
        <w:rPr>
          <w:rFonts w:ascii="Century Gothic" w:hAnsi="Century Gothic" w:cstheme="minorHAnsi"/>
          <w:sz w:val="16"/>
          <w:szCs w:val="16"/>
        </w:rPr>
      </w:pPr>
    </w:p>
    <w:p w14:paraId="3298C1D4"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Detectada una situación que amerite la aplicación del cobro de multa por parte de la Universidad se deberá proceder con la notificación de ello al adjudicatario indicando los hechos que la constituyen y la medida a aplicar.</w:t>
      </w:r>
    </w:p>
    <w:p w14:paraId="2950AD65" w14:textId="77777777" w:rsidR="00C030BE" w:rsidRPr="00396560" w:rsidRDefault="00C030BE" w:rsidP="00C030BE">
      <w:pPr>
        <w:pStyle w:val="Prrafodelista"/>
        <w:ind w:left="0" w:firstLine="11"/>
        <w:rPr>
          <w:rFonts w:ascii="Century Gothic" w:hAnsi="Century Gothic" w:cstheme="minorHAnsi"/>
          <w:sz w:val="16"/>
          <w:szCs w:val="16"/>
        </w:rPr>
      </w:pPr>
    </w:p>
    <w:p w14:paraId="1718CB31"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La notificación se hará en la forma establecida en el artículo 140 del reglamento de la ley N° 19.886, es decir, mediante correo electrónico fijado por el adjudicatario a través del Sistema de Información para recibir notificaciones sobre medidas aplicadas por incumplimientos contractuales. La notificación se dará por enterada luego de transcurridas 24 horas, siendo responsabilidad de los proveedores mantener dichas direcciones de correo electrónico actualizadas e informar cualquier cambio a la Dirección de Compras. </w:t>
      </w:r>
    </w:p>
    <w:p w14:paraId="2D37E5ED" w14:textId="77777777" w:rsidR="00C030BE" w:rsidRPr="00396560" w:rsidRDefault="00C030BE" w:rsidP="00C030BE">
      <w:pPr>
        <w:pStyle w:val="Prrafodelista"/>
        <w:ind w:left="0" w:firstLine="11"/>
        <w:rPr>
          <w:rFonts w:ascii="Century Gothic" w:hAnsi="Century Gothic" w:cstheme="minorHAnsi"/>
          <w:sz w:val="16"/>
          <w:szCs w:val="16"/>
        </w:rPr>
      </w:pPr>
    </w:p>
    <w:p w14:paraId="547C87BE"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Desde la fecha de notificación de la comunicación precedente el proveedor tendrá un plazo de 5 días hábiles para presentar descargos.</w:t>
      </w:r>
    </w:p>
    <w:p w14:paraId="48706B46" w14:textId="77777777" w:rsidR="00C030BE" w:rsidRPr="00396560" w:rsidRDefault="00C030BE" w:rsidP="00C030BE">
      <w:pPr>
        <w:pStyle w:val="Prrafodelista"/>
        <w:ind w:left="0" w:firstLine="11"/>
        <w:rPr>
          <w:rFonts w:ascii="Century Gothic" w:hAnsi="Century Gothic" w:cstheme="minorHAnsi"/>
          <w:sz w:val="16"/>
          <w:szCs w:val="16"/>
        </w:rPr>
      </w:pPr>
    </w:p>
    <w:p w14:paraId="1BD041CF"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 xml:space="preserve">En los descargos, el proveedor deberá señalar todas las circunstancias o antecedentes de hecho y de derecho que eximan o atenúen el posible incumplimiento, así como nieguen la efectiva concurrencia de los hechos, o que demuestre que esto no constituye infracción. </w:t>
      </w:r>
    </w:p>
    <w:p w14:paraId="1F7972D3" w14:textId="77777777" w:rsidR="00C030BE" w:rsidRPr="00396560" w:rsidRDefault="00C030BE" w:rsidP="00C030BE">
      <w:pPr>
        <w:pStyle w:val="Prrafodelista"/>
        <w:ind w:left="0" w:firstLine="11"/>
        <w:rPr>
          <w:rFonts w:ascii="Century Gothic" w:hAnsi="Century Gothic" w:cstheme="minorHAnsi"/>
          <w:sz w:val="16"/>
          <w:szCs w:val="16"/>
        </w:rPr>
      </w:pPr>
    </w:p>
    <w:p w14:paraId="1136CD37"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lastRenderedPageBreak/>
        <w:t xml:space="preserve">Vencido el plazo sin presentar descargos, la entidad dictará la respectiva resolución o acto administrativo aplicando la medida y detallando las circunstancias fácticas que la hicieron procedente. Por el contrario, si el adjudicatario hubiera presentado descargos en tiempo y forma, la autoridad competente, a contar de la recepción de estos, podrá rechazarlos o acogerlos, total o parcialmente, lo que se determinará mediante resolución o acto administrativo fundado, el cual deberá ser notificado al adjudicatario por manera electrónica, en la forma descrita en el Articulo 140 del reglamento de la ley N°19.886, y publicarse oportunamente en el Sistema de información. </w:t>
      </w:r>
    </w:p>
    <w:p w14:paraId="7E6B722C" w14:textId="77777777" w:rsidR="00C030BE" w:rsidRPr="00396560" w:rsidRDefault="00C030BE" w:rsidP="00C030BE">
      <w:pPr>
        <w:pStyle w:val="Prrafodelista"/>
        <w:ind w:left="0" w:firstLine="11"/>
        <w:rPr>
          <w:rFonts w:ascii="Century Gothic" w:hAnsi="Century Gothic" w:cstheme="minorHAnsi"/>
          <w:sz w:val="16"/>
          <w:szCs w:val="16"/>
        </w:rPr>
      </w:pPr>
    </w:p>
    <w:p w14:paraId="7B07EEDA"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En ambos casos, el acto administrativo fundado que resuelva el asunto deberá indicar la posibilidad de interposición de recursos conforme a lo prescrito en el artículo 59° de la Ley N°19.880, que establece bases de los procedimientos administrativos que rigen los actos de los órganos de la Administración del Estado.</w:t>
      </w:r>
    </w:p>
    <w:p w14:paraId="7A631E8C" w14:textId="77777777" w:rsidR="00C030BE" w:rsidRPr="00396560" w:rsidRDefault="00C030BE" w:rsidP="00C030BE">
      <w:pPr>
        <w:pStyle w:val="Prrafodelista"/>
        <w:ind w:left="0" w:firstLine="11"/>
        <w:rPr>
          <w:rFonts w:ascii="Century Gothic" w:hAnsi="Century Gothic" w:cstheme="minorHAnsi"/>
          <w:sz w:val="16"/>
          <w:szCs w:val="16"/>
        </w:rPr>
      </w:pPr>
    </w:p>
    <w:p w14:paraId="4797DCB7"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El recurso de reposición se interpondrá dentro del plazo de 5 días ante el mismo órgano que dicto el acto que se impugna; en subsidio, podrá interponerse el recurso jerárquico conforme a lo establecido en el artículo citado. El recurso debe plantearse por escrito, ser fundado y acompañar todos los antecedentes que se estimen necesario. Podrá interponerse personalmente por el proveedor o por intermedio de apoderado.</w:t>
      </w:r>
    </w:p>
    <w:p w14:paraId="27FB3C10" w14:textId="77777777" w:rsidR="00C030BE" w:rsidRPr="00396560" w:rsidRDefault="00C030BE" w:rsidP="00C030BE">
      <w:pPr>
        <w:pStyle w:val="Prrafodelista"/>
        <w:ind w:left="0" w:firstLine="11"/>
        <w:jc w:val="both"/>
        <w:rPr>
          <w:rFonts w:ascii="Century Gothic" w:hAnsi="Century Gothic" w:cstheme="minorHAnsi"/>
          <w:sz w:val="16"/>
          <w:szCs w:val="16"/>
        </w:rPr>
      </w:pPr>
    </w:p>
    <w:p w14:paraId="6C3BF4A5"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La autoridad llamada a pronunciarse sobre los recursos a que se refieren los incisos anteriores tendrá un plazo no superior a 30 días hábiles para resolverlos.</w:t>
      </w:r>
    </w:p>
    <w:p w14:paraId="53255F0B" w14:textId="77777777" w:rsidR="00C030BE" w:rsidRPr="00396560" w:rsidRDefault="00C030BE" w:rsidP="00C030BE">
      <w:pPr>
        <w:pStyle w:val="Prrafodelista"/>
        <w:ind w:left="0" w:firstLine="11"/>
        <w:jc w:val="both"/>
        <w:rPr>
          <w:rFonts w:ascii="Century Gothic" w:hAnsi="Century Gothic" w:cstheme="minorHAnsi"/>
          <w:sz w:val="16"/>
          <w:szCs w:val="16"/>
        </w:rPr>
      </w:pPr>
    </w:p>
    <w:p w14:paraId="5BBC01A3" w14:textId="77777777" w:rsidR="00C030BE" w:rsidRPr="00396560" w:rsidRDefault="00C030BE" w:rsidP="00C030BE">
      <w:pPr>
        <w:pStyle w:val="Prrafodelista"/>
        <w:ind w:left="0" w:firstLine="11"/>
        <w:jc w:val="both"/>
        <w:rPr>
          <w:rFonts w:ascii="Century Gothic" w:hAnsi="Century Gothic" w:cstheme="minorHAnsi"/>
          <w:b/>
          <w:sz w:val="16"/>
          <w:szCs w:val="16"/>
        </w:rPr>
      </w:pPr>
      <w:r>
        <w:rPr>
          <w:rFonts w:ascii="Century Gothic" w:hAnsi="Century Gothic" w:cstheme="minorHAnsi"/>
          <w:b/>
          <w:sz w:val="16"/>
          <w:szCs w:val="16"/>
        </w:rPr>
        <w:t xml:space="preserve">8.- </w:t>
      </w:r>
      <w:r w:rsidRPr="00396560">
        <w:rPr>
          <w:rFonts w:ascii="Century Gothic" w:hAnsi="Century Gothic" w:cstheme="minorHAnsi"/>
          <w:b/>
          <w:sz w:val="16"/>
          <w:szCs w:val="16"/>
        </w:rPr>
        <w:t>CUMPLIMIENTO NORMATIVA ACOSO SEXUAL, VIOLENCIA Y DISCRIMINACIÓN</w:t>
      </w:r>
    </w:p>
    <w:p w14:paraId="56979F7B" w14:textId="77777777" w:rsidR="00C030BE" w:rsidRPr="00396560" w:rsidRDefault="00C030BE" w:rsidP="00C030BE">
      <w:pPr>
        <w:pStyle w:val="Prrafodelista"/>
        <w:ind w:left="0" w:firstLine="11"/>
        <w:rPr>
          <w:rFonts w:ascii="Century Gothic" w:hAnsi="Century Gothic" w:cstheme="minorHAnsi"/>
          <w:sz w:val="16"/>
          <w:szCs w:val="16"/>
        </w:rPr>
      </w:pPr>
      <w:r w:rsidRPr="00396560">
        <w:rPr>
          <w:rFonts w:ascii="Century Gothic" w:hAnsi="Century Gothic" w:cstheme="minorHAnsi"/>
          <w:sz w:val="16"/>
          <w:szCs w:val="16"/>
        </w:rPr>
        <w:t>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 para prevenir, investigar, sancionar y erradicar el acoso sexual, la violencia y 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 los que forman parte integrante del presente instrumento, y son por ende  vinculantes para ambas partes entendiéndose incorporadas al presente acto.</w:t>
      </w:r>
    </w:p>
    <w:p w14:paraId="11CE26A6" w14:textId="77777777" w:rsidR="00C030BE" w:rsidRPr="00396560" w:rsidRDefault="00C030BE" w:rsidP="00C030BE">
      <w:pPr>
        <w:pStyle w:val="Prrafodelista"/>
        <w:ind w:left="0" w:firstLine="11"/>
        <w:rPr>
          <w:rFonts w:ascii="Century Gothic" w:hAnsi="Century Gothic" w:cstheme="minorHAnsi"/>
          <w:sz w:val="16"/>
          <w:szCs w:val="16"/>
        </w:rPr>
      </w:pPr>
    </w:p>
    <w:p w14:paraId="2CAD7689" w14:textId="77777777" w:rsidR="00C030BE" w:rsidRPr="00396560" w:rsidRDefault="00C030BE" w:rsidP="00C030BE">
      <w:pPr>
        <w:pStyle w:val="Prrafodelista"/>
        <w:ind w:left="0" w:firstLine="11"/>
        <w:jc w:val="both"/>
        <w:rPr>
          <w:rFonts w:ascii="Century Gothic" w:hAnsi="Century Gothic" w:cstheme="minorHAnsi"/>
          <w:b/>
          <w:sz w:val="16"/>
          <w:szCs w:val="16"/>
        </w:rPr>
      </w:pPr>
      <w:r w:rsidRPr="00396560">
        <w:rPr>
          <w:rFonts w:ascii="Century Gothic" w:hAnsi="Century Gothic" w:cstheme="minorHAnsi"/>
          <w:b/>
          <w:sz w:val="16"/>
          <w:szCs w:val="16"/>
        </w:rPr>
        <w:t>Nota:</w:t>
      </w:r>
    </w:p>
    <w:p w14:paraId="15A94382" w14:textId="77777777" w:rsidR="00C030BE" w:rsidRPr="00396560" w:rsidRDefault="00C030BE" w:rsidP="00C030BE">
      <w:pPr>
        <w:pStyle w:val="Prrafodelista"/>
        <w:numPr>
          <w:ilvl w:val="0"/>
          <w:numId w:val="14"/>
        </w:numPr>
        <w:tabs>
          <w:tab w:val="left" w:pos="851"/>
        </w:tabs>
        <w:ind w:left="0" w:firstLine="11"/>
        <w:rPr>
          <w:rFonts w:ascii="Century Gothic" w:hAnsi="Century Gothic" w:cstheme="minorHAnsi"/>
          <w:sz w:val="16"/>
          <w:szCs w:val="16"/>
        </w:rPr>
      </w:pPr>
      <w:r w:rsidRPr="00396560">
        <w:rPr>
          <w:rFonts w:ascii="Century Gothic" w:hAnsi="Century Gothic" w:cstheme="minorHAnsi"/>
          <w:sz w:val="16"/>
          <w:szCs w:val="16"/>
        </w:rPr>
        <w:t>En caso de no contar con la información necesaria para corroborar lo señalado en el presente Anexo, las ofertas serán declaradas INADMISIBLES.</w:t>
      </w:r>
    </w:p>
    <w:p w14:paraId="198F8E9F" w14:textId="77777777" w:rsidR="00C030BE" w:rsidRDefault="00C030BE" w:rsidP="00C030BE">
      <w:pPr>
        <w:pStyle w:val="Prrafodelista"/>
        <w:numPr>
          <w:ilvl w:val="0"/>
          <w:numId w:val="14"/>
        </w:numPr>
        <w:tabs>
          <w:tab w:val="left" w:pos="851"/>
        </w:tabs>
        <w:ind w:left="0" w:firstLine="11"/>
        <w:rPr>
          <w:rFonts w:ascii="Century Gothic" w:hAnsi="Century Gothic" w:cstheme="minorHAnsi"/>
          <w:sz w:val="16"/>
          <w:szCs w:val="16"/>
        </w:rPr>
      </w:pPr>
      <w:r w:rsidRPr="00396560">
        <w:rPr>
          <w:rFonts w:ascii="Century Gothic" w:hAnsi="Century Gothic" w:cstheme="minorHAnsi"/>
          <w:sz w:val="16"/>
          <w:szCs w:val="16"/>
        </w:rPr>
        <w:t xml:space="preserve">Asimismo, se entenderá que el proveedor ha tomado conocimiento del contenido de este Anexo al momento de ingresar su oferta en el portal de Mercado Público, lo </w:t>
      </w:r>
      <w:r>
        <w:rPr>
          <w:rFonts w:ascii="Century Gothic" w:hAnsi="Century Gothic" w:cstheme="minorHAnsi"/>
          <w:sz w:val="16"/>
          <w:szCs w:val="16"/>
        </w:rPr>
        <w:tab/>
      </w:r>
      <w:r w:rsidRPr="00396560">
        <w:rPr>
          <w:rFonts w:ascii="Century Gothic" w:hAnsi="Century Gothic" w:cstheme="minorHAnsi"/>
          <w:sz w:val="16"/>
          <w:szCs w:val="16"/>
        </w:rPr>
        <w:t>que implica la aceptación de las condiciones comerciales aquí establecidas.</w:t>
      </w:r>
    </w:p>
    <w:p w14:paraId="335F2CAC" w14:textId="77777777" w:rsidR="00C030BE" w:rsidRPr="00701EDC" w:rsidRDefault="00C030BE" w:rsidP="00C030BE">
      <w:pPr>
        <w:pStyle w:val="Prrafodelista"/>
        <w:numPr>
          <w:ilvl w:val="0"/>
          <w:numId w:val="14"/>
        </w:numPr>
        <w:ind w:hanging="720"/>
        <w:rPr>
          <w:rFonts w:ascii="Century Gothic" w:hAnsi="Century Gothic" w:cstheme="minorHAnsi"/>
          <w:sz w:val="16"/>
          <w:szCs w:val="16"/>
        </w:rPr>
      </w:pPr>
      <w:r w:rsidRPr="00701EDC">
        <w:rPr>
          <w:rFonts w:ascii="Century Gothic" w:hAnsi="Century Gothic" w:cstheme="minorHAnsi"/>
          <w:sz w:val="16"/>
          <w:szCs w:val="16"/>
        </w:rPr>
        <w:t>Si transcurrido el plazo de 30 días hábiles no se ha resuelto el reclamo, la Universidad de Tarapacá deberá pagar la suma que se encuentre retenida, sin perjuicio de quedar pendiente la decisión sobre la procedencia y monto de la multa, en su caso, y según ello, la obligación de pago del adjudicado.</w:t>
      </w:r>
    </w:p>
    <w:p w14:paraId="6541A430" w14:textId="77777777" w:rsidR="00C030BE" w:rsidRPr="00F01E04" w:rsidRDefault="00C030BE" w:rsidP="00C030BE">
      <w:pPr>
        <w:pStyle w:val="Prrafodelista"/>
        <w:tabs>
          <w:tab w:val="left" w:pos="851"/>
        </w:tabs>
        <w:spacing w:after="0" w:line="240" w:lineRule="auto"/>
        <w:ind w:left="0" w:firstLine="11"/>
        <w:jc w:val="both"/>
        <w:rPr>
          <w:rFonts w:ascii="Century Gothic" w:hAnsi="Century Gothic" w:cstheme="minorHAnsi"/>
          <w:sz w:val="16"/>
          <w:szCs w:val="16"/>
        </w:rPr>
      </w:pPr>
    </w:p>
    <w:p w14:paraId="2244C03F" w14:textId="77777777" w:rsidR="00C030BE" w:rsidRDefault="00C030BE" w:rsidP="00C030BE">
      <w:pPr>
        <w:ind w:firstLine="11"/>
        <w:jc w:val="both"/>
        <w:rPr>
          <w:rFonts w:ascii="Century Gothic" w:eastAsia="Century Gothic" w:hAnsi="Century Gothic" w:cs="Arial"/>
          <w:b/>
          <w:color w:val="000000"/>
          <w:sz w:val="20"/>
          <w:szCs w:val="20"/>
        </w:rPr>
      </w:pPr>
    </w:p>
    <w:p w14:paraId="428FFF90" w14:textId="77777777" w:rsidR="00C030BE" w:rsidRDefault="00C030BE" w:rsidP="00C030BE">
      <w:pPr>
        <w:ind w:firstLine="11"/>
        <w:jc w:val="both"/>
        <w:rPr>
          <w:rFonts w:ascii="Century Gothic" w:eastAsia="Century Gothic" w:hAnsi="Century Gothic" w:cs="Arial"/>
          <w:b/>
          <w:color w:val="000000"/>
          <w:sz w:val="20"/>
          <w:szCs w:val="20"/>
        </w:rPr>
      </w:pPr>
      <w:r>
        <w:rPr>
          <w:rFonts w:ascii="Century Gothic" w:eastAsia="Century Gothic" w:hAnsi="Century Gothic" w:cs="Arial"/>
          <w:b/>
          <w:color w:val="000000"/>
          <w:sz w:val="20"/>
          <w:szCs w:val="20"/>
        </w:rPr>
        <w:t>Por medio del presente Anexo el oferente da fe de contar con todos los puntos requeridos para dar un buen cumplimiento al servicio requerido, y se compromete a realizar el servicio de acuerdo a lo requerido en cada punto establecido en las Especificaciones Técnicas y plasmadas por medio de este anexo</w:t>
      </w:r>
      <w:r>
        <w:rPr>
          <w:rFonts w:ascii="Century Gothic" w:hAnsi="Century Gothic" w:cs="Arial"/>
          <w:b/>
          <w:sz w:val="20"/>
          <w:szCs w:val="20"/>
          <w:lang w:val="es-ES"/>
        </w:rPr>
        <w:t>.</w:t>
      </w:r>
    </w:p>
    <w:p w14:paraId="294C0683" w14:textId="77777777" w:rsidR="00C030BE" w:rsidRDefault="00C030BE" w:rsidP="00C030BE">
      <w:pPr>
        <w:ind w:firstLine="11"/>
        <w:jc w:val="both"/>
        <w:rPr>
          <w:rFonts w:ascii="Century Gothic" w:eastAsia="Century Gothic" w:hAnsi="Century Gothic" w:cs="Arial"/>
          <w:b/>
          <w:color w:val="000000"/>
          <w:sz w:val="20"/>
          <w:szCs w:val="20"/>
        </w:rPr>
      </w:pPr>
    </w:p>
    <w:p w14:paraId="64A2A934" w14:textId="77777777" w:rsidR="00C030BE" w:rsidRDefault="00C030BE" w:rsidP="00C030BE">
      <w:pPr>
        <w:spacing w:after="0" w:line="240" w:lineRule="auto"/>
        <w:jc w:val="both"/>
        <w:rPr>
          <w:rFonts w:ascii="Century Gothic" w:hAnsi="Century Gothic" w:cs="Arial"/>
          <w:sz w:val="20"/>
          <w:szCs w:val="20"/>
          <w:lang w:val="es-ES"/>
        </w:rPr>
      </w:pPr>
    </w:p>
    <w:p w14:paraId="4F421305" w14:textId="77777777" w:rsidR="00C030BE" w:rsidRDefault="00C030BE" w:rsidP="00C030BE">
      <w:pPr>
        <w:spacing w:after="0" w:line="240" w:lineRule="auto"/>
        <w:jc w:val="both"/>
        <w:rPr>
          <w:rFonts w:ascii="Century Gothic" w:hAnsi="Century Gothic" w:cs="Arial"/>
          <w:sz w:val="20"/>
          <w:szCs w:val="20"/>
          <w:lang w:val="es-ES"/>
        </w:rPr>
      </w:pPr>
      <w:r>
        <w:rPr>
          <w:rFonts w:ascii="Century Gothic" w:hAnsi="Century Gothic" w:cs="Arial"/>
          <w:sz w:val="20"/>
          <w:szCs w:val="20"/>
          <w:lang w:val="es-ES"/>
        </w:rPr>
        <w:t xml:space="preserve">                                                                                      ___________________________________________</w:t>
      </w:r>
    </w:p>
    <w:p w14:paraId="34E08C92" w14:textId="77777777" w:rsidR="00C030BE" w:rsidRDefault="00C030BE" w:rsidP="00C030BE">
      <w:pPr>
        <w:spacing w:line="240" w:lineRule="auto"/>
        <w:jc w:val="center"/>
        <w:rPr>
          <w:rFonts w:ascii="Century Gothic" w:hAnsi="Century Gothic" w:cs="Arial"/>
          <w:sz w:val="20"/>
          <w:szCs w:val="20"/>
        </w:rPr>
      </w:pPr>
      <w:r>
        <w:rPr>
          <w:rFonts w:ascii="Century Gothic" w:hAnsi="Century Gothic" w:cs="Arial"/>
          <w:sz w:val="20"/>
          <w:szCs w:val="20"/>
        </w:rPr>
        <w:t>REPRESENTANTE(S) LEGAL(ES) O PERSONA NATURAL SEGÚN CORRESPONDA</w:t>
      </w:r>
    </w:p>
    <w:p w14:paraId="257D8A24" w14:textId="7F992398" w:rsidR="00C030BE" w:rsidRDefault="00C030BE" w:rsidP="00C030BE">
      <w:pPr>
        <w:spacing w:line="240" w:lineRule="auto"/>
        <w:jc w:val="center"/>
        <w:rPr>
          <w:rFonts w:ascii="Century Gothic" w:hAnsi="Century Gothic" w:cs="Arial"/>
          <w:sz w:val="20"/>
          <w:szCs w:val="20"/>
        </w:rPr>
      </w:pPr>
      <w:r>
        <w:rPr>
          <w:rFonts w:ascii="Century Gothic" w:hAnsi="Century Gothic" w:cs="Arial"/>
          <w:sz w:val="20"/>
          <w:szCs w:val="20"/>
        </w:rPr>
        <w:t>(</w:t>
      </w:r>
      <w:r w:rsidR="008E74D8">
        <w:rPr>
          <w:rFonts w:ascii="Century Gothic" w:hAnsi="Century Gothic" w:cs="Arial"/>
          <w:sz w:val="20"/>
          <w:szCs w:val="20"/>
        </w:rPr>
        <w:t>Nombre</w:t>
      </w:r>
      <w:r>
        <w:rPr>
          <w:rFonts w:ascii="Century Gothic" w:hAnsi="Century Gothic" w:cs="Arial"/>
          <w:sz w:val="20"/>
          <w:szCs w:val="20"/>
        </w:rPr>
        <w:t xml:space="preserve"> y firma obligatoria)</w:t>
      </w:r>
    </w:p>
    <w:p w14:paraId="5C295D65" w14:textId="77777777" w:rsidR="00C030BE" w:rsidRDefault="00C030BE" w:rsidP="00C030BE">
      <w:pPr>
        <w:rPr>
          <w:rFonts w:ascii="Century Gothic" w:hAnsi="Century Gothic" w:cs="Arial"/>
          <w:sz w:val="20"/>
          <w:szCs w:val="20"/>
        </w:rPr>
      </w:pPr>
    </w:p>
    <w:p w14:paraId="05F09820" w14:textId="687BEA3B" w:rsidR="004F5084" w:rsidRDefault="00C030BE" w:rsidP="008E74D8">
      <w:pPr>
        <w:ind w:left="709"/>
        <w:rPr>
          <w:rFonts w:ascii="Century Gothic" w:hAnsi="Century Gothic" w:cstheme="minorHAnsi"/>
          <w:b/>
          <w:bCs/>
          <w:color w:val="000000" w:themeColor="text1"/>
          <w:sz w:val="20"/>
          <w:szCs w:val="20"/>
          <w:lang w:val="es-ES"/>
        </w:rPr>
      </w:pPr>
      <w:r>
        <w:rPr>
          <w:rFonts w:ascii="Century Gothic" w:hAnsi="Century Gothic" w:cs="Arial"/>
          <w:sz w:val="20"/>
          <w:szCs w:val="20"/>
          <w:lang w:val="es-ES"/>
        </w:rPr>
        <w:t xml:space="preserve">Fecha: _____ de ___________ del 2026 </w:t>
      </w:r>
      <w:r w:rsidR="00991AB8">
        <w:rPr>
          <w:rFonts w:ascii="Century Gothic" w:hAnsi="Century Gothic" w:cstheme="minorHAnsi"/>
          <w:b/>
          <w:bCs/>
          <w:noProof/>
          <w:color w:val="000000" w:themeColor="text1"/>
          <w:sz w:val="20"/>
          <w:szCs w:val="20"/>
          <w:lang w:eastAsia="es-CL"/>
        </w:rPr>
        <w:t xml:space="preserve">                  </w:t>
      </w:r>
    </w:p>
    <w:p w14:paraId="7A08A809" w14:textId="77777777" w:rsidR="004F5084" w:rsidRPr="004F5084" w:rsidRDefault="004F5084" w:rsidP="008F6668">
      <w:pPr>
        <w:spacing w:line="240" w:lineRule="auto"/>
        <w:jc w:val="both"/>
        <w:rPr>
          <w:rFonts w:ascii="Century Gothic" w:hAnsi="Century Gothic" w:cstheme="minorHAnsi"/>
          <w:b/>
          <w:bCs/>
          <w:color w:val="000000" w:themeColor="text1"/>
          <w:sz w:val="20"/>
          <w:szCs w:val="20"/>
          <w:lang w:val="es-ES"/>
        </w:rPr>
      </w:pPr>
    </w:p>
    <w:sectPr w:rsidR="004F5084" w:rsidRPr="004F5084" w:rsidSect="002A009F">
      <w:pgSz w:w="15840" w:h="12240" w:orient="landscape"/>
      <w:pgMar w:top="665" w:right="956" w:bottom="604" w:left="99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obCL">
    <w:altName w:val="Cambria"/>
    <w:charset w:val="00"/>
    <w:family w:val="modern"/>
    <w:pitch w:val="variable"/>
    <w:sig w:usb0="8000002F" w:usb1="4000005B" w:usb2="00000000" w:usb3="00000000" w:csb0="0000011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C04A8"/>
    <w:multiLevelType w:val="hybridMultilevel"/>
    <w:tmpl w:val="258E0E7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6B6282B"/>
    <w:multiLevelType w:val="hybridMultilevel"/>
    <w:tmpl w:val="05F617CC"/>
    <w:lvl w:ilvl="0" w:tplc="04F0AD62">
      <w:numFmt w:val="bullet"/>
      <w:lvlText w:val="-"/>
      <w:lvlJc w:val="left"/>
      <w:pPr>
        <w:ind w:left="720" w:hanging="360"/>
      </w:pPr>
      <w:rPr>
        <w:rFonts w:ascii="Calibri Light" w:eastAsiaTheme="minorHAnsi"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D4A019D"/>
    <w:multiLevelType w:val="hybridMultilevel"/>
    <w:tmpl w:val="853E3D68"/>
    <w:lvl w:ilvl="0" w:tplc="7CD6BA4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E0508FF"/>
    <w:multiLevelType w:val="hybridMultilevel"/>
    <w:tmpl w:val="9D22B8D4"/>
    <w:lvl w:ilvl="0" w:tplc="DC6EFD44">
      <w:start w:val="330"/>
      <w:numFmt w:val="bullet"/>
      <w:lvlText w:val="-"/>
      <w:lvlJc w:val="left"/>
      <w:pPr>
        <w:ind w:left="720" w:hanging="360"/>
      </w:pPr>
      <w:rPr>
        <w:rFonts w:ascii="Calibri Light" w:eastAsia="Times New Roman"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1896229"/>
    <w:multiLevelType w:val="hybridMultilevel"/>
    <w:tmpl w:val="A1B2A642"/>
    <w:lvl w:ilvl="0" w:tplc="B8EA8402">
      <w:numFmt w:val="bullet"/>
      <w:lvlText w:val=""/>
      <w:lvlJc w:val="left"/>
      <w:pPr>
        <w:ind w:left="720" w:hanging="360"/>
      </w:pPr>
      <w:rPr>
        <w:rFonts w:ascii="Symbol" w:eastAsiaTheme="minorHAnsi" w:hAnsi="Symbol" w:cstheme="maj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B43754B"/>
    <w:multiLevelType w:val="hybridMultilevel"/>
    <w:tmpl w:val="EFC4E81A"/>
    <w:lvl w:ilvl="0" w:tplc="B5E45DDA">
      <w:start w:val="1"/>
      <w:numFmt w:val="bullet"/>
      <w:lvlText w:val="-"/>
      <w:lvlJc w:val="left"/>
      <w:pPr>
        <w:ind w:left="720" w:hanging="360"/>
      </w:pPr>
      <w:rPr>
        <w:rFonts w:ascii="Century Gothic" w:eastAsiaTheme="minorHAnsi"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CF86432"/>
    <w:multiLevelType w:val="hybridMultilevel"/>
    <w:tmpl w:val="39304C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3E7379C9"/>
    <w:multiLevelType w:val="multilevel"/>
    <w:tmpl w:val="AC0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35612F"/>
    <w:multiLevelType w:val="hybridMultilevel"/>
    <w:tmpl w:val="A268EB5E"/>
    <w:lvl w:ilvl="0" w:tplc="D9D448F0">
      <w:start w:val="2"/>
      <w:numFmt w:val="bullet"/>
      <w:lvlText w:val="-"/>
      <w:lvlJc w:val="left"/>
      <w:pPr>
        <w:ind w:left="720" w:hanging="360"/>
      </w:pPr>
      <w:rPr>
        <w:rFonts w:ascii="Century Gothic" w:eastAsiaTheme="minorHAnsi" w:hAnsi="Century Gothic" w:cs="Century Gothi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437772CE"/>
    <w:multiLevelType w:val="multilevel"/>
    <w:tmpl w:val="4420F13A"/>
    <w:lvl w:ilvl="0">
      <w:start w:val="2"/>
      <w:numFmt w:val="decimal"/>
      <w:lvlText w:val="%1."/>
      <w:lvlJc w:val="left"/>
      <w:pPr>
        <w:ind w:left="450" w:hanging="450"/>
      </w:pPr>
      <w:rPr>
        <w:rFonts w:hint="default"/>
        <w:b/>
      </w:rPr>
    </w:lvl>
    <w:lvl w:ilvl="1">
      <w:start w:val="2"/>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0">
    <w:nsid w:val="43944363"/>
    <w:multiLevelType w:val="hybridMultilevel"/>
    <w:tmpl w:val="7B26D626"/>
    <w:lvl w:ilvl="0" w:tplc="057E17C0">
      <w:start w:val="1"/>
      <w:numFmt w:val="bullet"/>
      <w:lvlText w:val="-"/>
      <w:lvlJc w:val="left"/>
      <w:pPr>
        <w:ind w:left="720" w:hanging="360"/>
      </w:pPr>
      <w:rPr>
        <w:rFonts w:ascii="Century Gothic" w:eastAsia="Times New Roman" w:hAnsi="Century Gothic" w:cs="Calibri" w:hint="default"/>
        <w:b w:val="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nsid w:val="5A007D62"/>
    <w:multiLevelType w:val="hybridMultilevel"/>
    <w:tmpl w:val="6B8685FA"/>
    <w:lvl w:ilvl="0" w:tplc="7666CA4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624110E8"/>
    <w:multiLevelType w:val="hybridMultilevel"/>
    <w:tmpl w:val="A6383D2C"/>
    <w:lvl w:ilvl="0" w:tplc="1F70876C">
      <w:numFmt w:val="bullet"/>
      <w:lvlText w:val=""/>
      <w:lvlJc w:val="left"/>
      <w:pPr>
        <w:ind w:left="720" w:hanging="360"/>
      </w:pPr>
      <w:rPr>
        <w:rFonts w:ascii="Symbol" w:eastAsiaTheme="minorHAnsi" w:hAnsi="Symbol" w:cstheme="maj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71BA2BF0"/>
    <w:multiLevelType w:val="hybridMultilevel"/>
    <w:tmpl w:val="0376239E"/>
    <w:lvl w:ilvl="0" w:tplc="4CA01C9C">
      <w:start w:val="2"/>
      <w:numFmt w:val="bullet"/>
      <w:lvlText w:val=""/>
      <w:lvlJc w:val="left"/>
      <w:pPr>
        <w:ind w:left="720" w:hanging="360"/>
      </w:pPr>
      <w:rPr>
        <w:rFonts w:ascii="Symbol" w:eastAsia="Times New Roman" w:hAnsi="Symbol"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nsid w:val="7A376CBD"/>
    <w:multiLevelType w:val="hybridMultilevel"/>
    <w:tmpl w:val="B7A230D6"/>
    <w:lvl w:ilvl="0" w:tplc="73C2737C">
      <w:numFmt w:val="bullet"/>
      <w:lvlText w:val="-"/>
      <w:lvlJc w:val="left"/>
      <w:pPr>
        <w:ind w:left="720" w:hanging="360"/>
      </w:pPr>
      <w:rPr>
        <w:rFonts w:ascii="Century Gothic" w:eastAsia="Times New Roman" w:hAnsi="Century Gothic"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12"/>
  </w:num>
  <w:num w:numId="5">
    <w:abstractNumId w:val="3"/>
  </w:num>
  <w:num w:numId="6">
    <w:abstractNumId w:val="11"/>
  </w:num>
  <w:num w:numId="7">
    <w:abstractNumId w:val="0"/>
  </w:num>
  <w:num w:numId="8">
    <w:abstractNumId w:val="13"/>
  </w:num>
  <w:num w:numId="9">
    <w:abstractNumId w:val="14"/>
  </w:num>
  <w:num w:numId="10">
    <w:abstractNumId w:val="10"/>
  </w:num>
  <w:num w:numId="11">
    <w:abstractNumId w:val="7"/>
  </w:num>
  <w:num w:numId="12">
    <w:abstractNumId w:val="8"/>
  </w:num>
  <w:num w:numId="13">
    <w:abstractNumId w:val="9"/>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41"/>
    <w:rsid w:val="00003AAC"/>
    <w:rsid w:val="0001784A"/>
    <w:rsid w:val="00020A7B"/>
    <w:rsid w:val="000215E9"/>
    <w:rsid w:val="00026C15"/>
    <w:rsid w:val="000313D8"/>
    <w:rsid w:val="00032445"/>
    <w:rsid w:val="000329E1"/>
    <w:rsid w:val="00033733"/>
    <w:rsid w:val="00034F46"/>
    <w:rsid w:val="00035507"/>
    <w:rsid w:val="00037BE3"/>
    <w:rsid w:val="000432F8"/>
    <w:rsid w:val="00064A6A"/>
    <w:rsid w:val="00067D5D"/>
    <w:rsid w:val="000728EF"/>
    <w:rsid w:val="00074262"/>
    <w:rsid w:val="00075A76"/>
    <w:rsid w:val="00092902"/>
    <w:rsid w:val="00097DB8"/>
    <w:rsid w:val="000B5F9E"/>
    <w:rsid w:val="000D1F4B"/>
    <w:rsid w:val="000D21E1"/>
    <w:rsid w:val="000D2A0A"/>
    <w:rsid w:val="000E47C1"/>
    <w:rsid w:val="000F68B4"/>
    <w:rsid w:val="001007DD"/>
    <w:rsid w:val="0010617E"/>
    <w:rsid w:val="00111AB5"/>
    <w:rsid w:val="0012357C"/>
    <w:rsid w:val="00125B2C"/>
    <w:rsid w:val="00136702"/>
    <w:rsid w:val="00145EB8"/>
    <w:rsid w:val="00150F5A"/>
    <w:rsid w:val="00155EF6"/>
    <w:rsid w:val="0016200D"/>
    <w:rsid w:val="00167D0A"/>
    <w:rsid w:val="00170F11"/>
    <w:rsid w:val="001749EA"/>
    <w:rsid w:val="00180E3B"/>
    <w:rsid w:val="00182231"/>
    <w:rsid w:val="001826E6"/>
    <w:rsid w:val="00183C13"/>
    <w:rsid w:val="00186EF7"/>
    <w:rsid w:val="00191844"/>
    <w:rsid w:val="00197042"/>
    <w:rsid w:val="001A427F"/>
    <w:rsid w:val="001B0298"/>
    <w:rsid w:val="001C746A"/>
    <w:rsid w:val="001D1A06"/>
    <w:rsid w:val="001F24F4"/>
    <w:rsid w:val="001F2E05"/>
    <w:rsid w:val="001F5783"/>
    <w:rsid w:val="002030B1"/>
    <w:rsid w:val="00207643"/>
    <w:rsid w:val="00216C04"/>
    <w:rsid w:val="002324CE"/>
    <w:rsid w:val="00233DC5"/>
    <w:rsid w:val="00233FFA"/>
    <w:rsid w:val="00241BDD"/>
    <w:rsid w:val="002475D8"/>
    <w:rsid w:val="002551B1"/>
    <w:rsid w:val="002556BF"/>
    <w:rsid w:val="00255F92"/>
    <w:rsid w:val="002654C7"/>
    <w:rsid w:val="0028142D"/>
    <w:rsid w:val="00281C57"/>
    <w:rsid w:val="00297D52"/>
    <w:rsid w:val="002A009F"/>
    <w:rsid w:val="002A3D23"/>
    <w:rsid w:val="002B0D6D"/>
    <w:rsid w:val="002B16E8"/>
    <w:rsid w:val="002C07B6"/>
    <w:rsid w:val="002C2299"/>
    <w:rsid w:val="002C56D6"/>
    <w:rsid w:val="002C6423"/>
    <w:rsid w:val="002C66C4"/>
    <w:rsid w:val="002D2418"/>
    <w:rsid w:val="002E1012"/>
    <w:rsid w:val="002E32BD"/>
    <w:rsid w:val="002F0FB5"/>
    <w:rsid w:val="002F42A2"/>
    <w:rsid w:val="00300CB4"/>
    <w:rsid w:val="00305B1B"/>
    <w:rsid w:val="00307EA0"/>
    <w:rsid w:val="00315E4B"/>
    <w:rsid w:val="00316CD5"/>
    <w:rsid w:val="00320AE4"/>
    <w:rsid w:val="00367653"/>
    <w:rsid w:val="003766F9"/>
    <w:rsid w:val="00380EED"/>
    <w:rsid w:val="00386555"/>
    <w:rsid w:val="003A56C4"/>
    <w:rsid w:val="003A628A"/>
    <w:rsid w:val="003B3AE1"/>
    <w:rsid w:val="003C2C86"/>
    <w:rsid w:val="003C673B"/>
    <w:rsid w:val="003D2789"/>
    <w:rsid w:val="003E4402"/>
    <w:rsid w:val="003E5584"/>
    <w:rsid w:val="003E5BFA"/>
    <w:rsid w:val="003E7B0C"/>
    <w:rsid w:val="003F460A"/>
    <w:rsid w:val="003F4DC8"/>
    <w:rsid w:val="0040782C"/>
    <w:rsid w:val="00413216"/>
    <w:rsid w:val="00413DDB"/>
    <w:rsid w:val="004204D1"/>
    <w:rsid w:val="00425136"/>
    <w:rsid w:val="00434944"/>
    <w:rsid w:val="0044143F"/>
    <w:rsid w:val="004440FA"/>
    <w:rsid w:val="00444479"/>
    <w:rsid w:val="00454B87"/>
    <w:rsid w:val="00457E07"/>
    <w:rsid w:val="00460E5C"/>
    <w:rsid w:val="0046450D"/>
    <w:rsid w:val="00471CA6"/>
    <w:rsid w:val="00494534"/>
    <w:rsid w:val="004A078E"/>
    <w:rsid w:val="004B5CCB"/>
    <w:rsid w:val="004C1FC5"/>
    <w:rsid w:val="004E2F29"/>
    <w:rsid w:val="004F3F5A"/>
    <w:rsid w:val="004F5084"/>
    <w:rsid w:val="00506103"/>
    <w:rsid w:val="005101F8"/>
    <w:rsid w:val="0051099E"/>
    <w:rsid w:val="00516D8D"/>
    <w:rsid w:val="00532718"/>
    <w:rsid w:val="00566C0C"/>
    <w:rsid w:val="00577568"/>
    <w:rsid w:val="00585E27"/>
    <w:rsid w:val="00587D3C"/>
    <w:rsid w:val="00590885"/>
    <w:rsid w:val="0059145F"/>
    <w:rsid w:val="00591861"/>
    <w:rsid w:val="00596C4D"/>
    <w:rsid w:val="005A1C8C"/>
    <w:rsid w:val="005A2537"/>
    <w:rsid w:val="005A7A6B"/>
    <w:rsid w:val="005B3050"/>
    <w:rsid w:val="005C0E4E"/>
    <w:rsid w:val="005D4C64"/>
    <w:rsid w:val="005E05F1"/>
    <w:rsid w:val="005E4E07"/>
    <w:rsid w:val="005E63E0"/>
    <w:rsid w:val="005E6630"/>
    <w:rsid w:val="005F32D6"/>
    <w:rsid w:val="006014A5"/>
    <w:rsid w:val="00604187"/>
    <w:rsid w:val="0061125C"/>
    <w:rsid w:val="00613C3A"/>
    <w:rsid w:val="00616A8B"/>
    <w:rsid w:val="0062329C"/>
    <w:rsid w:val="00637827"/>
    <w:rsid w:val="00644552"/>
    <w:rsid w:val="00644868"/>
    <w:rsid w:val="00645065"/>
    <w:rsid w:val="00654D07"/>
    <w:rsid w:val="00660741"/>
    <w:rsid w:val="00667014"/>
    <w:rsid w:val="00671BB7"/>
    <w:rsid w:val="0068527A"/>
    <w:rsid w:val="006A06B9"/>
    <w:rsid w:val="006B118E"/>
    <w:rsid w:val="006B647D"/>
    <w:rsid w:val="006B7CE7"/>
    <w:rsid w:val="006C23A2"/>
    <w:rsid w:val="006D75D5"/>
    <w:rsid w:val="006E46C6"/>
    <w:rsid w:val="006E4F1F"/>
    <w:rsid w:val="006E6CF8"/>
    <w:rsid w:val="006E7757"/>
    <w:rsid w:val="0070326F"/>
    <w:rsid w:val="0070773E"/>
    <w:rsid w:val="007122AD"/>
    <w:rsid w:val="007156E0"/>
    <w:rsid w:val="007161EE"/>
    <w:rsid w:val="00725C7C"/>
    <w:rsid w:val="00732B17"/>
    <w:rsid w:val="00745383"/>
    <w:rsid w:val="007472C9"/>
    <w:rsid w:val="00750483"/>
    <w:rsid w:val="00751403"/>
    <w:rsid w:val="00751DCD"/>
    <w:rsid w:val="00753303"/>
    <w:rsid w:val="00762286"/>
    <w:rsid w:val="007772E6"/>
    <w:rsid w:val="00786B9F"/>
    <w:rsid w:val="007871EE"/>
    <w:rsid w:val="007971AC"/>
    <w:rsid w:val="007A12ED"/>
    <w:rsid w:val="007A555A"/>
    <w:rsid w:val="007B59CB"/>
    <w:rsid w:val="007C035A"/>
    <w:rsid w:val="007C3910"/>
    <w:rsid w:val="007C5667"/>
    <w:rsid w:val="007D5582"/>
    <w:rsid w:val="007E634C"/>
    <w:rsid w:val="007E7A3A"/>
    <w:rsid w:val="007F0817"/>
    <w:rsid w:val="00810A5E"/>
    <w:rsid w:val="00816AD9"/>
    <w:rsid w:val="00816DF8"/>
    <w:rsid w:val="00822A83"/>
    <w:rsid w:val="00836560"/>
    <w:rsid w:val="00842E79"/>
    <w:rsid w:val="00847A44"/>
    <w:rsid w:val="0085328F"/>
    <w:rsid w:val="008615CB"/>
    <w:rsid w:val="00866D38"/>
    <w:rsid w:val="00867ADB"/>
    <w:rsid w:val="00872555"/>
    <w:rsid w:val="00872BCF"/>
    <w:rsid w:val="00882DE4"/>
    <w:rsid w:val="008901CD"/>
    <w:rsid w:val="00893C6D"/>
    <w:rsid w:val="00894555"/>
    <w:rsid w:val="008A2324"/>
    <w:rsid w:val="008B2152"/>
    <w:rsid w:val="008B3EB4"/>
    <w:rsid w:val="008C2EE7"/>
    <w:rsid w:val="008D43F4"/>
    <w:rsid w:val="008E4FBC"/>
    <w:rsid w:val="008E74D8"/>
    <w:rsid w:val="008F6668"/>
    <w:rsid w:val="0090190E"/>
    <w:rsid w:val="0090233A"/>
    <w:rsid w:val="00910F28"/>
    <w:rsid w:val="009349F9"/>
    <w:rsid w:val="00936204"/>
    <w:rsid w:val="00951912"/>
    <w:rsid w:val="00951F30"/>
    <w:rsid w:val="009638EC"/>
    <w:rsid w:val="00982E6C"/>
    <w:rsid w:val="00982FA6"/>
    <w:rsid w:val="00991AB8"/>
    <w:rsid w:val="00994C4B"/>
    <w:rsid w:val="009952E7"/>
    <w:rsid w:val="00995FE2"/>
    <w:rsid w:val="009972A1"/>
    <w:rsid w:val="009B122C"/>
    <w:rsid w:val="009B4590"/>
    <w:rsid w:val="009C7594"/>
    <w:rsid w:val="009D0C33"/>
    <w:rsid w:val="009D7712"/>
    <w:rsid w:val="009E35E0"/>
    <w:rsid w:val="009F1D62"/>
    <w:rsid w:val="009F61D9"/>
    <w:rsid w:val="00A132A0"/>
    <w:rsid w:val="00A17C1C"/>
    <w:rsid w:val="00A334C3"/>
    <w:rsid w:val="00A35182"/>
    <w:rsid w:val="00A414AF"/>
    <w:rsid w:val="00A45841"/>
    <w:rsid w:val="00A46068"/>
    <w:rsid w:val="00A54A47"/>
    <w:rsid w:val="00A60F80"/>
    <w:rsid w:val="00A72640"/>
    <w:rsid w:val="00A86A14"/>
    <w:rsid w:val="00A927F9"/>
    <w:rsid w:val="00AA1B73"/>
    <w:rsid w:val="00AC61BE"/>
    <w:rsid w:val="00AE434E"/>
    <w:rsid w:val="00AE7339"/>
    <w:rsid w:val="00B01876"/>
    <w:rsid w:val="00B216FA"/>
    <w:rsid w:val="00B2702F"/>
    <w:rsid w:val="00B32D93"/>
    <w:rsid w:val="00B36F37"/>
    <w:rsid w:val="00B417CA"/>
    <w:rsid w:val="00B42352"/>
    <w:rsid w:val="00B43208"/>
    <w:rsid w:val="00B46B77"/>
    <w:rsid w:val="00B53848"/>
    <w:rsid w:val="00B65777"/>
    <w:rsid w:val="00B65935"/>
    <w:rsid w:val="00B65E1D"/>
    <w:rsid w:val="00B6647B"/>
    <w:rsid w:val="00B82D3D"/>
    <w:rsid w:val="00B85DC2"/>
    <w:rsid w:val="00B861A9"/>
    <w:rsid w:val="00B95463"/>
    <w:rsid w:val="00BB0F22"/>
    <w:rsid w:val="00BC27EA"/>
    <w:rsid w:val="00BD5EFF"/>
    <w:rsid w:val="00BD6BBC"/>
    <w:rsid w:val="00BF0391"/>
    <w:rsid w:val="00C030BE"/>
    <w:rsid w:val="00C03DF2"/>
    <w:rsid w:val="00C16BA3"/>
    <w:rsid w:val="00C2536F"/>
    <w:rsid w:val="00C25BC8"/>
    <w:rsid w:val="00C30AD3"/>
    <w:rsid w:val="00C31F33"/>
    <w:rsid w:val="00C33F8B"/>
    <w:rsid w:val="00C40F9F"/>
    <w:rsid w:val="00C431F0"/>
    <w:rsid w:val="00C44180"/>
    <w:rsid w:val="00C536FB"/>
    <w:rsid w:val="00C64CD0"/>
    <w:rsid w:val="00C65AE5"/>
    <w:rsid w:val="00C673A1"/>
    <w:rsid w:val="00C750ED"/>
    <w:rsid w:val="00C75E04"/>
    <w:rsid w:val="00C81A5C"/>
    <w:rsid w:val="00C95A9B"/>
    <w:rsid w:val="00C97797"/>
    <w:rsid w:val="00CA2AD4"/>
    <w:rsid w:val="00CA7EEC"/>
    <w:rsid w:val="00CB4E15"/>
    <w:rsid w:val="00CC5364"/>
    <w:rsid w:val="00CD48CF"/>
    <w:rsid w:val="00CD4983"/>
    <w:rsid w:val="00CD58ED"/>
    <w:rsid w:val="00CD7271"/>
    <w:rsid w:val="00CE3431"/>
    <w:rsid w:val="00CF080C"/>
    <w:rsid w:val="00D005CF"/>
    <w:rsid w:val="00D039AC"/>
    <w:rsid w:val="00D15A20"/>
    <w:rsid w:val="00D177FB"/>
    <w:rsid w:val="00D46323"/>
    <w:rsid w:val="00D4688C"/>
    <w:rsid w:val="00D47BD2"/>
    <w:rsid w:val="00D63ADD"/>
    <w:rsid w:val="00D65CF9"/>
    <w:rsid w:val="00D65ED0"/>
    <w:rsid w:val="00D70DF6"/>
    <w:rsid w:val="00D73DB0"/>
    <w:rsid w:val="00D83CC8"/>
    <w:rsid w:val="00DB4F3D"/>
    <w:rsid w:val="00DB5E8D"/>
    <w:rsid w:val="00DC1F0A"/>
    <w:rsid w:val="00DC3171"/>
    <w:rsid w:val="00DC3341"/>
    <w:rsid w:val="00DC4329"/>
    <w:rsid w:val="00DC5110"/>
    <w:rsid w:val="00DD2649"/>
    <w:rsid w:val="00DD34BF"/>
    <w:rsid w:val="00DE08D1"/>
    <w:rsid w:val="00DF40B3"/>
    <w:rsid w:val="00E00AF2"/>
    <w:rsid w:val="00E06F1B"/>
    <w:rsid w:val="00E205C5"/>
    <w:rsid w:val="00E26260"/>
    <w:rsid w:val="00E35E9D"/>
    <w:rsid w:val="00E40A67"/>
    <w:rsid w:val="00E50AF8"/>
    <w:rsid w:val="00E52F0E"/>
    <w:rsid w:val="00E62B23"/>
    <w:rsid w:val="00E66B70"/>
    <w:rsid w:val="00E8377E"/>
    <w:rsid w:val="00E84C59"/>
    <w:rsid w:val="00E855F4"/>
    <w:rsid w:val="00E85E81"/>
    <w:rsid w:val="00E9292E"/>
    <w:rsid w:val="00E935A6"/>
    <w:rsid w:val="00EA392D"/>
    <w:rsid w:val="00EA5E78"/>
    <w:rsid w:val="00EC1E4A"/>
    <w:rsid w:val="00ED02A5"/>
    <w:rsid w:val="00ED6E92"/>
    <w:rsid w:val="00ED7125"/>
    <w:rsid w:val="00EE67F0"/>
    <w:rsid w:val="00EF1FBC"/>
    <w:rsid w:val="00EF6D20"/>
    <w:rsid w:val="00F049FF"/>
    <w:rsid w:val="00F117BB"/>
    <w:rsid w:val="00F1215C"/>
    <w:rsid w:val="00F1229B"/>
    <w:rsid w:val="00F20FA5"/>
    <w:rsid w:val="00F2618C"/>
    <w:rsid w:val="00F3115F"/>
    <w:rsid w:val="00F4300F"/>
    <w:rsid w:val="00F45CF5"/>
    <w:rsid w:val="00F517BB"/>
    <w:rsid w:val="00F5229F"/>
    <w:rsid w:val="00F56E7A"/>
    <w:rsid w:val="00F67CCF"/>
    <w:rsid w:val="00F74FFC"/>
    <w:rsid w:val="00F86CD4"/>
    <w:rsid w:val="00F86E85"/>
    <w:rsid w:val="00F9617E"/>
    <w:rsid w:val="00FA1C27"/>
    <w:rsid w:val="00FA32BE"/>
    <w:rsid w:val="00FB245D"/>
    <w:rsid w:val="00FB7E0F"/>
    <w:rsid w:val="00FC0C8E"/>
    <w:rsid w:val="00FD4AC3"/>
    <w:rsid w:val="00FD62DD"/>
    <w:rsid w:val="00FE239C"/>
    <w:rsid w:val="00FF1771"/>
    <w:rsid w:val="00FF3C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21A6"/>
  <w15:chartTrackingRefBased/>
  <w15:docId w15:val="{605642BB-F166-4468-AFAF-4E669126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bCL" w:eastAsiaTheme="minorHAnsi" w:hAnsi="gobCL" w:cs="Times New Roman"/>
        <w:sz w:val="18"/>
        <w:szCs w:val="18"/>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653"/>
  </w:style>
  <w:style w:type="paragraph" w:styleId="Ttulo1">
    <w:name w:val="heading 1"/>
    <w:basedOn w:val="Normal"/>
    <w:next w:val="Normal"/>
    <w:link w:val="Ttulo1Car"/>
    <w:uiPriority w:val="9"/>
    <w:qFormat/>
    <w:rsid w:val="00DC43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607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DB5E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647B"/>
    <w:pPr>
      <w:ind w:left="720"/>
      <w:contextualSpacing/>
    </w:pPr>
    <w:rPr>
      <w:rFonts w:asciiTheme="minorHAnsi" w:hAnsiTheme="minorHAnsi" w:cstheme="minorBidi"/>
      <w:sz w:val="22"/>
      <w:szCs w:val="22"/>
    </w:rPr>
  </w:style>
  <w:style w:type="paragraph" w:customStyle="1" w:styleId="Default">
    <w:name w:val="Default"/>
    <w:rsid w:val="007C3910"/>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B216FA"/>
    <w:pPr>
      <w:spacing w:after="0" w:line="240" w:lineRule="auto"/>
    </w:pPr>
    <w:rPr>
      <w:rFonts w:ascii="Segoe UI" w:hAnsi="Segoe UI" w:cs="Segoe UI"/>
    </w:rPr>
  </w:style>
  <w:style w:type="character" w:customStyle="1" w:styleId="TextodegloboCar">
    <w:name w:val="Texto de globo Car"/>
    <w:basedOn w:val="Fuentedeprrafopredeter"/>
    <w:link w:val="Textodeglobo"/>
    <w:uiPriority w:val="99"/>
    <w:semiHidden/>
    <w:rsid w:val="00B216FA"/>
    <w:rPr>
      <w:rFonts w:ascii="Segoe UI" w:hAnsi="Segoe UI" w:cs="Segoe UI"/>
    </w:rPr>
  </w:style>
  <w:style w:type="character" w:customStyle="1" w:styleId="Ttulo1Car">
    <w:name w:val="Título 1 Car"/>
    <w:basedOn w:val="Fuentedeprrafopredeter"/>
    <w:link w:val="Ttulo1"/>
    <w:uiPriority w:val="9"/>
    <w:rsid w:val="00DC4329"/>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59"/>
    <w:rsid w:val="009B12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DB5E8D"/>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rsid w:val="00660741"/>
    <w:rPr>
      <w:rFonts w:asciiTheme="majorHAnsi" w:eastAsiaTheme="majorEastAsia" w:hAnsiTheme="majorHAnsi" w:cstheme="majorBidi"/>
      <w:color w:val="2E74B5" w:themeColor="accent1" w:themeShade="BF"/>
      <w:sz w:val="26"/>
      <w:szCs w:val="26"/>
    </w:rPr>
  </w:style>
  <w:style w:type="table" w:customStyle="1" w:styleId="Tablaconcuadrcula1">
    <w:name w:val="Tabla con cuadrícula1"/>
    <w:basedOn w:val="Tablanormal"/>
    <w:next w:val="Tablaconcuadrcula"/>
    <w:uiPriority w:val="59"/>
    <w:rsid w:val="00216C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40630">
      <w:bodyDiv w:val="1"/>
      <w:marLeft w:val="0"/>
      <w:marRight w:val="0"/>
      <w:marTop w:val="0"/>
      <w:marBottom w:val="0"/>
      <w:divBdr>
        <w:top w:val="none" w:sz="0" w:space="0" w:color="auto"/>
        <w:left w:val="none" w:sz="0" w:space="0" w:color="auto"/>
        <w:bottom w:val="none" w:sz="0" w:space="0" w:color="auto"/>
        <w:right w:val="none" w:sz="0" w:space="0" w:color="auto"/>
      </w:divBdr>
    </w:div>
    <w:div w:id="89394260">
      <w:bodyDiv w:val="1"/>
      <w:marLeft w:val="0"/>
      <w:marRight w:val="0"/>
      <w:marTop w:val="0"/>
      <w:marBottom w:val="0"/>
      <w:divBdr>
        <w:top w:val="none" w:sz="0" w:space="0" w:color="auto"/>
        <w:left w:val="none" w:sz="0" w:space="0" w:color="auto"/>
        <w:bottom w:val="none" w:sz="0" w:space="0" w:color="auto"/>
        <w:right w:val="none" w:sz="0" w:space="0" w:color="auto"/>
      </w:divBdr>
    </w:div>
    <w:div w:id="124855515">
      <w:bodyDiv w:val="1"/>
      <w:marLeft w:val="0"/>
      <w:marRight w:val="0"/>
      <w:marTop w:val="0"/>
      <w:marBottom w:val="0"/>
      <w:divBdr>
        <w:top w:val="none" w:sz="0" w:space="0" w:color="auto"/>
        <w:left w:val="none" w:sz="0" w:space="0" w:color="auto"/>
        <w:bottom w:val="none" w:sz="0" w:space="0" w:color="auto"/>
        <w:right w:val="none" w:sz="0" w:space="0" w:color="auto"/>
      </w:divBdr>
      <w:divsChild>
        <w:div w:id="796486720">
          <w:marLeft w:val="0"/>
          <w:marRight w:val="0"/>
          <w:marTop w:val="0"/>
          <w:marBottom w:val="0"/>
          <w:divBdr>
            <w:top w:val="none" w:sz="0" w:space="0" w:color="auto"/>
            <w:left w:val="none" w:sz="0" w:space="0" w:color="auto"/>
            <w:bottom w:val="none" w:sz="0" w:space="0" w:color="auto"/>
            <w:right w:val="none" w:sz="0" w:space="0" w:color="auto"/>
          </w:divBdr>
        </w:div>
      </w:divsChild>
    </w:div>
    <w:div w:id="129255451">
      <w:bodyDiv w:val="1"/>
      <w:marLeft w:val="0"/>
      <w:marRight w:val="0"/>
      <w:marTop w:val="0"/>
      <w:marBottom w:val="0"/>
      <w:divBdr>
        <w:top w:val="none" w:sz="0" w:space="0" w:color="auto"/>
        <w:left w:val="none" w:sz="0" w:space="0" w:color="auto"/>
        <w:bottom w:val="none" w:sz="0" w:space="0" w:color="auto"/>
        <w:right w:val="none" w:sz="0" w:space="0" w:color="auto"/>
      </w:divBdr>
    </w:div>
    <w:div w:id="139273906">
      <w:bodyDiv w:val="1"/>
      <w:marLeft w:val="0"/>
      <w:marRight w:val="0"/>
      <w:marTop w:val="0"/>
      <w:marBottom w:val="0"/>
      <w:divBdr>
        <w:top w:val="none" w:sz="0" w:space="0" w:color="auto"/>
        <w:left w:val="none" w:sz="0" w:space="0" w:color="auto"/>
        <w:bottom w:val="none" w:sz="0" w:space="0" w:color="auto"/>
        <w:right w:val="none" w:sz="0" w:space="0" w:color="auto"/>
      </w:divBdr>
      <w:divsChild>
        <w:div w:id="1632126060">
          <w:marLeft w:val="0"/>
          <w:marRight w:val="0"/>
          <w:marTop w:val="0"/>
          <w:marBottom w:val="0"/>
          <w:divBdr>
            <w:top w:val="none" w:sz="0" w:space="0" w:color="auto"/>
            <w:left w:val="none" w:sz="0" w:space="0" w:color="auto"/>
            <w:bottom w:val="none" w:sz="0" w:space="0" w:color="auto"/>
            <w:right w:val="none" w:sz="0" w:space="0" w:color="auto"/>
          </w:divBdr>
        </w:div>
      </w:divsChild>
    </w:div>
    <w:div w:id="140122873">
      <w:bodyDiv w:val="1"/>
      <w:marLeft w:val="0"/>
      <w:marRight w:val="0"/>
      <w:marTop w:val="0"/>
      <w:marBottom w:val="0"/>
      <w:divBdr>
        <w:top w:val="none" w:sz="0" w:space="0" w:color="auto"/>
        <w:left w:val="none" w:sz="0" w:space="0" w:color="auto"/>
        <w:bottom w:val="none" w:sz="0" w:space="0" w:color="auto"/>
        <w:right w:val="none" w:sz="0" w:space="0" w:color="auto"/>
      </w:divBdr>
      <w:divsChild>
        <w:div w:id="289826336">
          <w:marLeft w:val="0"/>
          <w:marRight w:val="0"/>
          <w:marTop w:val="0"/>
          <w:marBottom w:val="0"/>
          <w:divBdr>
            <w:top w:val="none" w:sz="0" w:space="0" w:color="auto"/>
            <w:left w:val="none" w:sz="0" w:space="0" w:color="auto"/>
            <w:bottom w:val="none" w:sz="0" w:space="0" w:color="auto"/>
            <w:right w:val="none" w:sz="0" w:space="0" w:color="auto"/>
          </w:divBdr>
          <w:divsChild>
            <w:div w:id="1642879817">
              <w:marLeft w:val="0"/>
              <w:marRight w:val="0"/>
              <w:marTop w:val="0"/>
              <w:marBottom w:val="0"/>
              <w:divBdr>
                <w:top w:val="none" w:sz="0" w:space="0" w:color="auto"/>
                <w:left w:val="none" w:sz="0" w:space="0" w:color="auto"/>
                <w:bottom w:val="none" w:sz="0" w:space="0" w:color="auto"/>
                <w:right w:val="none" w:sz="0" w:space="0" w:color="auto"/>
              </w:divBdr>
              <w:divsChild>
                <w:div w:id="19326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0497">
      <w:bodyDiv w:val="1"/>
      <w:marLeft w:val="0"/>
      <w:marRight w:val="0"/>
      <w:marTop w:val="0"/>
      <w:marBottom w:val="0"/>
      <w:divBdr>
        <w:top w:val="none" w:sz="0" w:space="0" w:color="auto"/>
        <w:left w:val="none" w:sz="0" w:space="0" w:color="auto"/>
        <w:bottom w:val="none" w:sz="0" w:space="0" w:color="auto"/>
        <w:right w:val="none" w:sz="0" w:space="0" w:color="auto"/>
      </w:divBdr>
      <w:divsChild>
        <w:div w:id="270288367">
          <w:marLeft w:val="0"/>
          <w:marRight w:val="0"/>
          <w:marTop w:val="0"/>
          <w:marBottom w:val="0"/>
          <w:divBdr>
            <w:top w:val="none" w:sz="0" w:space="0" w:color="auto"/>
            <w:left w:val="none" w:sz="0" w:space="0" w:color="auto"/>
            <w:bottom w:val="none" w:sz="0" w:space="0" w:color="auto"/>
            <w:right w:val="none" w:sz="0" w:space="0" w:color="auto"/>
          </w:divBdr>
          <w:divsChild>
            <w:div w:id="206986811">
              <w:marLeft w:val="0"/>
              <w:marRight w:val="0"/>
              <w:marTop w:val="0"/>
              <w:marBottom w:val="0"/>
              <w:divBdr>
                <w:top w:val="none" w:sz="0" w:space="0" w:color="auto"/>
                <w:left w:val="none" w:sz="0" w:space="0" w:color="auto"/>
                <w:bottom w:val="none" w:sz="0" w:space="0" w:color="auto"/>
                <w:right w:val="none" w:sz="0" w:space="0" w:color="auto"/>
              </w:divBdr>
              <w:divsChild>
                <w:div w:id="7781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3575">
      <w:bodyDiv w:val="1"/>
      <w:marLeft w:val="0"/>
      <w:marRight w:val="0"/>
      <w:marTop w:val="0"/>
      <w:marBottom w:val="0"/>
      <w:divBdr>
        <w:top w:val="none" w:sz="0" w:space="0" w:color="auto"/>
        <w:left w:val="none" w:sz="0" w:space="0" w:color="auto"/>
        <w:bottom w:val="none" w:sz="0" w:space="0" w:color="auto"/>
        <w:right w:val="none" w:sz="0" w:space="0" w:color="auto"/>
      </w:divBdr>
    </w:div>
    <w:div w:id="162362204">
      <w:bodyDiv w:val="1"/>
      <w:marLeft w:val="0"/>
      <w:marRight w:val="0"/>
      <w:marTop w:val="0"/>
      <w:marBottom w:val="0"/>
      <w:divBdr>
        <w:top w:val="none" w:sz="0" w:space="0" w:color="auto"/>
        <w:left w:val="none" w:sz="0" w:space="0" w:color="auto"/>
        <w:bottom w:val="none" w:sz="0" w:space="0" w:color="auto"/>
        <w:right w:val="none" w:sz="0" w:space="0" w:color="auto"/>
      </w:divBdr>
    </w:div>
    <w:div w:id="182399653">
      <w:bodyDiv w:val="1"/>
      <w:marLeft w:val="0"/>
      <w:marRight w:val="0"/>
      <w:marTop w:val="0"/>
      <w:marBottom w:val="0"/>
      <w:divBdr>
        <w:top w:val="none" w:sz="0" w:space="0" w:color="auto"/>
        <w:left w:val="none" w:sz="0" w:space="0" w:color="auto"/>
        <w:bottom w:val="none" w:sz="0" w:space="0" w:color="auto"/>
        <w:right w:val="none" w:sz="0" w:space="0" w:color="auto"/>
      </w:divBdr>
      <w:divsChild>
        <w:div w:id="1065760218">
          <w:marLeft w:val="0"/>
          <w:marRight w:val="0"/>
          <w:marTop w:val="0"/>
          <w:marBottom w:val="0"/>
          <w:divBdr>
            <w:top w:val="none" w:sz="0" w:space="0" w:color="auto"/>
            <w:left w:val="none" w:sz="0" w:space="0" w:color="auto"/>
            <w:bottom w:val="none" w:sz="0" w:space="0" w:color="auto"/>
            <w:right w:val="none" w:sz="0" w:space="0" w:color="auto"/>
          </w:divBdr>
        </w:div>
      </w:divsChild>
    </w:div>
    <w:div w:id="234515679">
      <w:bodyDiv w:val="1"/>
      <w:marLeft w:val="0"/>
      <w:marRight w:val="0"/>
      <w:marTop w:val="0"/>
      <w:marBottom w:val="0"/>
      <w:divBdr>
        <w:top w:val="none" w:sz="0" w:space="0" w:color="auto"/>
        <w:left w:val="none" w:sz="0" w:space="0" w:color="auto"/>
        <w:bottom w:val="none" w:sz="0" w:space="0" w:color="auto"/>
        <w:right w:val="none" w:sz="0" w:space="0" w:color="auto"/>
      </w:divBdr>
      <w:divsChild>
        <w:div w:id="1163352659">
          <w:marLeft w:val="0"/>
          <w:marRight w:val="0"/>
          <w:marTop w:val="0"/>
          <w:marBottom w:val="0"/>
          <w:divBdr>
            <w:top w:val="none" w:sz="0" w:space="0" w:color="auto"/>
            <w:left w:val="none" w:sz="0" w:space="0" w:color="auto"/>
            <w:bottom w:val="none" w:sz="0" w:space="0" w:color="auto"/>
            <w:right w:val="none" w:sz="0" w:space="0" w:color="auto"/>
          </w:divBdr>
        </w:div>
        <w:div w:id="1336880522">
          <w:marLeft w:val="0"/>
          <w:marRight w:val="0"/>
          <w:marTop w:val="0"/>
          <w:marBottom w:val="0"/>
          <w:divBdr>
            <w:top w:val="none" w:sz="0" w:space="0" w:color="auto"/>
            <w:left w:val="none" w:sz="0" w:space="0" w:color="auto"/>
            <w:bottom w:val="none" w:sz="0" w:space="0" w:color="auto"/>
            <w:right w:val="none" w:sz="0" w:space="0" w:color="auto"/>
          </w:divBdr>
        </w:div>
      </w:divsChild>
    </w:div>
    <w:div w:id="249390569">
      <w:bodyDiv w:val="1"/>
      <w:marLeft w:val="0"/>
      <w:marRight w:val="0"/>
      <w:marTop w:val="0"/>
      <w:marBottom w:val="0"/>
      <w:divBdr>
        <w:top w:val="none" w:sz="0" w:space="0" w:color="auto"/>
        <w:left w:val="none" w:sz="0" w:space="0" w:color="auto"/>
        <w:bottom w:val="none" w:sz="0" w:space="0" w:color="auto"/>
        <w:right w:val="none" w:sz="0" w:space="0" w:color="auto"/>
      </w:divBdr>
      <w:divsChild>
        <w:div w:id="1927306040">
          <w:marLeft w:val="0"/>
          <w:marRight w:val="0"/>
          <w:marTop w:val="0"/>
          <w:marBottom w:val="0"/>
          <w:divBdr>
            <w:top w:val="none" w:sz="0" w:space="0" w:color="auto"/>
            <w:left w:val="none" w:sz="0" w:space="0" w:color="auto"/>
            <w:bottom w:val="none" w:sz="0" w:space="0" w:color="auto"/>
            <w:right w:val="none" w:sz="0" w:space="0" w:color="auto"/>
          </w:divBdr>
          <w:divsChild>
            <w:div w:id="1308626981">
              <w:marLeft w:val="-30"/>
              <w:marRight w:val="-30"/>
              <w:marTop w:val="0"/>
              <w:marBottom w:val="0"/>
              <w:divBdr>
                <w:top w:val="none" w:sz="0" w:space="0" w:color="auto"/>
                <w:left w:val="none" w:sz="0" w:space="0" w:color="auto"/>
                <w:bottom w:val="none" w:sz="0" w:space="0" w:color="auto"/>
                <w:right w:val="none" w:sz="0" w:space="0" w:color="auto"/>
              </w:divBdr>
            </w:div>
            <w:div w:id="195752464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85817568">
      <w:bodyDiv w:val="1"/>
      <w:marLeft w:val="0"/>
      <w:marRight w:val="0"/>
      <w:marTop w:val="0"/>
      <w:marBottom w:val="0"/>
      <w:divBdr>
        <w:top w:val="none" w:sz="0" w:space="0" w:color="auto"/>
        <w:left w:val="none" w:sz="0" w:space="0" w:color="auto"/>
        <w:bottom w:val="none" w:sz="0" w:space="0" w:color="auto"/>
        <w:right w:val="none" w:sz="0" w:space="0" w:color="auto"/>
      </w:divBdr>
    </w:div>
    <w:div w:id="288827434">
      <w:bodyDiv w:val="1"/>
      <w:marLeft w:val="0"/>
      <w:marRight w:val="0"/>
      <w:marTop w:val="0"/>
      <w:marBottom w:val="0"/>
      <w:divBdr>
        <w:top w:val="none" w:sz="0" w:space="0" w:color="auto"/>
        <w:left w:val="none" w:sz="0" w:space="0" w:color="auto"/>
        <w:bottom w:val="none" w:sz="0" w:space="0" w:color="auto"/>
        <w:right w:val="none" w:sz="0" w:space="0" w:color="auto"/>
      </w:divBdr>
      <w:divsChild>
        <w:div w:id="1199200302">
          <w:marLeft w:val="0"/>
          <w:marRight w:val="0"/>
          <w:marTop w:val="0"/>
          <w:marBottom w:val="0"/>
          <w:divBdr>
            <w:top w:val="none" w:sz="0" w:space="0" w:color="auto"/>
            <w:left w:val="none" w:sz="0" w:space="0" w:color="auto"/>
            <w:bottom w:val="none" w:sz="0" w:space="0" w:color="auto"/>
            <w:right w:val="none" w:sz="0" w:space="0" w:color="auto"/>
          </w:divBdr>
          <w:divsChild>
            <w:div w:id="1649017496">
              <w:marLeft w:val="-30"/>
              <w:marRight w:val="-30"/>
              <w:marTop w:val="0"/>
              <w:marBottom w:val="0"/>
              <w:divBdr>
                <w:top w:val="none" w:sz="0" w:space="0" w:color="auto"/>
                <w:left w:val="none" w:sz="0" w:space="0" w:color="auto"/>
                <w:bottom w:val="none" w:sz="0" w:space="0" w:color="auto"/>
                <w:right w:val="none" w:sz="0" w:space="0" w:color="auto"/>
              </w:divBdr>
            </w:div>
            <w:div w:id="205609546">
              <w:marLeft w:val="-30"/>
              <w:marRight w:val="-30"/>
              <w:marTop w:val="0"/>
              <w:marBottom w:val="0"/>
              <w:divBdr>
                <w:top w:val="none" w:sz="0" w:space="0" w:color="auto"/>
                <w:left w:val="none" w:sz="0" w:space="0" w:color="auto"/>
                <w:bottom w:val="none" w:sz="0" w:space="0" w:color="auto"/>
                <w:right w:val="none" w:sz="0" w:space="0" w:color="auto"/>
              </w:divBdr>
            </w:div>
            <w:div w:id="2079353571">
              <w:marLeft w:val="-30"/>
              <w:marRight w:val="-30"/>
              <w:marTop w:val="0"/>
              <w:marBottom w:val="0"/>
              <w:divBdr>
                <w:top w:val="none" w:sz="0" w:space="0" w:color="auto"/>
                <w:left w:val="none" w:sz="0" w:space="0" w:color="auto"/>
                <w:bottom w:val="none" w:sz="0" w:space="0" w:color="auto"/>
                <w:right w:val="none" w:sz="0" w:space="0" w:color="auto"/>
              </w:divBdr>
            </w:div>
            <w:div w:id="97309570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311833648">
      <w:bodyDiv w:val="1"/>
      <w:marLeft w:val="0"/>
      <w:marRight w:val="0"/>
      <w:marTop w:val="0"/>
      <w:marBottom w:val="0"/>
      <w:divBdr>
        <w:top w:val="none" w:sz="0" w:space="0" w:color="auto"/>
        <w:left w:val="none" w:sz="0" w:space="0" w:color="auto"/>
        <w:bottom w:val="none" w:sz="0" w:space="0" w:color="auto"/>
        <w:right w:val="none" w:sz="0" w:space="0" w:color="auto"/>
      </w:divBdr>
      <w:divsChild>
        <w:div w:id="230241500">
          <w:marLeft w:val="0"/>
          <w:marRight w:val="0"/>
          <w:marTop w:val="0"/>
          <w:marBottom w:val="0"/>
          <w:divBdr>
            <w:top w:val="none" w:sz="0" w:space="0" w:color="auto"/>
            <w:left w:val="none" w:sz="0" w:space="0" w:color="auto"/>
            <w:bottom w:val="none" w:sz="0" w:space="0" w:color="auto"/>
            <w:right w:val="none" w:sz="0" w:space="0" w:color="auto"/>
          </w:divBdr>
        </w:div>
        <w:div w:id="1837063849">
          <w:marLeft w:val="0"/>
          <w:marRight w:val="0"/>
          <w:marTop w:val="0"/>
          <w:marBottom w:val="0"/>
          <w:divBdr>
            <w:top w:val="none" w:sz="0" w:space="0" w:color="auto"/>
            <w:left w:val="none" w:sz="0" w:space="0" w:color="auto"/>
            <w:bottom w:val="none" w:sz="0" w:space="0" w:color="auto"/>
            <w:right w:val="none" w:sz="0" w:space="0" w:color="auto"/>
          </w:divBdr>
        </w:div>
      </w:divsChild>
    </w:div>
    <w:div w:id="332414412">
      <w:bodyDiv w:val="1"/>
      <w:marLeft w:val="0"/>
      <w:marRight w:val="0"/>
      <w:marTop w:val="0"/>
      <w:marBottom w:val="0"/>
      <w:divBdr>
        <w:top w:val="none" w:sz="0" w:space="0" w:color="auto"/>
        <w:left w:val="none" w:sz="0" w:space="0" w:color="auto"/>
        <w:bottom w:val="none" w:sz="0" w:space="0" w:color="auto"/>
        <w:right w:val="none" w:sz="0" w:space="0" w:color="auto"/>
      </w:divBdr>
      <w:divsChild>
        <w:div w:id="1109163746">
          <w:marLeft w:val="0"/>
          <w:marRight w:val="0"/>
          <w:marTop w:val="0"/>
          <w:marBottom w:val="0"/>
          <w:divBdr>
            <w:top w:val="none" w:sz="0" w:space="0" w:color="auto"/>
            <w:left w:val="none" w:sz="0" w:space="0" w:color="auto"/>
            <w:bottom w:val="none" w:sz="0" w:space="0" w:color="auto"/>
            <w:right w:val="none" w:sz="0" w:space="0" w:color="auto"/>
          </w:divBdr>
          <w:divsChild>
            <w:div w:id="1551380728">
              <w:marLeft w:val="0"/>
              <w:marRight w:val="0"/>
              <w:marTop w:val="0"/>
              <w:marBottom w:val="0"/>
              <w:divBdr>
                <w:top w:val="none" w:sz="0" w:space="0" w:color="auto"/>
                <w:left w:val="none" w:sz="0" w:space="0" w:color="auto"/>
                <w:bottom w:val="none" w:sz="0" w:space="0" w:color="auto"/>
                <w:right w:val="none" w:sz="0" w:space="0" w:color="auto"/>
              </w:divBdr>
              <w:divsChild>
                <w:div w:id="259457950">
                  <w:marLeft w:val="0"/>
                  <w:marRight w:val="0"/>
                  <w:marTop w:val="0"/>
                  <w:marBottom w:val="240"/>
                  <w:divBdr>
                    <w:top w:val="none" w:sz="0" w:space="0" w:color="auto"/>
                    <w:left w:val="none" w:sz="0" w:space="0" w:color="auto"/>
                    <w:bottom w:val="none" w:sz="0" w:space="0" w:color="auto"/>
                    <w:right w:val="none" w:sz="0" w:space="0" w:color="auto"/>
                  </w:divBdr>
                  <w:divsChild>
                    <w:div w:id="640236965">
                      <w:marLeft w:val="0"/>
                      <w:marRight w:val="0"/>
                      <w:marTop w:val="0"/>
                      <w:marBottom w:val="0"/>
                      <w:divBdr>
                        <w:top w:val="none" w:sz="0" w:space="0" w:color="auto"/>
                        <w:left w:val="none" w:sz="0" w:space="0" w:color="auto"/>
                        <w:bottom w:val="none" w:sz="0" w:space="0" w:color="auto"/>
                        <w:right w:val="none" w:sz="0" w:space="0" w:color="auto"/>
                      </w:divBdr>
                    </w:div>
                    <w:div w:id="800028717">
                      <w:marLeft w:val="0"/>
                      <w:marRight w:val="0"/>
                      <w:marTop w:val="0"/>
                      <w:marBottom w:val="0"/>
                      <w:divBdr>
                        <w:top w:val="none" w:sz="0" w:space="0" w:color="auto"/>
                        <w:left w:val="none" w:sz="0" w:space="0" w:color="auto"/>
                        <w:bottom w:val="none" w:sz="0" w:space="0" w:color="auto"/>
                        <w:right w:val="none" w:sz="0" w:space="0" w:color="auto"/>
                      </w:divBdr>
                      <w:divsChild>
                        <w:div w:id="18217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345317">
          <w:marLeft w:val="0"/>
          <w:marRight w:val="0"/>
          <w:marTop w:val="0"/>
          <w:marBottom w:val="0"/>
          <w:divBdr>
            <w:top w:val="none" w:sz="0" w:space="0" w:color="auto"/>
            <w:left w:val="none" w:sz="0" w:space="0" w:color="auto"/>
            <w:bottom w:val="none" w:sz="0" w:space="0" w:color="auto"/>
            <w:right w:val="none" w:sz="0" w:space="0" w:color="auto"/>
          </w:divBdr>
        </w:div>
      </w:divsChild>
    </w:div>
    <w:div w:id="342707370">
      <w:bodyDiv w:val="1"/>
      <w:marLeft w:val="0"/>
      <w:marRight w:val="0"/>
      <w:marTop w:val="0"/>
      <w:marBottom w:val="0"/>
      <w:divBdr>
        <w:top w:val="none" w:sz="0" w:space="0" w:color="auto"/>
        <w:left w:val="none" w:sz="0" w:space="0" w:color="auto"/>
        <w:bottom w:val="none" w:sz="0" w:space="0" w:color="auto"/>
        <w:right w:val="none" w:sz="0" w:space="0" w:color="auto"/>
      </w:divBdr>
    </w:div>
    <w:div w:id="394401830">
      <w:bodyDiv w:val="1"/>
      <w:marLeft w:val="0"/>
      <w:marRight w:val="0"/>
      <w:marTop w:val="0"/>
      <w:marBottom w:val="0"/>
      <w:divBdr>
        <w:top w:val="none" w:sz="0" w:space="0" w:color="auto"/>
        <w:left w:val="none" w:sz="0" w:space="0" w:color="auto"/>
        <w:bottom w:val="none" w:sz="0" w:space="0" w:color="auto"/>
        <w:right w:val="none" w:sz="0" w:space="0" w:color="auto"/>
      </w:divBdr>
    </w:div>
    <w:div w:id="434131141">
      <w:bodyDiv w:val="1"/>
      <w:marLeft w:val="0"/>
      <w:marRight w:val="0"/>
      <w:marTop w:val="0"/>
      <w:marBottom w:val="0"/>
      <w:divBdr>
        <w:top w:val="none" w:sz="0" w:space="0" w:color="auto"/>
        <w:left w:val="none" w:sz="0" w:space="0" w:color="auto"/>
        <w:bottom w:val="none" w:sz="0" w:space="0" w:color="auto"/>
        <w:right w:val="none" w:sz="0" w:space="0" w:color="auto"/>
      </w:divBdr>
      <w:divsChild>
        <w:div w:id="739642533">
          <w:marLeft w:val="0"/>
          <w:marRight w:val="0"/>
          <w:marTop w:val="0"/>
          <w:marBottom w:val="0"/>
          <w:divBdr>
            <w:top w:val="none" w:sz="0" w:space="0" w:color="auto"/>
            <w:left w:val="none" w:sz="0" w:space="0" w:color="auto"/>
            <w:bottom w:val="none" w:sz="0" w:space="0" w:color="auto"/>
            <w:right w:val="none" w:sz="0" w:space="0" w:color="auto"/>
          </w:divBdr>
        </w:div>
        <w:div w:id="352269136">
          <w:marLeft w:val="0"/>
          <w:marRight w:val="0"/>
          <w:marTop w:val="0"/>
          <w:marBottom w:val="0"/>
          <w:divBdr>
            <w:top w:val="none" w:sz="0" w:space="0" w:color="auto"/>
            <w:left w:val="none" w:sz="0" w:space="0" w:color="auto"/>
            <w:bottom w:val="none" w:sz="0" w:space="0" w:color="auto"/>
            <w:right w:val="none" w:sz="0" w:space="0" w:color="auto"/>
          </w:divBdr>
        </w:div>
      </w:divsChild>
    </w:div>
    <w:div w:id="440954804">
      <w:bodyDiv w:val="1"/>
      <w:marLeft w:val="0"/>
      <w:marRight w:val="0"/>
      <w:marTop w:val="0"/>
      <w:marBottom w:val="0"/>
      <w:divBdr>
        <w:top w:val="none" w:sz="0" w:space="0" w:color="auto"/>
        <w:left w:val="none" w:sz="0" w:space="0" w:color="auto"/>
        <w:bottom w:val="none" w:sz="0" w:space="0" w:color="auto"/>
        <w:right w:val="none" w:sz="0" w:space="0" w:color="auto"/>
      </w:divBdr>
      <w:divsChild>
        <w:div w:id="1875339638">
          <w:marLeft w:val="0"/>
          <w:marRight w:val="0"/>
          <w:marTop w:val="0"/>
          <w:marBottom w:val="0"/>
          <w:divBdr>
            <w:top w:val="none" w:sz="0" w:space="0" w:color="auto"/>
            <w:left w:val="none" w:sz="0" w:space="0" w:color="auto"/>
            <w:bottom w:val="none" w:sz="0" w:space="0" w:color="auto"/>
            <w:right w:val="none" w:sz="0" w:space="0" w:color="auto"/>
          </w:divBdr>
        </w:div>
        <w:div w:id="2091464648">
          <w:marLeft w:val="0"/>
          <w:marRight w:val="0"/>
          <w:marTop w:val="0"/>
          <w:marBottom w:val="0"/>
          <w:divBdr>
            <w:top w:val="none" w:sz="0" w:space="0" w:color="auto"/>
            <w:left w:val="none" w:sz="0" w:space="0" w:color="auto"/>
            <w:bottom w:val="none" w:sz="0" w:space="0" w:color="auto"/>
            <w:right w:val="none" w:sz="0" w:space="0" w:color="auto"/>
          </w:divBdr>
        </w:div>
      </w:divsChild>
    </w:div>
    <w:div w:id="454376527">
      <w:bodyDiv w:val="1"/>
      <w:marLeft w:val="0"/>
      <w:marRight w:val="0"/>
      <w:marTop w:val="0"/>
      <w:marBottom w:val="0"/>
      <w:divBdr>
        <w:top w:val="none" w:sz="0" w:space="0" w:color="auto"/>
        <w:left w:val="none" w:sz="0" w:space="0" w:color="auto"/>
        <w:bottom w:val="none" w:sz="0" w:space="0" w:color="auto"/>
        <w:right w:val="none" w:sz="0" w:space="0" w:color="auto"/>
      </w:divBdr>
    </w:div>
    <w:div w:id="461535267">
      <w:bodyDiv w:val="1"/>
      <w:marLeft w:val="0"/>
      <w:marRight w:val="0"/>
      <w:marTop w:val="0"/>
      <w:marBottom w:val="0"/>
      <w:divBdr>
        <w:top w:val="none" w:sz="0" w:space="0" w:color="auto"/>
        <w:left w:val="none" w:sz="0" w:space="0" w:color="auto"/>
        <w:bottom w:val="none" w:sz="0" w:space="0" w:color="auto"/>
        <w:right w:val="none" w:sz="0" w:space="0" w:color="auto"/>
      </w:divBdr>
      <w:divsChild>
        <w:div w:id="561795935">
          <w:marLeft w:val="0"/>
          <w:marRight w:val="0"/>
          <w:marTop w:val="0"/>
          <w:marBottom w:val="0"/>
          <w:divBdr>
            <w:top w:val="none" w:sz="0" w:space="0" w:color="auto"/>
            <w:left w:val="none" w:sz="0" w:space="0" w:color="auto"/>
            <w:bottom w:val="none" w:sz="0" w:space="0" w:color="auto"/>
            <w:right w:val="none" w:sz="0" w:space="0" w:color="auto"/>
          </w:divBdr>
        </w:div>
        <w:div w:id="1944415831">
          <w:marLeft w:val="0"/>
          <w:marRight w:val="0"/>
          <w:marTop w:val="0"/>
          <w:marBottom w:val="0"/>
          <w:divBdr>
            <w:top w:val="none" w:sz="0" w:space="0" w:color="auto"/>
            <w:left w:val="none" w:sz="0" w:space="0" w:color="auto"/>
            <w:bottom w:val="none" w:sz="0" w:space="0" w:color="auto"/>
            <w:right w:val="none" w:sz="0" w:space="0" w:color="auto"/>
          </w:divBdr>
        </w:div>
      </w:divsChild>
    </w:div>
    <w:div w:id="476460989">
      <w:bodyDiv w:val="1"/>
      <w:marLeft w:val="0"/>
      <w:marRight w:val="0"/>
      <w:marTop w:val="0"/>
      <w:marBottom w:val="0"/>
      <w:divBdr>
        <w:top w:val="none" w:sz="0" w:space="0" w:color="auto"/>
        <w:left w:val="none" w:sz="0" w:space="0" w:color="auto"/>
        <w:bottom w:val="none" w:sz="0" w:space="0" w:color="auto"/>
        <w:right w:val="none" w:sz="0" w:space="0" w:color="auto"/>
      </w:divBdr>
    </w:div>
    <w:div w:id="486826067">
      <w:bodyDiv w:val="1"/>
      <w:marLeft w:val="0"/>
      <w:marRight w:val="0"/>
      <w:marTop w:val="0"/>
      <w:marBottom w:val="0"/>
      <w:divBdr>
        <w:top w:val="none" w:sz="0" w:space="0" w:color="auto"/>
        <w:left w:val="none" w:sz="0" w:space="0" w:color="auto"/>
        <w:bottom w:val="none" w:sz="0" w:space="0" w:color="auto"/>
        <w:right w:val="none" w:sz="0" w:space="0" w:color="auto"/>
      </w:divBdr>
    </w:div>
    <w:div w:id="534924175">
      <w:bodyDiv w:val="1"/>
      <w:marLeft w:val="0"/>
      <w:marRight w:val="0"/>
      <w:marTop w:val="0"/>
      <w:marBottom w:val="0"/>
      <w:divBdr>
        <w:top w:val="none" w:sz="0" w:space="0" w:color="auto"/>
        <w:left w:val="none" w:sz="0" w:space="0" w:color="auto"/>
        <w:bottom w:val="none" w:sz="0" w:space="0" w:color="auto"/>
        <w:right w:val="none" w:sz="0" w:space="0" w:color="auto"/>
      </w:divBdr>
    </w:div>
    <w:div w:id="538975120">
      <w:bodyDiv w:val="1"/>
      <w:marLeft w:val="0"/>
      <w:marRight w:val="0"/>
      <w:marTop w:val="0"/>
      <w:marBottom w:val="0"/>
      <w:divBdr>
        <w:top w:val="none" w:sz="0" w:space="0" w:color="auto"/>
        <w:left w:val="none" w:sz="0" w:space="0" w:color="auto"/>
        <w:bottom w:val="none" w:sz="0" w:space="0" w:color="auto"/>
        <w:right w:val="none" w:sz="0" w:space="0" w:color="auto"/>
      </w:divBdr>
      <w:divsChild>
        <w:div w:id="1232733312">
          <w:marLeft w:val="0"/>
          <w:marRight w:val="0"/>
          <w:marTop w:val="0"/>
          <w:marBottom w:val="0"/>
          <w:divBdr>
            <w:top w:val="none" w:sz="0" w:space="0" w:color="auto"/>
            <w:left w:val="none" w:sz="0" w:space="0" w:color="auto"/>
            <w:bottom w:val="none" w:sz="0" w:space="0" w:color="auto"/>
            <w:right w:val="none" w:sz="0" w:space="0" w:color="auto"/>
          </w:divBdr>
        </w:div>
      </w:divsChild>
    </w:div>
    <w:div w:id="545023665">
      <w:bodyDiv w:val="1"/>
      <w:marLeft w:val="0"/>
      <w:marRight w:val="0"/>
      <w:marTop w:val="0"/>
      <w:marBottom w:val="0"/>
      <w:divBdr>
        <w:top w:val="none" w:sz="0" w:space="0" w:color="auto"/>
        <w:left w:val="none" w:sz="0" w:space="0" w:color="auto"/>
        <w:bottom w:val="none" w:sz="0" w:space="0" w:color="auto"/>
        <w:right w:val="none" w:sz="0" w:space="0" w:color="auto"/>
      </w:divBdr>
      <w:divsChild>
        <w:div w:id="1570846047">
          <w:marLeft w:val="0"/>
          <w:marRight w:val="0"/>
          <w:marTop w:val="0"/>
          <w:marBottom w:val="0"/>
          <w:divBdr>
            <w:top w:val="none" w:sz="0" w:space="0" w:color="auto"/>
            <w:left w:val="none" w:sz="0" w:space="0" w:color="auto"/>
            <w:bottom w:val="none" w:sz="0" w:space="0" w:color="auto"/>
            <w:right w:val="none" w:sz="0" w:space="0" w:color="auto"/>
          </w:divBdr>
        </w:div>
      </w:divsChild>
    </w:div>
    <w:div w:id="545994816">
      <w:bodyDiv w:val="1"/>
      <w:marLeft w:val="0"/>
      <w:marRight w:val="0"/>
      <w:marTop w:val="0"/>
      <w:marBottom w:val="0"/>
      <w:divBdr>
        <w:top w:val="none" w:sz="0" w:space="0" w:color="auto"/>
        <w:left w:val="none" w:sz="0" w:space="0" w:color="auto"/>
        <w:bottom w:val="none" w:sz="0" w:space="0" w:color="auto"/>
        <w:right w:val="none" w:sz="0" w:space="0" w:color="auto"/>
      </w:divBdr>
    </w:div>
    <w:div w:id="615331004">
      <w:bodyDiv w:val="1"/>
      <w:marLeft w:val="0"/>
      <w:marRight w:val="0"/>
      <w:marTop w:val="0"/>
      <w:marBottom w:val="0"/>
      <w:divBdr>
        <w:top w:val="none" w:sz="0" w:space="0" w:color="auto"/>
        <w:left w:val="none" w:sz="0" w:space="0" w:color="auto"/>
        <w:bottom w:val="none" w:sz="0" w:space="0" w:color="auto"/>
        <w:right w:val="none" w:sz="0" w:space="0" w:color="auto"/>
      </w:divBdr>
    </w:div>
    <w:div w:id="615409476">
      <w:bodyDiv w:val="1"/>
      <w:marLeft w:val="0"/>
      <w:marRight w:val="0"/>
      <w:marTop w:val="0"/>
      <w:marBottom w:val="0"/>
      <w:divBdr>
        <w:top w:val="none" w:sz="0" w:space="0" w:color="auto"/>
        <w:left w:val="none" w:sz="0" w:space="0" w:color="auto"/>
        <w:bottom w:val="none" w:sz="0" w:space="0" w:color="auto"/>
        <w:right w:val="none" w:sz="0" w:space="0" w:color="auto"/>
      </w:divBdr>
    </w:div>
    <w:div w:id="668361977">
      <w:bodyDiv w:val="1"/>
      <w:marLeft w:val="0"/>
      <w:marRight w:val="0"/>
      <w:marTop w:val="0"/>
      <w:marBottom w:val="0"/>
      <w:divBdr>
        <w:top w:val="none" w:sz="0" w:space="0" w:color="auto"/>
        <w:left w:val="none" w:sz="0" w:space="0" w:color="auto"/>
        <w:bottom w:val="none" w:sz="0" w:space="0" w:color="auto"/>
        <w:right w:val="none" w:sz="0" w:space="0" w:color="auto"/>
      </w:divBdr>
    </w:div>
    <w:div w:id="670446282">
      <w:bodyDiv w:val="1"/>
      <w:marLeft w:val="0"/>
      <w:marRight w:val="0"/>
      <w:marTop w:val="0"/>
      <w:marBottom w:val="0"/>
      <w:divBdr>
        <w:top w:val="none" w:sz="0" w:space="0" w:color="auto"/>
        <w:left w:val="none" w:sz="0" w:space="0" w:color="auto"/>
        <w:bottom w:val="none" w:sz="0" w:space="0" w:color="auto"/>
        <w:right w:val="none" w:sz="0" w:space="0" w:color="auto"/>
      </w:divBdr>
      <w:divsChild>
        <w:div w:id="1168709923">
          <w:marLeft w:val="0"/>
          <w:marRight w:val="0"/>
          <w:marTop w:val="0"/>
          <w:marBottom w:val="0"/>
          <w:divBdr>
            <w:top w:val="none" w:sz="0" w:space="0" w:color="auto"/>
            <w:left w:val="none" w:sz="0" w:space="0" w:color="auto"/>
            <w:bottom w:val="none" w:sz="0" w:space="0" w:color="auto"/>
            <w:right w:val="none" w:sz="0" w:space="0" w:color="auto"/>
          </w:divBdr>
        </w:div>
        <w:div w:id="1369836519">
          <w:marLeft w:val="0"/>
          <w:marRight w:val="0"/>
          <w:marTop w:val="0"/>
          <w:marBottom w:val="0"/>
          <w:divBdr>
            <w:top w:val="none" w:sz="0" w:space="0" w:color="auto"/>
            <w:left w:val="none" w:sz="0" w:space="0" w:color="auto"/>
            <w:bottom w:val="none" w:sz="0" w:space="0" w:color="auto"/>
            <w:right w:val="none" w:sz="0" w:space="0" w:color="auto"/>
          </w:divBdr>
        </w:div>
      </w:divsChild>
    </w:div>
    <w:div w:id="704646252">
      <w:bodyDiv w:val="1"/>
      <w:marLeft w:val="0"/>
      <w:marRight w:val="0"/>
      <w:marTop w:val="0"/>
      <w:marBottom w:val="0"/>
      <w:divBdr>
        <w:top w:val="none" w:sz="0" w:space="0" w:color="auto"/>
        <w:left w:val="none" w:sz="0" w:space="0" w:color="auto"/>
        <w:bottom w:val="none" w:sz="0" w:space="0" w:color="auto"/>
        <w:right w:val="none" w:sz="0" w:space="0" w:color="auto"/>
      </w:divBdr>
      <w:divsChild>
        <w:div w:id="855388112">
          <w:marLeft w:val="0"/>
          <w:marRight w:val="0"/>
          <w:marTop w:val="0"/>
          <w:marBottom w:val="0"/>
          <w:divBdr>
            <w:top w:val="none" w:sz="0" w:space="0" w:color="auto"/>
            <w:left w:val="none" w:sz="0" w:space="0" w:color="auto"/>
            <w:bottom w:val="none" w:sz="0" w:space="0" w:color="auto"/>
            <w:right w:val="none" w:sz="0" w:space="0" w:color="auto"/>
          </w:divBdr>
        </w:div>
        <w:div w:id="1518040947">
          <w:marLeft w:val="0"/>
          <w:marRight w:val="0"/>
          <w:marTop w:val="0"/>
          <w:marBottom w:val="0"/>
          <w:divBdr>
            <w:top w:val="none" w:sz="0" w:space="0" w:color="auto"/>
            <w:left w:val="none" w:sz="0" w:space="0" w:color="auto"/>
            <w:bottom w:val="none" w:sz="0" w:space="0" w:color="auto"/>
            <w:right w:val="none" w:sz="0" w:space="0" w:color="auto"/>
          </w:divBdr>
        </w:div>
      </w:divsChild>
    </w:div>
    <w:div w:id="727916844">
      <w:bodyDiv w:val="1"/>
      <w:marLeft w:val="0"/>
      <w:marRight w:val="0"/>
      <w:marTop w:val="0"/>
      <w:marBottom w:val="0"/>
      <w:divBdr>
        <w:top w:val="none" w:sz="0" w:space="0" w:color="auto"/>
        <w:left w:val="none" w:sz="0" w:space="0" w:color="auto"/>
        <w:bottom w:val="none" w:sz="0" w:space="0" w:color="auto"/>
        <w:right w:val="none" w:sz="0" w:space="0" w:color="auto"/>
      </w:divBdr>
      <w:divsChild>
        <w:div w:id="403719954">
          <w:marLeft w:val="0"/>
          <w:marRight w:val="0"/>
          <w:marTop w:val="0"/>
          <w:marBottom w:val="0"/>
          <w:divBdr>
            <w:top w:val="none" w:sz="0" w:space="0" w:color="auto"/>
            <w:left w:val="none" w:sz="0" w:space="0" w:color="auto"/>
            <w:bottom w:val="none" w:sz="0" w:space="0" w:color="auto"/>
            <w:right w:val="none" w:sz="0" w:space="0" w:color="auto"/>
          </w:divBdr>
          <w:divsChild>
            <w:div w:id="1816602948">
              <w:marLeft w:val="0"/>
              <w:marRight w:val="0"/>
              <w:marTop w:val="0"/>
              <w:marBottom w:val="0"/>
              <w:divBdr>
                <w:top w:val="none" w:sz="0" w:space="0" w:color="auto"/>
                <w:left w:val="none" w:sz="0" w:space="0" w:color="auto"/>
                <w:bottom w:val="none" w:sz="0" w:space="0" w:color="auto"/>
                <w:right w:val="none" w:sz="0" w:space="0" w:color="auto"/>
              </w:divBdr>
              <w:divsChild>
                <w:div w:id="10060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37908">
      <w:bodyDiv w:val="1"/>
      <w:marLeft w:val="0"/>
      <w:marRight w:val="0"/>
      <w:marTop w:val="0"/>
      <w:marBottom w:val="0"/>
      <w:divBdr>
        <w:top w:val="none" w:sz="0" w:space="0" w:color="auto"/>
        <w:left w:val="none" w:sz="0" w:space="0" w:color="auto"/>
        <w:bottom w:val="none" w:sz="0" w:space="0" w:color="auto"/>
        <w:right w:val="none" w:sz="0" w:space="0" w:color="auto"/>
      </w:divBdr>
    </w:div>
    <w:div w:id="754321683">
      <w:bodyDiv w:val="1"/>
      <w:marLeft w:val="0"/>
      <w:marRight w:val="0"/>
      <w:marTop w:val="0"/>
      <w:marBottom w:val="0"/>
      <w:divBdr>
        <w:top w:val="none" w:sz="0" w:space="0" w:color="auto"/>
        <w:left w:val="none" w:sz="0" w:space="0" w:color="auto"/>
        <w:bottom w:val="none" w:sz="0" w:space="0" w:color="auto"/>
        <w:right w:val="none" w:sz="0" w:space="0" w:color="auto"/>
      </w:divBdr>
      <w:divsChild>
        <w:div w:id="988289604">
          <w:marLeft w:val="0"/>
          <w:marRight w:val="0"/>
          <w:marTop w:val="0"/>
          <w:marBottom w:val="0"/>
          <w:divBdr>
            <w:top w:val="none" w:sz="0" w:space="0" w:color="auto"/>
            <w:left w:val="none" w:sz="0" w:space="0" w:color="auto"/>
            <w:bottom w:val="none" w:sz="0" w:space="0" w:color="auto"/>
            <w:right w:val="none" w:sz="0" w:space="0" w:color="auto"/>
          </w:divBdr>
          <w:divsChild>
            <w:div w:id="648175933">
              <w:marLeft w:val="-30"/>
              <w:marRight w:val="-30"/>
              <w:marTop w:val="0"/>
              <w:marBottom w:val="0"/>
              <w:divBdr>
                <w:top w:val="none" w:sz="0" w:space="0" w:color="auto"/>
                <w:left w:val="none" w:sz="0" w:space="0" w:color="auto"/>
                <w:bottom w:val="none" w:sz="0" w:space="0" w:color="auto"/>
                <w:right w:val="none" w:sz="0" w:space="0" w:color="auto"/>
              </w:divBdr>
            </w:div>
            <w:div w:id="316421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785806168">
      <w:bodyDiv w:val="1"/>
      <w:marLeft w:val="0"/>
      <w:marRight w:val="0"/>
      <w:marTop w:val="0"/>
      <w:marBottom w:val="0"/>
      <w:divBdr>
        <w:top w:val="none" w:sz="0" w:space="0" w:color="auto"/>
        <w:left w:val="none" w:sz="0" w:space="0" w:color="auto"/>
        <w:bottom w:val="none" w:sz="0" w:space="0" w:color="auto"/>
        <w:right w:val="none" w:sz="0" w:space="0" w:color="auto"/>
      </w:divBdr>
    </w:div>
    <w:div w:id="826898125">
      <w:bodyDiv w:val="1"/>
      <w:marLeft w:val="0"/>
      <w:marRight w:val="0"/>
      <w:marTop w:val="0"/>
      <w:marBottom w:val="0"/>
      <w:divBdr>
        <w:top w:val="none" w:sz="0" w:space="0" w:color="auto"/>
        <w:left w:val="none" w:sz="0" w:space="0" w:color="auto"/>
        <w:bottom w:val="none" w:sz="0" w:space="0" w:color="auto"/>
        <w:right w:val="none" w:sz="0" w:space="0" w:color="auto"/>
      </w:divBdr>
      <w:divsChild>
        <w:div w:id="1328946827">
          <w:marLeft w:val="0"/>
          <w:marRight w:val="0"/>
          <w:marTop w:val="0"/>
          <w:marBottom w:val="0"/>
          <w:divBdr>
            <w:top w:val="none" w:sz="0" w:space="0" w:color="auto"/>
            <w:left w:val="none" w:sz="0" w:space="0" w:color="auto"/>
            <w:bottom w:val="none" w:sz="0" w:space="0" w:color="auto"/>
            <w:right w:val="none" w:sz="0" w:space="0" w:color="auto"/>
          </w:divBdr>
          <w:divsChild>
            <w:div w:id="606691537">
              <w:marLeft w:val="0"/>
              <w:marRight w:val="0"/>
              <w:marTop w:val="0"/>
              <w:marBottom w:val="0"/>
              <w:divBdr>
                <w:top w:val="none" w:sz="0" w:space="0" w:color="auto"/>
                <w:left w:val="none" w:sz="0" w:space="0" w:color="auto"/>
                <w:bottom w:val="none" w:sz="0" w:space="0" w:color="auto"/>
                <w:right w:val="none" w:sz="0" w:space="0" w:color="auto"/>
              </w:divBdr>
              <w:divsChild>
                <w:div w:id="201885028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219591965">
          <w:marLeft w:val="0"/>
          <w:marRight w:val="0"/>
          <w:marTop w:val="0"/>
          <w:marBottom w:val="0"/>
          <w:divBdr>
            <w:top w:val="none" w:sz="0" w:space="0" w:color="auto"/>
            <w:left w:val="none" w:sz="0" w:space="0" w:color="auto"/>
            <w:bottom w:val="none" w:sz="0" w:space="0" w:color="auto"/>
            <w:right w:val="none" w:sz="0" w:space="0" w:color="auto"/>
          </w:divBdr>
          <w:divsChild>
            <w:div w:id="759181961">
              <w:marLeft w:val="0"/>
              <w:marRight w:val="0"/>
              <w:marTop w:val="0"/>
              <w:marBottom w:val="0"/>
              <w:divBdr>
                <w:top w:val="none" w:sz="0" w:space="0" w:color="auto"/>
                <w:left w:val="none" w:sz="0" w:space="0" w:color="auto"/>
                <w:bottom w:val="none" w:sz="0" w:space="0" w:color="auto"/>
                <w:right w:val="none" w:sz="0" w:space="0" w:color="auto"/>
              </w:divBdr>
              <w:divsChild>
                <w:div w:id="1457524312">
                  <w:marLeft w:val="-30"/>
                  <w:marRight w:val="-30"/>
                  <w:marTop w:val="0"/>
                  <w:marBottom w:val="0"/>
                  <w:divBdr>
                    <w:top w:val="none" w:sz="0" w:space="0" w:color="auto"/>
                    <w:left w:val="none" w:sz="0" w:space="0" w:color="auto"/>
                    <w:bottom w:val="none" w:sz="0" w:space="0" w:color="auto"/>
                    <w:right w:val="none" w:sz="0" w:space="0" w:color="auto"/>
                  </w:divBdr>
                </w:div>
                <w:div w:id="1086151253">
                  <w:marLeft w:val="-30"/>
                  <w:marRight w:val="-30"/>
                  <w:marTop w:val="0"/>
                  <w:marBottom w:val="0"/>
                  <w:divBdr>
                    <w:top w:val="none" w:sz="0" w:space="0" w:color="auto"/>
                    <w:left w:val="none" w:sz="0" w:space="0" w:color="auto"/>
                    <w:bottom w:val="none" w:sz="0" w:space="0" w:color="auto"/>
                    <w:right w:val="none" w:sz="0" w:space="0" w:color="auto"/>
                  </w:divBdr>
                </w:div>
                <w:div w:id="154079385">
                  <w:marLeft w:val="-30"/>
                  <w:marRight w:val="-30"/>
                  <w:marTop w:val="0"/>
                  <w:marBottom w:val="0"/>
                  <w:divBdr>
                    <w:top w:val="none" w:sz="0" w:space="0" w:color="auto"/>
                    <w:left w:val="none" w:sz="0" w:space="0" w:color="auto"/>
                    <w:bottom w:val="none" w:sz="0" w:space="0" w:color="auto"/>
                    <w:right w:val="none" w:sz="0" w:space="0" w:color="auto"/>
                  </w:divBdr>
                </w:div>
                <w:div w:id="1546212959">
                  <w:marLeft w:val="-30"/>
                  <w:marRight w:val="-30"/>
                  <w:marTop w:val="0"/>
                  <w:marBottom w:val="0"/>
                  <w:divBdr>
                    <w:top w:val="none" w:sz="0" w:space="0" w:color="auto"/>
                    <w:left w:val="none" w:sz="0" w:space="0" w:color="auto"/>
                    <w:bottom w:val="none" w:sz="0" w:space="0" w:color="auto"/>
                    <w:right w:val="none" w:sz="0" w:space="0" w:color="auto"/>
                  </w:divBdr>
                </w:div>
                <w:div w:id="606502760">
                  <w:marLeft w:val="-30"/>
                  <w:marRight w:val="-30"/>
                  <w:marTop w:val="0"/>
                  <w:marBottom w:val="0"/>
                  <w:divBdr>
                    <w:top w:val="none" w:sz="0" w:space="0" w:color="auto"/>
                    <w:left w:val="none" w:sz="0" w:space="0" w:color="auto"/>
                    <w:bottom w:val="none" w:sz="0" w:space="0" w:color="auto"/>
                    <w:right w:val="none" w:sz="0" w:space="0" w:color="auto"/>
                  </w:divBdr>
                </w:div>
                <w:div w:id="1645700167">
                  <w:marLeft w:val="-30"/>
                  <w:marRight w:val="-30"/>
                  <w:marTop w:val="0"/>
                  <w:marBottom w:val="0"/>
                  <w:divBdr>
                    <w:top w:val="none" w:sz="0" w:space="0" w:color="auto"/>
                    <w:left w:val="none" w:sz="0" w:space="0" w:color="auto"/>
                    <w:bottom w:val="none" w:sz="0" w:space="0" w:color="auto"/>
                    <w:right w:val="none" w:sz="0" w:space="0" w:color="auto"/>
                  </w:divBdr>
                </w:div>
                <w:div w:id="793400372">
                  <w:marLeft w:val="-30"/>
                  <w:marRight w:val="-30"/>
                  <w:marTop w:val="0"/>
                  <w:marBottom w:val="0"/>
                  <w:divBdr>
                    <w:top w:val="none" w:sz="0" w:space="0" w:color="auto"/>
                    <w:left w:val="none" w:sz="0" w:space="0" w:color="auto"/>
                    <w:bottom w:val="none" w:sz="0" w:space="0" w:color="auto"/>
                    <w:right w:val="none" w:sz="0" w:space="0" w:color="auto"/>
                  </w:divBdr>
                </w:div>
                <w:div w:id="1843622606">
                  <w:marLeft w:val="-30"/>
                  <w:marRight w:val="-30"/>
                  <w:marTop w:val="0"/>
                  <w:marBottom w:val="0"/>
                  <w:divBdr>
                    <w:top w:val="none" w:sz="0" w:space="0" w:color="auto"/>
                    <w:left w:val="none" w:sz="0" w:space="0" w:color="auto"/>
                    <w:bottom w:val="none" w:sz="0" w:space="0" w:color="auto"/>
                    <w:right w:val="none" w:sz="0" w:space="0" w:color="auto"/>
                  </w:divBdr>
                </w:div>
                <w:div w:id="1907493873">
                  <w:marLeft w:val="-30"/>
                  <w:marRight w:val="-30"/>
                  <w:marTop w:val="0"/>
                  <w:marBottom w:val="0"/>
                  <w:divBdr>
                    <w:top w:val="none" w:sz="0" w:space="0" w:color="auto"/>
                    <w:left w:val="none" w:sz="0" w:space="0" w:color="auto"/>
                    <w:bottom w:val="none" w:sz="0" w:space="0" w:color="auto"/>
                    <w:right w:val="none" w:sz="0" w:space="0" w:color="auto"/>
                  </w:divBdr>
                </w:div>
                <w:div w:id="923151576">
                  <w:marLeft w:val="-30"/>
                  <w:marRight w:val="-30"/>
                  <w:marTop w:val="0"/>
                  <w:marBottom w:val="0"/>
                  <w:divBdr>
                    <w:top w:val="none" w:sz="0" w:space="0" w:color="auto"/>
                    <w:left w:val="none" w:sz="0" w:space="0" w:color="auto"/>
                    <w:bottom w:val="none" w:sz="0" w:space="0" w:color="auto"/>
                    <w:right w:val="none" w:sz="0" w:space="0" w:color="auto"/>
                  </w:divBdr>
                </w:div>
                <w:div w:id="2050759509">
                  <w:marLeft w:val="-30"/>
                  <w:marRight w:val="-30"/>
                  <w:marTop w:val="0"/>
                  <w:marBottom w:val="0"/>
                  <w:divBdr>
                    <w:top w:val="none" w:sz="0" w:space="0" w:color="auto"/>
                    <w:left w:val="none" w:sz="0" w:space="0" w:color="auto"/>
                    <w:bottom w:val="none" w:sz="0" w:space="0" w:color="auto"/>
                    <w:right w:val="none" w:sz="0" w:space="0" w:color="auto"/>
                  </w:divBdr>
                </w:div>
                <w:div w:id="752972277">
                  <w:marLeft w:val="-30"/>
                  <w:marRight w:val="-30"/>
                  <w:marTop w:val="0"/>
                  <w:marBottom w:val="0"/>
                  <w:divBdr>
                    <w:top w:val="none" w:sz="0" w:space="0" w:color="auto"/>
                    <w:left w:val="none" w:sz="0" w:space="0" w:color="auto"/>
                    <w:bottom w:val="none" w:sz="0" w:space="0" w:color="auto"/>
                    <w:right w:val="none" w:sz="0" w:space="0" w:color="auto"/>
                  </w:divBdr>
                </w:div>
                <w:div w:id="2135127198">
                  <w:marLeft w:val="-30"/>
                  <w:marRight w:val="-30"/>
                  <w:marTop w:val="0"/>
                  <w:marBottom w:val="0"/>
                  <w:divBdr>
                    <w:top w:val="none" w:sz="0" w:space="0" w:color="auto"/>
                    <w:left w:val="none" w:sz="0" w:space="0" w:color="auto"/>
                    <w:bottom w:val="none" w:sz="0" w:space="0" w:color="auto"/>
                    <w:right w:val="none" w:sz="0" w:space="0" w:color="auto"/>
                  </w:divBdr>
                </w:div>
                <w:div w:id="1846437486">
                  <w:marLeft w:val="-30"/>
                  <w:marRight w:val="-30"/>
                  <w:marTop w:val="0"/>
                  <w:marBottom w:val="0"/>
                  <w:divBdr>
                    <w:top w:val="none" w:sz="0" w:space="0" w:color="auto"/>
                    <w:left w:val="none" w:sz="0" w:space="0" w:color="auto"/>
                    <w:bottom w:val="none" w:sz="0" w:space="0" w:color="auto"/>
                    <w:right w:val="none" w:sz="0" w:space="0" w:color="auto"/>
                  </w:divBdr>
                </w:div>
                <w:div w:id="1114135759">
                  <w:marLeft w:val="-30"/>
                  <w:marRight w:val="-30"/>
                  <w:marTop w:val="0"/>
                  <w:marBottom w:val="0"/>
                  <w:divBdr>
                    <w:top w:val="none" w:sz="0" w:space="0" w:color="auto"/>
                    <w:left w:val="none" w:sz="0" w:space="0" w:color="auto"/>
                    <w:bottom w:val="none" w:sz="0" w:space="0" w:color="auto"/>
                    <w:right w:val="none" w:sz="0" w:space="0" w:color="auto"/>
                  </w:divBdr>
                </w:div>
                <w:div w:id="526993875">
                  <w:marLeft w:val="-30"/>
                  <w:marRight w:val="-30"/>
                  <w:marTop w:val="0"/>
                  <w:marBottom w:val="0"/>
                  <w:divBdr>
                    <w:top w:val="none" w:sz="0" w:space="0" w:color="auto"/>
                    <w:left w:val="none" w:sz="0" w:space="0" w:color="auto"/>
                    <w:bottom w:val="none" w:sz="0" w:space="0" w:color="auto"/>
                    <w:right w:val="none" w:sz="0" w:space="0" w:color="auto"/>
                  </w:divBdr>
                </w:div>
                <w:div w:id="1349871723">
                  <w:marLeft w:val="-30"/>
                  <w:marRight w:val="-30"/>
                  <w:marTop w:val="0"/>
                  <w:marBottom w:val="0"/>
                  <w:divBdr>
                    <w:top w:val="none" w:sz="0" w:space="0" w:color="auto"/>
                    <w:left w:val="none" w:sz="0" w:space="0" w:color="auto"/>
                    <w:bottom w:val="none" w:sz="0" w:space="0" w:color="auto"/>
                    <w:right w:val="none" w:sz="0" w:space="0" w:color="auto"/>
                  </w:divBdr>
                </w:div>
                <w:div w:id="202666783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841965609">
      <w:bodyDiv w:val="1"/>
      <w:marLeft w:val="0"/>
      <w:marRight w:val="0"/>
      <w:marTop w:val="0"/>
      <w:marBottom w:val="0"/>
      <w:divBdr>
        <w:top w:val="none" w:sz="0" w:space="0" w:color="auto"/>
        <w:left w:val="none" w:sz="0" w:space="0" w:color="auto"/>
        <w:bottom w:val="none" w:sz="0" w:space="0" w:color="auto"/>
        <w:right w:val="none" w:sz="0" w:space="0" w:color="auto"/>
      </w:divBdr>
      <w:divsChild>
        <w:div w:id="450518147">
          <w:marLeft w:val="0"/>
          <w:marRight w:val="0"/>
          <w:marTop w:val="0"/>
          <w:marBottom w:val="0"/>
          <w:divBdr>
            <w:top w:val="none" w:sz="0" w:space="0" w:color="auto"/>
            <w:left w:val="none" w:sz="0" w:space="0" w:color="auto"/>
            <w:bottom w:val="none" w:sz="0" w:space="0" w:color="auto"/>
            <w:right w:val="none" w:sz="0" w:space="0" w:color="auto"/>
          </w:divBdr>
          <w:divsChild>
            <w:div w:id="1703168206">
              <w:marLeft w:val="0"/>
              <w:marRight w:val="0"/>
              <w:marTop w:val="0"/>
              <w:marBottom w:val="0"/>
              <w:divBdr>
                <w:top w:val="none" w:sz="0" w:space="0" w:color="auto"/>
                <w:left w:val="none" w:sz="0" w:space="0" w:color="auto"/>
                <w:bottom w:val="none" w:sz="0" w:space="0" w:color="auto"/>
                <w:right w:val="none" w:sz="0" w:space="0" w:color="auto"/>
              </w:divBdr>
              <w:divsChild>
                <w:div w:id="61341859">
                  <w:marLeft w:val="0"/>
                  <w:marRight w:val="0"/>
                  <w:marTop w:val="0"/>
                  <w:marBottom w:val="0"/>
                  <w:divBdr>
                    <w:top w:val="none" w:sz="0" w:space="0" w:color="auto"/>
                    <w:left w:val="none" w:sz="0" w:space="0" w:color="auto"/>
                    <w:bottom w:val="none" w:sz="0" w:space="0" w:color="auto"/>
                    <w:right w:val="none" w:sz="0" w:space="0" w:color="auto"/>
                  </w:divBdr>
                  <w:divsChild>
                    <w:div w:id="706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94953">
      <w:bodyDiv w:val="1"/>
      <w:marLeft w:val="0"/>
      <w:marRight w:val="0"/>
      <w:marTop w:val="0"/>
      <w:marBottom w:val="0"/>
      <w:divBdr>
        <w:top w:val="none" w:sz="0" w:space="0" w:color="auto"/>
        <w:left w:val="none" w:sz="0" w:space="0" w:color="auto"/>
        <w:bottom w:val="none" w:sz="0" w:space="0" w:color="auto"/>
        <w:right w:val="none" w:sz="0" w:space="0" w:color="auto"/>
      </w:divBdr>
    </w:div>
    <w:div w:id="966623109">
      <w:bodyDiv w:val="1"/>
      <w:marLeft w:val="0"/>
      <w:marRight w:val="0"/>
      <w:marTop w:val="0"/>
      <w:marBottom w:val="0"/>
      <w:divBdr>
        <w:top w:val="none" w:sz="0" w:space="0" w:color="auto"/>
        <w:left w:val="none" w:sz="0" w:space="0" w:color="auto"/>
        <w:bottom w:val="none" w:sz="0" w:space="0" w:color="auto"/>
        <w:right w:val="none" w:sz="0" w:space="0" w:color="auto"/>
      </w:divBdr>
    </w:div>
    <w:div w:id="973607287">
      <w:bodyDiv w:val="1"/>
      <w:marLeft w:val="0"/>
      <w:marRight w:val="0"/>
      <w:marTop w:val="0"/>
      <w:marBottom w:val="0"/>
      <w:divBdr>
        <w:top w:val="none" w:sz="0" w:space="0" w:color="auto"/>
        <w:left w:val="none" w:sz="0" w:space="0" w:color="auto"/>
        <w:bottom w:val="none" w:sz="0" w:space="0" w:color="auto"/>
        <w:right w:val="none" w:sz="0" w:space="0" w:color="auto"/>
      </w:divBdr>
      <w:divsChild>
        <w:div w:id="187524048">
          <w:marLeft w:val="0"/>
          <w:marRight w:val="0"/>
          <w:marTop w:val="0"/>
          <w:marBottom w:val="0"/>
          <w:divBdr>
            <w:top w:val="none" w:sz="0" w:space="0" w:color="auto"/>
            <w:left w:val="none" w:sz="0" w:space="0" w:color="auto"/>
            <w:bottom w:val="none" w:sz="0" w:space="0" w:color="auto"/>
            <w:right w:val="none" w:sz="0" w:space="0" w:color="auto"/>
          </w:divBdr>
          <w:divsChild>
            <w:div w:id="1638874857">
              <w:marLeft w:val="0"/>
              <w:marRight w:val="0"/>
              <w:marTop w:val="0"/>
              <w:marBottom w:val="0"/>
              <w:divBdr>
                <w:top w:val="none" w:sz="0" w:space="0" w:color="auto"/>
                <w:left w:val="none" w:sz="0" w:space="0" w:color="auto"/>
                <w:bottom w:val="none" w:sz="0" w:space="0" w:color="auto"/>
                <w:right w:val="none" w:sz="0" w:space="0" w:color="auto"/>
              </w:divBdr>
              <w:divsChild>
                <w:div w:id="11663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4040">
      <w:bodyDiv w:val="1"/>
      <w:marLeft w:val="0"/>
      <w:marRight w:val="0"/>
      <w:marTop w:val="0"/>
      <w:marBottom w:val="0"/>
      <w:divBdr>
        <w:top w:val="none" w:sz="0" w:space="0" w:color="auto"/>
        <w:left w:val="none" w:sz="0" w:space="0" w:color="auto"/>
        <w:bottom w:val="none" w:sz="0" w:space="0" w:color="auto"/>
        <w:right w:val="none" w:sz="0" w:space="0" w:color="auto"/>
      </w:divBdr>
      <w:divsChild>
        <w:div w:id="1509102592">
          <w:marLeft w:val="0"/>
          <w:marRight w:val="0"/>
          <w:marTop w:val="0"/>
          <w:marBottom w:val="0"/>
          <w:divBdr>
            <w:top w:val="none" w:sz="0" w:space="0" w:color="auto"/>
            <w:left w:val="none" w:sz="0" w:space="0" w:color="auto"/>
            <w:bottom w:val="none" w:sz="0" w:space="0" w:color="auto"/>
            <w:right w:val="none" w:sz="0" w:space="0" w:color="auto"/>
          </w:divBdr>
        </w:div>
        <w:div w:id="1584070771">
          <w:marLeft w:val="0"/>
          <w:marRight w:val="0"/>
          <w:marTop w:val="0"/>
          <w:marBottom w:val="0"/>
          <w:divBdr>
            <w:top w:val="none" w:sz="0" w:space="0" w:color="auto"/>
            <w:left w:val="none" w:sz="0" w:space="0" w:color="auto"/>
            <w:bottom w:val="none" w:sz="0" w:space="0" w:color="auto"/>
            <w:right w:val="none" w:sz="0" w:space="0" w:color="auto"/>
          </w:divBdr>
        </w:div>
      </w:divsChild>
    </w:div>
    <w:div w:id="1016151810">
      <w:bodyDiv w:val="1"/>
      <w:marLeft w:val="0"/>
      <w:marRight w:val="0"/>
      <w:marTop w:val="0"/>
      <w:marBottom w:val="0"/>
      <w:divBdr>
        <w:top w:val="none" w:sz="0" w:space="0" w:color="auto"/>
        <w:left w:val="none" w:sz="0" w:space="0" w:color="auto"/>
        <w:bottom w:val="none" w:sz="0" w:space="0" w:color="auto"/>
        <w:right w:val="none" w:sz="0" w:space="0" w:color="auto"/>
      </w:divBdr>
      <w:divsChild>
        <w:div w:id="962855741">
          <w:marLeft w:val="0"/>
          <w:marRight w:val="0"/>
          <w:marTop w:val="0"/>
          <w:marBottom w:val="0"/>
          <w:divBdr>
            <w:top w:val="none" w:sz="0" w:space="0" w:color="auto"/>
            <w:left w:val="none" w:sz="0" w:space="0" w:color="auto"/>
            <w:bottom w:val="none" w:sz="0" w:space="0" w:color="auto"/>
            <w:right w:val="none" w:sz="0" w:space="0" w:color="auto"/>
          </w:divBdr>
          <w:divsChild>
            <w:div w:id="1281491970">
              <w:marLeft w:val="0"/>
              <w:marRight w:val="0"/>
              <w:marTop w:val="0"/>
              <w:marBottom w:val="0"/>
              <w:divBdr>
                <w:top w:val="none" w:sz="0" w:space="0" w:color="auto"/>
                <w:left w:val="none" w:sz="0" w:space="0" w:color="auto"/>
                <w:bottom w:val="none" w:sz="0" w:space="0" w:color="auto"/>
                <w:right w:val="none" w:sz="0" w:space="0" w:color="auto"/>
              </w:divBdr>
              <w:divsChild>
                <w:div w:id="1968197212">
                  <w:marLeft w:val="0"/>
                  <w:marRight w:val="0"/>
                  <w:marTop w:val="0"/>
                  <w:marBottom w:val="0"/>
                  <w:divBdr>
                    <w:top w:val="none" w:sz="0" w:space="0" w:color="auto"/>
                    <w:left w:val="none" w:sz="0" w:space="0" w:color="auto"/>
                    <w:bottom w:val="none" w:sz="0" w:space="0" w:color="auto"/>
                    <w:right w:val="none" w:sz="0" w:space="0" w:color="auto"/>
                  </w:divBdr>
                  <w:divsChild>
                    <w:div w:id="1136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465781">
      <w:bodyDiv w:val="1"/>
      <w:marLeft w:val="0"/>
      <w:marRight w:val="0"/>
      <w:marTop w:val="0"/>
      <w:marBottom w:val="0"/>
      <w:divBdr>
        <w:top w:val="none" w:sz="0" w:space="0" w:color="auto"/>
        <w:left w:val="none" w:sz="0" w:space="0" w:color="auto"/>
        <w:bottom w:val="none" w:sz="0" w:space="0" w:color="auto"/>
        <w:right w:val="none" w:sz="0" w:space="0" w:color="auto"/>
      </w:divBdr>
      <w:divsChild>
        <w:div w:id="397359306">
          <w:marLeft w:val="0"/>
          <w:marRight w:val="0"/>
          <w:marTop w:val="0"/>
          <w:marBottom w:val="0"/>
          <w:divBdr>
            <w:top w:val="none" w:sz="0" w:space="0" w:color="auto"/>
            <w:left w:val="none" w:sz="0" w:space="0" w:color="auto"/>
            <w:bottom w:val="none" w:sz="0" w:space="0" w:color="auto"/>
            <w:right w:val="none" w:sz="0" w:space="0" w:color="auto"/>
          </w:divBdr>
          <w:divsChild>
            <w:div w:id="1199275539">
              <w:marLeft w:val="-30"/>
              <w:marRight w:val="-30"/>
              <w:marTop w:val="0"/>
              <w:marBottom w:val="0"/>
              <w:divBdr>
                <w:top w:val="none" w:sz="0" w:space="0" w:color="auto"/>
                <w:left w:val="none" w:sz="0" w:space="0" w:color="auto"/>
                <w:bottom w:val="none" w:sz="0" w:space="0" w:color="auto"/>
                <w:right w:val="none" w:sz="0" w:space="0" w:color="auto"/>
              </w:divBdr>
            </w:div>
            <w:div w:id="1560366007">
              <w:marLeft w:val="-30"/>
              <w:marRight w:val="-30"/>
              <w:marTop w:val="0"/>
              <w:marBottom w:val="0"/>
              <w:divBdr>
                <w:top w:val="none" w:sz="0" w:space="0" w:color="auto"/>
                <w:left w:val="none" w:sz="0" w:space="0" w:color="auto"/>
                <w:bottom w:val="none" w:sz="0" w:space="0" w:color="auto"/>
                <w:right w:val="none" w:sz="0" w:space="0" w:color="auto"/>
              </w:divBdr>
            </w:div>
            <w:div w:id="1388722973">
              <w:marLeft w:val="-30"/>
              <w:marRight w:val="-30"/>
              <w:marTop w:val="0"/>
              <w:marBottom w:val="0"/>
              <w:divBdr>
                <w:top w:val="none" w:sz="0" w:space="0" w:color="auto"/>
                <w:left w:val="none" w:sz="0" w:space="0" w:color="auto"/>
                <w:bottom w:val="none" w:sz="0" w:space="0" w:color="auto"/>
                <w:right w:val="none" w:sz="0" w:space="0" w:color="auto"/>
              </w:divBdr>
            </w:div>
            <w:div w:id="1379161818">
              <w:marLeft w:val="-30"/>
              <w:marRight w:val="-30"/>
              <w:marTop w:val="0"/>
              <w:marBottom w:val="0"/>
              <w:divBdr>
                <w:top w:val="none" w:sz="0" w:space="0" w:color="auto"/>
                <w:left w:val="none" w:sz="0" w:space="0" w:color="auto"/>
                <w:bottom w:val="none" w:sz="0" w:space="0" w:color="auto"/>
                <w:right w:val="none" w:sz="0" w:space="0" w:color="auto"/>
              </w:divBdr>
            </w:div>
            <w:div w:id="43263324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62750735">
      <w:bodyDiv w:val="1"/>
      <w:marLeft w:val="0"/>
      <w:marRight w:val="0"/>
      <w:marTop w:val="0"/>
      <w:marBottom w:val="0"/>
      <w:divBdr>
        <w:top w:val="none" w:sz="0" w:space="0" w:color="auto"/>
        <w:left w:val="none" w:sz="0" w:space="0" w:color="auto"/>
        <w:bottom w:val="none" w:sz="0" w:space="0" w:color="auto"/>
        <w:right w:val="none" w:sz="0" w:space="0" w:color="auto"/>
      </w:divBdr>
    </w:div>
    <w:div w:id="1092629807">
      <w:bodyDiv w:val="1"/>
      <w:marLeft w:val="0"/>
      <w:marRight w:val="0"/>
      <w:marTop w:val="0"/>
      <w:marBottom w:val="0"/>
      <w:divBdr>
        <w:top w:val="none" w:sz="0" w:space="0" w:color="auto"/>
        <w:left w:val="none" w:sz="0" w:space="0" w:color="auto"/>
        <w:bottom w:val="none" w:sz="0" w:space="0" w:color="auto"/>
        <w:right w:val="none" w:sz="0" w:space="0" w:color="auto"/>
      </w:divBdr>
    </w:div>
    <w:div w:id="1093666721">
      <w:bodyDiv w:val="1"/>
      <w:marLeft w:val="0"/>
      <w:marRight w:val="0"/>
      <w:marTop w:val="0"/>
      <w:marBottom w:val="0"/>
      <w:divBdr>
        <w:top w:val="none" w:sz="0" w:space="0" w:color="auto"/>
        <w:left w:val="none" w:sz="0" w:space="0" w:color="auto"/>
        <w:bottom w:val="none" w:sz="0" w:space="0" w:color="auto"/>
        <w:right w:val="none" w:sz="0" w:space="0" w:color="auto"/>
      </w:divBdr>
      <w:divsChild>
        <w:div w:id="1525097843">
          <w:marLeft w:val="0"/>
          <w:marRight w:val="0"/>
          <w:marTop w:val="0"/>
          <w:marBottom w:val="0"/>
          <w:divBdr>
            <w:top w:val="none" w:sz="0" w:space="0" w:color="auto"/>
            <w:left w:val="none" w:sz="0" w:space="0" w:color="auto"/>
            <w:bottom w:val="none" w:sz="0" w:space="0" w:color="auto"/>
            <w:right w:val="none" w:sz="0" w:space="0" w:color="auto"/>
          </w:divBdr>
          <w:divsChild>
            <w:div w:id="1769276618">
              <w:marLeft w:val="-30"/>
              <w:marRight w:val="-30"/>
              <w:marTop w:val="0"/>
              <w:marBottom w:val="0"/>
              <w:divBdr>
                <w:top w:val="none" w:sz="0" w:space="0" w:color="auto"/>
                <w:left w:val="none" w:sz="0" w:space="0" w:color="auto"/>
                <w:bottom w:val="none" w:sz="0" w:space="0" w:color="auto"/>
                <w:right w:val="none" w:sz="0" w:space="0" w:color="auto"/>
              </w:divBdr>
            </w:div>
            <w:div w:id="1314482800">
              <w:marLeft w:val="-30"/>
              <w:marRight w:val="-30"/>
              <w:marTop w:val="0"/>
              <w:marBottom w:val="0"/>
              <w:divBdr>
                <w:top w:val="none" w:sz="0" w:space="0" w:color="auto"/>
                <w:left w:val="none" w:sz="0" w:space="0" w:color="auto"/>
                <w:bottom w:val="none" w:sz="0" w:space="0" w:color="auto"/>
                <w:right w:val="none" w:sz="0" w:space="0" w:color="auto"/>
              </w:divBdr>
            </w:div>
            <w:div w:id="1794665076">
              <w:marLeft w:val="-30"/>
              <w:marRight w:val="-30"/>
              <w:marTop w:val="0"/>
              <w:marBottom w:val="0"/>
              <w:divBdr>
                <w:top w:val="none" w:sz="0" w:space="0" w:color="auto"/>
                <w:left w:val="none" w:sz="0" w:space="0" w:color="auto"/>
                <w:bottom w:val="none" w:sz="0" w:space="0" w:color="auto"/>
                <w:right w:val="none" w:sz="0" w:space="0" w:color="auto"/>
              </w:divBdr>
            </w:div>
            <w:div w:id="41539871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94941522">
      <w:bodyDiv w:val="1"/>
      <w:marLeft w:val="0"/>
      <w:marRight w:val="0"/>
      <w:marTop w:val="0"/>
      <w:marBottom w:val="0"/>
      <w:divBdr>
        <w:top w:val="none" w:sz="0" w:space="0" w:color="auto"/>
        <w:left w:val="none" w:sz="0" w:space="0" w:color="auto"/>
        <w:bottom w:val="none" w:sz="0" w:space="0" w:color="auto"/>
        <w:right w:val="none" w:sz="0" w:space="0" w:color="auto"/>
      </w:divBdr>
    </w:div>
    <w:div w:id="1099721481">
      <w:bodyDiv w:val="1"/>
      <w:marLeft w:val="0"/>
      <w:marRight w:val="0"/>
      <w:marTop w:val="0"/>
      <w:marBottom w:val="0"/>
      <w:divBdr>
        <w:top w:val="none" w:sz="0" w:space="0" w:color="auto"/>
        <w:left w:val="none" w:sz="0" w:space="0" w:color="auto"/>
        <w:bottom w:val="none" w:sz="0" w:space="0" w:color="auto"/>
        <w:right w:val="none" w:sz="0" w:space="0" w:color="auto"/>
      </w:divBdr>
    </w:div>
    <w:div w:id="1112476590">
      <w:bodyDiv w:val="1"/>
      <w:marLeft w:val="0"/>
      <w:marRight w:val="0"/>
      <w:marTop w:val="0"/>
      <w:marBottom w:val="0"/>
      <w:divBdr>
        <w:top w:val="none" w:sz="0" w:space="0" w:color="auto"/>
        <w:left w:val="none" w:sz="0" w:space="0" w:color="auto"/>
        <w:bottom w:val="none" w:sz="0" w:space="0" w:color="auto"/>
        <w:right w:val="none" w:sz="0" w:space="0" w:color="auto"/>
      </w:divBdr>
    </w:div>
    <w:div w:id="1121726615">
      <w:bodyDiv w:val="1"/>
      <w:marLeft w:val="0"/>
      <w:marRight w:val="0"/>
      <w:marTop w:val="0"/>
      <w:marBottom w:val="0"/>
      <w:divBdr>
        <w:top w:val="none" w:sz="0" w:space="0" w:color="auto"/>
        <w:left w:val="none" w:sz="0" w:space="0" w:color="auto"/>
        <w:bottom w:val="none" w:sz="0" w:space="0" w:color="auto"/>
        <w:right w:val="none" w:sz="0" w:space="0" w:color="auto"/>
      </w:divBdr>
      <w:divsChild>
        <w:div w:id="115028039">
          <w:marLeft w:val="0"/>
          <w:marRight w:val="0"/>
          <w:marTop w:val="0"/>
          <w:marBottom w:val="0"/>
          <w:divBdr>
            <w:top w:val="none" w:sz="0" w:space="0" w:color="auto"/>
            <w:left w:val="none" w:sz="0" w:space="0" w:color="auto"/>
            <w:bottom w:val="none" w:sz="0" w:space="0" w:color="auto"/>
            <w:right w:val="none" w:sz="0" w:space="0" w:color="auto"/>
          </w:divBdr>
        </w:div>
        <w:div w:id="2128350531">
          <w:marLeft w:val="0"/>
          <w:marRight w:val="0"/>
          <w:marTop w:val="0"/>
          <w:marBottom w:val="0"/>
          <w:divBdr>
            <w:top w:val="none" w:sz="0" w:space="0" w:color="auto"/>
            <w:left w:val="none" w:sz="0" w:space="0" w:color="auto"/>
            <w:bottom w:val="none" w:sz="0" w:space="0" w:color="auto"/>
            <w:right w:val="none" w:sz="0" w:space="0" w:color="auto"/>
          </w:divBdr>
          <w:divsChild>
            <w:div w:id="8857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6843">
      <w:bodyDiv w:val="1"/>
      <w:marLeft w:val="0"/>
      <w:marRight w:val="0"/>
      <w:marTop w:val="0"/>
      <w:marBottom w:val="0"/>
      <w:divBdr>
        <w:top w:val="none" w:sz="0" w:space="0" w:color="auto"/>
        <w:left w:val="none" w:sz="0" w:space="0" w:color="auto"/>
        <w:bottom w:val="none" w:sz="0" w:space="0" w:color="auto"/>
        <w:right w:val="none" w:sz="0" w:space="0" w:color="auto"/>
      </w:divBdr>
    </w:div>
    <w:div w:id="1143356193">
      <w:bodyDiv w:val="1"/>
      <w:marLeft w:val="0"/>
      <w:marRight w:val="0"/>
      <w:marTop w:val="0"/>
      <w:marBottom w:val="0"/>
      <w:divBdr>
        <w:top w:val="none" w:sz="0" w:space="0" w:color="auto"/>
        <w:left w:val="none" w:sz="0" w:space="0" w:color="auto"/>
        <w:bottom w:val="none" w:sz="0" w:space="0" w:color="auto"/>
        <w:right w:val="none" w:sz="0" w:space="0" w:color="auto"/>
      </w:divBdr>
    </w:div>
    <w:div w:id="1220434515">
      <w:bodyDiv w:val="1"/>
      <w:marLeft w:val="0"/>
      <w:marRight w:val="0"/>
      <w:marTop w:val="0"/>
      <w:marBottom w:val="0"/>
      <w:divBdr>
        <w:top w:val="none" w:sz="0" w:space="0" w:color="auto"/>
        <w:left w:val="none" w:sz="0" w:space="0" w:color="auto"/>
        <w:bottom w:val="none" w:sz="0" w:space="0" w:color="auto"/>
        <w:right w:val="none" w:sz="0" w:space="0" w:color="auto"/>
      </w:divBdr>
    </w:div>
    <w:div w:id="1222984849">
      <w:bodyDiv w:val="1"/>
      <w:marLeft w:val="0"/>
      <w:marRight w:val="0"/>
      <w:marTop w:val="0"/>
      <w:marBottom w:val="0"/>
      <w:divBdr>
        <w:top w:val="none" w:sz="0" w:space="0" w:color="auto"/>
        <w:left w:val="none" w:sz="0" w:space="0" w:color="auto"/>
        <w:bottom w:val="none" w:sz="0" w:space="0" w:color="auto"/>
        <w:right w:val="none" w:sz="0" w:space="0" w:color="auto"/>
      </w:divBdr>
    </w:div>
    <w:div w:id="1232354464">
      <w:bodyDiv w:val="1"/>
      <w:marLeft w:val="0"/>
      <w:marRight w:val="0"/>
      <w:marTop w:val="0"/>
      <w:marBottom w:val="0"/>
      <w:divBdr>
        <w:top w:val="none" w:sz="0" w:space="0" w:color="auto"/>
        <w:left w:val="none" w:sz="0" w:space="0" w:color="auto"/>
        <w:bottom w:val="none" w:sz="0" w:space="0" w:color="auto"/>
        <w:right w:val="none" w:sz="0" w:space="0" w:color="auto"/>
      </w:divBdr>
    </w:div>
    <w:div w:id="1274704027">
      <w:bodyDiv w:val="1"/>
      <w:marLeft w:val="0"/>
      <w:marRight w:val="0"/>
      <w:marTop w:val="0"/>
      <w:marBottom w:val="0"/>
      <w:divBdr>
        <w:top w:val="none" w:sz="0" w:space="0" w:color="auto"/>
        <w:left w:val="none" w:sz="0" w:space="0" w:color="auto"/>
        <w:bottom w:val="none" w:sz="0" w:space="0" w:color="auto"/>
        <w:right w:val="none" w:sz="0" w:space="0" w:color="auto"/>
      </w:divBdr>
    </w:div>
    <w:div w:id="1324314845">
      <w:bodyDiv w:val="1"/>
      <w:marLeft w:val="0"/>
      <w:marRight w:val="0"/>
      <w:marTop w:val="0"/>
      <w:marBottom w:val="0"/>
      <w:divBdr>
        <w:top w:val="none" w:sz="0" w:space="0" w:color="auto"/>
        <w:left w:val="none" w:sz="0" w:space="0" w:color="auto"/>
        <w:bottom w:val="none" w:sz="0" w:space="0" w:color="auto"/>
        <w:right w:val="none" w:sz="0" w:space="0" w:color="auto"/>
      </w:divBdr>
      <w:divsChild>
        <w:div w:id="1215197280">
          <w:marLeft w:val="0"/>
          <w:marRight w:val="0"/>
          <w:marTop w:val="0"/>
          <w:marBottom w:val="0"/>
          <w:divBdr>
            <w:top w:val="none" w:sz="0" w:space="0" w:color="auto"/>
            <w:left w:val="none" w:sz="0" w:space="0" w:color="auto"/>
            <w:bottom w:val="none" w:sz="0" w:space="0" w:color="auto"/>
            <w:right w:val="none" w:sz="0" w:space="0" w:color="auto"/>
          </w:divBdr>
          <w:divsChild>
            <w:div w:id="91171428">
              <w:marLeft w:val="0"/>
              <w:marRight w:val="0"/>
              <w:marTop w:val="0"/>
              <w:marBottom w:val="0"/>
              <w:divBdr>
                <w:top w:val="none" w:sz="0" w:space="0" w:color="auto"/>
                <w:left w:val="none" w:sz="0" w:space="0" w:color="auto"/>
                <w:bottom w:val="none" w:sz="0" w:space="0" w:color="auto"/>
                <w:right w:val="none" w:sz="0" w:space="0" w:color="auto"/>
              </w:divBdr>
              <w:divsChild>
                <w:div w:id="1150752202">
                  <w:marLeft w:val="0"/>
                  <w:marRight w:val="0"/>
                  <w:marTop w:val="0"/>
                  <w:marBottom w:val="0"/>
                  <w:divBdr>
                    <w:top w:val="none" w:sz="0" w:space="0" w:color="auto"/>
                    <w:left w:val="none" w:sz="0" w:space="0" w:color="auto"/>
                    <w:bottom w:val="none" w:sz="0" w:space="0" w:color="auto"/>
                    <w:right w:val="none" w:sz="0" w:space="0" w:color="auto"/>
                  </w:divBdr>
                  <w:divsChild>
                    <w:div w:id="13460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8189">
      <w:bodyDiv w:val="1"/>
      <w:marLeft w:val="0"/>
      <w:marRight w:val="0"/>
      <w:marTop w:val="0"/>
      <w:marBottom w:val="0"/>
      <w:divBdr>
        <w:top w:val="none" w:sz="0" w:space="0" w:color="auto"/>
        <w:left w:val="none" w:sz="0" w:space="0" w:color="auto"/>
        <w:bottom w:val="none" w:sz="0" w:space="0" w:color="auto"/>
        <w:right w:val="none" w:sz="0" w:space="0" w:color="auto"/>
      </w:divBdr>
      <w:divsChild>
        <w:div w:id="1886596218">
          <w:marLeft w:val="0"/>
          <w:marRight w:val="0"/>
          <w:marTop w:val="0"/>
          <w:marBottom w:val="0"/>
          <w:divBdr>
            <w:top w:val="none" w:sz="0" w:space="0" w:color="auto"/>
            <w:left w:val="none" w:sz="0" w:space="0" w:color="auto"/>
            <w:bottom w:val="none" w:sz="0" w:space="0" w:color="auto"/>
            <w:right w:val="none" w:sz="0" w:space="0" w:color="auto"/>
          </w:divBdr>
          <w:divsChild>
            <w:div w:id="1660042204">
              <w:marLeft w:val="0"/>
              <w:marRight w:val="0"/>
              <w:marTop w:val="0"/>
              <w:marBottom w:val="0"/>
              <w:divBdr>
                <w:top w:val="none" w:sz="0" w:space="0" w:color="auto"/>
                <w:left w:val="none" w:sz="0" w:space="0" w:color="auto"/>
                <w:bottom w:val="none" w:sz="0" w:space="0" w:color="auto"/>
                <w:right w:val="none" w:sz="0" w:space="0" w:color="auto"/>
              </w:divBdr>
              <w:divsChild>
                <w:div w:id="8038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3809">
      <w:bodyDiv w:val="1"/>
      <w:marLeft w:val="0"/>
      <w:marRight w:val="0"/>
      <w:marTop w:val="0"/>
      <w:marBottom w:val="0"/>
      <w:divBdr>
        <w:top w:val="none" w:sz="0" w:space="0" w:color="auto"/>
        <w:left w:val="none" w:sz="0" w:space="0" w:color="auto"/>
        <w:bottom w:val="none" w:sz="0" w:space="0" w:color="auto"/>
        <w:right w:val="none" w:sz="0" w:space="0" w:color="auto"/>
      </w:divBdr>
    </w:div>
    <w:div w:id="1382709250">
      <w:bodyDiv w:val="1"/>
      <w:marLeft w:val="0"/>
      <w:marRight w:val="0"/>
      <w:marTop w:val="0"/>
      <w:marBottom w:val="0"/>
      <w:divBdr>
        <w:top w:val="none" w:sz="0" w:space="0" w:color="auto"/>
        <w:left w:val="none" w:sz="0" w:space="0" w:color="auto"/>
        <w:bottom w:val="none" w:sz="0" w:space="0" w:color="auto"/>
        <w:right w:val="none" w:sz="0" w:space="0" w:color="auto"/>
      </w:divBdr>
      <w:divsChild>
        <w:div w:id="1447313915">
          <w:marLeft w:val="0"/>
          <w:marRight w:val="0"/>
          <w:marTop w:val="0"/>
          <w:marBottom w:val="0"/>
          <w:divBdr>
            <w:top w:val="none" w:sz="0" w:space="0" w:color="auto"/>
            <w:left w:val="none" w:sz="0" w:space="0" w:color="auto"/>
            <w:bottom w:val="none" w:sz="0" w:space="0" w:color="auto"/>
            <w:right w:val="none" w:sz="0" w:space="0" w:color="auto"/>
          </w:divBdr>
        </w:div>
      </w:divsChild>
    </w:div>
    <w:div w:id="1383358617">
      <w:bodyDiv w:val="1"/>
      <w:marLeft w:val="0"/>
      <w:marRight w:val="0"/>
      <w:marTop w:val="0"/>
      <w:marBottom w:val="0"/>
      <w:divBdr>
        <w:top w:val="none" w:sz="0" w:space="0" w:color="auto"/>
        <w:left w:val="none" w:sz="0" w:space="0" w:color="auto"/>
        <w:bottom w:val="none" w:sz="0" w:space="0" w:color="auto"/>
        <w:right w:val="none" w:sz="0" w:space="0" w:color="auto"/>
      </w:divBdr>
    </w:div>
    <w:div w:id="1418941124">
      <w:bodyDiv w:val="1"/>
      <w:marLeft w:val="0"/>
      <w:marRight w:val="0"/>
      <w:marTop w:val="0"/>
      <w:marBottom w:val="0"/>
      <w:divBdr>
        <w:top w:val="none" w:sz="0" w:space="0" w:color="auto"/>
        <w:left w:val="none" w:sz="0" w:space="0" w:color="auto"/>
        <w:bottom w:val="none" w:sz="0" w:space="0" w:color="auto"/>
        <w:right w:val="none" w:sz="0" w:space="0" w:color="auto"/>
      </w:divBdr>
    </w:div>
    <w:div w:id="1420635253">
      <w:bodyDiv w:val="1"/>
      <w:marLeft w:val="0"/>
      <w:marRight w:val="0"/>
      <w:marTop w:val="0"/>
      <w:marBottom w:val="0"/>
      <w:divBdr>
        <w:top w:val="none" w:sz="0" w:space="0" w:color="auto"/>
        <w:left w:val="none" w:sz="0" w:space="0" w:color="auto"/>
        <w:bottom w:val="none" w:sz="0" w:space="0" w:color="auto"/>
        <w:right w:val="none" w:sz="0" w:space="0" w:color="auto"/>
      </w:divBdr>
      <w:divsChild>
        <w:div w:id="102842894">
          <w:marLeft w:val="0"/>
          <w:marRight w:val="0"/>
          <w:marTop w:val="0"/>
          <w:marBottom w:val="0"/>
          <w:divBdr>
            <w:top w:val="none" w:sz="0" w:space="0" w:color="auto"/>
            <w:left w:val="none" w:sz="0" w:space="0" w:color="auto"/>
            <w:bottom w:val="none" w:sz="0" w:space="0" w:color="auto"/>
            <w:right w:val="none" w:sz="0" w:space="0" w:color="auto"/>
          </w:divBdr>
        </w:div>
        <w:div w:id="509220874">
          <w:marLeft w:val="0"/>
          <w:marRight w:val="0"/>
          <w:marTop w:val="0"/>
          <w:marBottom w:val="0"/>
          <w:divBdr>
            <w:top w:val="none" w:sz="0" w:space="0" w:color="auto"/>
            <w:left w:val="none" w:sz="0" w:space="0" w:color="auto"/>
            <w:bottom w:val="none" w:sz="0" w:space="0" w:color="auto"/>
            <w:right w:val="none" w:sz="0" w:space="0" w:color="auto"/>
          </w:divBdr>
        </w:div>
      </w:divsChild>
    </w:div>
    <w:div w:id="1471630603">
      <w:bodyDiv w:val="1"/>
      <w:marLeft w:val="0"/>
      <w:marRight w:val="0"/>
      <w:marTop w:val="0"/>
      <w:marBottom w:val="0"/>
      <w:divBdr>
        <w:top w:val="none" w:sz="0" w:space="0" w:color="auto"/>
        <w:left w:val="none" w:sz="0" w:space="0" w:color="auto"/>
        <w:bottom w:val="none" w:sz="0" w:space="0" w:color="auto"/>
        <w:right w:val="none" w:sz="0" w:space="0" w:color="auto"/>
      </w:divBdr>
    </w:div>
    <w:div w:id="1609195913">
      <w:bodyDiv w:val="1"/>
      <w:marLeft w:val="0"/>
      <w:marRight w:val="0"/>
      <w:marTop w:val="0"/>
      <w:marBottom w:val="0"/>
      <w:divBdr>
        <w:top w:val="none" w:sz="0" w:space="0" w:color="auto"/>
        <w:left w:val="none" w:sz="0" w:space="0" w:color="auto"/>
        <w:bottom w:val="none" w:sz="0" w:space="0" w:color="auto"/>
        <w:right w:val="none" w:sz="0" w:space="0" w:color="auto"/>
      </w:divBdr>
      <w:divsChild>
        <w:div w:id="1563716777">
          <w:marLeft w:val="0"/>
          <w:marRight w:val="0"/>
          <w:marTop w:val="0"/>
          <w:marBottom w:val="0"/>
          <w:divBdr>
            <w:top w:val="none" w:sz="0" w:space="0" w:color="auto"/>
            <w:left w:val="none" w:sz="0" w:space="0" w:color="auto"/>
            <w:bottom w:val="none" w:sz="0" w:space="0" w:color="auto"/>
            <w:right w:val="none" w:sz="0" w:space="0" w:color="auto"/>
          </w:divBdr>
        </w:div>
        <w:div w:id="833032879">
          <w:marLeft w:val="0"/>
          <w:marRight w:val="0"/>
          <w:marTop w:val="0"/>
          <w:marBottom w:val="0"/>
          <w:divBdr>
            <w:top w:val="none" w:sz="0" w:space="0" w:color="auto"/>
            <w:left w:val="none" w:sz="0" w:space="0" w:color="auto"/>
            <w:bottom w:val="none" w:sz="0" w:space="0" w:color="auto"/>
            <w:right w:val="none" w:sz="0" w:space="0" w:color="auto"/>
          </w:divBdr>
        </w:div>
      </w:divsChild>
    </w:div>
    <w:div w:id="1645428891">
      <w:bodyDiv w:val="1"/>
      <w:marLeft w:val="0"/>
      <w:marRight w:val="0"/>
      <w:marTop w:val="0"/>
      <w:marBottom w:val="0"/>
      <w:divBdr>
        <w:top w:val="none" w:sz="0" w:space="0" w:color="auto"/>
        <w:left w:val="none" w:sz="0" w:space="0" w:color="auto"/>
        <w:bottom w:val="none" w:sz="0" w:space="0" w:color="auto"/>
        <w:right w:val="none" w:sz="0" w:space="0" w:color="auto"/>
      </w:divBdr>
    </w:div>
    <w:div w:id="1661886104">
      <w:bodyDiv w:val="1"/>
      <w:marLeft w:val="0"/>
      <w:marRight w:val="0"/>
      <w:marTop w:val="0"/>
      <w:marBottom w:val="0"/>
      <w:divBdr>
        <w:top w:val="none" w:sz="0" w:space="0" w:color="auto"/>
        <w:left w:val="none" w:sz="0" w:space="0" w:color="auto"/>
        <w:bottom w:val="none" w:sz="0" w:space="0" w:color="auto"/>
        <w:right w:val="none" w:sz="0" w:space="0" w:color="auto"/>
      </w:divBdr>
    </w:div>
    <w:div w:id="1669282526">
      <w:bodyDiv w:val="1"/>
      <w:marLeft w:val="0"/>
      <w:marRight w:val="0"/>
      <w:marTop w:val="0"/>
      <w:marBottom w:val="0"/>
      <w:divBdr>
        <w:top w:val="none" w:sz="0" w:space="0" w:color="auto"/>
        <w:left w:val="none" w:sz="0" w:space="0" w:color="auto"/>
        <w:bottom w:val="none" w:sz="0" w:space="0" w:color="auto"/>
        <w:right w:val="none" w:sz="0" w:space="0" w:color="auto"/>
      </w:divBdr>
    </w:div>
    <w:div w:id="1672875115">
      <w:bodyDiv w:val="1"/>
      <w:marLeft w:val="0"/>
      <w:marRight w:val="0"/>
      <w:marTop w:val="0"/>
      <w:marBottom w:val="0"/>
      <w:divBdr>
        <w:top w:val="none" w:sz="0" w:space="0" w:color="auto"/>
        <w:left w:val="none" w:sz="0" w:space="0" w:color="auto"/>
        <w:bottom w:val="none" w:sz="0" w:space="0" w:color="auto"/>
        <w:right w:val="none" w:sz="0" w:space="0" w:color="auto"/>
      </w:divBdr>
    </w:div>
    <w:div w:id="1684437687">
      <w:bodyDiv w:val="1"/>
      <w:marLeft w:val="0"/>
      <w:marRight w:val="0"/>
      <w:marTop w:val="0"/>
      <w:marBottom w:val="0"/>
      <w:divBdr>
        <w:top w:val="none" w:sz="0" w:space="0" w:color="auto"/>
        <w:left w:val="none" w:sz="0" w:space="0" w:color="auto"/>
        <w:bottom w:val="none" w:sz="0" w:space="0" w:color="auto"/>
        <w:right w:val="none" w:sz="0" w:space="0" w:color="auto"/>
      </w:divBdr>
    </w:div>
    <w:div w:id="1722972460">
      <w:bodyDiv w:val="1"/>
      <w:marLeft w:val="0"/>
      <w:marRight w:val="0"/>
      <w:marTop w:val="0"/>
      <w:marBottom w:val="0"/>
      <w:divBdr>
        <w:top w:val="none" w:sz="0" w:space="0" w:color="auto"/>
        <w:left w:val="none" w:sz="0" w:space="0" w:color="auto"/>
        <w:bottom w:val="none" w:sz="0" w:space="0" w:color="auto"/>
        <w:right w:val="none" w:sz="0" w:space="0" w:color="auto"/>
      </w:divBdr>
    </w:div>
    <w:div w:id="1743402632">
      <w:bodyDiv w:val="1"/>
      <w:marLeft w:val="0"/>
      <w:marRight w:val="0"/>
      <w:marTop w:val="0"/>
      <w:marBottom w:val="0"/>
      <w:divBdr>
        <w:top w:val="none" w:sz="0" w:space="0" w:color="auto"/>
        <w:left w:val="none" w:sz="0" w:space="0" w:color="auto"/>
        <w:bottom w:val="none" w:sz="0" w:space="0" w:color="auto"/>
        <w:right w:val="none" w:sz="0" w:space="0" w:color="auto"/>
      </w:divBdr>
    </w:div>
    <w:div w:id="1777408729">
      <w:bodyDiv w:val="1"/>
      <w:marLeft w:val="0"/>
      <w:marRight w:val="0"/>
      <w:marTop w:val="0"/>
      <w:marBottom w:val="0"/>
      <w:divBdr>
        <w:top w:val="none" w:sz="0" w:space="0" w:color="auto"/>
        <w:left w:val="none" w:sz="0" w:space="0" w:color="auto"/>
        <w:bottom w:val="none" w:sz="0" w:space="0" w:color="auto"/>
        <w:right w:val="none" w:sz="0" w:space="0" w:color="auto"/>
      </w:divBdr>
    </w:div>
    <w:div w:id="1778482400">
      <w:bodyDiv w:val="1"/>
      <w:marLeft w:val="0"/>
      <w:marRight w:val="0"/>
      <w:marTop w:val="0"/>
      <w:marBottom w:val="0"/>
      <w:divBdr>
        <w:top w:val="none" w:sz="0" w:space="0" w:color="auto"/>
        <w:left w:val="none" w:sz="0" w:space="0" w:color="auto"/>
        <w:bottom w:val="none" w:sz="0" w:space="0" w:color="auto"/>
        <w:right w:val="none" w:sz="0" w:space="0" w:color="auto"/>
      </w:divBdr>
    </w:div>
    <w:div w:id="1820150369">
      <w:bodyDiv w:val="1"/>
      <w:marLeft w:val="0"/>
      <w:marRight w:val="0"/>
      <w:marTop w:val="0"/>
      <w:marBottom w:val="0"/>
      <w:divBdr>
        <w:top w:val="none" w:sz="0" w:space="0" w:color="auto"/>
        <w:left w:val="none" w:sz="0" w:space="0" w:color="auto"/>
        <w:bottom w:val="none" w:sz="0" w:space="0" w:color="auto"/>
        <w:right w:val="none" w:sz="0" w:space="0" w:color="auto"/>
      </w:divBdr>
    </w:div>
    <w:div w:id="1850170723">
      <w:bodyDiv w:val="1"/>
      <w:marLeft w:val="0"/>
      <w:marRight w:val="0"/>
      <w:marTop w:val="0"/>
      <w:marBottom w:val="0"/>
      <w:divBdr>
        <w:top w:val="none" w:sz="0" w:space="0" w:color="auto"/>
        <w:left w:val="none" w:sz="0" w:space="0" w:color="auto"/>
        <w:bottom w:val="none" w:sz="0" w:space="0" w:color="auto"/>
        <w:right w:val="none" w:sz="0" w:space="0" w:color="auto"/>
      </w:divBdr>
    </w:div>
    <w:div w:id="1868829549">
      <w:bodyDiv w:val="1"/>
      <w:marLeft w:val="0"/>
      <w:marRight w:val="0"/>
      <w:marTop w:val="0"/>
      <w:marBottom w:val="0"/>
      <w:divBdr>
        <w:top w:val="none" w:sz="0" w:space="0" w:color="auto"/>
        <w:left w:val="none" w:sz="0" w:space="0" w:color="auto"/>
        <w:bottom w:val="none" w:sz="0" w:space="0" w:color="auto"/>
        <w:right w:val="none" w:sz="0" w:space="0" w:color="auto"/>
      </w:divBdr>
    </w:div>
    <w:div w:id="1880707462">
      <w:bodyDiv w:val="1"/>
      <w:marLeft w:val="0"/>
      <w:marRight w:val="0"/>
      <w:marTop w:val="0"/>
      <w:marBottom w:val="0"/>
      <w:divBdr>
        <w:top w:val="none" w:sz="0" w:space="0" w:color="auto"/>
        <w:left w:val="none" w:sz="0" w:space="0" w:color="auto"/>
        <w:bottom w:val="none" w:sz="0" w:space="0" w:color="auto"/>
        <w:right w:val="none" w:sz="0" w:space="0" w:color="auto"/>
      </w:divBdr>
    </w:div>
    <w:div w:id="1940329639">
      <w:bodyDiv w:val="1"/>
      <w:marLeft w:val="0"/>
      <w:marRight w:val="0"/>
      <w:marTop w:val="0"/>
      <w:marBottom w:val="0"/>
      <w:divBdr>
        <w:top w:val="none" w:sz="0" w:space="0" w:color="auto"/>
        <w:left w:val="none" w:sz="0" w:space="0" w:color="auto"/>
        <w:bottom w:val="none" w:sz="0" w:space="0" w:color="auto"/>
        <w:right w:val="none" w:sz="0" w:space="0" w:color="auto"/>
      </w:divBdr>
      <w:divsChild>
        <w:div w:id="731081828">
          <w:marLeft w:val="0"/>
          <w:marRight w:val="0"/>
          <w:marTop w:val="0"/>
          <w:marBottom w:val="0"/>
          <w:divBdr>
            <w:top w:val="none" w:sz="0" w:space="0" w:color="auto"/>
            <w:left w:val="none" w:sz="0" w:space="0" w:color="auto"/>
            <w:bottom w:val="none" w:sz="0" w:space="0" w:color="auto"/>
            <w:right w:val="none" w:sz="0" w:space="0" w:color="auto"/>
          </w:divBdr>
          <w:divsChild>
            <w:div w:id="1652833909">
              <w:marLeft w:val="0"/>
              <w:marRight w:val="0"/>
              <w:marTop w:val="0"/>
              <w:marBottom w:val="0"/>
              <w:divBdr>
                <w:top w:val="none" w:sz="0" w:space="0" w:color="auto"/>
                <w:left w:val="none" w:sz="0" w:space="0" w:color="auto"/>
                <w:bottom w:val="none" w:sz="0" w:space="0" w:color="auto"/>
                <w:right w:val="none" w:sz="0" w:space="0" w:color="auto"/>
              </w:divBdr>
              <w:divsChild>
                <w:div w:id="15710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20611">
      <w:bodyDiv w:val="1"/>
      <w:marLeft w:val="0"/>
      <w:marRight w:val="0"/>
      <w:marTop w:val="0"/>
      <w:marBottom w:val="0"/>
      <w:divBdr>
        <w:top w:val="none" w:sz="0" w:space="0" w:color="auto"/>
        <w:left w:val="none" w:sz="0" w:space="0" w:color="auto"/>
        <w:bottom w:val="none" w:sz="0" w:space="0" w:color="auto"/>
        <w:right w:val="none" w:sz="0" w:space="0" w:color="auto"/>
      </w:divBdr>
      <w:divsChild>
        <w:div w:id="188954317">
          <w:marLeft w:val="0"/>
          <w:marRight w:val="0"/>
          <w:marTop w:val="0"/>
          <w:marBottom w:val="0"/>
          <w:divBdr>
            <w:top w:val="none" w:sz="0" w:space="0" w:color="auto"/>
            <w:left w:val="none" w:sz="0" w:space="0" w:color="auto"/>
            <w:bottom w:val="none" w:sz="0" w:space="0" w:color="auto"/>
            <w:right w:val="none" w:sz="0" w:space="0" w:color="auto"/>
          </w:divBdr>
        </w:div>
      </w:divsChild>
    </w:div>
    <w:div w:id="2100713614">
      <w:bodyDiv w:val="1"/>
      <w:marLeft w:val="0"/>
      <w:marRight w:val="0"/>
      <w:marTop w:val="0"/>
      <w:marBottom w:val="0"/>
      <w:divBdr>
        <w:top w:val="none" w:sz="0" w:space="0" w:color="auto"/>
        <w:left w:val="none" w:sz="0" w:space="0" w:color="auto"/>
        <w:bottom w:val="none" w:sz="0" w:space="0" w:color="auto"/>
        <w:right w:val="none" w:sz="0" w:space="0" w:color="auto"/>
      </w:divBdr>
      <w:divsChild>
        <w:div w:id="1988167487">
          <w:marLeft w:val="0"/>
          <w:marRight w:val="0"/>
          <w:marTop w:val="0"/>
          <w:marBottom w:val="0"/>
          <w:divBdr>
            <w:top w:val="none" w:sz="0" w:space="0" w:color="auto"/>
            <w:left w:val="none" w:sz="0" w:space="0" w:color="auto"/>
            <w:bottom w:val="none" w:sz="0" w:space="0" w:color="auto"/>
            <w:right w:val="none" w:sz="0" w:space="0" w:color="auto"/>
          </w:divBdr>
          <w:divsChild>
            <w:div w:id="1684169137">
              <w:marLeft w:val="0"/>
              <w:marRight w:val="0"/>
              <w:marTop w:val="0"/>
              <w:marBottom w:val="0"/>
              <w:divBdr>
                <w:top w:val="none" w:sz="0" w:space="0" w:color="auto"/>
                <w:left w:val="none" w:sz="0" w:space="0" w:color="auto"/>
                <w:bottom w:val="none" w:sz="0" w:space="0" w:color="auto"/>
                <w:right w:val="none" w:sz="0" w:space="0" w:color="auto"/>
              </w:divBdr>
              <w:divsChild>
                <w:div w:id="19752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13541">
      <w:bodyDiv w:val="1"/>
      <w:marLeft w:val="0"/>
      <w:marRight w:val="0"/>
      <w:marTop w:val="0"/>
      <w:marBottom w:val="0"/>
      <w:divBdr>
        <w:top w:val="none" w:sz="0" w:space="0" w:color="auto"/>
        <w:left w:val="none" w:sz="0" w:space="0" w:color="auto"/>
        <w:bottom w:val="none" w:sz="0" w:space="0" w:color="auto"/>
        <w:right w:val="none" w:sz="0" w:space="0" w:color="auto"/>
      </w:divBdr>
      <w:divsChild>
        <w:div w:id="557589032">
          <w:marLeft w:val="0"/>
          <w:marRight w:val="0"/>
          <w:marTop w:val="0"/>
          <w:marBottom w:val="0"/>
          <w:divBdr>
            <w:top w:val="none" w:sz="0" w:space="0" w:color="auto"/>
            <w:left w:val="none" w:sz="0" w:space="0" w:color="auto"/>
            <w:bottom w:val="none" w:sz="0" w:space="0" w:color="auto"/>
            <w:right w:val="none" w:sz="0" w:space="0" w:color="auto"/>
          </w:divBdr>
        </w:div>
      </w:divsChild>
    </w:div>
    <w:div w:id="2111966158">
      <w:bodyDiv w:val="1"/>
      <w:marLeft w:val="0"/>
      <w:marRight w:val="0"/>
      <w:marTop w:val="0"/>
      <w:marBottom w:val="0"/>
      <w:divBdr>
        <w:top w:val="none" w:sz="0" w:space="0" w:color="auto"/>
        <w:left w:val="none" w:sz="0" w:space="0" w:color="auto"/>
        <w:bottom w:val="none" w:sz="0" w:space="0" w:color="auto"/>
        <w:right w:val="none" w:sz="0" w:space="0" w:color="auto"/>
      </w:divBdr>
      <w:divsChild>
        <w:div w:id="1851722096">
          <w:marLeft w:val="0"/>
          <w:marRight w:val="0"/>
          <w:marTop w:val="0"/>
          <w:marBottom w:val="0"/>
          <w:divBdr>
            <w:top w:val="none" w:sz="0" w:space="0" w:color="auto"/>
            <w:left w:val="none" w:sz="0" w:space="0" w:color="auto"/>
            <w:bottom w:val="none" w:sz="0" w:space="0" w:color="auto"/>
            <w:right w:val="none" w:sz="0" w:space="0" w:color="auto"/>
          </w:divBdr>
        </w:div>
        <w:div w:id="1921400836">
          <w:marLeft w:val="0"/>
          <w:marRight w:val="0"/>
          <w:marTop w:val="0"/>
          <w:marBottom w:val="0"/>
          <w:divBdr>
            <w:top w:val="none" w:sz="0" w:space="0" w:color="auto"/>
            <w:left w:val="none" w:sz="0" w:space="0" w:color="auto"/>
            <w:bottom w:val="none" w:sz="0" w:space="0" w:color="auto"/>
            <w:right w:val="none" w:sz="0" w:space="0" w:color="auto"/>
          </w:divBdr>
          <w:divsChild>
            <w:div w:id="5079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9052">
      <w:bodyDiv w:val="1"/>
      <w:marLeft w:val="0"/>
      <w:marRight w:val="0"/>
      <w:marTop w:val="0"/>
      <w:marBottom w:val="0"/>
      <w:divBdr>
        <w:top w:val="none" w:sz="0" w:space="0" w:color="auto"/>
        <w:left w:val="none" w:sz="0" w:space="0" w:color="auto"/>
        <w:bottom w:val="none" w:sz="0" w:space="0" w:color="auto"/>
        <w:right w:val="none" w:sz="0" w:space="0" w:color="auto"/>
      </w:divBdr>
      <w:divsChild>
        <w:div w:id="1428237528">
          <w:marLeft w:val="0"/>
          <w:marRight w:val="0"/>
          <w:marTop w:val="0"/>
          <w:marBottom w:val="0"/>
          <w:divBdr>
            <w:top w:val="none" w:sz="0" w:space="0" w:color="auto"/>
            <w:left w:val="none" w:sz="0" w:space="0" w:color="auto"/>
            <w:bottom w:val="none" w:sz="0" w:space="0" w:color="auto"/>
            <w:right w:val="none" w:sz="0" w:space="0" w:color="auto"/>
          </w:divBdr>
          <w:divsChild>
            <w:div w:id="19050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CC37B-1512-44BA-802F-853AA3550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Pages>
  <Words>2221</Words>
  <Characters>12218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Cuenta Microsoft</cp:lastModifiedBy>
  <cp:revision>7</cp:revision>
  <cp:lastPrinted>2025-12-03T18:36:00Z</cp:lastPrinted>
  <dcterms:created xsi:type="dcterms:W3CDTF">2026-07-02T14:25:00Z</dcterms:created>
  <dcterms:modified xsi:type="dcterms:W3CDTF">2026-07-02T21:42:00Z</dcterms:modified>
</cp:coreProperties>
</file>