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C1E6" w14:textId="77777777" w:rsidR="0032005F" w:rsidRDefault="004812AD">
      <w:pPr>
        <w:jc w:val="center"/>
        <w:rPr>
          <w:b/>
          <w:bCs/>
          <w:color w:val="FF0000"/>
          <w:sz w:val="28"/>
          <w:szCs w:val="28"/>
        </w:rPr>
      </w:pPr>
      <w:r>
        <w:rPr>
          <w:b/>
          <w:bCs/>
          <w:sz w:val="28"/>
          <w:szCs w:val="28"/>
        </w:rPr>
        <w:t xml:space="preserve"> </w:t>
      </w:r>
      <w:r w:rsidR="007C122E">
        <w:rPr>
          <w:b/>
          <w:bCs/>
          <w:sz w:val="28"/>
          <w:szCs w:val="28"/>
        </w:rPr>
        <w:t>Ficha de adquisición Compra Ágil</w:t>
      </w:r>
    </w:p>
    <w:p w14:paraId="5E8D7343" w14:textId="77777777" w:rsidR="0032005F" w:rsidRDefault="0032005F">
      <w:pPr>
        <w:jc w:val="center"/>
        <w:rPr>
          <w:b/>
          <w:bCs/>
          <w:sz w:val="28"/>
          <w:szCs w:val="28"/>
        </w:rPr>
      </w:pPr>
    </w:p>
    <w:p w14:paraId="738BC1F4" w14:textId="77777777" w:rsidR="0032005F" w:rsidRDefault="007C122E">
      <w:pPr>
        <w:pStyle w:val="Prrafodelista"/>
        <w:numPr>
          <w:ilvl w:val="0"/>
          <w:numId w:val="1"/>
        </w:numPr>
        <w:jc w:val="both"/>
      </w:pPr>
      <w:r>
        <w:t>Detalle de la adquisición:</w:t>
      </w:r>
    </w:p>
    <w:tbl>
      <w:tblPr>
        <w:tblStyle w:val="Tablaconcuadrcula"/>
        <w:tblW w:w="11199" w:type="dxa"/>
        <w:tblInd w:w="-1139" w:type="dxa"/>
        <w:tblLayout w:type="fixed"/>
        <w:tblLook w:val="04A0" w:firstRow="1" w:lastRow="0" w:firstColumn="1" w:lastColumn="0" w:noHBand="0" w:noVBand="1"/>
      </w:tblPr>
      <w:tblGrid>
        <w:gridCol w:w="2051"/>
        <w:gridCol w:w="9148"/>
      </w:tblGrid>
      <w:tr w:rsidR="0032005F" w14:paraId="5F3280E1" w14:textId="77777777" w:rsidTr="00333C35">
        <w:tc>
          <w:tcPr>
            <w:tcW w:w="2051" w:type="dxa"/>
            <w:shd w:val="clear" w:color="auto" w:fill="F2F2F2" w:themeFill="background1" w:themeFillShade="F2"/>
          </w:tcPr>
          <w:p w14:paraId="539CAE11" w14:textId="77777777" w:rsidR="0032005F" w:rsidRDefault="007C122E">
            <w:pPr>
              <w:spacing w:after="0" w:line="240" w:lineRule="auto"/>
              <w:jc w:val="center"/>
              <w:rPr>
                <w:b/>
                <w:bCs/>
              </w:rPr>
            </w:pPr>
            <w:r>
              <w:rPr>
                <w:b/>
                <w:bCs/>
              </w:rPr>
              <w:t>Nombre del Servicio/ Producto</w:t>
            </w:r>
          </w:p>
        </w:tc>
        <w:tc>
          <w:tcPr>
            <w:tcW w:w="9148" w:type="dxa"/>
          </w:tcPr>
          <w:p w14:paraId="3CCEA8E7" w14:textId="77777777" w:rsidR="0032005F" w:rsidRDefault="007C122E">
            <w:pPr>
              <w:spacing w:after="0" w:line="240" w:lineRule="auto"/>
              <w:jc w:val="both"/>
            </w:pPr>
            <w:r>
              <w:t>Adquisición de materiales menores</w:t>
            </w:r>
            <w:r w:rsidR="00904AA2">
              <w:t xml:space="preserve"> para mantención de inmuebles</w:t>
            </w:r>
            <w:r>
              <w:t xml:space="preserve"> SSGG</w:t>
            </w:r>
          </w:p>
        </w:tc>
      </w:tr>
      <w:tr w:rsidR="0032005F" w14:paraId="16A248B1" w14:textId="77777777" w:rsidTr="00333C35">
        <w:tc>
          <w:tcPr>
            <w:tcW w:w="2051" w:type="dxa"/>
            <w:shd w:val="clear" w:color="auto" w:fill="F2F2F2" w:themeFill="background1" w:themeFillShade="F2"/>
          </w:tcPr>
          <w:p w14:paraId="2F872536" w14:textId="77777777" w:rsidR="0032005F" w:rsidRDefault="007C122E">
            <w:pPr>
              <w:spacing w:after="0" w:line="240" w:lineRule="auto"/>
              <w:jc w:val="center"/>
              <w:rPr>
                <w:b/>
                <w:bCs/>
              </w:rPr>
            </w:pPr>
            <w:r>
              <w:rPr>
                <w:b/>
                <w:bCs/>
              </w:rPr>
              <w:t>Objetivo de la adquisición</w:t>
            </w:r>
          </w:p>
        </w:tc>
        <w:tc>
          <w:tcPr>
            <w:tcW w:w="9148" w:type="dxa"/>
          </w:tcPr>
          <w:p w14:paraId="6EAB4A8D" w14:textId="77777777" w:rsidR="0032005F" w:rsidRDefault="007C122E">
            <w:pPr>
              <w:spacing w:after="0" w:line="240" w:lineRule="auto"/>
              <w:jc w:val="both"/>
            </w:pPr>
            <w:r>
              <w:t>La Subsecretaría del Interior requiere la adquisición y despacho de materiales menores,  con el fin de mantener stock en bodega que permita atender oportunamente los requerimientos de mantenimiento menor general que se generen en dependencias de la Subsecretaría del Interior.</w:t>
            </w:r>
          </w:p>
          <w:p w14:paraId="3C57FD6E" w14:textId="77777777" w:rsidR="0032005F" w:rsidRDefault="007C122E">
            <w:pPr>
              <w:spacing w:after="0" w:line="240" w:lineRule="auto"/>
              <w:jc w:val="both"/>
            </w:pPr>
            <w:r>
              <w:t>Lo anterior permitirá asegurar la continuidad operativa de los sistemas de iluminación, evitando fallas en el servicio y manteniendo condiciones adecuadas de funcionamiento.</w:t>
            </w:r>
          </w:p>
        </w:tc>
      </w:tr>
      <w:tr w:rsidR="0032005F" w14:paraId="0E21F08E" w14:textId="77777777" w:rsidTr="00904AA2">
        <w:trPr>
          <w:trHeight w:val="3330"/>
        </w:trPr>
        <w:tc>
          <w:tcPr>
            <w:tcW w:w="2051" w:type="dxa"/>
            <w:shd w:val="clear" w:color="auto" w:fill="F2F2F2" w:themeFill="background1" w:themeFillShade="F2"/>
          </w:tcPr>
          <w:p w14:paraId="6ACB7F12" w14:textId="77777777" w:rsidR="0032005F" w:rsidRDefault="007C122E">
            <w:pPr>
              <w:spacing w:after="0" w:line="240" w:lineRule="auto"/>
              <w:jc w:val="center"/>
              <w:rPr>
                <w:b/>
                <w:bCs/>
              </w:rPr>
            </w:pPr>
            <w:r>
              <w:rPr>
                <w:b/>
                <w:bCs/>
              </w:rPr>
              <w:t xml:space="preserve">Detalle de la adquisición </w:t>
            </w:r>
          </w:p>
        </w:tc>
        <w:tc>
          <w:tcPr>
            <w:tcW w:w="9148" w:type="dxa"/>
          </w:tcPr>
          <w:tbl>
            <w:tblPr>
              <w:tblStyle w:val="Tablaconcuadrcula"/>
              <w:tblpPr w:leftFromText="141" w:rightFromText="141" w:vertAnchor="text" w:horzAnchor="margin" w:tblpY="-223"/>
              <w:tblOverlap w:val="never"/>
              <w:tblW w:w="8922" w:type="dxa"/>
              <w:tblLayout w:type="fixed"/>
              <w:tblLook w:val="04A0" w:firstRow="1" w:lastRow="0" w:firstColumn="1" w:lastColumn="0" w:noHBand="0" w:noVBand="1"/>
            </w:tblPr>
            <w:tblGrid>
              <w:gridCol w:w="5665"/>
              <w:gridCol w:w="1746"/>
              <w:gridCol w:w="1511"/>
            </w:tblGrid>
            <w:tr w:rsidR="0032005F" w14:paraId="2B321EDC" w14:textId="77777777" w:rsidTr="00333C35">
              <w:trPr>
                <w:trHeight w:val="416"/>
              </w:trPr>
              <w:tc>
                <w:tcPr>
                  <w:tcW w:w="5665" w:type="dxa"/>
                </w:tcPr>
                <w:p w14:paraId="1BD6CE67" w14:textId="77777777" w:rsidR="0032005F" w:rsidRDefault="00F304C3">
                  <w:pPr>
                    <w:pStyle w:val="Prrafodelista"/>
                    <w:numPr>
                      <w:ilvl w:val="0"/>
                      <w:numId w:val="2"/>
                    </w:numPr>
                    <w:spacing w:after="0" w:line="240" w:lineRule="auto"/>
                    <w:rPr>
                      <w:color w:val="000000" w:themeColor="text1"/>
                    </w:rPr>
                  </w:pPr>
                  <w:r>
                    <w:rPr>
                      <w:color w:val="000000" w:themeColor="text1"/>
                    </w:rPr>
                    <w:t>Luces pilotos color rojo</w:t>
                  </w:r>
                </w:p>
                <w:p w14:paraId="1AB8F872" w14:textId="77777777" w:rsidR="0032005F" w:rsidRDefault="0032005F">
                  <w:pPr>
                    <w:pStyle w:val="Prrafodelista"/>
                    <w:spacing w:after="0" w:line="240" w:lineRule="auto"/>
                    <w:rPr>
                      <w:color w:val="000000" w:themeColor="text1"/>
                    </w:rPr>
                  </w:pPr>
                </w:p>
              </w:tc>
              <w:tc>
                <w:tcPr>
                  <w:tcW w:w="1746" w:type="dxa"/>
                </w:tcPr>
                <w:p w14:paraId="451FFBA4" w14:textId="77777777" w:rsidR="0032005F" w:rsidRDefault="007C122E" w:rsidP="00D45E2A">
                  <w:pPr>
                    <w:pStyle w:val="Prrafodelista"/>
                    <w:numPr>
                      <w:ilvl w:val="0"/>
                      <w:numId w:val="7"/>
                    </w:numPr>
                    <w:spacing w:after="0" w:line="276" w:lineRule="auto"/>
                    <w:jc w:val="right"/>
                  </w:pPr>
                  <w:r>
                    <w:t>Unidad</w:t>
                  </w:r>
                </w:p>
              </w:tc>
              <w:tc>
                <w:tcPr>
                  <w:tcW w:w="1511" w:type="dxa"/>
                </w:tcPr>
                <w:p w14:paraId="77058E54" w14:textId="37CB715D" w:rsidR="0032005F" w:rsidRDefault="0032005F">
                  <w:pPr>
                    <w:pStyle w:val="Prrafodelista"/>
                    <w:spacing w:after="0" w:line="240" w:lineRule="auto"/>
                    <w:ind w:left="0"/>
                  </w:pPr>
                </w:p>
              </w:tc>
            </w:tr>
            <w:tr w:rsidR="0032005F" w14:paraId="03A5D610" w14:textId="77777777" w:rsidTr="00333C35">
              <w:tc>
                <w:tcPr>
                  <w:tcW w:w="5665" w:type="dxa"/>
                </w:tcPr>
                <w:p w14:paraId="3CD69897" w14:textId="77777777" w:rsidR="0032005F" w:rsidRDefault="00F304C3">
                  <w:pPr>
                    <w:pStyle w:val="Prrafodelista"/>
                    <w:numPr>
                      <w:ilvl w:val="0"/>
                      <w:numId w:val="2"/>
                    </w:numPr>
                    <w:spacing w:after="0" w:line="240" w:lineRule="auto"/>
                    <w:jc w:val="both"/>
                    <w:rPr>
                      <w:color w:val="000000" w:themeColor="text1"/>
                    </w:rPr>
                  </w:pPr>
                  <w:r>
                    <w:rPr>
                      <w:color w:val="000000" w:themeColor="text1"/>
                    </w:rPr>
                    <w:t>Latas anticorrosivas wd-Ao de 311 grs.</w:t>
                  </w:r>
                </w:p>
              </w:tc>
              <w:tc>
                <w:tcPr>
                  <w:tcW w:w="1746" w:type="dxa"/>
                </w:tcPr>
                <w:p w14:paraId="0FA8BB51" w14:textId="77777777" w:rsidR="0032005F" w:rsidRDefault="00F304C3" w:rsidP="00D45E2A">
                  <w:pPr>
                    <w:spacing w:after="0" w:line="276" w:lineRule="auto"/>
                    <w:jc w:val="right"/>
                  </w:pPr>
                  <w:r>
                    <w:t>5</w:t>
                  </w:r>
                  <w:r w:rsidR="007C122E">
                    <w:t xml:space="preserve">     Unidad</w:t>
                  </w:r>
                </w:p>
              </w:tc>
              <w:tc>
                <w:tcPr>
                  <w:tcW w:w="1511" w:type="dxa"/>
                </w:tcPr>
                <w:p w14:paraId="5726B976" w14:textId="12C8D188" w:rsidR="0032005F" w:rsidRDefault="0032005F">
                  <w:pPr>
                    <w:pStyle w:val="Prrafodelista"/>
                    <w:spacing w:after="0" w:line="240" w:lineRule="auto"/>
                    <w:ind w:left="0"/>
                  </w:pPr>
                </w:p>
              </w:tc>
            </w:tr>
            <w:tr w:rsidR="0032005F" w14:paraId="3D496D64" w14:textId="77777777" w:rsidTr="00333C35">
              <w:tc>
                <w:tcPr>
                  <w:tcW w:w="5665" w:type="dxa"/>
                </w:tcPr>
                <w:p w14:paraId="0C11D066" w14:textId="77777777" w:rsidR="0032005F" w:rsidRDefault="00F304C3">
                  <w:pPr>
                    <w:pStyle w:val="Prrafodelista"/>
                    <w:numPr>
                      <w:ilvl w:val="0"/>
                      <w:numId w:val="2"/>
                    </w:numPr>
                    <w:spacing w:after="0" w:line="240" w:lineRule="auto"/>
                    <w:jc w:val="both"/>
                  </w:pPr>
                  <w:r>
                    <w:t>Enchufes volantes hembra 10 amp.</w:t>
                  </w:r>
                </w:p>
              </w:tc>
              <w:tc>
                <w:tcPr>
                  <w:tcW w:w="1746" w:type="dxa"/>
                </w:tcPr>
                <w:p w14:paraId="22748F74" w14:textId="77777777" w:rsidR="0032005F" w:rsidRDefault="00F304C3" w:rsidP="00D45E2A">
                  <w:pPr>
                    <w:spacing w:after="0" w:line="276" w:lineRule="auto"/>
                    <w:jc w:val="right"/>
                  </w:pPr>
                  <w:r>
                    <w:t xml:space="preserve">10 </w:t>
                  </w:r>
                  <w:r w:rsidR="007C122E">
                    <w:t xml:space="preserve">    Unidad</w:t>
                  </w:r>
                </w:p>
              </w:tc>
              <w:tc>
                <w:tcPr>
                  <w:tcW w:w="1511" w:type="dxa"/>
                </w:tcPr>
                <w:p w14:paraId="6CB02A08" w14:textId="3D1B1297" w:rsidR="0032005F" w:rsidRDefault="0032005F" w:rsidP="00F304C3">
                  <w:pPr>
                    <w:pStyle w:val="Prrafodelista"/>
                    <w:spacing w:after="0" w:line="240" w:lineRule="auto"/>
                    <w:ind w:left="0"/>
                  </w:pPr>
                </w:p>
              </w:tc>
            </w:tr>
            <w:tr w:rsidR="0032005F" w14:paraId="5E34878D" w14:textId="77777777" w:rsidTr="00333C35">
              <w:tc>
                <w:tcPr>
                  <w:tcW w:w="5665" w:type="dxa"/>
                </w:tcPr>
                <w:p w14:paraId="44F6722A" w14:textId="77777777" w:rsidR="0032005F" w:rsidRDefault="00F304C3">
                  <w:pPr>
                    <w:pStyle w:val="Prrafodelista"/>
                    <w:numPr>
                      <w:ilvl w:val="0"/>
                      <w:numId w:val="2"/>
                    </w:numPr>
                    <w:spacing w:after="0" w:line="240" w:lineRule="auto"/>
                    <w:jc w:val="both"/>
                    <w:rPr>
                      <w:color w:val="000000" w:themeColor="text1"/>
                    </w:rPr>
                  </w:pPr>
                  <w:r>
                    <w:rPr>
                      <w:color w:val="000000" w:themeColor="text1"/>
                    </w:rPr>
                    <w:t>Enchufes volantes machos de 10 amp.</w:t>
                  </w:r>
                </w:p>
              </w:tc>
              <w:tc>
                <w:tcPr>
                  <w:tcW w:w="1746" w:type="dxa"/>
                </w:tcPr>
                <w:p w14:paraId="3D86911F" w14:textId="77777777" w:rsidR="0032005F" w:rsidRDefault="00F304C3" w:rsidP="00D45E2A">
                  <w:pPr>
                    <w:spacing w:after="0" w:line="276" w:lineRule="auto"/>
                    <w:jc w:val="right"/>
                  </w:pPr>
                  <w:r>
                    <w:t xml:space="preserve">10     </w:t>
                  </w:r>
                  <w:r w:rsidR="007C122E">
                    <w:t>Unidad</w:t>
                  </w:r>
                </w:p>
              </w:tc>
              <w:tc>
                <w:tcPr>
                  <w:tcW w:w="1511" w:type="dxa"/>
                </w:tcPr>
                <w:p w14:paraId="6E7A2042" w14:textId="52A50FEF" w:rsidR="0032005F" w:rsidRDefault="0032005F">
                  <w:pPr>
                    <w:pStyle w:val="Prrafodelista"/>
                    <w:spacing w:after="0" w:line="240" w:lineRule="auto"/>
                    <w:ind w:left="0"/>
                  </w:pPr>
                </w:p>
              </w:tc>
            </w:tr>
            <w:tr w:rsidR="0032005F" w14:paraId="416895EF" w14:textId="77777777" w:rsidTr="00333C35">
              <w:tc>
                <w:tcPr>
                  <w:tcW w:w="5665" w:type="dxa"/>
                </w:tcPr>
                <w:p w14:paraId="20410491" w14:textId="77777777" w:rsidR="0032005F" w:rsidRDefault="00F304C3" w:rsidP="00F304C3">
                  <w:pPr>
                    <w:pStyle w:val="Prrafodelista"/>
                    <w:numPr>
                      <w:ilvl w:val="0"/>
                      <w:numId w:val="2"/>
                    </w:numPr>
                    <w:spacing w:after="0" w:line="240" w:lineRule="auto"/>
                    <w:jc w:val="both"/>
                    <w:rPr>
                      <w:color w:val="000000" w:themeColor="text1"/>
                    </w:rPr>
                  </w:pPr>
                  <w:r>
                    <w:rPr>
                      <w:color w:val="000000" w:themeColor="text1"/>
                    </w:rPr>
                    <w:t>Huincha aisladora negra de 19mm x 20 mts.</w:t>
                  </w:r>
                </w:p>
              </w:tc>
              <w:tc>
                <w:tcPr>
                  <w:tcW w:w="1746" w:type="dxa"/>
                </w:tcPr>
                <w:p w14:paraId="7958E811" w14:textId="77777777" w:rsidR="0032005F" w:rsidRDefault="008C083C" w:rsidP="00D45E2A">
                  <w:pPr>
                    <w:spacing w:after="0" w:line="276" w:lineRule="auto"/>
                    <w:jc w:val="right"/>
                  </w:pPr>
                  <w:r>
                    <w:t>5</w:t>
                  </w:r>
                  <w:r w:rsidR="007C122E">
                    <w:t xml:space="preserve">      Unidad</w:t>
                  </w:r>
                </w:p>
              </w:tc>
              <w:tc>
                <w:tcPr>
                  <w:tcW w:w="1511" w:type="dxa"/>
                </w:tcPr>
                <w:p w14:paraId="62CBD99F" w14:textId="21611EF0" w:rsidR="0032005F" w:rsidRDefault="0032005F">
                  <w:pPr>
                    <w:pStyle w:val="Prrafodelista"/>
                    <w:spacing w:after="0" w:line="240" w:lineRule="auto"/>
                    <w:ind w:left="0"/>
                  </w:pPr>
                </w:p>
              </w:tc>
            </w:tr>
            <w:tr w:rsidR="0032005F" w14:paraId="518BF1C6" w14:textId="77777777" w:rsidTr="00333C35">
              <w:tc>
                <w:tcPr>
                  <w:tcW w:w="5665" w:type="dxa"/>
                </w:tcPr>
                <w:p w14:paraId="644CBE40" w14:textId="77777777" w:rsidR="0032005F" w:rsidRDefault="008C083C">
                  <w:pPr>
                    <w:pStyle w:val="Prrafodelista"/>
                    <w:numPr>
                      <w:ilvl w:val="0"/>
                      <w:numId w:val="2"/>
                    </w:numPr>
                    <w:spacing w:after="0" w:line="240" w:lineRule="auto"/>
                    <w:jc w:val="both"/>
                    <w:rPr>
                      <w:color w:val="000000" w:themeColor="text1"/>
                    </w:rPr>
                  </w:pPr>
                  <w:r>
                    <w:rPr>
                      <w:color w:val="000000" w:themeColor="text1"/>
                    </w:rPr>
                    <w:t>Amarras plásticas blancas de 300 mm de largo</w:t>
                  </w:r>
                </w:p>
              </w:tc>
              <w:tc>
                <w:tcPr>
                  <w:tcW w:w="1746" w:type="dxa"/>
                </w:tcPr>
                <w:p w14:paraId="6F2B8194" w14:textId="77777777" w:rsidR="0032005F" w:rsidRDefault="008C083C" w:rsidP="00D45E2A">
                  <w:pPr>
                    <w:spacing w:after="0" w:line="276" w:lineRule="auto"/>
                    <w:jc w:val="right"/>
                  </w:pPr>
                  <w:r>
                    <w:t>100</w:t>
                  </w:r>
                  <w:r w:rsidR="007C122E">
                    <w:t xml:space="preserve">    Unidad</w:t>
                  </w:r>
                </w:p>
              </w:tc>
              <w:tc>
                <w:tcPr>
                  <w:tcW w:w="1511" w:type="dxa"/>
                </w:tcPr>
                <w:p w14:paraId="7316ECEB" w14:textId="25ECB23C" w:rsidR="0032005F" w:rsidRDefault="0032005F">
                  <w:pPr>
                    <w:pStyle w:val="Prrafodelista"/>
                    <w:spacing w:after="0" w:line="240" w:lineRule="auto"/>
                    <w:ind w:left="0"/>
                  </w:pPr>
                </w:p>
              </w:tc>
            </w:tr>
            <w:tr w:rsidR="0032005F" w14:paraId="6AAE79AB" w14:textId="77777777" w:rsidTr="00333C35">
              <w:tc>
                <w:tcPr>
                  <w:tcW w:w="5665" w:type="dxa"/>
                </w:tcPr>
                <w:p w14:paraId="00C72342" w14:textId="77777777" w:rsidR="0032005F" w:rsidRDefault="008C083C">
                  <w:pPr>
                    <w:pStyle w:val="Prrafodelista"/>
                    <w:numPr>
                      <w:ilvl w:val="0"/>
                      <w:numId w:val="2"/>
                    </w:numPr>
                    <w:spacing w:after="0" w:line="240" w:lineRule="auto"/>
                    <w:jc w:val="both"/>
                    <w:rPr>
                      <w:color w:val="000000" w:themeColor="text1"/>
                    </w:rPr>
                  </w:pPr>
                  <w:r>
                    <w:rPr>
                      <w:color w:val="000000" w:themeColor="text1"/>
                    </w:rPr>
                    <w:t>Amarras plásticas negras de 300 mm de largo</w:t>
                  </w:r>
                </w:p>
              </w:tc>
              <w:tc>
                <w:tcPr>
                  <w:tcW w:w="1746" w:type="dxa"/>
                </w:tcPr>
                <w:p w14:paraId="72A044C9" w14:textId="77777777" w:rsidR="0032005F" w:rsidRDefault="008C083C" w:rsidP="00D45E2A">
                  <w:pPr>
                    <w:spacing w:after="0" w:line="276" w:lineRule="auto"/>
                    <w:jc w:val="right"/>
                  </w:pPr>
                  <w:r>
                    <w:t>100</w:t>
                  </w:r>
                  <w:r w:rsidR="007C122E">
                    <w:t xml:space="preserve">  </w:t>
                  </w:r>
                  <w:r>
                    <w:t xml:space="preserve"> </w:t>
                  </w:r>
                  <w:r w:rsidR="007C122E">
                    <w:t>Unidad</w:t>
                  </w:r>
                </w:p>
              </w:tc>
              <w:tc>
                <w:tcPr>
                  <w:tcW w:w="1511" w:type="dxa"/>
                </w:tcPr>
                <w:p w14:paraId="097BBA80" w14:textId="047E617F" w:rsidR="0032005F" w:rsidRDefault="0032005F">
                  <w:pPr>
                    <w:pStyle w:val="Prrafodelista"/>
                    <w:spacing w:after="0" w:line="240" w:lineRule="auto"/>
                    <w:ind w:left="0"/>
                  </w:pPr>
                </w:p>
              </w:tc>
            </w:tr>
            <w:tr w:rsidR="0032005F" w14:paraId="4D6A83D8" w14:textId="77777777" w:rsidTr="00333C35">
              <w:tc>
                <w:tcPr>
                  <w:tcW w:w="5665" w:type="dxa"/>
                </w:tcPr>
                <w:p w14:paraId="427E85AA" w14:textId="77777777" w:rsidR="0032005F" w:rsidRDefault="008C083C">
                  <w:pPr>
                    <w:pStyle w:val="Prrafodelista"/>
                    <w:numPr>
                      <w:ilvl w:val="0"/>
                      <w:numId w:val="2"/>
                    </w:numPr>
                    <w:spacing w:after="0" w:line="240" w:lineRule="auto"/>
                    <w:jc w:val="both"/>
                    <w:rPr>
                      <w:color w:val="000000" w:themeColor="text1"/>
                    </w:rPr>
                  </w:pPr>
                  <w:r>
                    <w:rPr>
                      <w:color w:val="000000" w:themeColor="text1"/>
                    </w:rPr>
                    <w:t>Regletas de conexión eléctrico de 6 mm 12 bornes</w:t>
                  </w:r>
                </w:p>
              </w:tc>
              <w:tc>
                <w:tcPr>
                  <w:tcW w:w="1746" w:type="dxa"/>
                </w:tcPr>
                <w:p w14:paraId="0ADA9DDB" w14:textId="77777777" w:rsidR="0032005F" w:rsidRDefault="008C083C" w:rsidP="00D45E2A">
                  <w:pPr>
                    <w:spacing w:after="0" w:line="276" w:lineRule="auto"/>
                    <w:jc w:val="right"/>
                  </w:pPr>
                  <w:r>
                    <w:t>10</w:t>
                  </w:r>
                  <w:r w:rsidR="007C122E">
                    <w:t xml:space="preserve">     Unidad</w:t>
                  </w:r>
                </w:p>
              </w:tc>
              <w:tc>
                <w:tcPr>
                  <w:tcW w:w="1511" w:type="dxa"/>
                </w:tcPr>
                <w:p w14:paraId="7FE69EE4" w14:textId="7F6EF35D" w:rsidR="0032005F" w:rsidRDefault="0032005F" w:rsidP="008C083C">
                  <w:pPr>
                    <w:pStyle w:val="Prrafodelista"/>
                    <w:spacing w:after="0" w:line="240" w:lineRule="auto"/>
                    <w:ind w:left="0"/>
                  </w:pPr>
                </w:p>
              </w:tc>
            </w:tr>
            <w:tr w:rsidR="0032005F" w14:paraId="0E672D7E" w14:textId="77777777" w:rsidTr="00333C35">
              <w:tc>
                <w:tcPr>
                  <w:tcW w:w="5665" w:type="dxa"/>
                </w:tcPr>
                <w:p w14:paraId="0A50C86B" w14:textId="77777777" w:rsidR="0032005F" w:rsidRDefault="008C083C" w:rsidP="0025075B">
                  <w:pPr>
                    <w:pStyle w:val="Prrafodelista"/>
                    <w:numPr>
                      <w:ilvl w:val="0"/>
                      <w:numId w:val="2"/>
                    </w:numPr>
                    <w:spacing w:after="0" w:line="240" w:lineRule="auto"/>
                    <w:jc w:val="both"/>
                    <w:rPr>
                      <w:color w:val="000000" w:themeColor="text1"/>
                    </w:rPr>
                  </w:pPr>
                  <w:r>
                    <w:rPr>
                      <w:color w:val="000000" w:themeColor="text1"/>
                    </w:rPr>
                    <w:t xml:space="preserve">Caja de 250 </w:t>
                  </w:r>
                  <w:r w:rsidR="0025075B">
                    <w:rPr>
                      <w:color w:val="000000" w:themeColor="text1"/>
                    </w:rPr>
                    <w:t>unidades de clavos de acero 2.5x30mm</w:t>
                  </w:r>
                </w:p>
              </w:tc>
              <w:tc>
                <w:tcPr>
                  <w:tcW w:w="1746" w:type="dxa"/>
                </w:tcPr>
                <w:p w14:paraId="58256745" w14:textId="77777777" w:rsidR="0032005F" w:rsidRDefault="0025075B" w:rsidP="00D45E2A">
                  <w:pPr>
                    <w:spacing w:after="0" w:line="276" w:lineRule="auto"/>
                    <w:jc w:val="right"/>
                  </w:pPr>
                  <w:r>
                    <w:t>1</w:t>
                  </w:r>
                  <w:r w:rsidR="007C122E">
                    <w:t xml:space="preserve">     Unidad</w:t>
                  </w:r>
                </w:p>
              </w:tc>
              <w:tc>
                <w:tcPr>
                  <w:tcW w:w="1511" w:type="dxa"/>
                </w:tcPr>
                <w:p w14:paraId="2DF796F6" w14:textId="5E7B39C2" w:rsidR="0032005F" w:rsidRDefault="0032005F">
                  <w:pPr>
                    <w:pStyle w:val="Prrafodelista"/>
                    <w:spacing w:after="0" w:line="240" w:lineRule="auto"/>
                    <w:ind w:left="0"/>
                  </w:pPr>
                </w:p>
              </w:tc>
            </w:tr>
            <w:tr w:rsidR="0032005F" w14:paraId="77686AF5" w14:textId="77777777" w:rsidTr="00333C35">
              <w:tc>
                <w:tcPr>
                  <w:tcW w:w="5665" w:type="dxa"/>
                </w:tcPr>
                <w:p w14:paraId="2748F140" w14:textId="77777777" w:rsidR="0032005F" w:rsidRDefault="0025075B">
                  <w:pPr>
                    <w:pStyle w:val="Prrafodelista"/>
                    <w:numPr>
                      <w:ilvl w:val="0"/>
                      <w:numId w:val="2"/>
                    </w:numPr>
                    <w:spacing w:after="0" w:line="240" w:lineRule="auto"/>
                    <w:jc w:val="both"/>
                    <w:rPr>
                      <w:color w:val="000000" w:themeColor="text1"/>
                    </w:rPr>
                  </w:pPr>
                  <w:r>
                    <w:rPr>
                      <w:color w:val="000000" w:themeColor="text1"/>
                    </w:rPr>
                    <w:t>Caja de 250 unidades de clavos de acero 2.0x40mm</w:t>
                  </w:r>
                </w:p>
              </w:tc>
              <w:tc>
                <w:tcPr>
                  <w:tcW w:w="1746" w:type="dxa"/>
                </w:tcPr>
                <w:p w14:paraId="345BD9C0" w14:textId="77777777" w:rsidR="0032005F" w:rsidRDefault="0025075B" w:rsidP="00D45E2A">
                  <w:pPr>
                    <w:spacing w:after="0" w:line="276" w:lineRule="auto"/>
                    <w:jc w:val="right"/>
                  </w:pPr>
                  <w:r>
                    <w:t xml:space="preserve">1     </w:t>
                  </w:r>
                  <w:r w:rsidR="007C122E">
                    <w:t>Unidad</w:t>
                  </w:r>
                </w:p>
              </w:tc>
              <w:tc>
                <w:tcPr>
                  <w:tcW w:w="1511" w:type="dxa"/>
                </w:tcPr>
                <w:p w14:paraId="42BD68C0" w14:textId="3863B4CC" w:rsidR="0032005F" w:rsidRDefault="0032005F" w:rsidP="0025075B">
                  <w:pPr>
                    <w:pStyle w:val="Prrafodelista"/>
                    <w:spacing w:after="0" w:line="240" w:lineRule="auto"/>
                    <w:ind w:left="0"/>
                  </w:pPr>
                </w:p>
              </w:tc>
            </w:tr>
            <w:tr w:rsidR="0032005F" w14:paraId="1D2DC758" w14:textId="77777777" w:rsidTr="00333C35">
              <w:tc>
                <w:tcPr>
                  <w:tcW w:w="5665" w:type="dxa"/>
                </w:tcPr>
                <w:p w14:paraId="7BDC37B4" w14:textId="77777777" w:rsidR="0032005F" w:rsidRDefault="0025075B">
                  <w:pPr>
                    <w:pStyle w:val="Prrafodelista"/>
                    <w:numPr>
                      <w:ilvl w:val="0"/>
                      <w:numId w:val="2"/>
                    </w:numPr>
                    <w:spacing w:after="0" w:line="240" w:lineRule="auto"/>
                    <w:jc w:val="both"/>
                    <w:rPr>
                      <w:color w:val="000000" w:themeColor="text1"/>
                    </w:rPr>
                  </w:pPr>
                  <w:r>
                    <w:rPr>
                      <w:color w:val="000000" w:themeColor="text1"/>
                    </w:rPr>
                    <w:t>Caja de 500 unidades de tornillos vulcanita de 3/4</w:t>
                  </w:r>
                </w:p>
              </w:tc>
              <w:tc>
                <w:tcPr>
                  <w:tcW w:w="1746" w:type="dxa"/>
                </w:tcPr>
                <w:p w14:paraId="4A51FA96" w14:textId="77777777" w:rsidR="0032005F" w:rsidRDefault="0025075B" w:rsidP="00D45E2A">
                  <w:pPr>
                    <w:spacing w:after="0" w:line="276" w:lineRule="auto"/>
                    <w:jc w:val="right"/>
                  </w:pPr>
                  <w:r>
                    <w:t xml:space="preserve">1     </w:t>
                  </w:r>
                  <w:r w:rsidR="007C122E">
                    <w:t>Unidad</w:t>
                  </w:r>
                </w:p>
              </w:tc>
              <w:tc>
                <w:tcPr>
                  <w:tcW w:w="1511" w:type="dxa"/>
                </w:tcPr>
                <w:p w14:paraId="4607329F" w14:textId="641BD079" w:rsidR="0032005F" w:rsidRDefault="0032005F">
                  <w:pPr>
                    <w:pStyle w:val="Prrafodelista"/>
                    <w:spacing w:after="0" w:line="240" w:lineRule="auto"/>
                    <w:ind w:left="0"/>
                  </w:pPr>
                </w:p>
              </w:tc>
            </w:tr>
            <w:tr w:rsidR="0032005F" w14:paraId="5349B6EB" w14:textId="77777777" w:rsidTr="00333C35">
              <w:tc>
                <w:tcPr>
                  <w:tcW w:w="5665" w:type="dxa"/>
                </w:tcPr>
                <w:p w14:paraId="00453CAF" w14:textId="77777777" w:rsidR="0025075B" w:rsidRDefault="0025075B">
                  <w:pPr>
                    <w:pStyle w:val="Prrafodelista"/>
                    <w:numPr>
                      <w:ilvl w:val="0"/>
                      <w:numId w:val="2"/>
                    </w:numPr>
                    <w:spacing w:after="0" w:line="240" w:lineRule="auto"/>
                    <w:jc w:val="both"/>
                    <w:rPr>
                      <w:color w:val="000000" w:themeColor="text1"/>
                    </w:rPr>
                  </w:pPr>
                  <w:r>
                    <w:rPr>
                      <w:color w:val="000000" w:themeColor="text1"/>
                    </w:rPr>
                    <w:t>Cintas de enmarcar mascarar (cinta m</w:t>
                  </w:r>
                  <w:r w:rsidR="00BC1F46">
                    <w:rPr>
                      <w:color w:val="000000" w:themeColor="text1"/>
                    </w:rPr>
                    <w:t>a</w:t>
                  </w:r>
                  <w:r>
                    <w:rPr>
                      <w:color w:val="000000" w:themeColor="text1"/>
                    </w:rPr>
                    <w:t xml:space="preserve">sking)  </w:t>
                  </w:r>
                </w:p>
                <w:p w14:paraId="7B35C483" w14:textId="77777777" w:rsidR="0032005F" w:rsidRDefault="0025075B" w:rsidP="0025075B">
                  <w:pPr>
                    <w:pStyle w:val="Prrafodelista"/>
                    <w:spacing w:after="0" w:line="240" w:lineRule="auto"/>
                    <w:jc w:val="both"/>
                    <w:rPr>
                      <w:color w:val="000000" w:themeColor="text1"/>
                    </w:rPr>
                  </w:pPr>
                  <w:r>
                    <w:rPr>
                      <w:color w:val="000000" w:themeColor="text1"/>
                    </w:rPr>
                    <w:t>24 mmx40mts.</w:t>
                  </w:r>
                </w:p>
              </w:tc>
              <w:tc>
                <w:tcPr>
                  <w:tcW w:w="1746" w:type="dxa"/>
                </w:tcPr>
                <w:p w14:paraId="58C0C59C" w14:textId="77777777" w:rsidR="0032005F" w:rsidRDefault="00BC1F46" w:rsidP="00D45E2A">
                  <w:pPr>
                    <w:spacing w:after="0" w:line="276" w:lineRule="auto"/>
                    <w:jc w:val="right"/>
                  </w:pPr>
                  <w:r>
                    <w:t>10</w:t>
                  </w:r>
                  <w:r w:rsidR="0025075B">
                    <w:t xml:space="preserve">  </w:t>
                  </w:r>
                  <w:r>
                    <w:t>Unidad</w:t>
                  </w:r>
                </w:p>
              </w:tc>
              <w:tc>
                <w:tcPr>
                  <w:tcW w:w="1511" w:type="dxa"/>
                </w:tcPr>
                <w:p w14:paraId="7669C8CF" w14:textId="1A198E0C" w:rsidR="0032005F" w:rsidRDefault="0032005F">
                  <w:pPr>
                    <w:pStyle w:val="Prrafodelista"/>
                    <w:spacing w:after="0" w:line="240" w:lineRule="auto"/>
                    <w:ind w:left="0"/>
                  </w:pPr>
                </w:p>
              </w:tc>
            </w:tr>
            <w:tr w:rsidR="0032005F" w14:paraId="1D02C90F" w14:textId="77777777" w:rsidTr="00333C35">
              <w:tc>
                <w:tcPr>
                  <w:tcW w:w="5665" w:type="dxa"/>
                </w:tcPr>
                <w:p w14:paraId="4DFB29D1" w14:textId="77777777" w:rsidR="0032005F" w:rsidRPr="00BC1F46" w:rsidRDefault="00BC1F46" w:rsidP="00BC1F46">
                  <w:pPr>
                    <w:pStyle w:val="Prrafodelista"/>
                    <w:numPr>
                      <w:ilvl w:val="0"/>
                      <w:numId w:val="2"/>
                    </w:numPr>
                    <w:spacing w:after="0" w:line="240" w:lineRule="auto"/>
                    <w:jc w:val="both"/>
                    <w:rPr>
                      <w:color w:val="000000" w:themeColor="text1"/>
                    </w:rPr>
                  </w:pPr>
                  <w:r>
                    <w:rPr>
                      <w:color w:val="000000" w:themeColor="text1"/>
                    </w:rPr>
                    <w:t>Cinta de enmascarar mascarar (cinta masking) 48x40 mts.</w:t>
                  </w:r>
                </w:p>
              </w:tc>
              <w:tc>
                <w:tcPr>
                  <w:tcW w:w="1746" w:type="dxa"/>
                </w:tcPr>
                <w:p w14:paraId="3780059A" w14:textId="77777777" w:rsidR="0032005F" w:rsidRDefault="00BC1F46" w:rsidP="00D45E2A">
                  <w:pPr>
                    <w:spacing w:after="0" w:line="276" w:lineRule="auto"/>
                    <w:jc w:val="right"/>
                  </w:pPr>
                  <w:r>
                    <w:t xml:space="preserve">10  </w:t>
                  </w:r>
                  <w:r w:rsidR="007C122E">
                    <w:t>Unidad</w:t>
                  </w:r>
                </w:p>
              </w:tc>
              <w:tc>
                <w:tcPr>
                  <w:tcW w:w="1511" w:type="dxa"/>
                </w:tcPr>
                <w:p w14:paraId="4563B425" w14:textId="616B1EE6" w:rsidR="0032005F" w:rsidRDefault="0032005F" w:rsidP="00904AA2">
                  <w:pPr>
                    <w:pStyle w:val="Prrafodelista"/>
                    <w:spacing w:after="0" w:line="240" w:lineRule="auto"/>
                    <w:ind w:left="0"/>
                  </w:pPr>
                </w:p>
              </w:tc>
            </w:tr>
            <w:tr w:rsidR="0032005F" w14:paraId="67B41472" w14:textId="77777777" w:rsidTr="00333C35">
              <w:trPr>
                <w:trHeight w:val="237"/>
              </w:trPr>
              <w:tc>
                <w:tcPr>
                  <w:tcW w:w="5665" w:type="dxa"/>
                </w:tcPr>
                <w:p w14:paraId="0EE80138" w14:textId="77777777" w:rsidR="0032005F" w:rsidRDefault="00333C35" w:rsidP="00BC1F46">
                  <w:pPr>
                    <w:pStyle w:val="Prrafodelista"/>
                    <w:numPr>
                      <w:ilvl w:val="0"/>
                      <w:numId w:val="2"/>
                    </w:numPr>
                    <w:spacing w:after="0" w:line="240" w:lineRule="auto"/>
                    <w:jc w:val="both"/>
                    <w:rPr>
                      <w:color w:val="000000" w:themeColor="text1"/>
                    </w:rPr>
                  </w:pPr>
                  <w:r>
                    <w:rPr>
                      <w:color w:val="000000" w:themeColor="text1"/>
                    </w:rPr>
                    <w:t>Lija A-257 para grano de 180 de 22.5 x 27.5</w:t>
                  </w:r>
                </w:p>
              </w:tc>
              <w:tc>
                <w:tcPr>
                  <w:tcW w:w="1746" w:type="dxa"/>
                </w:tcPr>
                <w:p w14:paraId="758380BB" w14:textId="77777777" w:rsidR="0032005F" w:rsidRDefault="00D45E2A" w:rsidP="00D45E2A">
                  <w:pPr>
                    <w:spacing w:after="0" w:line="276" w:lineRule="auto"/>
                    <w:jc w:val="right"/>
                  </w:pPr>
                  <w:r>
                    <w:t xml:space="preserve"> </w:t>
                  </w:r>
                  <w:r w:rsidR="00333C35">
                    <w:t>20</w:t>
                  </w:r>
                  <w:r>
                    <w:t xml:space="preserve">  </w:t>
                  </w:r>
                  <w:r w:rsidR="007C122E">
                    <w:t>Unidad</w:t>
                  </w:r>
                </w:p>
              </w:tc>
              <w:tc>
                <w:tcPr>
                  <w:tcW w:w="1511" w:type="dxa"/>
                </w:tcPr>
                <w:p w14:paraId="50EE7966" w14:textId="658D54C3" w:rsidR="0032005F" w:rsidRDefault="0032005F" w:rsidP="00BC1F46">
                  <w:pPr>
                    <w:pStyle w:val="Prrafodelista"/>
                    <w:spacing w:after="0" w:line="240" w:lineRule="auto"/>
                    <w:ind w:left="0"/>
                  </w:pPr>
                </w:p>
              </w:tc>
            </w:tr>
            <w:tr w:rsidR="00BC1F46" w14:paraId="763257AE" w14:textId="77777777" w:rsidTr="00333C35">
              <w:trPr>
                <w:trHeight w:val="237"/>
              </w:trPr>
              <w:tc>
                <w:tcPr>
                  <w:tcW w:w="5665" w:type="dxa"/>
                </w:tcPr>
                <w:p w14:paraId="028143D1" w14:textId="77777777" w:rsidR="00BC1F46" w:rsidRDefault="002866D4" w:rsidP="00BC1F46">
                  <w:pPr>
                    <w:pStyle w:val="Prrafodelista"/>
                    <w:numPr>
                      <w:ilvl w:val="0"/>
                      <w:numId w:val="2"/>
                    </w:numPr>
                    <w:spacing w:after="0" w:line="240" w:lineRule="auto"/>
                    <w:jc w:val="both"/>
                    <w:rPr>
                      <w:color w:val="000000" w:themeColor="text1"/>
                    </w:rPr>
                  </w:pPr>
                  <w:r>
                    <w:rPr>
                      <w:color w:val="000000" w:themeColor="text1"/>
                    </w:rPr>
                    <w:t>Tinetas de pintura color blanco, esmalte al agua. antihomo, lavable, acabado semi</w:t>
                  </w:r>
                  <w:r w:rsidR="00CC63C8">
                    <w:rPr>
                      <w:color w:val="000000" w:themeColor="text1"/>
                    </w:rPr>
                    <w:t xml:space="preserve"> </w:t>
                  </w:r>
                  <w:r>
                    <w:rPr>
                      <w:color w:val="000000" w:themeColor="text1"/>
                    </w:rPr>
                    <w:t>brillante, resistente al agua, esmalte al agua, 4 galones.</w:t>
                  </w:r>
                </w:p>
              </w:tc>
              <w:tc>
                <w:tcPr>
                  <w:tcW w:w="1746" w:type="dxa"/>
                </w:tcPr>
                <w:p w14:paraId="341359B5" w14:textId="77777777" w:rsidR="00BC1F46" w:rsidRDefault="002D18D3" w:rsidP="00D45E2A">
                  <w:pPr>
                    <w:spacing w:after="0" w:line="240" w:lineRule="auto"/>
                    <w:jc w:val="right"/>
                  </w:pPr>
                  <w:r>
                    <w:t>4</w:t>
                  </w:r>
                  <w:r w:rsidR="00D45E2A">
                    <w:t xml:space="preserve">  </w:t>
                  </w:r>
                  <w:r w:rsidR="00BC1F46">
                    <w:t>Unidad</w:t>
                  </w:r>
                </w:p>
              </w:tc>
              <w:tc>
                <w:tcPr>
                  <w:tcW w:w="1511" w:type="dxa"/>
                </w:tcPr>
                <w:p w14:paraId="656531BF" w14:textId="79F9BCAA" w:rsidR="00BC1F46" w:rsidRDefault="00BC1F46" w:rsidP="00BC1F46">
                  <w:pPr>
                    <w:pStyle w:val="Prrafodelista"/>
                    <w:spacing w:after="0" w:line="240" w:lineRule="auto"/>
                    <w:ind w:left="0"/>
                  </w:pPr>
                </w:p>
              </w:tc>
            </w:tr>
            <w:tr w:rsidR="00BC1F46" w14:paraId="248B68EB" w14:textId="77777777" w:rsidTr="00333C35">
              <w:trPr>
                <w:trHeight w:val="237"/>
              </w:trPr>
              <w:tc>
                <w:tcPr>
                  <w:tcW w:w="5665" w:type="dxa"/>
                </w:tcPr>
                <w:p w14:paraId="045AB29D" w14:textId="77777777" w:rsidR="00BC1F46" w:rsidRDefault="002866D4" w:rsidP="00BC1F46">
                  <w:pPr>
                    <w:pStyle w:val="Prrafodelista"/>
                    <w:numPr>
                      <w:ilvl w:val="0"/>
                      <w:numId w:val="2"/>
                    </w:numPr>
                    <w:spacing w:after="0" w:line="240" w:lineRule="auto"/>
                    <w:jc w:val="both"/>
                    <w:rPr>
                      <w:color w:val="000000" w:themeColor="text1"/>
                    </w:rPr>
                  </w:pPr>
                  <w:r>
                    <w:rPr>
                      <w:color w:val="000000" w:themeColor="text1"/>
                    </w:rPr>
                    <w:t>Tineta de pintura esmalte al agua satín SW 6109-Sherwin Williams</w:t>
                  </w:r>
                </w:p>
              </w:tc>
              <w:tc>
                <w:tcPr>
                  <w:tcW w:w="1746" w:type="dxa"/>
                </w:tcPr>
                <w:p w14:paraId="2682E304" w14:textId="77777777" w:rsidR="00BC1F46" w:rsidRDefault="002D18D3" w:rsidP="00D45E2A">
                  <w:pPr>
                    <w:spacing w:after="0" w:line="240" w:lineRule="auto"/>
                    <w:jc w:val="right"/>
                  </w:pPr>
                  <w:r>
                    <w:t>2</w:t>
                  </w:r>
                  <w:r w:rsidR="00D45E2A">
                    <w:t xml:space="preserve"> </w:t>
                  </w:r>
                  <w:r w:rsidR="00BC1F46">
                    <w:t xml:space="preserve"> Unidad</w:t>
                  </w:r>
                </w:p>
              </w:tc>
              <w:tc>
                <w:tcPr>
                  <w:tcW w:w="1511" w:type="dxa"/>
                </w:tcPr>
                <w:p w14:paraId="064BC9DA" w14:textId="7CC7C150" w:rsidR="00BC1F46" w:rsidRDefault="00BC1F46" w:rsidP="00BC1F46">
                  <w:pPr>
                    <w:pStyle w:val="Prrafodelista"/>
                    <w:spacing w:after="0" w:line="240" w:lineRule="auto"/>
                    <w:ind w:left="0"/>
                  </w:pPr>
                </w:p>
              </w:tc>
            </w:tr>
            <w:tr w:rsidR="00BC1F46" w14:paraId="46B5C5F3" w14:textId="77777777" w:rsidTr="00333C35">
              <w:trPr>
                <w:trHeight w:val="237"/>
              </w:trPr>
              <w:tc>
                <w:tcPr>
                  <w:tcW w:w="5665" w:type="dxa"/>
                </w:tcPr>
                <w:p w14:paraId="1344C61B" w14:textId="77777777" w:rsidR="00BC1F46" w:rsidRDefault="002D18D3" w:rsidP="00BC1F46">
                  <w:pPr>
                    <w:pStyle w:val="Prrafodelista"/>
                    <w:numPr>
                      <w:ilvl w:val="0"/>
                      <w:numId w:val="2"/>
                    </w:numPr>
                    <w:spacing w:after="0" w:line="240" w:lineRule="auto"/>
                    <w:jc w:val="both"/>
                    <w:rPr>
                      <w:color w:val="000000" w:themeColor="text1"/>
                    </w:rPr>
                  </w:pPr>
                  <w:r>
                    <w:rPr>
                      <w:color w:val="000000" w:themeColor="text1"/>
                    </w:rPr>
                    <w:t>Pasta muro 24 kg/ formato 24 kg. Color blanco. Rendimiento 1.0-1.5 m2</w:t>
                  </w:r>
                </w:p>
              </w:tc>
              <w:tc>
                <w:tcPr>
                  <w:tcW w:w="1746" w:type="dxa"/>
                </w:tcPr>
                <w:p w14:paraId="5070BF44" w14:textId="77777777" w:rsidR="00BC1F46" w:rsidRDefault="00D45E2A" w:rsidP="00D45E2A">
                  <w:pPr>
                    <w:spacing w:after="0" w:line="240" w:lineRule="auto"/>
                    <w:jc w:val="right"/>
                  </w:pPr>
                  <w:r>
                    <w:t xml:space="preserve">1 </w:t>
                  </w:r>
                  <w:r w:rsidR="00BC1F46">
                    <w:t xml:space="preserve"> Unidad</w:t>
                  </w:r>
                </w:p>
              </w:tc>
              <w:tc>
                <w:tcPr>
                  <w:tcW w:w="1511" w:type="dxa"/>
                </w:tcPr>
                <w:p w14:paraId="10667C28" w14:textId="16500823" w:rsidR="00BC1F46" w:rsidRDefault="00BC1F46" w:rsidP="00BC1F46">
                  <w:pPr>
                    <w:pStyle w:val="Prrafodelista"/>
                    <w:spacing w:after="0" w:line="240" w:lineRule="auto"/>
                    <w:ind w:left="0"/>
                  </w:pPr>
                </w:p>
              </w:tc>
            </w:tr>
            <w:tr w:rsidR="00BC1F46" w14:paraId="2A006998" w14:textId="77777777" w:rsidTr="00333C35">
              <w:trPr>
                <w:trHeight w:val="237"/>
              </w:trPr>
              <w:tc>
                <w:tcPr>
                  <w:tcW w:w="5665" w:type="dxa"/>
                </w:tcPr>
                <w:p w14:paraId="4677D6B1" w14:textId="77777777" w:rsidR="00BC1F46" w:rsidRDefault="002D18D3" w:rsidP="00BC1F46">
                  <w:pPr>
                    <w:pStyle w:val="Prrafodelista"/>
                    <w:numPr>
                      <w:ilvl w:val="0"/>
                      <w:numId w:val="2"/>
                    </w:numPr>
                    <w:spacing w:after="0" w:line="240" w:lineRule="auto"/>
                    <w:jc w:val="both"/>
                    <w:rPr>
                      <w:color w:val="000000" w:themeColor="text1"/>
                    </w:rPr>
                  </w:pPr>
                  <w:r>
                    <w:rPr>
                      <w:color w:val="000000" w:themeColor="text1"/>
                    </w:rPr>
                    <w:t>Aguarrás</w:t>
                  </w:r>
                  <w:r w:rsidR="003926A6">
                    <w:rPr>
                      <w:color w:val="000000" w:themeColor="text1"/>
                    </w:rPr>
                    <w:t>, multiuso. Diluyente para pinturas. Contenido 5 litros.</w:t>
                  </w:r>
                </w:p>
              </w:tc>
              <w:tc>
                <w:tcPr>
                  <w:tcW w:w="1746" w:type="dxa"/>
                </w:tcPr>
                <w:p w14:paraId="7E740EDA" w14:textId="77777777" w:rsidR="00BC1F46" w:rsidRDefault="00D45E2A" w:rsidP="00D45E2A">
                  <w:pPr>
                    <w:spacing w:after="0" w:line="240" w:lineRule="auto"/>
                    <w:jc w:val="right"/>
                  </w:pPr>
                  <w:r>
                    <w:t xml:space="preserve">1 </w:t>
                  </w:r>
                  <w:r w:rsidR="00BC1F46">
                    <w:t xml:space="preserve"> Unidad</w:t>
                  </w:r>
                </w:p>
              </w:tc>
              <w:tc>
                <w:tcPr>
                  <w:tcW w:w="1511" w:type="dxa"/>
                </w:tcPr>
                <w:p w14:paraId="456AB722" w14:textId="1754D3C0" w:rsidR="00BC1F46" w:rsidRDefault="00BC1F46" w:rsidP="00BC1F46">
                  <w:pPr>
                    <w:pStyle w:val="Prrafodelista"/>
                    <w:spacing w:after="0" w:line="240" w:lineRule="auto"/>
                    <w:ind w:left="0"/>
                  </w:pPr>
                </w:p>
              </w:tc>
            </w:tr>
            <w:tr w:rsidR="00BC1F46" w14:paraId="2F16A8DD" w14:textId="77777777" w:rsidTr="00333C35">
              <w:trPr>
                <w:trHeight w:val="237"/>
              </w:trPr>
              <w:tc>
                <w:tcPr>
                  <w:tcW w:w="5665" w:type="dxa"/>
                </w:tcPr>
                <w:p w14:paraId="6CDFC8AE" w14:textId="77777777" w:rsidR="00BC1F46" w:rsidRDefault="003926A6" w:rsidP="00BC1F46">
                  <w:pPr>
                    <w:pStyle w:val="Prrafodelista"/>
                    <w:numPr>
                      <w:ilvl w:val="0"/>
                      <w:numId w:val="2"/>
                    </w:numPr>
                    <w:spacing w:after="0" w:line="240" w:lineRule="auto"/>
                    <w:jc w:val="both"/>
                    <w:rPr>
                      <w:color w:val="000000" w:themeColor="text1"/>
                    </w:rPr>
                  </w:pPr>
                  <w:r>
                    <w:rPr>
                      <w:color w:val="000000" w:themeColor="text1"/>
                    </w:rPr>
                    <w:t>Galones de gas para soporte de 190 grs.</w:t>
                  </w:r>
                </w:p>
              </w:tc>
              <w:tc>
                <w:tcPr>
                  <w:tcW w:w="1746" w:type="dxa"/>
                </w:tcPr>
                <w:p w14:paraId="60229A98" w14:textId="77777777" w:rsidR="00BC1F46" w:rsidRDefault="003926A6" w:rsidP="00D45E2A">
                  <w:pPr>
                    <w:spacing w:after="0" w:line="240" w:lineRule="auto"/>
                    <w:jc w:val="right"/>
                  </w:pPr>
                  <w:r>
                    <w:t>5</w:t>
                  </w:r>
                  <w:r w:rsidR="00D45E2A">
                    <w:t xml:space="preserve">  </w:t>
                  </w:r>
                  <w:r w:rsidR="00BC1F46">
                    <w:t>Unidad</w:t>
                  </w:r>
                </w:p>
              </w:tc>
              <w:tc>
                <w:tcPr>
                  <w:tcW w:w="1511" w:type="dxa"/>
                </w:tcPr>
                <w:p w14:paraId="2A919BE7" w14:textId="2C4C2699" w:rsidR="00BC1F46" w:rsidRDefault="00BC1F46" w:rsidP="00BC1F46">
                  <w:pPr>
                    <w:pStyle w:val="Prrafodelista"/>
                    <w:spacing w:after="0" w:line="240" w:lineRule="auto"/>
                    <w:ind w:left="0"/>
                  </w:pPr>
                </w:p>
              </w:tc>
            </w:tr>
            <w:tr w:rsidR="00BC1F46" w14:paraId="5074F4DA" w14:textId="77777777" w:rsidTr="00333C35">
              <w:trPr>
                <w:trHeight w:val="237"/>
              </w:trPr>
              <w:tc>
                <w:tcPr>
                  <w:tcW w:w="5665" w:type="dxa"/>
                </w:tcPr>
                <w:p w14:paraId="1358E5C1" w14:textId="77777777" w:rsidR="00BC1F46" w:rsidRDefault="003926A6" w:rsidP="003926A6">
                  <w:pPr>
                    <w:pStyle w:val="Prrafodelista"/>
                    <w:numPr>
                      <w:ilvl w:val="0"/>
                      <w:numId w:val="2"/>
                    </w:numPr>
                    <w:spacing w:after="0" w:line="240" w:lineRule="auto"/>
                    <w:jc w:val="both"/>
                    <w:rPr>
                      <w:color w:val="000000" w:themeColor="text1"/>
                    </w:rPr>
                  </w:pPr>
                  <w:r>
                    <w:rPr>
                      <w:color w:val="000000" w:themeColor="text1"/>
                    </w:rPr>
                    <w:t>Tuerca Spud para conexión WC con fluxómetro diámetro 50 mm. Material bronce. Incluya sello o junta de estanqueidad.</w:t>
                  </w:r>
                </w:p>
              </w:tc>
              <w:tc>
                <w:tcPr>
                  <w:tcW w:w="1746" w:type="dxa"/>
                </w:tcPr>
                <w:p w14:paraId="5472CAD2" w14:textId="77777777" w:rsidR="00BC1F46" w:rsidRDefault="00BC1F46" w:rsidP="00D45E2A">
                  <w:pPr>
                    <w:spacing w:after="0" w:line="240" w:lineRule="auto"/>
                    <w:jc w:val="right"/>
                  </w:pPr>
                  <w:r>
                    <w:t>1</w:t>
                  </w:r>
                  <w:r w:rsidR="00D45E2A">
                    <w:t xml:space="preserve"> </w:t>
                  </w:r>
                  <w:r>
                    <w:t xml:space="preserve"> Unidad</w:t>
                  </w:r>
                </w:p>
              </w:tc>
              <w:tc>
                <w:tcPr>
                  <w:tcW w:w="1511" w:type="dxa"/>
                </w:tcPr>
                <w:p w14:paraId="52DBAC7C" w14:textId="007177C1" w:rsidR="00BC1F46" w:rsidRDefault="00BC1F46" w:rsidP="003926A6">
                  <w:pPr>
                    <w:pStyle w:val="Prrafodelista"/>
                    <w:spacing w:after="0" w:line="240" w:lineRule="auto"/>
                    <w:ind w:left="0"/>
                  </w:pPr>
                </w:p>
              </w:tc>
            </w:tr>
            <w:tr w:rsidR="00BC1F46" w14:paraId="61B94B19" w14:textId="77777777" w:rsidTr="00333C35">
              <w:trPr>
                <w:trHeight w:val="237"/>
              </w:trPr>
              <w:tc>
                <w:tcPr>
                  <w:tcW w:w="5665" w:type="dxa"/>
                </w:tcPr>
                <w:p w14:paraId="31E226F0" w14:textId="77777777" w:rsidR="00BC1F46" w:rsidRDefault="003926A6" w:rsidP="00BC1F46">
                  <w:pPr>
                    <w:pStyle w:val="Prrafodelista"/>
                    <w:numPr>
                      <w:ilvl w:val="0"/>
                      <w:numId w:val="2"/>
                    </w:numPr>
                    <w:spacing w:after="0" w:line="240" w:lineRule="auto"/>
                    <w:jc w:val="both"/>
                    <w:rPr>
                      <w:color w:val="000000" w:themeColor="text1"/>
                    </w:rPr>
                  </w:pPr>
                  <w:r>
                    <w:rPr>
                      <w:color w:val="000000" w:themeColor="text1"/>
                    </w:rPr>
                    <w:lastRenderedPageBreak/>
                    <w:t>Huincha demarcatoria negro-amarillo</w:t>
                  </w:r>
                </w:p>
              </w:tc>
              <w:tc>
                <w:tcPr>
                  <w:tcW w:w="1746" w:type="dxa"/>
                </w:tcPr>
                <w:p w14:paraId="4BFC9390" w14:textId="77777777" w:rsidR="00BC1F46" w:rsidRDefault="003926A6" w:rsidP="00D45E2A">
                  <w:pPr>
                    <w:spacing w:after="0" w:line="240" w:lineRule="auto"/>
                    <w:jc w:val="right"/>
                  </w:pPr>
                  <w:r>
                    <w:t>10</w:t>
                  </w:r>
                  <w:r w:rsidR="00D45E2A">
                    <w:t xml:space="preserve"> </w:t>
                  </w:r>
                  <w:r w:rsidR="00BC1F46">
                    <w:t xml:space="preserve"> Unidad</w:t>
                  </w:r>
                </w:p>
              </w:tc>
              <w:tc>
                <w:tcPr>
                  <w:tcW w:w="1511" w:type="dxa"/>
                </w:tcPr>
                <w:p w14:paraId="33B5D501" w14:textId="1C0BD51F" w:rsidR="00BC1F46" w:rsidRDefault="00BC1F46" w:rsidP="00BC1F46">
                  <w:pPr>
                    <w:pStyle w:val="Prrafodelista"/>
                    <w:spacing w:after="0" w:line="240" w:lineRule="auto"/>
                    <w:ind w:left="0"/>
                  </w:pPr>
                </w:p>
              </w:tc>
            </w:tr>
            <w:tr w:rsidR="00BC1F46" w14:paraId="7BF0684B" w14:textId="77777777" w:rsidTr="00333C35">
              <w:trPr>
                <w:trHeight w:val="237"/>
              </w:trPr>
              <w:tc>
                <w:tcPr>
                  <w:tcW w:w="5665" w:type="dxa"/>
                </w:tcPr>
                <w:p w14:paraId="1C82DFB7" w14:textId="77777777" w:rsidR="00BC1F46" w:rsidRDefault="003926A6" w:rsidP="00BC1F46">
                  <w:pPr>
                    <w:pStyle w:val="Prrafodelista"/>
                    <w:numPr>
                      <w:ilvl w:val="0"/>
                      <w:numId w:val="2"/>
                    </w:numPr>
                    <w:spacing w:after="0" w:line="240" w:lineRule="auto"/>
                    <w:jc w:val="both"/>
                    <w:rPr>
                      <w:color w:val="000000" w:themeColor="text1"/>
                    </w:rPr>
                  </w:pPr>
                  <w:r>
                    <w:rPr>
                      <w:color w:val="000000" w:themeColor="text1"/>
                    </w:rPr>
                    <w:t>Cubrejuntas guía de transición MDF color roble bourbon 45 mm 1.2 x100 cm.</w:t>
                  </w:r>
                </w:p>
              </w:tc>
              <w:tc>
                <w:tcPr>
                  <w:tcW w:w="1746" w:type="dxa"/>
                </w:tcPr>
                <w:p w14:paraId="63CD3CF4" w14:textId="77777777" w:rsidR="00BC1F46" w:rsidRDefault="003926A6" w:rsidP="00D45E2A">
                  <w:pPr>
                    <w:spacing w:after="0" w:line="240" w:lineRule="auto"/>
                    <w:jc w:val="right"/>
                  </w:pPr>
                  <w:r>
                    <w:t>10</w:t>
                  </w:r>
                  <w:r w:rsidR="00D45E2A">
                    <w:t xml:space="preserve"> </w:t>
                  </w:r>
                  <w:r w:rsidR="00BC1F46">
                    <w:t xml:space="preserve"> Unidad</w:t>
                  </w:r>
                </w:p>
              </w:tc>
              <w:tc>
                <w:tcPr>
                  <w:tcW w:w="1511" w:type="dxa"/>
                </w:tcPr>
                <w:p w14:paraId="53A855CC" w14:textId="0CFBCDF9" w:rsidR="003926A6" w:rsidRDefault="003926A6" w:rsidP="00BC1F46">
                  <w:pPr>
                    <w:pStyle w:val="Prrafodelista"/>
                    <w:spacing w:after="0" w:line="240" w:lineRule="auto"/>
                    <w:ind w:left="0"/>
                  </w:pPr>
                </w:p>
              </w:tc>
            </w:tr>
            <w:tr w:rsidR="00BC1F46" w14:paraId="3FF261CF" w14:textId="77777777" w:rsidTr="00333C35">
              <w:trPr>
                <w:trHeight w:val="237"/>
              </w:trPr>
              <w:tc>
                <w:tcPr>
                  <w:tcW w:w="5665" w:type="dxa"/>
                </w:tcPr>
                <w:p w14:paraId="50DE08BF" w14:textId="77777777" w:rsidR="00BC1F46" w:rsidRDefault="003926A6" w:rsidP="00BC1F46">
                  <w:pPr>
                    <w:pStyle w:val="Prrafodelista"/>
                    <w:numPr>
                      <w:ilvl w:val="0"/>
                      <w:numId w:val="2"/>
                    </w:numPr>
                    <w:spacing w:after="0" w:line="240" w:lineRule="auto"/>
                    <w:jc w:val="both"/>
                    <w:rPr>
                      <w:color w:val="000000" w:themeColor="text1"/>
                    </w:rPr>
                  </w:pPr>
                  <w:r>
                    <w:rPr>
                      <w:color w:val="000000" w:themeColor="text1"/>
                    </w:rPr>
                    <w:t>Huincha gris de alto trafico</w:t>
                  </w:r>
                </w:p>
              </w:tc>
              <w:tc>
                <w:tcPr>
                  <w:tcW w:w="1746" w:type="dxa"/>
                </w:tcPr>
                <w:p w14:paraId="710258D5" w14:textId="77777777" w:rsidR="00BC1F46" w:rsidRDefault="00BC1F46" w:rsidP="00D45E2A">
                  <w:pPr>
                    <w:spacing w:after="0" w:line="240" w:lineRule="auto"/>
                    <w:jc w:val="right"/>
                  </w:pPr>
                  <w:r>
                    <w:t>1</w:t>
                  </w:r>
                  <w:r w:rsidR="003926A6">
                    <w:t>0</w:t>
                  </w:r>
                  <w:r w:rsidR="00D45E2A">
                    <w:t xml:space="preserve"> </w:t>
                  </w:r>
                  <w:r>
                    <w:t xml:space="preserve"> Unidad</w:t>
                  </w:r>
                </w:p>
              </w:tc>
              <w:tc>
                <w:tcPr>
                  <w:tcW w:w="1511" w:type="dxa"/>
                </w:tcPr>
                <w:p w14:paraId="0216CE3B" w14:textId="331981EB" w:rsidR="00BC1F46" w:rsidRDefault="00BC1F46" w:rsidP="00BC1F46">
                  <w:pPr>
                    <w:pStyle w:val="Prrafodelista"/>
                    <w:spacing w:after="0" w:line="240" w:lineRule="auto"/>
                    <w:ind w:left="0"/>
                  </w:pPr>
                </w:p>
              </w:tc>
            </w:tr>
            <w:tr w:rsidR="00BC1F46" w14:paraId="51CE40C9" w14:textId="77777777" w:rsidTr="00333C35">
              <w:trPr>
                <w:trHeight w:val="237"/>
              </w:trPr>
              <w:tc>
                <w:tcPr>
                  <w:tcW w:w="5665" w:type="dxa"/>
                </w:tcPr>
                <w:p w14:paraId="509F1AC4" w14:textId="77777777" w:rsidR="00BC1F46" w:rsidRDefault="00B24607" w:rsidP="00BC1F46">
                  <w:pPr>
                    <w:pStyle w:val="Prrafodelista"/>
                    <w:numPr>
                      <w:ilvl w:val="0"/>
                      <w:numId w:val="2"/>
                    </w:numPr>
                    <w:spacing w:after="0" w:line="240" w:lineRule="auto"/>
                    <w:jc w:val="both"/>
                    <w:rPr>
                      <w:color w:val="000000" w:themeColor="text1"/>
                    </w:rPr>
                  </w:pPr>
                  <w:r>
                    <w:rPr>
                      <w:color w:val="000000" w:themeColor="text1"/>
                    </w:rPr>
                    <w:t>Llaves mono mando para lavaplatos, aluminio, forma curva, cilindro, redondo, conexión a red agua fría y caliente. Diámetro 30, ancho 5. Longitud de vástago 30, profundidad 38.</w:t>
                  </w:r>
                </w:p>
              </w:tc>
              <w:tc>
                <w:tcPr>
                  <w:tcW w:w="1746" w:type="dxa"/>
                </w:tcPr>
                <w:p w14:paraId="02D2B683" w14:textId="77777777" w:rsidR="00BC1F46" w:rsidRDefault="00B24607" w:rsidP="00D45E2A">
                  <w:pPr>
                    <w:spacing w:after="0" w:line="240" w:lineRule="auto"/>
                    <w:jc w:val="right"/>
                  </w:pPr>
                  <w:r>
                    <w:t>3</w:t>
                  </w:r>
                  <w:r w:rsidR="00D45E2A">
                    <w:t xml:space="preserve">  </w:t>
                  </w:r>
                  <w:r w:rsidR="00BC1F46">
                    <w:t>Unidad</w:t>
                  </w:r>
                </w:p>
              </w:tc>
              <w:tc>
                <w:tcPr>
                  <w:tcW w:w="1511" w:type="dxa"/>
                </w:tcPr>
                <w:p w14:paraId="68B062E1" w14:textId="7499D5E5" w:rsidR="00BC1F46" w:rsidRDefault="00BC1F46" w:rsidP="00BC1F46">
                  <w:pPr>
                    <w:pStyle w:val="Prrafodelista"/>
                    <w:spacing w:after="0" w:line="240" w:lineRule="auto"/>
                    <w:ind w:left="0"/>
                  </w:pPr>
                </w:p>
              </w:tc>
            </w:tr>
            <w:tr w:rsidR="00B24607" w14:paraId="42039212" w14:textId="77777777" w:rsidTr="00334C23">
              <w:trPr>
                <w:trHeight w:val="237"/>
              </w:trPr>
              <w:tc>
                <w:tcPr>
                  <w:tcW w:w="5665" w:type="dxa"/>
                </w:tcPr>
                <w:p w14:paraId="709830D7" w14:textId="77777777" w:rsidR="00B24607" w:rsidRDefault="006C483D" w:rsidP="006C483D">
                  <w:pPr>
                    <w:pStyle w:val="Prrafodelista"/>
                    <w:numPr>
                      <w:ilvl w:val="0"/>
                      <w:numId w:val="2"/>
                    </w:numPr>
                    <w:spacing w:after="0" w:line="240" w:lineRule="auto"/>
                    <w:jc w:val="both"/>
                    <w:rPr>
                      <w:color w:val="000000" w:themeColor="text1"/>
                    </w:rPr>
                  </w:pPr>
                  <w:r>
                    <w:rPr>
                      <w:color w:val="000000" w:themeColor="text1"/>
                    </w:rPr>
                    <w:t>Soporte para tv fijo de 32 a 80 pulgadas, material metal, color negro.</w:t>
                  </w:r>
                </w:p>
              </w:tc>
              <w:tc>
                <w:tcPr>
                  <w:tcW w:w="1746" w:type="dxa"/>
                </w:tcPr>
                <w:p w14:paraId="19968F6F" w14:textId="77777777" w:rsidR="00B24607" w:rsidRDefault="00904AA2" w:rsidP="00D45E2A">
                  <w:pPr>
                    <w:spacing w:after="0" w:line="240" w:lineRule="auto"/>
                    <w:jc w:val="right"/>
                  </w:pPr>
                  <w:r>
                    <w:t>3</w:t>
                  </w:r>
                  <w:r w:rsidR="00D45E2A">
                    <w:t xml:space="preserve"> </w:t>
                  </w:r>
                  <w:r w:rsidR="00B24607">
                    <w:t xml:space="preserve"> Unidad</w:t>
                  </w:r>
                </w:p>
              </w:tc>
              <w:tc>
                <w:tcPr>
                  <w:tcW w:w="1511" w:type="dxa"/>
                </w:tcPr>
                <w:p w14:paraId="40095B62" w14:textId="4CAF9941" w:rsidR="00B24607" w:rsidRDefault="00B24607" w:rsidP="00B24607">
                  <w:pPr>
                    <w:pStyle w:val="Prrafodelista"/>
                    <w:spacing w:after="0" w:line="240" w:lineRule="auto"/>
                    <w:ind w:left="0"/>
                  </w:pPr>
                </w:p>
              </w:tc>
            </w:tr>
            <w:tr w:rsidR="00B24607" w14:paraId="22D1B797" w14:textId="77777777" w:rsidTr="00334C23">
              <w:trPr>
                <w:trHeight w:val="237"/>
              </w:trPr>
              <w:tc>
                <w:tcPr>
                  <w:tcW w:w="5665" w:type="dxa"/>
                </w:tcPr>
                <w:p w14:paraId="1E07A3B8" w14:textId="77777777" w:rsidR="00B24607" w:rsidRDefault="006C483D" w:rsidP="00B24607">
                  <w:pPr>
                    <w:pStyle w:val="Prrafodelista"/>
                    <w:numPr>
                      <w:ilvl w:val="0"/>
                      <w:numId w:val="2"/>
                    </w:numPr>
                    <w:spacing w:after="0" w:line="240" w:lineRule="auto"/>
                    <w:jc w:val="both"/>
                    <w:rPr>
                      <w:color w:val="000000" w:themeColor="text1"/>
                    </w:rPr>
                  </w:pPr>
                  <w:r>
                    <w:rPr>
                      <w:color w:val="000000" w:themeColor="text1"/>
                    </w:rPr>
                    <w:t>Soporte para tv techo ajustable de 32 a 75 pulgadas</w:t>
                  </w:r>
                </w:p>
              </w:tc>
              <w:tc>
                <w:tcPr>
                  <w:tcW w:w="1746" w:type="dxa"/>
                </w:tcPr>
                <w:p w14:paraId="262081E4" w14:textId="77777777" w:rsidR="00B24607" w:rsidRDefault="006C483D" w:rsidP="00D45E2A">
                  <w:pPr>
                    <w:spacing w:after="0" w:line="240" w:lineRule="auto"/>
                    <w:jc w:val="right"/>
                  </w:pPr>
                  <w:r>
                    <w:t>2</w:t>
                  </w:r>
                  <w:r w:rsidR="00D45E2A">
                    <w:t xml:space="preserve">  </w:t>
                  </w:r>
                  <w:r w:rsidR="00B24607">
                    <w:t>Unidad</w:t>
                  </w:r>
                </w:p>
              </w:tc>
              <w:tc>
                <w:tcPr>
                  <w:tcW w:w="1511" w:type="dxa"/>
                </w:tcPr>
                <w:p w14:paraId="4823DC92" w14:textId="079739CB" w:rsidR="00B24607" w:rsidRDefault="00B24607" w:rsidP="00B24607">
                  <w:pPr>
                    <w:pStyle w:val="Prrafodelista"/>
                    <w:spacing w:after="0" w:line="240" w:lineRule="auto"/>
                    <w:ind w:left="0"/>
                  </w:pPr>
                </w:p>
              </w:tc>
            </w:tr>
            <w:tr w:rsidR="00904AA2" w14:paraId="125DAEC1" w14:textId="77777777" w:rsidTr="00334C23">
              <w:trPr>
                <w:trHeight w:val="237"/>
              </w:trPr>
              <w:tc>
                <w:tcPr>
                  <w:tcW w:w="5665" w:type="dxa"/>
                </w:tcPr>
                <w:p w14:paraId="627CDA92" w14:textId="77777777" w:rsidR="00904AA2" w:rsidRDefault="00904AA2" w:rsidP="00904AA2">
                  <w:pPr>
                    <w:pStyle w:val="Prrafodelista"/>
                    <w:numPr>
                      <w:ilvl w:val="0"/>
                      <w:numId w:val="2"/>
                    </w:numPr>
                    <w:spacing w:after="0" w:line="240" w:lineRule="auto"/>
                    <w:jc w:val="both"/>
                    <w:rPr>
                      <w:color w:val="000000" w:themeColor="text1"/>
                    </w:rPr>
                  </w:pPr>
                  <w:r>
                    <w:rPr>
                      <w:color w:val="000000" w:themeColor="text1"/>
                    </w:rPr>
                    <w:t xml:space="preserve">Brazo hidráulico cierra puertas con 2 válvulas que permitan regular la velocidad de cierre y ofrezca hasta 180°de apertura, que resista de 25 a 80 kg. Material aluminio. </w:t>
                  </w:r>
                </w:p>
              </w:tc>
              <w:tc>
                <w:tcPr>
                  <w:tcW w:w="1746" w:type="dxa"/>
                </w:tcPr>
                <w:p w14:paraId="6AD9EE26" w14:textId="77777777" w:rsidR="00904AA2" w:rsidRDefault="00904AA2" w:rsidP="00D45E2A">
                  <w:pPr>
                    <w:spacing w:after="0" w:line="240" w:lineRule="auto"/>
                    <w:jc w:val="right"/>
                  </w:pPr>
                  <w:r>
                    <w:t>3</w:t>
                  </w:r>
                  <w:r w:rsidR="00D45E2A">
                    <w:t xml:space="preserve"> </w:t>
                  </w:r>
                  <w:r>
                    <w:t xml:space="preserve"> Unidad</w:t>
                  </w:r>
                </w:p>
              </w:tc>
              <w:tc>
                <w:tcPr>
                  <w:tcW w:w="1511" w:type="dxa"/>
                </w:tcPr>
                <w:p w14:paraId="45922336" w14:textId="4F90D8CB" w:rsidR="00904AA2" w:rsidRDefault="00904AA2" w:rsidP="00904AA2">
                  <w:pPr>
                    <w:pStyle w:val="Prrafodelista"/>
                    <w:spacing w:after="0" w:line="240" w:lineRule="auto"/>
                    <w:ind w:left="0"/>
                  </w:pPr>
                </w:p>
              </w:tc>
            </w:tr>
          </w:tbl>
          <w:p w14:paraId="2F05D750" w14:textId="77777777" w:rsidR="0032005F" w:rsidRDefault="0032005F">
            <w:pPr>
              <w:spacing w:after="0" w:line="240" w:lineRule="auto"/>
              <w:jc w:val="both"/>
            </w:pPr>
          </w:p>
        </w:tc>
      </w:tr>
      <w:tr w:rsidR="0032005F" w14:paraId="3B3CD506" w14:textId="77777777" w:rsidTr="00333C35">
        <w:tc>
          <w:tcPr>
            <w:tcW w:w="2051" w:type="dxa"/>
            <w:shd w:val="clear" w:color="auto" w:fill="F2F2F2" w:themeFill="background1" w:themeFillShade="F2"/>
          </w:tcPr>
          <w:p w14:paraId="47163EEB" w14:textId="77777777" w:rsidR="0032005F" w:rsidRDefault="007C122E">
            <w:pPr>
              <w:spacing w:after="0" w:line="240" w:lineRule="auto"/>
              <w:jc w:val="center"/>
              <w:rPr>
                <w:b/>
                <w:bCs/>
              </w:rPr>
            </w:pPr>
            <w:r>
              <w:rPr>
                <w:b/>
                <w:bCs/>
              </w:rPr>
              <w:lastRenderedPageBreak/>
              <w:t>Entregables por parte del proveedor</w:t>
            </w:r>
          </w:p>
        </w:tc>
        <w:tc>
          <w:tcPr>
            <w:tcW w:w="9148" w:type="dxa"/>
          </w:tcPr>
          <w:p w14:paraId="3B789437" w14:textId="77777777" w:rsidR="0032005F" w:rsidRDefault="007C122E">
            <w:pPr>
              <w:spacing w:after="0" w:line="240" w:lineRule="auto"/>
              <w:jc w:val="both"/>
            </w:pPr>
            <w:r>
              <w:t>Productos nuevos, sin uso y en perfecto estado.</w:t>
            </w:r>
          </w:p>
          <w:p w14:paraId="1BDAC977" w14:textId="77777777" w:rsidR="0032005F" w:rsidRDefault="007C122E">
            <w:pPr>
              <w:spacing w:after="0" w:line="240" w:lineRule="auto"/>
              <w:jc w:val="both"/>
            </w:pPr>
            <w:r>
              <w:t>Cumplimiento íntegro de las especificaciones técnicas indicadas en la publicación.</w:t>
            </w:r>
          </w:p>
          <w:p w14:paraId="336F98A6" w14:textId="77777777" w:rsidR="0032005F" w:rsidRDefault="007C122E">
            <w:pPr>
              <w:spacing w:after="0" w:line="240" w:lineRule="auto"/>
              <w:jc w:val="both"/>
            </w:pPr>
            <w:r>
              <w:t>Garantía mínima: 6 meses.</w:t>
            </w:r>
          </w:p>
          <w:p w14:paraId="5B3FD78B" w14:textId="77777777" w:rsidR="0032005F" w:rsidRDefault="007C122E">
            <w:pPr>
              <w:spacing w:after="0" w:line="240" w:lineRule="auto"/>
              <w:jc w:val="both"/>
            </w:pPr>
            <w:r>
              <w:t>Entrega en dependencias indicadas, debidamente embalados y protegidos.</w:t>
            </w:r>
          </w:p>
        </w:tc>
      </w:tr>
      <w:tr w:rsidR="0032005F" w14:paraId="601E0512" w14:textId="77777777" w:rsidTr="00333C35">
        <w:tc>
          <w:tcPr>
            <w:tcW w:w="2051" w:type="dxa"/>
            <w:shd w:val="clear" w:color="auto" w:fill="F2F2F2" w:themeFill="background1" w:themeFillShade="F2"/>
          </w:tcPr>
          <w:p w14:paraId="27C525BE" w14:textId="77777777" w:rsidR="0032005F" w:rsidRDefault="007C122E">
            <w:pPr>
              <w:spacing w:after="0" w:line="240" w:lineRule="auto"/>
              <w:jc w:val="center"/>
              <w:rPr>
                <w:b/>
                <w:bCs/>
              </w:rPr>
            </w:pPr>
            <w:r>
              <w:rPr>
                <w:b/>
                <w:bCs/>
              </w:rPr>
              <w:t>Cotización de los proveedores</w:t>
            </w:r>
          </w:p>
        </w:tc>
        <w:tc>
          <w:tcPr>
            <w:tcW w:w="9148" w:type="dxa"/>
          </w:tcPr>
          <w:p w14:paraId="5145A657" w14:textId="77777777" w:rsidR="0032005F" w:rsidRDefault="007C122E">
            <w:pPr>
              <w:spacing w:after="0" w:line="240" w:lineRule="auto"/>
              <w:jc w:val="both"/>
            </w:pPr>
            <w:r>
              <w:t>La cotización publicada en el portal deberá ser clara, detallada y contener como mínimo:</w:t>
            </w:r>
          </w:p>
          <w:p w14:paraId="780B39E9" w14:textId="77777777" w:rsidR="0032005F" w:rsidRDefault="007C122E">
            <w:pPr>
              <w:spacing w:after="0" w:line="240" w:lineRule="auto"/>
              <w:jc w:val="both"/>
            </w:pPr>
            <w:r>
              <w:t>Descripción técnica del producto ofertado (marca, modelo y especificaciones).</w:t>
            </w:r>
          </w:p>
          <w:p w14:paraId="61B98578" w14:textId="77777777" w:rsidR="0032005F" w:rsidRDefault="007C122E">
            <w:pPr>
              <w:spacing w:after="0" w:line="240" w:lineRule="auto"/>
              <w:jc w:val="both"/>
              <w:rPr>
                <w:b/>
              </w:rPr>
            </w:pPr>
            <w:r>
              <w:rPr>
                <w:b/>
              </w:rPr>
              <w:t>Indicación expresa de cumplimiento de cada característica técnica solicitada.</w:t>
            </w:r>
          </w:p>
          <w:p w14:paraId="2542471A" w14:textId="77777777" w:rsidR="0032005F" w:rsidRDefault="007C122E">
            <w:pPr>
              <w:spacing w:after="0" w:line="240" w:lineRule="auto"/>
              <w:jc w:val="both"/>
            </w:pPr>
            <w:r>
              <w:t>Precio unitario y total (IVA incluido).</w:t>
            </w:r>
          </w:p>
          <w:p w14:paraId="7AAE899B" w14:textId="77777777" w:rsidR="0032005F" w:rsidRDefault="007C122E">
            <w:pPr>
              <w:spacing w:after="0" w:line="240" w:lineRule="auto"/>
              <w:jc w:val="both"/>
            </w:pPr>
            <w:r>
              <w:t>Plazo de entrega.</w:t>
            </w:r>
          </w:p>
          <w:p w14:paraId="14E2055C" w14:textId="77777777" w:rsidR="0032005F" w:rsidRDefault="007C122E">
            <w:pPr>
              <w:spacing w:after="0" w:line="240" w:lineRule="auto"/>
              <w:jc w:val="both"/>
            </w:pPr>
            <w:r>
              <w:t>Importante:</w:t>
            </w:r>
          </w:p>
          <w:p w14:paraId="3DF44C40" w14:textId="77777777" w:rsidR="0032005F" w:rsidRDefault="007C122E">
            <w:pPr>
              <w:spacing w:after="0" w:line="240" w:lineRule="auto"/>
              <w:jc w:val="both"/>
              <w:rPr>
                <w:b/>
              </w:rPr>
            </w:pPr>
            <w:r>
              <w:rPr>
                <w:b/>
              </w:rPr>
              <w:t>Las ofertas que no permitan verificar el cumplimiento técnico serán desestimadas.</w:t>
            </w:r>
          </w:p>
        </w:tc>
      </w:tr>
      <w:tr w:rsidR="0032005F" w14:paraId="414CFABC" w14:textId="77777777" w:rsidTr="00333C35">
        <w:tc>
          <w:tcPr>
            <w:tcW w:w="2051" w:type="dxa"/>
            <w:shd w:val="clear" w:color="auto" w:fill="F2F2F2" w:themeFill="background1" w:themeFillShade="F2"/>
          </w:tcPr>
          <w:p w14:paraId="7AB56ADD" w14:textId="77777777" w:rsidR="0032005F" w:rsidRDefault="007C122E">
            <w:pPr>
              <w:spacing w:after="0" w:line="240" w:lineRule="auto"/>
              <w:jc w:val="center"/>
              <w:rPr>
                <w:b/>
                <w:bCs/>
              </w:rPr>
            </w:pPr>
            <w:r>
              <w:rPr>
                <w:b/>
                <w:bCs/>
              </w:rPr>
              <w:t>Selección del proveedor</w:t>
            </w:r>
          </w:p>
        </w:tc>
        <w:tc>
          <w:tcPr>
            <w:tcW w:w="9148" w:type="dxa"/>
          </w:tcPr>
          <w:p w14:paraId="1CD18CA2" w14:textId="77777777" w:rsidR="0032005F" w:rsidRDefault="007C122E">
            <w:pPr>
              <w:spacing w:after="0" w:line="240" w:lineRule="auto"/>
              <w:jc w:val="both"/>
            </w:pPr>
            <w:r>
              <w:t xml:space="preserve">La selección del proveedor tendrá lugar en relación con el cumplimiento efectivo de los requerimientos técnicos  y la cantidad total de productos solicitados por este Ministerio, en términos tales que, de no cumplirse estos, la cotización será desestimada.  </w:t>
            </w:r>
          </w:p>
          <w:p w14:paraId="2E0CEF81" w14:textId="77777777" w:rsidR="0032005F" w:rsidRDefault="007C122E">
            <w:pPr>
              <w:spacing w:after="0" w:line="240" w:lineRule="auto"/>
              <w:jc w:val="both"/>
            </w:pPr>
            <w:r>
              <w:t xml:space="preserve">Luego, será seleccionada la propuesta que, cumpliendo los requerimientos técnicos indicados, proponga un menor valor o plazo de entrega. </w:t>
            </w:r>
          </w:p>
        </w:tc>
      </w:tr>
      <w:tr w:rsidR="0032005F" w14:paraId="6AA5C142" w14:textId="77777777" w:rsidTr="00333C35">
        <w:trPr>
          <w:trHeight w:val="270"/>
        </w:trPr>
        <w:tc>
          <w:tcPr>
            <w:tcW w:w="2051" w:type="dxa"/>
            <w:shd w:val="clear" w:color="auto" w:fill="F2F2F2" w:themeFill="background1" w:themeFillShade="F2"/>
          </w:tcPr>
          <w:p w14:paraId="413BD417" w14:textId="77777777" w:rsidR="0032005F" w:rsidRDefault="007C122E">
            <w:pPr>
              <w:spacing w:after="0" w:line="240" w:lineRule="auto"/>
              <w:jc w:val="center"/>
              <w:rPr>
                <w:b/>
                <w:bCs/>
              </w:rPr>
            </w:pPr>
            <w:r>
              <w:rPr>
                <w:b/>
                <w:bCs/>
              </w:rPr>
              <w:t>Monto estimado de la adquisición</w:t>
            </w:r>
          </w:p>
        </w:tc>
        <w:tc>
          <w:tcPr>
            <w:tcW w:w="9148" w:type="dxa"/>
            <w:shd w:val="clear" w:color="auto" w:fill="FFFFFF" w:themeFill="background1"/>
          </w:tcPr>
          <w:p w14:paraId="2F444F5F" w14:textId="77777777" w:rsidR="0032005F" w:rsidRDefault="007C122E">
            <w:pPr>
              <w:spacing w:after="0" w:line="240" w:lineRule="auto"/>
              <w:jc w:val="both"/>
              <w:rPr>
                <w:b/>
              </w:rPr>
            </w:pPr>
            <w:r>
              <w:rPr>
                <w:b/>
              </w:rPr>
              <w:t xml:space="preserve">$ </w:t>
            </w:r>
            <w:r w:rsidR="00D45E2A">
              <w:rPr>
                <w:b/>
              </w:rPr>
              <w:t xml:space="preserve">1.748.580 </w:t>
            </w:r>
            <w:r>
              <w:rPr>
                <w:b/>
              </w:rPr>
              <w:t xml:space="preserve">-IVA incluido. </w:t>
            </w:r>
          </w:p>
        </w:tc>
      </w:tr>
      <w:tr w:rsidR="0032005F" w14:paraId="6218EB44" w14:textId="77777777" w:rsidTr="00333C35">
        <w:tc>
          <w:tcPr>
            <w:tcW w:w="2051" w:type="dxa"/>
            <w:shd w:val="clear" w:color="auto" w:fill="F2F2F2" w:themeFill="background1" w:themeFillShade="F2"/>
          </w:tcPr>
          <w:p w14:paraId="73F3E155" w14:textId="77777777" w:rsidR="0032005F" w:rsidRDefault="007C122E">
            <w:pPr>
              <w:spacing w:after="0" w:line="240" w:lineRule="auto"/>
              <w:jc w:val="center"/>
              <w:rPr>
                <w:b/>
                <w:bCs/>
              </w:rPr>
            </w:pPr>
            <w:r>
              <w:rPr>
                <w:b/>
                <w:bCs/>
              </w:rPr>
              <w:t>Unidad Monetaria</w:t>
            </w:r>
          </w:p>
          <w:p w14:paraId="6E186A58" w14:textId="77777777" w:rsidR="0032005F" w:rsidRDefault="007C122E">
            <w:pPr>
              <w:spacing w:after="0" w:line="240" w:lineRule="auto"/>
              <w:jc w:val="center"/>
              <w:rPr>
                <w:b/>
                <w:bCs/>
              </w:rPr>
            </w:pPr>
            <w:r>
              <w:rPr>
                <w:b/>
                <w:bCs/>
              </w:rPr>
              <w:t>(peso chileno, dólar, UF o UTM)</w:t>
            </w:r>
          </w:p>
        </w:tc>
        <w:tc>
          <w:tcPr>
            <w:tcW w:w="9148" w:type="dxa"/>
          </w:tcPr>
          <w:p w14:paraId="39B4A489" w14:textId="77777777" w:rsidR="0032005F" w:rsidRDefault="007C122E">
            <w:pPr>
              <w:spacing w:after="0" w:line="240" w:lineRule="auto"/>
              <w:jc w:val="both"/>
              <w:rPr>
                <w:color w:val="000000" w:themeColor="text1"/>
              </w:rPr>
            </w:pPr>
            <w:r>
              <w:rPr>
                <w:color w:val="000000" w:themeColor="text1"/>
              </w:rPr>
              <w:t>Peso Chileno</w:t>
            </w:r>
          </w:p>
        </w:tc>
      </w:tr>
      <w:tr w:rsidR="0032005F" w14:paraId="38FCABBE" w14:textId="77777777" w:rsidTr="00333C35">
        <w:tc>
          <w:tcPr>
            <w:tcW w:w="2051" w:type="dxa"/>
            <w:shd w:val="clear" w:color="auto" w:fill="F2F2F2" w:themeFill="background1" w:themeFillShade="F2"/>
          </w:tcPr>
          <w:p w14:paraId="71068530" w14:textId="77777777" w:rsidR="0032005F" w:rsidRDefault="007C122E">
            <w:pPr>
              <w:spacing w:after="0" w:line="240" w:lineRule="auto"/>
              <w:jc w:val="center"/>
              <w:rPr>
                <w:b/>
                <w:bCs/>
              </w:rPr>
            </w:pPr>
            <w:r>
              <w:rPr>
                <w:b/>
                <w:bCs/>
              </w:rPr>
              <w:t>Dirección de entrega</w:t>
            </w:r>
          </w:p>
        </w:tc>
        <w:tc>
          <w:tcPr>
            <w:tcW w:w="9148" w:type="dxa"/>
          </w:tcPr>
          <w:p w14:paraId="22307B73" w14:textId="77777777" w:rsidR="0032005F" w:rsidRDefault="007C122E">
            <w:pPr>
              <w:spacing w:after="0" w:line="240" w:lineRule="auto"/>
              <w:jc w:val="both"/>
            </w:pPr>
            <w:r>
              <w:t xml:space="preserve">Teatinos 92, piso -3. </w:t>
            </w:r>
          </w:p>
        </w:tc>
      </w:tr>
      <w:tr w:rsidR="0032005F" w14:paraId="73F5172E" w14:textId="77777777" w:rsidTr="00333C35">
        <w:trPr>
          <w:trHeight w:val="1629"/>
        </w:trPr>
        <w:tc>
          <w:tcPr>
            <w:tcW w:w="2051" w:type="dxa"/>
            <w:shd w:val="clear" w:color="auto" w:fill="F2F2F2" w:themeFill="background1" w:themeFillShade="F2"/>
          </w:tcPr>
          <w:p w14:paraId="50555E01" w14:textId="77777777" w:rsidR="0032005F" w:rsidRDefault="007C122E">
            <w:pPr>
              <w:spacing w:after="0" w:line="240" w:lineRule="auto"/>
              <w:jc w:val="center"/>
              <w:rPr>
                <w:b/>
                <w:bCs/>
              </w:rPr>
            </w:pPr>
            <w:r>
              <w:rPr>
                <w:b/>
                <w:bCs/>
              </w:rPr>
              <w:t xml:space="preserve">Facturación </w:t>
            </w:r>
          </w:p>
        </w:tc>
        <w:tc>
          <w:tcPr>
            <w:tcW w:w="9148" w:type="dxa"/>
          </w:tcPr>
          <w:p w14:paraId="76043F3A" w14:textId="77777777" w:rsidR="0032005F" w:rsidRDefault="007C122E">
            <w:pPr>
              <w:spacing w:after="120" w:line="240" w:lineRule="auto"/>
              <w:jc w:val="both"/>
              <w:rPr>
                <w:rFonts w:cstheme="minorHAnsi"/>
                <w:lang w:val="es-ES"/>
              </w:rPr>
            </w:pPr>
            <w:r>
              <w:rPr>
                <w:rFonts w:cstheme="minorHAnsi"/>
                <w:lang w:val="es-ES"/>
              </w:rPr>
              <w:t xml:space="preserve">El proveedor deberá emitir el DTE con el ID de la orden de compra en el campo 801 y enviar el XML a la casilla de intercambio </w:t>
            </w:r>
            <w:hyperlink r:id="rId11" w:history="1">
              <w:r>
                <w:rPr>
                  <w:rStyle w:val="Hipervnculo"/>
                  <w:rFonts w:cstheme="minorHAnsi"/>
                  <w:lang w:val="es-ES"/>
                </w:rPr>
                <w:t>dipresrecepcion@custodium.com</w:t>
              </w:r>
            </w:hyperlink>
            <w:r>
              <w:rPr>
                <w:rFonts w:cstheme="minorHAnsi"/>
                <w:lang w:val="es-ES"/>
              </w:rPr>
              <w:t xml:space="preserve"> y el PDF del DTE al mail </w:t>
            </w:r>
            <w:hyperlink r:id="rId12" w:history="1">
              <w:r>
                <w:rPr>
                  <w:rStyle w:val="Hipervnculo"/>
                  <w:rFonts w:cstheme="minorHAnsi"/>
                  <w:lang w:val="es-ES"/>
                </w:rPr>
                <w:t>facturas@interior.gob.cl</w:t>
              </w:r>
            </w:hyperlink>
            <w:r>
              <w:rPr>
                <w:rFonts w:cstheme="minorHAnsi"/>
                <w:lang w:val="es-ES"/>
              </w:rPr>
              <w:t xml:space="preserve"> </w:t>
            </w:r>
          </w:p>
          <w:p w14:paraId="1BFA7F5F" w14:textId="77777777" w:rsidR="0032005F" w:rsidRDefault="007C122E">
            <w:pPr>
              <w:spacing w:after="120" w:line="240" w:lineRule="auto"/>
              <w:jc w:val="both"/>
            </w:pPr>
            <w:r>
              <w:t xml:space="preserve">La emisión del DTE debe enviarse sólo una vez que se encuentre conforme el servicio o la adquisición por parte de este Ministerio.  </w:t>
            </w:r>
          </w:p>
        </w:tc>
      </w:tr>
      <w:tr w:rsidR="0032005F" w14:paraId="4C0A8DA3" w14:textId="77777777" w:rsidTr="00333C35">
        <w:tc>
          <w:tcPr>
            <w:tcW w:w="2051" w:type="dxa"/>
            <w:shd w:val="clear" w:color="auto" w:fill="F2F2F2" w:themeFill="background1" w:themeFillShade="F2"/>
          </w:tcPr>
          <w:p w14:paraId="1C873E58" w14:textId="77777777" w:rsidR="0032005F" w:rsidRDefault="007C122E">
            <w:pPr>
              <w:spacing w:after="0" w:line="240" w:lineRule="auto"/>
              <w:jc w:val="center"/>
              <w:rPr>
                <w:b/>
                <w:bCs/>
              </w:rPr>
            </w:pPr>
            <w:r>
              <w:rPr>
                <w:b/>
                <w:bCs/>
              </w:rPr>
              <w:lastRenderedPageBreak/>
              <w:t>Plazo de publicación</w:t>
            </w:r>
          </w:p>
        </w:tc>
        <w:tc>
          <w:tcPr>
            <w:tcW w:w="9148" w:type="dxa"/>
          </w:tcPr>
          <w:p w14:paraId="0B6F688D" w14:textId="77777777" w:rsidR="0032005F" w:rsidRDefault="007C122E">
            <w:pPr>
              <w:spacing w:after="0" w:line="240" w:lineRule="auto"/>
              <w:jc w:val="both"/>
            </w:pPr>
            <w:r>
              <w:t>24 horas</w:t>
            </w:r>
          </w:p>
        </w:tc>
      </w:tr>
      <w:tr w:rsidR="0032005F" w14:paraId="116C2A58" w14:textId="77777777" w:rsidTr="00333C35">
        <w:tc>
          <w:tcPr>
            <w:tcW w:w="2051" w:type="dxa"/>
            <w:shd w:val="clear" w:color="auto" w:fill="F2F2F2" w:themeFill="background1" w:themeFillShade="F2"/>
          </w:tcPr>
          <w:p w14:paraId="4BE88AB1" w14:textId="77777777" w:rsidR="0032005F" w:rsidRDefault="007C122E">
            <w:pPr>
              <w:spacing w:after="0" w:line="240" w:lineRule="auto"/>
              <w:jc w:val="center"/>
              <w:rPr>
                <w:b/>
                <w:bCs/>
              </w:rPr>
            </w:pPr>
            <w:r>
              <w:rPr>
                <w:b/>
                <w:bCs/>
              </w:rPr>
              <w:t>Plazo de Entrega (días hábiles)</w:t>
            </w:r>
          </w:p>
        </w:tc>
        <w:tc>
          <w:tcPr>
            <w:tcW w:w="9148" w:type="dxa"/>
          </w:tcPr>
          <w:p w14:paraId="331D9865" w14:textId="77777777" w:rsidR="0032005F" w:rsidRDefault="007C122E">
            <w:pPr>
              <w:spacing w:after="0" w:line="240" w:lineRule="auto"/>
              <w:jc w:val="both"/>
            </w:pPr>
            <w:r>
              <w:t xml:space="preserve">3 días hábiles una vez aceptada la orden de compra. </w:t>
            </w:r>
          </w:p>
        </w:tc>
      </w:tr>
      <w:tr w:rsidR="0032005F" w14:paraId="21E1E6C2" w14:textId="77777777" w:rsidTr="00333C35">
        <w:tc>
          <w:tcPr>
            <w:tcW w:w="2051" w:type="dxa"/>
            <w:shd w:val="clear" w:color="auto" w:fill="F2F2F2" w:themeFill="background1" w:themeFillShade="F2"/>
          </w:tcPr>
          <w:p w14:paraId="7DA128AA" w14:textId="77777777" w:rsidR="0032005F" w:rsidRDefault="007C122E">
            <w:pPr>
              <w:spacing w:after="0" w:line="240" w:lineRule="auto"/>
              <w:jc w:val="center"/>
              <w:rPr>
                <w:b/>
                <w:bCs/>
              </w:rPr>
            </w:pPr>
            <w:r>
              <w:rPr>
                <w:b/>
                <w:bCs/>
              </w:rPr>
              <w:t xml:space="preserve">Sanciones por incumplimiento </w:t>
            </w:r>
          </w:p>
        </w:tc>
        <w:tc>
          <w:tcPr>
            <w:tcW w:w="9148" w:type="dxa"/>
          </w:tcPr>
          <w:p w14:paraId="2AA1F287" w14:textId="77777777" w:rsidR="0032005F" w:rsidRDefault="007C122E">
            <w:pPr>
              <w:spacing w:after="0" w:line="240" w:lineRule="auto"/>
              <w:jc w:val="both"/>
            </w:pPr>
            <w:r>
              <w:t xml:space="preserve">No aplica </w:t>
            </w:r>
          </w:p>
        </w:tc>
      </w:tr>
    </w:tbl>
    <w:p w14:paraId="725E5F6A" w14:textId="77777777" w:rsidR="0032005F" w:rsidRDefault="0032005F">
      <w:pPr>
        <w:pStyle w:val="Prrafodelista"/>
        <w:ind w:left="1080"/>
        <w:jc w:val="both"/>
      </w:pPr>
    </w:p>
    <w:p w14:paraId="297F5587" w14:textId="77777777" w:rsidR="0032005F" w:rsidRDefault="007C122E">
      <w:pPr>
        <w:pStyle w:val="Prrafodelista"/>
        <w:numPr>
          <w:ilvl w:val="0"/>
          <w:numId w:val="1"/>
        </w:numPr>
        <w:jc w:val="both"/>
      </w:pPr>
      <w:r>
        <w:t xml:space="preserve">Contacto del Ministerio:  </w:t>
      </w:r>
    </w:p>
    <w:tbl>
      <w:tblPr>
        <w:tblStyle w:val="Tablaconcuadrcula"/>
        <w:tblW w:w="11199" w:type="dxa"/>
        <w:tblInd w:w="-1139" w:type="dxa"/>
        <w:tblLook w:val="04A0" w:firstRow="1" w:lastRow="0" w:firstColumn="1" w:lastColumn="0" w:noHBand="0" w:noVBand="1"/>
      </w:tblPr>
      <w:tblGrid>
        <w:gridCol w:w="2694"/>
        <w:gridCol w:w="8505"/>
      </w:tblGrid>
      <w:tr w:rsidR="0032005F" w14:paraId="30052640" w14:textId="77777777">
        <w:tc>
          <w:tcPr>
            <w:tcW w:w="2694" w:type="dxa"/>
            <w:shd w:val="clear" w:color="auto" w:fill="F2F2F2" w:themeFill="background1" w:themeFillShade="F2"/>
          </w:tcPr>
          <w:p w14:paraId="1500E4CD" w14:textId="77777777" w:rsidR="0032005F" w:rsidRDefault="007C122E">
            <w:pPr>
              <w:spacing w:after="0" w:line="240" w:lineRule="auto"/>
              <w:jc w:val="center"/>
              <w:rPr>
                <w:b/>
                <w:bCs/>
              </w:rPr>
            </w:pPr>
            <w:r>
              <w:rPr>
                <w:b/>
                <w:bCs/>
              </w:rPr>
              <w:t xml:space="preserve">Nombre de Contacto Ministerio </w:t>
            </w:r>
          </w:p>
        </w:tc>
        <w:tc>
          <w:tcPr>
            <w:tcW w:w="8505" w:type="dxa"/>
          </w:tcPr>
          <w:p w14:paraId="5E564E42" w14:textId="2A6DA563" w:rsidR="0032005F" w:rsidRDefault="00472874">
            <w:pPr>
              <w:spacing w:after="0" w:line="240" w:lineRule="auto"/>
              <w:jc w:val="both"/>
            </w:pPr>
            <w:r>
              <w:t>Gerardo Martinez</w:t>
            </w:r>
          </w:p>
        </w:tc>
      </w:tr>
      <w:tr w:rsidR="0032005F" w14:paraId="0A59F891" w14:textId="77777777">
        <w:tc>
          <w:tcPr>
            <w:tcW w:w="2694" w:type="dxa"/>
            <w:shd w:val="clear" w:color="auto" w:fill="F2F2F2" w:themeFill="background1" w:themeFillShade="F2"/>
          </w:tcPr>
          <w:p w14:paraId="50992AC8" w14:textId="77777777" w:rsidR="0032005F" w:rsidRDefault="007C122E">
            <w:pPr>
              <w:spacing w:after="0" w:line="240" w:lineRule="auto"/>
              <w:jc w:val="center"/>
              <w:rPr>
                <w:b/>
                <w:bCs/>
              </w:rPr>
            </w:pPr>
            <w:r>
              <w:rPr>
                <w:b/>
                <w:bCs/>
              </w:rPr>
              <w:t xml:space="preserve">Teléfono </w:t>
            </w:r>
          </w:p>
        </w:tc>
        <w:tc>
          <w:tcPr>
            <w:tcW w:w="8505" w:type="dxa"/>
          </w:tcPr>
          <w:p w14:paraId="1F0B2A14" w14:textId="09F50B93" w:rsidR="0032005F" w:rsidRDefault="007C122E">
            <w:pPr>
              <w:spacing w:after="0" w:line="240" w:lineRule="auto"/>
              <w:jc w:val="both"/>
            </w:pPr>
            <w:r>
              <w:t>2 24863</w:t>
            </w:r>
            <w:r w:rsidR="00472874">
              <w:t>569</w:t>
            </w:r>
          </w:p>
        </w:tc>
      </w:tr>
      <w:tr w:rsidR="0032005F" w14:paraId="19F16DA8" w14:textId="77777777">
        <w:tc>
          <w:tcPr>
            <w:tcW w:w="2694" w:type="dxa"/>
            <w:shd w:val="clear" w:color="auto" w:fill="F2F2F2" w:themeFill="background1" w:themeFillShade="F2"/>
          </w:tcPr>
          <w:p w14:paraId="38A1881A" w14:textId="77777777" w:rsidR="0032005F" w:rsidRDefault="007C122E">
            <w:pPr>
              <w:spacing w:after="0" w:line="240" w:lineRule="auto"/>
              <w:jc w:val="center"/>
              <w:rPr>
                <w:b/>
                <w:bCs/>
              </w:rPr>
            </w:pPr>
            <w:r>
              <w:rPr>
                <w:b/>
                <w:bCs/>
              </w:rPr>
              <w:t xml:space="preserve">Mail de contacto del Ministerio </w:t>
            </w:r>
          </w:p>
        </w:tc>
        <w:tc>
          <w:tcPr>
            <w:tcW w:w="8505" w:type="dxa"/>
          </w:tcPr>
          <w:p w14:paraId="27EF147B" w14:textId="33129151" w:rsidR="0032005F" w:rsidRDefault="00472874">
            <w:pPr>
              <w:spacing w:after="0" w:line="240" w:lineRule="auto"/>
              <w:jc w:val="both"/>
            </w:pPr>
            <w:r w:rsidRPr="00472874">
              <w:t>gmartineza@interior.gob.cl</w:t>
            </w:r>
          </w:p>
        </w:tc>
      </w:tr>
    </w:tbl>
    <w:p w14:paraId="5E0877A2" w14:textId="77777777" w:rsidR="0032005F" w:rsidRDefault="0032005F">
      <w:pPr>
        <w:jc w:val="both"/>
      </w:pPr>
    </w:p>
    <w:p w14:paraId="05E26523" w14:textId="77777777" w:rsidR="0032005F" w:rsidRDefault="007C122E">
      <w:pPr>
        <w:pStyle w:val="Prrafodelista"/>
        <w:numPr>
          <w:ilvl w:val="0"/>
          <w:numId w:val="1"/>
        </w:numPr>
        <w:jc w:val="both"/>
      </w:pPr>
      <w:r>
        <w:t xml:space="preserve">Datos Bancarios del proveedor: </w:t>
      </w:r>
    </w:p>
    <w:p w14:paraId="594E96AD" w14:textId="77777777" w:rsidR="0032005F" w:rsidRDefault="007C122E">
      <w:pPr>
        <w:jc w:val="both"/>
      </w:pPr>
      <w:r>
        <w:t>De preferencia, se solicita que, al momento de que se publique la cotización, cada proveedor adjunte datos bancarios para el pago con la siguiente información:</w:t>
      </w:r>
    </w:p>
    <w:tbl>
      <w:tblPr>
        <w:tblStyle w:val="Tablaconcuadrcula"/>
        <w:tblW w:w="11199" w:type="dxa"/>
        <w:tblInd w:w="-1139" w:type="dxa"/>
        <w:tblLook w:val="04A0" w:firstRow="1" w:lastRow="0" w:firstColumn="1" w:lastColumn="0" w:noHBand="0" w:noVBand="1"/>
      </w:tblPr>
      <w:tblGrid>
        <w:gridCol w:w="2694"/>
        <w:gridCol w:w="8505"/>
      </w:tblGrid>
      <w:tr w:rsidR="0032005F" w14:paraId="2ACF61B2" w14:textId="77777777">
        <w:tc>
          <w:tcPr>
            <w:tcW w:w="2694" w:type="dxa"/>
            <w:shd w:val="clear" w:color="auto" w:fill="F2F2F2" w:themeFill="background1" w:themeFillShade="F2"/>
          </w:tcPr>
          <w:p w14:paraId="36F75612" w14:textId="77777777" w:rsidR="0032005F" w:rsidRDefault="007C122E">
            <w:pPr>
              <w:spacing w:after="0" w:line="240" w:lineRule="auto"/>
              <w:jc w:val="center"/>
              <w:rPr>
                <w:b/>
                <w:bCs/>
              </w:rPr>
            </w:pPr>
            <w:r>
              <w:rPr>
                <w:b/>
                <w:bCs/>
              </w:rPr>
              <w:t xml:space="preserve">Razón Social / Nombre Completo </w:t>
            </w:r>
          </w:p>
        </w:tc>
        <w:tc>
          <w:tcPr>
            <w:tcW w:w="8505" w:type="dxa"/>
          </w:tcPr>
          <w:p w14:paraId="49ADC79B" w14:textId="77777777" w:rsidR="0032005F" w:rsidRDefault="0032005F">
            <w:pPr>
              <w:spacing w:after="0" w:line="240" w:lineRule="auto"/>
              <w:jc w:val="both"/>
            </w:pPr>
          </w:p>
        </w:tc>
      </w:tr>
      <w:tr w:rsidR="0032005F" w14:paraId="53046E4F" w14:textId="77777777">
        <w:tc>
          <w:tcPr>
            <w:tcW w:w="2694" w:type="dxa"/>
            <w:shd w:val="clear" w:color="auto" w:fill="F2F2F2" w:themeFill="background1" w:themeFillShade="F2"/>
          </w:tcPr>
          <w:p w14:paraId="70E3C214" w14:textId="77777777" w:rsidR="0032005F" w:rsidRDefault="007C122E">
            <w:pPr>
              <w:spacing w:after="0" w:line="240" w:lineRule="auto"/>
              <w:jc w:val="center"/>
              <w:rPr>
                <w:b/>
                <w:bCs/>
              </w:rPr>
            </w:pPr>
            <w:r>
              <w:rPr>
                <w:b/>
                <w:bCs/>
              </w:rPr>
              <w:t xml:space="preserve">RUT </w:t>
            </w:r>
          </w:p>
        </w:tc>
        <w:tc>
          <w:tcPr>
            <w:tcW w:w="8505" w:type="dxa"/>
          </w:tcPr>
          <w:p w14:paraId="6C995FFD" w14:textId="77777777" w:rsidR="0032005F" w:rsidRDefault="0032005F">
            <w:pPr>
              <w:spacing w:after="0" w:line="240" w:lineRule="auto"/>
              <w:jc w:val="both"/>
            </w:pPr>
          </w:p>
        </w:tc>
      </w:tr>
      <w:tr w:rsidR="0032005F" w14:paraId="58747273" w14:textId="77777777">
        <w:tc>
          <w:tcPr>
            <w:tcW w:w="2694" w:type="dxa"/>
            <w:shd w:val="clear" w:color="auto" w:fill="F2F2F2" w:themeFill="background1" w:themeFillShade="F2"/>
          </w:tcPr>
          <w:p w14:paraId="6C08C136" w14:textId="77777777" w:rsidR="0032005F" w:rsidRDefault="007C122E">
            <w:pPr>
              <w:spacing w:after="0" w:line="240" w:lineRule="auto"/>
              <w:jc w:val="center"/>
              <w:rPr>
                <w:b/>
                <w:bCs/>
              </w:rPr>
            </w:pPr>
            <w:r>
              <w:rPr>
                <w:b/>
                <w:bCs/>
              </w:rPr>
              <w:t xml:space="preserve">Correo Electrónico </w:t>
            </w:r>
          </w:p>
        </w:tc>
        <w:tc>
          <w:tcPr>
            <w:tcW w:w="8505" w:type="dxa"/>
          </w:tcPr>
          <w:p w14:paraId="26E91FC4" w14:textId="77777777" w:rsidR="0032005F" w:rsidRDefault="0032005F">
            <w:pPr>
              <w:spacing w:after="0" w:line="240" w:lineRule="auto"/>
              <w:jc w:val="both"/>
            </w:pPr>
          </w:p>
        </w:tc>
      </w:tr>
      <w:tr w:rsidR="0032005F" w14:paraId="2C4525DD" w14:textId="77777777">
        <w:tc>
          <w:tcPr>
            <w:tcW w:w="2694" w:type="dxa"/>
            <w:shd w:val="clear" w:color="auto" w:fill="F2F2F2" w:themeFill="background1" w:themeFillShade="F2"/>
          </w:tcPr>
          <w:p w14:paraId="0657943A" w14:textId="77777777" w:rsidR="0032005F" w:rsidRDefault="007C122E">
            <w:pPr>
              <w:spacing w:after="0" w:line="240" w:lineRule="auto"/>
              <w:jc w:val="center"/>
              <w:rPr>
                <w:b/>
                <w:bCs/>
              </w:rPr>
            </w:pPr>
            <w:r>
              <w:rPr>
                <w:b/>
                <w:bCs/>
              </w:rPr>
              <w:t xml:space="preserve">Banco </w:t>
            </w:r>
          </w:p>
        </w:tc>
        <w:tc>
          <w:tcPr>
            <w:tcW w:w="8505" w:type="dxa"/>
          </w:tcPr>
          <w:p w14:paraId="68DE1E81" w14:textId="77777777" w:rsidR="0032005F" w:rsidRDefault="0032005F">
            <w:pPr>
              <w:spacing w:after="0" w:line="240" w:lineRule="auto"/>
              <w:jc w:val="both"/>
            </w:pPr>
          </w:p>
        </w:tc>
      </w:tr>
      <w:tr w:rsidR="0032005F" w14:paraId="1F5301B4" w14:textId="77777777">
        <w:tc>
          <w:tcPr>
            <w:tcW w:w="2694" w:type="dxa"/>
            <w:shd w:val="clear" w:color="auto" w:fill="F2F2F2" w:themeFill="background1" w:themeFillShade="F2"/>
          </w:tcPr>
          <w:p w14:paraId="73CA5172" w14:textId="77777777" w:rsidR="0032005F" w:rsidRDefault="007C122E">
            <w:pPr>
              <w:spacing w:after="0" w:line="240" w:lineRule="auto"/>
              <w:jc w:val="center"/>
              <w:rPr>
                <w:b/>
                <w:bCs/>
              </w:rPr>
            </w:pPr>
            <w:r>
              <w:rPr>
                <w:b/>
                <w:bCs/>
              </w:rPr>
              <w:t xml:space="preserve">Tipo Cuenta </w:t>
            </w:r>
          </w:p>
        </w:tc>
        <w:tc>
          <w:tcPr>
            <w:tcW w:w="8505" w:type="dxa"/>
          </w:tcPr>
          <w:p w14:paraId="33A36B2A" w14:textId="77777777" w:rsidR="0032005F" w:rsidRDefault="0032005F">
            <w:pPr>
              <w:spacing w:after="0" w:line="240" w:lineRule="auto"/>
              <w:jc w:val="both"/>
            </w:pPr>
          </w:p>
        </w:tc>
      </w:tr>
      <w:tr w:rsidR="0032005F" w14:paraId="7110D199" w14:textId="77777777">
        <w:tc>
          <w:tcPr>
            <w:tcW w:w="2694" w:type="dxa"/>
            <w:shd w:val="clear" w:color="auto" w:fill="F2F2F2" w:themeFill="background1" w:themeFillShade="F2"/>
          </w:tcPr>
          <w:p w14:paraId="4E7508E4" w14:textId="77777777" w:rsidR="0032005F" w:rsidRDefault="007C122E">
            <w:pPr>
              <w:spacing w:after="0" w:line="240" w:lineRule="auto"/>
              <w:jc w:val="center"/>
              <w:rPr>
                <w:b/>
                <w:bCs/>
              </w:rPr>
            </w:pPr>
            <w:r>
              <w:rPr>
                <w:b/>
                <w:bCs/>
              </w:rPr>
              <w:t>N° de cuenta</w:t>
            </w:r>
          </w:p>
        </w:tc>
        <w:tc>
          <w:tcPr>
            <w:tcW w:w="8505" w:type="dxa"/>
          </w:tcPr>
          <w:p w14:paraId="7AE2FD00" w14:textId="77777777" w:rsidR="0032005F" w:rsidRDefault="0032005F">
            <w:pPr>
              <w:spacing w:after="0" w:line="240" w:lineRule="auto"/>
              <w:jc w:val="both"/>
            </w:pPr>
          </w:p>
        </w:tc>
      </w:tr>
      <w:tr w:rsidR="0032005F" w14:paraId="58AA999D" w14:textId="77777777">
        <w:tc>
          <w:tcPr>
            <w:tcW w:w="2694" w:type="dxa"/>
            <w:shd w:val="clear" w:color="auto" w:fill="F2F2F2" w:themeFill="background1" w:themeFillShade="F2"/>
          </w:tcPr>
          <w:p w14:paraId="2D45CA4D" w14:textId="77777777" w:rsidR="0032005F" w:rsidRDefault="007C122E">
            <w:pPr>
              <w:spacing w:after="0" w:line="240" w:lineRule="auto"/>
              <w:jc w:val="center"/>
              <w:rPr>
                <w:b/>
                <w:bCs/>
              </w:rPr>
            </w:pPr>
            <w:r>
              <w:rPr>
                <w:b/>
                <w:bCs/>
              </w:rPr>
              <w:t xml:space="preserve">Observación </w:t>
            </w:r>
          </w:p>
        </w:tc>
        <w:tc>
          <w:tcPr>
            <w:tcW w:w="8505" w:type="dxa"/>
          </w:tcPr>
          <w:p w14:paraId="696EBF37" w14:textId="77777777" w:rsidR="0032005F" w:rsidRDefault="0032005F">
            <w:pPr>
              <w:spacing w:after="0" w:line="240" w:lineRule="auto"/>
              <w:jc w:val="both"/>
            </w:pPr>
          </w:p>
        </w:tc>
      </w:tr>
    </w:tbl>
    <w:p w14:paraId="23D406CF" w14:textId="77777777" w:rsidR="0032005F" w:rsidRDefault="0032005F">
      <w:pPr>
        <w:jc w:val="both"/>
      </w:pPr>
    </w:p>
    <w:p w14:paraId="181606D2" w14:textId="77777777" w:rsidR="0032005F" w:rsidRDefault="0032005F">
      <w:pPr>
        <w:pStyle w:val="Prrafodelista"/>
        <w:jc w:val="center"/>
      </w:pPr>
    </w:p>
    <w:sectPr w:rsidR="0032005F">
      <w:headerReference w:type="default"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F6CBA" w14:textId="77777777" w:rsidR="00477C18" w:rsidRDefault="00477C18">
      <w:pPr>
        <w:spacing w:line="240" w:lineRule="auto"/>
      </w:pPr>
      <w:r>
        <w:separator/>
      </w:r>
    </w:p>
  </w:endnote>
  <w:endnote w:type="continuationSeparator" w:id="0">
    <w:p w14:paraId="19474EAC" w14:textId="77777777" w:rsidR="00477C18" w:rsidRDefault="00477C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9C14" w14:textId="77777777" w:rsidR="0032005F" w:rsidRDefault="0032005F">
    <w:pPr>
      <w:pStyle w:val="Piedepgina"/>
      <w:pBdr>
        <w:bottom w:val="single" w:sz="6" w:space="1" w:color="auto"/>
      </w:pBdr>
      <w:rPr>
        <w:lang w:val="es-ES"/>
      </w:rPr>
    </w:pPr>
  </w:p>
  <w:p w14:paraId="3CC09DC2" w14:textId="77777777" w:rsidR="0032005F" w:rsidRDefault="007C122E">
    <w:pPr>
      <w:pStyle w:val="Piedepgina"/>
      <w:rPr>
        <w:lang w:val="es-ES"/>
      </w:rPr>
    </w:pPr>
    <w:r>
      <w:rPr>
        <w:lang w:val="es-ES"/>
      </w:rPr>
      <w:tab/>
    </w:r>
    <w:r>
      <w:rPr>
        <w:lang w:val="es-ES"/>
      </w:rPr>
      <w:tab/>
      <w:t xml:space="preserve">Página </w:t>
    </w:r>
    <w:r>
      <w:rPr>
        <w:b/>
        <w:bCs/>
        <w:lang w:val="es-ES"/>
      </w:rPr>
      <w:fldChar w:fldCharType="begin"/>
    </w:r>
    <w:r>
      <w:rPr>
        <w:b/>
        <w:bCs/>
        <w:lang w:val="es-ES"/>
      </w:rPr>
      <w:instrText>PAGE  \* Arabic  \* MERGEFORMAT</w:instrText>
    </w:r>
    <w:r>
      <w:rPr>
        <w:b/>
        <w:bCs/>
        <w:lang w:val="es-ES"/>
      </w:rPr>
      <w:fldChar w:fldCharType="separate"/>
    </w:r>
    <w:r w:rsidR="004812AD">
      <w:rPr>
        <w:b/>
        <w:bCs/>
        <w:noProof/>
        <w:lang w:val="es-ES"/>
      </w:rPr>
      <w:t>3</w:t>
    </w:r>
    <w:r>
      <w:rPr>
        <w:b/>
        <w:bCs/>
        <w:lang w:val="es-ES"/>
      </w:rPr>
      <w:fldChar w:fldCharType="end"/>
    </w:r>
    <w:r>
      <w:rPr>
        <w:lang w:val="es-ES"/>
      </w:rPr>
      <w:t xml:space="preserve"> de </w:t>
    </w:r>
    <w:r>
      <w:rPr>
        <w:b/>
        <w:bCs/>
        <w:lang w:val="es-ES"/>
      </w:rPr>
      <w:fldChar w:fldCharType="begin"/>
    </w:r>
    <w:r>
      <w:rPr>
        <w:b/>
        <w:bCs/>
        <w:lang w:val="es-ES"/>
      </w:rPr>
      <w:instrText>NUMPAGES  \* Arabic  \* MERGEFORMAT</w:instrText>
    </w:r>
    <w:r>
      <w:rPr>
        <w:b/>
        <w:bCs/>
        <w:lang w:val="es-ES"/>
      </w:rPr>
      <w:fldChar w:fldCharType="separate"/>
    </w:r>
    <w:r w:rsidR="004812AD">
      <w:rPr>
        <w:b/>
        <w:bCs/>
        <w:noProof/>
        <w:lang w:val="es-ES"/>
      </w:rPr>
      <w:t>3</w:t>
    </w:r>
    <w:r>
      <w:rPr>
        <w:b/>
        <w:bCs/>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DFD5" w14:textId="77777777" w:rsidR="00477C18" w:rsidRDefault="00477C18">
      <w:pPr>
        <w:spacing w:after="0"/>
      </w:pPr>
      <w:r>
        <w:separator/>
      </w:r>
    </w:p>
  </w:footnote>
  <w:footnote w:type="continuationSeparator" w:id="0">
    <w:p w14:paraId="57FD81B5" w14:textId="77777777" w:rsidR="00477C18" w:rsidRDefault="00477C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466D" w14:textId="77777777" w:rsidR="0032005F" w:rsidRDefault="007C122E">
    <w:pPr>
      <w:pStyle w:val="Encabezado"/>
    </w:pPr>
    <w:r>
      <w:rPr>
        <w:noProof/>
        <w:lang w:eastAsia="es-CL"/>
      </w:rPr>
      <w:drawing>
        <wp:anchor distT="0" distB="0" distL="114300" distR="114300" simplePos="0" relativeHeight="251659264" behindDoc="1" locked="0" layoutInCell="1" allowOverlap="1" wp14:anchorId="2440FFD7" wp14:editId="6CA39F23">
          <wp:simplePos x="0" y="0"/>
          <wp:positionH relativeFrom="column">
            <wp:posOffset>-556260</wp:posOffset>
          </wp:positionH>
          <wp:positionV relativeFrom="paragraph">
            <wp:posOffset>-211455</wp:posOffset>
          </wp:positionV>
          <wp:extent cx="1209675" cy="1097915"/>
          <wp:effectExtent l="0" t="0" r="9525" b="6985"/>
          <wp:wrapTight wrapText="bothSides">
            <wp:wrapPolygon edited="0">
              <wp:start x="0" y="0"/>
              <wp:lineTo x="0" y="21363"/>
              <wp:lineTo x="21430" y="21363"/>
              <wp:lineTo x="21430" y="0"/>
              <wp:lineTo x="0" y="0"/>
            </wp:wrapPolygon>
          </wp:wrapTight>
          <wp:docPr id="1" name="Imagen 1" descr="C:\Users\heidi.ramirez\AppData\Local\Microsoft\Windows\INetCache\Content.Word\1_Logo_MinInteri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heidi.ramirez\AppData\Local\Microsoft\Windows\INetCache\Content.Word\1_Logo_MinInterior.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209675" cy="1097915"/>
                  </a:xfrm>
                  <a:prstGeom prst="rect">
                    <a:avLst/>
                  </a:prstGeom>
                  <a:noFill/>
                  <a:ln>
                    <a:noFill/>
                  </a:ln>
                </pic:spPr>
              </pic:pic>
            </a:graphicData>
          </a:graphic>
        </wp:anchor>
      </w:drawing>
    </w:r>
  </w:p>
  <w:p w14:paraId="2DEFB69D" w14:textId="77777777" w:rsidR="0032005F" w:rsidRDefault="0032005F">
    <w:pPr>
      <w:pStyle w:val="Encabezado"/>
    </w:pPr>
  </w:p>
  <w:p w14:paraId="603D77E7" w14:textId="77777777" w:rsidR="0032005F" w:rsidRDefault="0032005F">
    <w:pPr>
      <w:pStyle w:val="Encabezado"/>
    </w:pPr>
  </w:p>
  <w:p w14:paraId="312DD513" w14:textId="77777777" w:rsidR="0032005F" w:rsidRDefault="0032005F">
    <w:pPr>
      <w:pStyle w:val="Encabezado"/>
    </w:pPr>
  </w:p>
  <w:p w14:paraId="465412EB" w14:textId="77777777" w:rsidR="0032005F" w:rsidRDefault="007C122E">
    <w:pPr>
      <w:pStyle w:val="Encabezado"/>
    </w:pPr>
    <w:r>
      <w:t xml:space="preserve"> </w:t>
    </w:r>
  </w:p>
  <w:p w14:paraId="2266931F" w14:textId="77777777" w:rsidR="0032005F" w:rsidRDefault="003200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7611"/>
    <w:multiLevelType w:val="multilevel"/>
    <w:tmpl w:val="1478761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D0E3BEC"/>
    <w:multiLevelType w:val="hybridMultilevel"/>
    <w:tmpl w:val="C64E43D0"/>
    <w:lvl w:ilvl="0" w:tplc="4BDC9BA0">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53A409C"/>
    <w:multiLevelType w:val="multilevel"/>
    <w:tmpl w:val="353A409C"/>
    <w:lvl w:ilvl="0">
      <w:start w:val="13"/>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4CC31CB1"/>
    <w:multiLevelType w:val="multilevel"/>
    <w:tmpl w:val="4CC31CB1"/>
    <w:lvl w:ilvl="0">
      <w:start w:val="1"/>
      <w:numFmt w:val="decimal"/>
      <w:lvlText w:val="%1."/>
      <w:lvlJc w:val="left"/>
      <w:pPr>
        <w:ind w:left="36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1CD723F"/>
    <w:multiLevelType w:val="hybridMultilevel"/>
    <w:tmpl w:val="446A059A"/>
    <w:lvl w:ilvl="0" w:tplc="F16EB152">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5810035"/>
    <w:multiLevelType w:val="multilevel"/>
    <w:tmpl w:val="558100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EE951F7"/>
    <w:multiLevelType w:val="hybridMultilevel"/>
    <w:tmpl w:val="B9F8F34A"/>
    <w:lvl w:ilvl="0" w:tplc="8C2E2B0C">
      <w:start w:val="5"/>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747532742">
    <w:abstractNumId w:val="0"/>
  </w:num>
  <w:num w:numId="2" w16cid:durableId="1619877022">
    <w:abstractNumId w:val="3"/>
  </w:num>
  <w:num w:numId="3" w16cid:durableId="1909338645">
    <w:abstractNumId w:val="5"/>
  </w:num>
  <w:num w:numId="4" w16cid:durableId="410079043">
    <w:abstractNumId w:val="2"/>
  </w:num>
  <w:num w:numId="5" w16cid:durableId="2821378">
    <w:abstractNumId w:val="6"/>
  </w:num>
  <w:num w:numId="6" w16cid:durableId="1469283566">
    <w:abstractNumId w:val="1"/>
  </w:num>
  <w:num w:numId="7" w16cid:durableId="1640958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A7E"/>
    <w:rsid w:val="000024DF"/>
    <w:rsid w:val="00015855"/>
    <w:rsid w:val="000253C7"/>
    <w:rsid w:val="000310B9"/>
    <w:rsid w:val="0004547B"/>
    <w:rsid w:val="000530F6"/>
    <w:rsid w:val="0005515C"/>
    <w:rsid w:val="00065963"/>
    <w:rsid w:val="0007698E"/>
    <w:rsid w:val="00083007"/>
    <w:rsid w:val="000924DD"/>
    <w:rsid w:val="00097827"/>
    <w:rsid w:val="000B01CA"/>
    <w:rsid w:val="000C1DE5"/>
    <w:rsid w:val="000C7670"/>
    <w:rsid w:val="000D12F9"/>
    <w:rsid w:val="000D6CE9"/>
    <w:rsid w:val="000F178F"/>
    <w:rsid w:val="000F2CE5"/>
    <w:rsid w:val="000F5101"/>
    <w:rsid w:val="0010023F"/>
    <w:rsid w:val="00105BAC"/>
    <w:rsid w:val="00111E00"/>
    <w:rsid w:val="00112003"/>
    <w:rsid w:val="00120A1A"/>
    <w:rsid w:val="00127496"/>
    <w:rsid w:val="0013446A"/>
    <w:rsid w:val="001420EE"/>
    <w:rsid w:val="0014706F"/>
    <w:rsid w:val="00150F19"/>
    <w:rsid w:val="001550EF"/>
    <w:rsid w:val="00160B33"/>
    <w:rsid w:val="001641D7"/>
    <w:rsid w:val="0016506F"/>
    <w:rsid w:val="00171CA7"/>
    <w:rsid w:val="001A6841"/>
    <w:rsid w:val="001B00F5"/>
    <w:rsid w:val="001B2286"/>
    <w:rsid w:val="001C2D82"/>
    <w:rsid w:val="001C4E20"/>
    <w:rsid w:val="001E1B7D"/>
    <w:rsid w:val="001E5445"/>
    <w:rsid w:val="001F290C"/>
    <w:rsid w:val="001F583E"/>
    <w:rsid w:val="00201E20"/>
    <w:rsid w:val="00206D6B"/>
    <w:rsid w:val="00212956"/>
    <w:rsid w:val="002131DD"/>
    <w:rsid w:val="002135FF"/>
    <w:rsid w:val="00214BCA"/>
    <w:rsid w:val="00217F2B"/>
    <w:rsid w:val="0023060B"/>
    <w:rsid w:val="00230A35"/>
    <w:rsid w:val="002354C2"/>
    <w:rsid w:val="00235A16"/>
    <w:rsid w:val="00235C30"/>
    <w:rsid w:val="00235C95"/>
    <w:rsid w:val="002373E8"/>
    <w:rsid w:val="002375C1"/>
    <w:rsid w:val="0025075B"/>
    <w:rsid w:val="0025179D"/>
    <w:rsid w:val="0026653D"/>
    <w:rsid w:val="002866D4"/>
    <w:rsid w:val="00287316"/>
    <w:rsid w:val="002A759D"/>
    <w:rsid w:val="002B5B58"/>
    <w:rsid w:val="002D18D3"/>
    <w:rsid w:val="002E2F0C"/>
    <w:rsid w:val="003074ED"/>
    <w:rsid w:val="0032005F"/>
    <w:rsid w:val="00323939"/>
    <w:rsid w:val="003266E5"/>
    <w:rsid w:val="00333C35"/>
    <w:rsid w:val="0033669D"/>
    <w:rsid w:val="00345335"/>
    <w:rsid w:val="00352881"/>
    <w:rsid w:val="00353F7C"/>
    <w:rsid w:val="00362D1B"/>
    <w:rsid w:val="00390751"/>
    <w:rsid w:val="0039110B"/>
    <w:rsid w:val="003926A6"/>
    <w:rsid w:val="003A1A0F"/>
    <w:rsid w:val="003C08FB"/>
    <w:rsid w:val="003D23E3"/>
    <w:rsid w:val="003D44C1"/>
    <w:rsid w:val="003E5C0C"/>
    <w:rsid w:val="003F7292"/>
    <w:rsid w:val="0040157A"/>
    <w:rsid w:val="00402B64"/>
    <w:rsid w:val="00403486"/>
    <w:rsid w:val="0040439C"/>
    <w:rsid w:val="0040470E"/>
    <w:rsid w:val="0041543D"/>
    <w:rsid w:val="00427A98"/>
    <w:rsid w:val="004304DA"/>
    <w:rsid w:val="0043337D"/>
    <w:rsid w:val="00447163"/>
    <w:rsid w:val="0046235C"/>
    <w:rsid w:val="00471641"/>
    <w:rsid w:val="00472874"/>
    <w:rsid w:val="00472885"/>
    <w:rsid w:val="004756D5"/>
    <w:rsid w:val="00477C18"/>
    <w:rsid w:val="004812AD"/>
    <w:rsid w:val="00490200"/>
    <w:rsid w:val="004A0EF7"/>
    <w:rsid w:val="004A7458"/>
    <w:rsid w:val="004B4149"/>
    <w:rsid w:val="004C6087"/>
    <w:rsid w:val="004C6131"/>
    <w:rsid w:val="004C7464"/>
    <w:rsid w:val="004D60C3"/>
    <w:rsid w:val="004E2EF9"/>
    <w:rsid w:val="004E4E24"/>
    <w:rsid w:val="004F758F"/>
    <w:rsid w:val="0050692A"/>
    <w:rsid w:val="00506EF0"/>
    <w:rsid w:val="005114C2"/>
    <w:rsid w:val="00511B8C"/>
    <w:rsid w:val="00520620"/>
    <w:rsid w:val="00520BBF"/>
    <w:rsid w:val="00535A11"/>
    <w:rsid w:val="00541EA3"/>
    <w:rsid w:val="00545235"/>
    <w:rsid w:val="00551896"/>
    <w:rsid w:val="005561EE"/>
    <w:rsid w:val="00564357"/>
    <w:rsid w:val="00575851"/>
    <w:rsid w:val="00594DD9"/>
    <w:rsid w:val="005A7312"/>
    <w:rsid w:val="005B4797"/>
    <w:rsid w:val="005D565D"/>
    <w:rsid w:val="005E5DB5"/>
    <w:rsid w:val="00611FB6"/>
    <w:rsid w:val="00615B11"/>
    <w:rsid w:val="00624216"/>
    <w:rsid w:val="006376DA"/>
    <w:rsid w:val="00665E32"/>
    <w:rsid w:val="0068246E"/>
    <w:rsid w:val="0069221B"/>
    <w:rsid w:val="00692EEC"/>
    <w:rsid w:val="006B0440"/>
    <w:rsid w:val="006B51B4"/>
    <w:rsid w:val="006C483D"/>
    <w:rsid w:val="006D33BC"/>
    <w:rsid w:val="006D7728"/>
    <w:rsid w:val="006E48A5"/>
    <w:rsid w:val="006E50E2"/>
    <w:rsid w:val="006E6C55"/>
    <w:rsid w:val="006F207F"/>
    <w:rsid w:val="007074D6"/>
    <w:rsid w:val="00711C42"/>
    <w:rsid w:val="00711E74"/>
    <w:rsid w:val="00720786"/>
    <w:rsid w:val="00724ED3"/>
    <w:rsid w:val="00725940"/>
    <w:rsid w:val="00735CE5"/>
    <w:rsid w:val="00764288"/>
    <w:rsid w:val="007657DA"/>
    <w:rsid w:val="007707B5"/>
    <w:rsid w:val="007709F7"/>
    <w:rsid w:val="007725DF"/>
    <w:rsid w:val="00791BFB"/>
    <w:rsid w:val="00795FC6"/>
    <w:rsid w:val="00796E2E"/>
    <w:rsid w:val="0079747B"/>
    <w:rsid w:val="007B09D1"/>
    <w:rsid w:val="007B41D8"/>
    <w:rsid w:val="007C122E"/>
    <w:rsid w:val="007C3EBB"/>
    <w:rsid w:val="007C571A"/>
    <w:rsid w:val="007D40C1"/>
    <w:rsid w:val="007D61E3"/>
    <w:rsid w:val="007E5352"/>
    <w:rsid w:val="007F2DAB"/>
    <w:rsid w:val="007F7B94"/>
    <w:rsid w:val="008009D3"/>
    <w:rsid w:val="0080598B"/>
    <w:rsid w:val="00832F27"/>
    <w:rsid w:val="008332DE"/>
    <w:rsid w:val="00836B88"/>
    <w:rsid w:val="00837297"/>
    <w:rsid w:val="00841C71"/>
    <w:rsid w:val="00841EEF"/>
    <w:rsid w:val="008436C0"/>
    <w:rsid w:val="00845789"/>
    <w:rsid w:val="00846C45"/>
    <w:rsid w:val="00847A41"/>
    <w:rsid w:val="0085483B"/>
    <w:rsid w:val="008737E6"/>
    <w:rsid w:val="00891C03"/>
    <w:rsid w:val="00897153"/>
    <w:rsid w:val="008A2492"/>
    <w:rsid w:val="008A2D5E"/>
    <w:rsid w:val="008C083C"/>
    <w:rsid w:val="008C4E03"/>
    <w:rsid w:val="008C56C7"/>
    <w:rsid w:val="008D18D5"/>
    <w:rsid w:val="008D45B1"/>
    <w:rsid w:val="008D6644"/>
    <w:rsid w:val="008D7459"/>
    <w:rsid w:val="008E3DA9"/>
    <w:rsid w:val="008E681B"/>
    <w:rsid w:val="008F7D17"/>
    <w:rsid w:val="00904AA2"/>
    <w:rsid w:val="00915039"/>
    <w:rsid w:val="00917E79"/>
    <w:rsid w:val="00924A7D"/>
    <w:rsid w:val="00926A0D"/>
    <w:rsid w:val="00933C96"/>
    <w:rsid w:val="00944415"/>
    <w:rsid w:val="009937AA"/>
    <w:rsid w:val="00993CCC"/>
    <w:rsid w:val="009A5BB6"/>
    <w:rsid w:val="009B1166"/>
    <w:rsid w:val="009C28B3"/>
    <w:rsid w:val="009D34D4"/>
    <w:rsid w:val="009D6558"/>
    <w:rsid w:val="009F4236"/>
    <w:rsid w:val="009F5B9D"/>
    <w:rsid w:val="00A076D8"/>
    <w:rsid w:val="00A256BE"/>
    <w:rsid w:val="00A3652D"/>
    <w:rsid w:val="00A420C1"/>
    <w:rsid w:val="00A437A8"/>
    <w:rsid w:val="00A46F2D"/>
    <w:rsid w:val="00A545A9"/>
    <w:rsid w:val="00A6244B"/>
    <w:rsid w:val="00A646C8"/>
    <w:rsid w:val="00A647B6"/>
    <w:rsid w:val="00A810B9"/>
    <w:rsid w:val="00A84AAF"/>
    <w:rsid w:val="00AB18B3"/>
    <w:rsid w:val="00AB225F"/>
    <w:rsid w:val="00AD6590"/>
    <w:rsid w:val="00AD7BCE"/>
    <w:rsid w:val="00AE5700"/>
    <w:rsid w:val="00AE706A"/>
    <w:rsid w:val="00AF2073"/>
    <w:rsid w:val="00AF4B52"/>
    <w:rsid w:val="00B01323"/>
    <w:rsid w:val="00B02A45"/>
    <w:rsid w:val="00B030B1"/>
    <w:rsid w:val="00B04DE9"/>
    <w:rsid w:val="00B236A7"/>
    <w:rsid w:val="00B24607"/>
    <w:rsid w:val="00B3136F"/>
    <w:rsid w:val="00B3216F"/>
    <w:rsid w:val="00B50F29"/>
    <w:rsid w:val="00B73A3F"/>
    <w:rsid w:val="00B80642"/>
    <w:rsid w:val="00B8359B"/>
    <w:rsid w:val="00B84392"/>
    <w:rsid w:val="00B9354D"/>
    <w:rsid w:val="00BA23AE"/>
    <w:rsid w:val="00BC1F46"/>
    <w:rsid w:val="00BD12AA"/>
    <w:rsid w:val="00BD4B88"/>
    <w:rsid w:val="00BE764F"/>
    <w:rsid w:val="00BE7F6D"/>
    <w:rsid w:val="00C04871"/>
    <w:rsid w:val="00C15568"/>
    <w:rsid w:val="00C20545"/>
    <w:rsid w:val="00C24075"/>
    <w:rsid w:val="00C440B3"/>
    <w:rsid w:val="00C54EB4"/>
    <w:rsid w:val="00C5645A"/>
    <w:rsid w:val="00C5698F"/>
    <w:rsid w:val="00C73AD4"/>
    <w:rsid w:val="00C9260F"/>
    <w:rsid w:val="00CA45A0"/>
    <w:rsid w:val="00CB0F72"/>
    <w:rsid w:val="00CB6B87"/>
    <w:rsid w:val="00CC63C8"/>
    <w:rsid w:val="00CC7263"/>
    <w:rsid w:val="00CD1335"/>
    <w:rsid w:val="00CF4826"/>
    <w:rsid w:val="00D07753"/>
    <w:rsid w:val="00D1303D"/>
    <w:rsid w:val="00D24BAC"/>
    <w:rsid w:val="00D329B9"/>
    <w:rsid w:val="00D44537"/>
    <w:rsid w:val="00D45E2A"/>
    <w:rsid w:val="00D528B9"/>
    <w:rsid w:val="00D6273E"/>
    <w:rsid w:val="00D655F8"/>
    <w:rsid w:val="00D94FCA"/>
    <w:rsid w:val="00D96BDB"/>
    <w:rsid w:val="00D96E40"/>
    <w:rsid w:val="00D9724E"/>
    <w:rsid w:val="00DA703C"/>
    <w:rsid w:val="00DB5343"/>
    <w:rsid w:val="00DC22AD"/>
    <w:rsid w:val="00DD39BE"/>
    <w:rsid w:val="00DF047D"/>
    <w:rsid w:val="00DF33C5"/>
    <w:rsid w:val="00E00B24"/>
    <w:rsid w:val="00E0443B"/>
    <w:rsid w:val="00E05A7E"/>
    <w:rsid w:val="00E05FB9"/>
    <w:rsid w:val="00E17059"/>
    <w:rsid w:val="00E21FE1"/>
    <w:rsid w:val="00E22F68"/>
    <w:rsid w:val="00E24486"/>
    <w:rsid w:val="00E25DE3"/>
    <w:rsid w:val="00E260AB"/>
    <w:rsid w:val="00E35A82"/>
    <w:rsid w:val="00E412AF"/>
    <w:rsid w:val="00E476FB"/>
    <w:rsid w:val="00E627E4"/>
    <w:rsid w:val="00E64A08"/>
    <w:rsid w:val="00E6766A"/>
    <w:rsid w:val="00E72353"/>
    <w:rsid w:val="00E727FF"/>
    <w:rsid w:val="00E75360"/>
    <w:rsid w:val="00E769F3"/>
    <w:rsid w:val="00E915C3"/>
    <w:rsid w:val="00EB2127"/>
    <w:rsid w:val="00EB6ED8"/>
    <w:rsid w:val="00EB6EE6"/>
    <w:rsid w:val="00EB7587"/>
    <w:rsid w:val="00F002AD"/>
    <w:rsid w:val="00F04689"/>
    <w:rsid w:val="00F05B9D"/>
    <w:rsid w:val="00F0648B"/>
    <w:rsid w:val="00F11932"/>
    <w:rsid w:val="00F304C3"/>
    <w:rsid w:val="00F44D76"/>
    <w:rsid w:val="00F552C4"/>
    <w:rsid w:val="00F64D43"/>
    <w:rsid w:val="00F67CAE"/>
    <w:rsid w:val="00F77144"/>
    <w:rsid w:val="00F844C4"/>
    <w:rsid w:val="00F84D9B"/>
    <w:rsid w:val="00F85212"/>
    <w:rsid w:val="00F91A64"/>
    <w:rsid w:val="00F93F98"/>
    <w:rsid w:val="00F94B42"/>
    <w:rsid w:val="00F96456"/>
    <w:rsid w:val="00F96591"/>
    <w:rsid w:val="00FA79A4"/>
    <w:rsid w:val="00FB0B9E"/>
    <w:rsid w:val="00FB5612"/>
    <w:rsid w:val="00FC2158"/>
    <w:rsid w:val="00FC29B4"/>
    <w:rsid w:val="00FC35B3"/>
    <w:rsid w:val="00FD5D41"/>
    <w:rsid w:val="00FF0636"/>
    <w:rsid w:val="00FF1E70"/>
    <w:rsid w:val="00FF7F79"/>
    <w:rsid w:val="15E3EC7F"/>
    <w:rsid w:val="160A3986"/>
    <w:rsid w:val="246ED82E"/>
    <w:rsid w:val="429DFBD0"/>
    <w:rsid w:val="51BD3A75"/>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EAC6"/>
  <w15:docId w15:val="{38CC68B6-26A1-4068-AD32-A15F322D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pPr>
      <w:spacing w:after="0" w:line="240" w:lineRule="auto"/>
    </w:pPr>
    <w:rPr>
      <w:rFonts w:ascii="Segoe UI" w:hAnsi="Segoe UI" w:cs="Segoe UI"/>
      <w:sz w:val="18"/>
      <w:szCs w:val="18"/>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character" w:styleId="Refdenotaalpie">
    <w:name w:val="footnote reference"/>
    <w:basedOn w:val="Fuentedeprrafopredeter"/>
    <w:uiPriority w:val="99"/>
    <w:semiHidden/>
    <w:unhideWhenUsed/>
    <w:qFormat/>
    <w:rPr>
      <w:vertAlign w:val="superscript"/>
    </w:rPr>
  </w:style>
  <w:style w:type="paragraph" w:styleId="Textonotapie">
    <w:name w:val="footnote text"/>
    <w:basedOn w:val="Normal"/>
    <w:link w:val="TextonotapieCar"/>
    <w:uiPriority w:val="99"/>
    <w:semiHidden/>
    <w:unhideWhenUsed/>
    <w:qFormat/>
    <w:pPr>
      <w:spacing w:after="0" w:line="240" w:lineRule="auto"/>
    </w:pPr>
    <w:rPr>
      <w:sz w:val="20"/>
      <w:szCs w:val="20"/>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character" w:styleId="Hipervnculo">
    <w:name w:val="Hyperlink"/>
    <w:basedOn w:val="Fuentedeprrafopredeter"/>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paragraph" w:styleId="Prrafodelista">
    <w:name w:val="List Paragraph"/>
    <w:basedOn w:val="Normal"/>
    <w:uiPriority w:val="34"/>
    <w:qFormat/>
    <w:pPr>
      <w:ind w:left="720"/>
      <w:contextualSpacing/>
    </w:pPr>
  </w:style>
  <w:style w:type="character" w:customStyle="1" w:styleId="TextonotapieCar">
    <w:name w:val="Texto nota pie Car"/>
    <w:basedOn w:val="Fuentedeprrafopredeter"/>
    <w:link w:val="Textonotapie"/>
    <w:uiPriority w:val="99"/>
    <w:semiHidden/>
    <w:qFormat/>
    <w:rPr>
      <w:sz w:val="20"/>
      <w:szCs w:val="20"/>
    </w:rPr>
  </w:style>
  <w:style w:type="character" w:customStyle="1" w:styleId="cf01">
    <w:name w:val="cf01"/>
    <w:basedOn w:val="Fuentedeprrafopredeter"/>
    <w:qFormat/>
    <w:rPr>
      <w:rFonts w:ascii="Segoe UI" w:hAnsi="Segoe UI" w:cs="Segoe UI" w:hint="default"/>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TableParagraph">
    <w:name w:val="Table Paragraph"/>
    <w:basedOn w:val="Normal"/>
    <w:uiPriority w:val="1"/>
    <w:qFormat/>
    <w:pPr>
      <w:widowControl w:val="0"/>
      <w:autoSpaceDE w:val="0"/>
      <w:autoSpaceDN w:val="0"/>
      <w:spacing w:after="0" w:line="240" w:lineRule="auto"/>
    </w:pPr>
    <w:rPr>
      <w:rFonts w:ascii="Calibri" w:eastAsia="Calibri" w:hAnsi="Calibri" w:cs="Calibri"/>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acturas@interior.gob.c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ipresrecepcion@custodium.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c4b3420-755f-43b5-bbdd-2e521212cf17">
      <Terms xmlns="http://schemas.microsoft.com/office/infopath/2007/PartnerControls"/>
    </lcf76f155ced4ddcb4097134ff3c332f>
    <TaxCatchAll xmlns="f5517261-9ec5-413a-86b3-07db594926a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D07E7BBCD708241AFF466B30C23B7DA" ma:contentTypeVersion="15" ma:contentTypeDescription="Create a new document." ma:contentTypeScope="" ma:versionID="617bac404715541743dbdffe0535f7d1">
  <xsd:schema xmlns:xsd="http://www.w3.org/2001/XMLSchema" xmlns:xs="http://www.w3.org/2001/XMLSchema" xmlns:p="http://schemas.microsoft.com/office/2006/metadata/properties" xmlns:ns2="f5517261-9ec5-413a-86b3-07db594926a4" xmlns:ns3="bc4b3420-755f-43b5-bbdd-2e521212cf17" targetNamespace="http://schemas.microsoft.com/office/2006/metadata/properties" ma:root="true" ma:fieldsID="480a1ca4d3ba99a791ea4a6f10e76eec" ns2:_="" ns3:_="">
    <xsd:import namespace="f5517261-9ec5-413a-86b3-07db594926a4"/>
    <xsd:import namespace="bc4b3420-755f-43b5-bbdd-2e521212cf1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DateTaken" minOccurs="0"/>
                <xsd:element ref="ns3:MediaServiceLocation" minOccurs="0"/>
                <xsd:element ref="ns3:MediaServiceGenerationTime" minOccurs="0"/>
                <xsd:element ref="ns3:MediaServiceEventHashCode" minOccurs="0"/>
                <xsd:element ref="ns3:MediaServiceOCR"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517261-9ec5-413a-86b3-07db594926a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bcfcf6a-4435-43af-890b-44b18624cb76}" ma:internalName="TaxCatchAll" ma:showField="CatchAllData" ma:web="f5517261-9ec5-413a-86b3-07db594926a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c4b3420-755f-43b5-bbdd-2e521212cf1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39a0b5f-7855-46a4-b0d9-e81318ea562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2A7938-03FA-4509-A56A-5383B32F56AD}">
  <ds:schemaRefs>
    <ds:schemaRef ds:uri="http://schemas.microsoft.com/office/2006/metadata/properties"/>
    <ds:schemaRef ds:uri="http://schemas.microsoft.com/office/infopath/2007/PartnerControls"/>
    <ds:schemaRef ds:uri="bc4b3420-755f-43b5-bbdd-2e521212cf17"/>
    <ds:schemaRef ds:uri="f5517261-9ec5-413a-86b3-07db594926a4"/>
  </ds:schemaRefs>
</ds:datastoreItem>
</file>

<file path=customXml/itemProps2.xml><?xml version="1.0" encoding="utf-8"?>
<ds:datastoreItem xmlns:ds="http://schemas.openxmlformats.org/officeDocument/2006/customXml" ds:itemID="{75D789EB-5C99-488E-B35C-6D4432FFA236}">
  <ds:schemaRefs>
    <ds:schemaRef ds:uri="http://schemas.openxmlformats.org/officeDocument/2006/bibliography"/>
  </ds:schemaRefs>
</ds:datastoreItem>
</file>

<file path=customXml/itemProps3.xml><?xml version="1.0" encoding="utf-8"?>
<ds:datastoreItem xmlns:ds="http://schemas.openxmlformats.org/officeDocument/2006/customXml" ds:itemID="{2DA2A3BC-3BF0-4FE4-A712-72CEF9F01EB5}">
  <ds:schemaRefs>
    <ds:schemaRef ds:uri="http://schemas.microsoft.com/sharepoint/v3/contenttype/forms"/>
  </ds:schemaRefs>
</ds:datastoreItem>
</file>

<file path=customXml/itemProps4.xml><?xml version="1.0" encoding="utf-8"?>
<ds:datastoreItem xmlns:ds="http://schemas.openxmlformats.org/officeDocument/2006/customXml" ds:itemID="{43A3618C-B50B-4A7E-8486-B73BB827E0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517261-9ec5-413a-86b3-07db594926a4"/>
    <ds:schemaRef ds:uri="bc4b3420-755f-43b5-bbdd-2e521212cf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789</Words>
  <Characters>4340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Javiera Paz Zuñiga Gárate</dc:creator>
  <cp:lastModifiedBy>Eduardo Esteban Luna Navarrete</cp:lastModifiedBy>
  <cp:revision>2</cp:revision>
  <dcterms:created xsi:type="dcterms:W3CDTF">2026-07-03T15:22:00Z</dcterms:created>
  <dcterms:modified xsi:type="dcterms:W3CDTF">2026-07-03T15:22:00Z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0x0101008D07E7BBCD708241AFF466B30C23B7DA</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FA6BD43DCE3249B79FFF7CEA277E6AD3_12</vt:lpwstr>
  </property>
</Properties>
</file>