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F0142" w14:textId="62E29B67" w:rsidR="00DC77C6" w:rsidRDefault="003264FD" w:rsidP="003264FD">
      <w:pPr>
        <w:jc w:val="center"/>
        <w:rPr>
          <w:b/>
          <w:bCs/>
          <w:sz w:val="40"/>
          <w:szCs w:val="40"/>
          <w:u w:val="single"/>
        </w:rPr>
      </w:pPr>
      <w:r w:rsidRPr="003264FD">
        <w:rPr>
          <w:b/>
          <w:bCs/>
          <w:sz w:val="40"/>
          <w:szCs w:val="40"/>
          <w:u w:val="single"/>
        </w:rPr>
        <w:t>Criterios de Evaluación</w:t>
      </w:r>
    </w:p>
    <w:p w14:paraId="787191C4" w14:textId="77777777" w:rsidR="00A02D72" w:rsidRDefault="00A02D72" w:rsidP="007E188B">
      <w:pPr>
        <w:rPr>
          <w:sz w:val="24"/>
          <w:szCs w:val="24"/>
        </w:rPr>
      </w:pPr>
      <w:r>
        <w:rPr>
          <w:sz w:val="24"/>
          <w:szCs w:val="24"/>
        </w:rPr>
        <w:t>Se solicita cotización según las siguientes especificaciones:</w:t>
      </w:r>
    </w:p>
    <w:p w14:paraId="37AA0BF3" w14:textId="1AB70479" w:rsidR="00D12919" w:rsidRDefault="00254928" w:rsidP="00D12919">
      <w:pPr>
        <w:pStyle w:val="Prrafodelista"/>
        <w:numPr>
          <w:ilvl w:val="0"/>
          <w:numId w:val="2"/>
        </w:numPr>
        <w:rPr>
          <w:sz w:val="24"/>
          <w:szCs w:val="24"/>
        </w:rPr>
      </w:pPr>
      <w:r>
        <w:rPr>
          <w:sz w:val="24"/>
          <w:szCs w:val="24"/>
        </w:rPr>
        <w:t>Producto a cotizar</w:t>
      </w:r>
      <w:r w:rsidR="00BA197A">
        <w:rPr>
          <w:sz w:val="24"/>
          <w:szCs w:val="24"/>
        </w:rPr>
        <w:t xml:space="preserve">: </w:t>
      </w:r>
    </w:p>
    <w:p w14:paraId="50C1CA96" w14:textId="181E5B25" w:rsidR="00A1611E" w:rsidRDefault="00A1611E" w:rsidP="00A1611E">
      <w:pPr>
        <w:pStyle w:val="Prrafodelista"/>
        <w:numPr>
          <w:ilvl w:val="1"/>
          <w:numId w:val="2"/>
        </w:numPr>
        <w:rPr>
          <w:sz w:val="24"/>
          <w:szCs w:val="24"/>
        </w:rPr>
      </w:pPr>
      <w:r>
        <w:rPr>
          <w:sz w:val="24"/>
          <w:szCs w:val="24"/>
        </w:rPr>
        <w:t xml:space="preserve">5 unidades de </w:t>
      </w:r>
      <w:r w:rsidR="008B2988" w:rsidRPr="008B2988">
        <w:rPr>
          <w:sz w:val="24"/>
          <w:szCs w:val="24"/>
        </w:rPr>
        <w:t>PDU Vertical trifásicos con Medidor Digital Local con botones de instalación preinstalados</w:t>
      </w:r>
      <w:r w:rsidR="00A005DD">
        <w:rPr>
          <w:sz w:val="24"/>
          <w:szCs w:val="24"/>
        </w:rPr>
        <w:t xml:space="preserve">. </w:t>
      </w:r>
      <w:r w:rsidR="00D940AB">
        <w:rPr>
          <w:sz w:val="24"/>
          <w:szCs w:val="24"/>
        </w:rPr>
        <w:t>Los equipos deben tener al menos las siguientes especificaciones:</w:t>
      </w:r>
    </w:p>
    <w:p w14:paraId="6745147C" w14:textId="77777777" w:rsidR="005A2CD0" w:rsidRPr="005A2CD0" w:rsidRDefault="005A2CD0" w:rsidP="005A2CD0">
      <w:pPr>
        <w:pStyle w:val="Prrafodelista"/>
        <w:numPr>
          <w:ilvl w:val="2"/>
          <w:numId w:val="2"/>
        </w:numPr>
        <w:rPr>
          <w:sz w:val="24"/>
          <w:szCs w:val="24"/>
        </w:rPr>
      </w:pPr>
      <w:r w:rsidRPr="005A2CD0">
        <w:rPr>
          <w:sz w:val="24"/>
          <w:szCs w:val="24"/>
        </w:rPr>
        <w:t>El Entrada trifásica industrial IP44 2P+E corriente máxima 32A, potencia máxima 8000W, voltaje 220-250V 50-60H, cable longitud 3 metros</w:t>
      </w:r>
    </w:p>
    <w:p w14:paraId="602FC1CC" w14:textId="77777777" w:rsidR="005A2CD0" w:rsidRPr="005A2CD0" w:rsidRDefault="005A2CD0" w:rsidP="005A2CD0">
      <w:pPr>
        <w:pStyle w:val="Prrafodelista"/>
        <w:numPr>
          <w:ilvl w:val="2"/>
          <w:numId w:val="2"/>
        </w:numPr>
        <w:rPr>
          <w:sz w:val="24"/>
          <w:szCs w:val="24"/>
        </w:rPr>
      </w:pPr>
      <w:r w:rsidRPr="005A2CD0">
        <w:rPr>
          <w:sz w:val="24"/>
          <w:szCs w:val="24"/>
        </w:rPr>
        <w:t>Medidor visual informa los amperes de salida por banco, kW totales y voltaje de entrada.</w:t>
      </w:r>
    </w:p>
    <w:p w14:paraId="232A8667" w14:textId="77777777" w:rsidR="005A2CD0" w:rsidRPr="005A2CD0" w:rsidRDefault="005A2CD0" w:rsidP="005A2CD0">
      <w:pPr>
        <w:pStyle w:val="Prrafodelista"/>
        <w:numPr>
          <w:ilvl w:val="2"/>
          <w:numId w:val="2"/>
        </w:numPr>
        <w:rPr>
          <w:sz w:val="24"/>
          <w:szCs w:val="24"/>
        </w:rPr>
      </w:pPr>
      <w:r w:rsidRPr="005A2CD0">
        <w:rPr>
          <w:sz w:val="24"/>
          <w:szCs w:val="24"/>
        </w:rPr>
        <w:t>42 tomacorrientes de 208V ~ 240V (36 C13, 6 C19 mínimos) con manguitos para sujeción del cable Plug-</w:t>
      </w:r>
      <w:proofErr w:type="spellStart"/>
      <w:r w:rsidRPr="005A2CD0">
        <w:rPr>
          <w:sz w:val="24"/>
          <w:szCs w:val="24"/>
        </w:rPr>
        <w:t>Lock</w:t>
      </w:r>
      <w:proofErr w:type="spellEnd"/>
      <w:r w:rsidRPr="005A2CD0">
        <w:rPr>
          <w:sz w:val="24"/>
          <w:szCs w:val="24"/>
        </w:rPr>
        <w:t xml:space="preserve"> incluidos</w:t>
      </w:r>
    </w:p>
    <w:p w14:paraId="3172E859" w14:textId="77777777" w:rsidR="005A2CD0" w:rsidRPr="005A2CD0" w:rsidRDefault="005A2CD0" w:rsidP="005A2CD0">
      <w:pPr>
        <w:pStyle w:val="Prrafodelista"/>
        <w:numPr>
          <w:ilvl w:val="2"/>
          <w:numId w:val="2"/>
        </w:numPr>
        <w:rPr>
          <w:sz w:val="24"/>
          <w:szCs w:val="24"/>
        </w:rPr>
      </w:pPr>
      <w:r w:rsidRPr="005A2CD0">
        <w:rPr>
          <w:sz w:val="24"/>
          <w:szCs w:val="24"/>
        </w:rPr>
        <w:t>Instalación 0U en rack vertical con botones sin herramienta</w:t>
      </w:r>
    </w:p>
    <w:p w14:paraId="20486A63" w14:textId="77777777" w:rsidR="005A2CD0" w:rsidRPr="005A2CD0" w:rsidRDefault="005A2CD0" w:rsidP="005A2CD0">
      <w:pPr>
        <w:pStyle w:val="Prrafodelista"/>
        <w:numPr>
          <w:ilvl w:val="2"/>
          <w:numId w:val="2"/>
        </w:numPr>
        <w:rPr>
          <w:sz w:val="24"/>
          <w:szCs w:val="24"/>
        </w:rPr>
      </w:pPr>
      <w:r w:rsidRPr="005A2CD0">
        <w:rPr>
          <w:sz w:val="24"/>
          <w:szCs w:val="24"/>
        </w:rPr>
        <w:t>Cumpla con el TAA</w:t>
      </w:r>
    </w:p>
    <w:p w14:paraId="15261975" w14:textId="77777777" w:rsidR="005A2CD0" w:rsidRPr="005A2CD0" w:rsidRDefault="005A2CD0" w:rsidP="005A2CD0">
      <w:pPr>
        <w:pStyle w:val="Prrafodelista"/>
        <w:numPr>
          <w:ilvl w:val="2"/>
          <w:numId w:val="2"/>
        </w:numPr>
        <w:rPr>
          <w:sz w:val="24"/>
          <w:szCs w:val="24"/>
        </w:rPr>
      </w:pPr>
      <w:r w:rsidRPr="005A2CD0">
        <w:rPr>
          <w:sz w:val="24"/>
          <w:szCs w:val="24"/>
        </w:rPr>
        <w:t>Insertos para sujeción de cables (36 C14, 6 C19)</w:t>
      </w:r>
    </w:p>
    <w:p w14:paraId="71AB4789" w14:textId="77777777" w:rsidR="005A2CD0" w:rsidRPr="005A2CD0" w:rsidRDefault="005A2CD0" w:rsidP="005A2CD0">
      <w:pPr>
        <w:pStyle w:val="Prrafodelista"/>
        <w:numPr>
          <w:ilvl w:val="2"/>
          <w:numId w:val="2"/>
        </w:numPr>
        <w:rPr>
          <w:sz w:val="24"/>
          <w:szCs w:val="24"/>
        </w:rPr>
      </w:pPr>
      <w:r w:rsidRPr="005A2CD0">
        <w:rPr>
          <w:sz w:val="24"/>
          <w:szCs w:val="24"/>
        </w:rPr>
        <w:t>Botones para instalación de repuesto (2 de 9mm y 4 de 6 MM)</w:t>
      </w:r>
    </w:p>
    <w:p w14:paraId="6713FEFE" w14:textId="52E44F26" w:rsidR="00D940AB" w:rsidRDefault="005A2CD0" w:rsidP="005A2CD0">
      <w:pPr>
        <w:pStyle w:val="Prrafodelista"/>
        <w:numPr>
          <w:ilvl w:val="2"/>
          <w:numId w:val="2"/>
        </w:numPr>
        <w:rPr>
          <w:sz w:val="24"/>
          <w:szCs w:val="24"/>
        </w:rPr>
      </w:pPr>
      <w:r w:rsidRPr="005A2CD0">
        <w:rPr>
          <w:sz w:val="24"/>
          <w:szCs w:val="24"/>
        </w:rPr>
        <w:t>Soporte para instalación en RACK</w:t>
      </w:r>
    </w:p>
    <w:p w14:paraId="10700CB6" w14:textId="77777777" w:rsidR="005A2CD0" w:rsidRPr="005A2CD0" w:rsidRDefault="005A2CD0" w:rsidP="005A2CD0">
      <w:pPr>
        <w:rPr>
          <w:sz w:val="24"/>
          <w:szCs w:val="24"/>
        </w:rPr>
      </w:pPr>
    </w:p>
    <w:p w14:paraId="341F9128" w14:textId="77777777" w:rsidR="00EB5748" w:rsidRPr="00CA520D" w:rsidRDefault="00EB5748" w:rsidP="00EB5748">
      <w:pPr>
        <w:jc w:val="both"/>
        <w:rPr>
          <w:b/>
          <w:bCs/>
          <w:highlight w:val="yellow"/>
          <w:u w:val="single"/>
        </w:rPr>
      </w:pPr>
      <w:r w:rsidRPr="00CA520D">
        <w:rPr>
          <w:b/>
          <w:bCs/>
          <w:highlight w:val="yellow"/>
          <w:u w:val="single"/>
        </w:rPr>
        <w:t>IMPORTANTE:</w:t>
      </w:r>
      <w:r w:rsidRPr="00CA520D">
        <w:rPr>
          <w:b/>
          <w:bCs/>
          <w:highlight w:val="yellow"/>
        </w:rPr>
        <w:t xml:space="preserve"> DEBIDO A LA IMPORTANCIA DE LOS PRODUCTOS SOLICITADOS, ES DE VITAL IMPORTANCIA ADJUNTAR </w:t>
      </w:r>
      <w:r>
        <w:rPr>
          <w:b/>
          <w:bCs/>
          <w:highlight w:val="yellow"/>
        </w:rPr>
        <w:t xml:space="preserve">SUS RESPECTIVAS FICHAS TÉCNICAS, INDICANDO </w:t>
      </w:r>
      <w:r w:rsidRPr="00CA520D">
        <w:rPr>
          <w:b/>
          <w:bCs/>
          <w:highlight w:val="yellow"/>
        </w:rPr>
        <w:t>SUS CARACTERISTICAS Y PROPIEDADES, DE LO CONTRARIO, LAS OFERTAS PODRIAN DECLARARSE INADMISIBLES. OTRO ASPECTO IMPORTANTE, SOLICITAMOS INDICAR PLAZO DE ENTREGA CONSIDERANDO EL ENVÍO DE LOS PRODUCTOS AL LUGAR DE ENTREGA.</w:t>
      </w:r>
    </w:p>
    <w:p w14:paraId="198CB4F0" w14:textId="77777777" w:rsidR="008274EE" w:rsidRDefault="008274EE" w:rsidP="00A02D72">
      <w:pPr>
        <w:rPr>
          <w:b/>
          <w:bCs/>
          <w:u w:val="single"/>
        </w:rPr>
      </w:pPr>
    </w:p>
    <w:p w14:paraId="6383E1B3" w14:textId="77777777" w:rsidR="005A2CD0" w:rsidRDefault="005A2CD0" w:rsidP="00A02D72">
      <w:pPr>
        <w:rPr>
          <w:b/>
          <w:bCs/>
          <w:u w:val="single"/>
        </w:rPr>
      </w:pPr>
    </w:p>
    <w:p w14:paraId="2FA097CD" w14:textId="7E7E427B" w:rsidR="00A02D72" w:rsidRDefault="00BA197A" w:rsidP="00D12919">
      <w:pPr>
        <w:jc w:val="center"/>
        <w:rPr>
          <w:b/>
          <w:bCs/>
          <w:u w:val="single"/>
        </w:rPr>
      </w:pPr>
      <w:r w:rsidRPr="00BA197A">
        <w:rPr>
          <w:b/>
          <w:bCs/>
          <w:u w:val="single"/>
        </w:rPr>
        <w:t>Criterios de Evaluación:</w:t>
      </w:r>
    </w:p>
    <w:p w14:paraId="4CC95F12" w14:textId="77777777" w:rsidR="006D037E" w:rsidRPr="00BA197A" w:rsidRDefault="006D037E" w:rsidP="00D12919">
      <w:pPr>
        <w:jc w:val="center"/>
        <w:rPr>
          <w:b/>
          <w:bCs/>
          <w:u w:val="single"/>
        </w:rPr>
      </w:pPr>
    </w:p>
    <w:p w14:paraId="59E20816" w14:textId="07823681" w:rsidR="003264FD" w:rsidRPr="006A68DE" w:rsidRDefault="009C726D" w:rsidP="003264FD">
      <w:pPr>
        <w:pStyle w:val="Prrafodelista"/>
        <w:numPr>
          <w:ilvl w:val="0"/>
          <w:numId w:val="1"/>
        </w:numPr>
        <w:rPr>
          <w:sz w:val="24"/>
          <w:szCs w:val="24"/>
          <w:u w:val="single"/>
        </w:rPr>
      </w:pPr>
      <w:r w:rsidRPr="006A68DE">
        <w:rPr>
          <w:sz w:val="24"/>
          <w:szCs w:val="24"/>
          <w:u w:val="single"/>
        </w:rPr>
        <w:t>Oferta Económica</w:t>
      </w:r>
      <w:r w:rsidR="003264FD" w:rsidRPr="006A68DE">
        <w:rPr>
          <w:sz w:val="24"/>
          <w:szCs w:val="24"/>
          <w:u w:val="single"/>
        </w:rPr>
        <w:t xml:space="preserve"> – </w:t>
      </w:r>
      <w:r w:rsidR="005A2CD0">
        <w:rPr>
          <w:sz w:val="24"/>
          <w:szCs w:val="24"/>
          <w:u w:val="single"/>
        </w:rPr>
        <w:t>50</w:t>
      </w:r>
      <w:r w:rsidR="003264FD" w:rsidRPr="006A68DE">
        <w:rPr>
          <w:b/>
          <w:bCs/>
          <w:sz w:val="24"/>
          <w:szCs w:val="24"/>
          <w:u w:val="single"/>
        </w:rPr>
        <w:t>%</w:t>
      </w:r>
    </w:p>
    <w:p w14:paraId="623FD0A2" w14:textId="00897F51" w:rsidR="009C726D" w:rsidRDefault="009C726D" w:rsidP="009C726D">
      <w:pPr>
        <w:pStyle w:val="Prrafodelista"/>
        <w:rPr>
          <w:sz w:val="24"/>
          <w:szCs w:val="24"/>
        </w:rPr>
      </w:pPr>
      <w:r>
        <w:rPr>
          <w:sz w:val="24"/>
          <w:szCs w:val="24"/>
        </w:rPr>
        <w:t>Para este criterio se considerará la suma total de todos los artículos ofertados</w:t>
      </w:r>
    </w:p>
    <w:p w14:paraId="361BC3D8" w14:textId="6234FF1F" w:rsidR="00FA1051" w:rsidRPr="00FA1051" w:rsidRDefault="003264FD" w:rsidP="003264FD">
      <w:pPr>
        <w:rPr>
          <w:rFonts w:eastAsiaTheme="minorEastAsia"/>
          <w:b/>
        </w:rPr>
      </w:pPr>
      <m:oMathPara>
        <m:oMath>
          <m:r>
            <m:rPr>
              <m:sty m:val="bi"/>
            </m:rPr>
            <w:rPr>
              <w:rFonts w:ascii="Cambria Math" w:hAnsi="Cambria Math" w:cs="Times New Roman"/>
            </w:rPr>
            <m:t>Puntaje obtenido=</m:t>
          </m:r>
          <m:f>
            <m:fPr>
              <m:ctrlPr>
                <w:rPr>
                  <w:rFonts w:ascii="Cambria Math" w:hAnsi="Cambria Math" w:cs="Times New Roman"/>
                  <w:b/>
                  <w:bCs/>
                  <w:i/>
                </w:rPr>
              </m:ctrlPr>
            </m:fPr>
            <m:num>
              <m:r>
                <m:rPr>
                  <m:sty m:val="bi"/>
                </m:rPr>
                <w:rPr>
                  <w:rFonts w:ascii="Cambria Math" w:hAnsi="Cambria Math" w:cs="Times New Roman"/>
                </w:rPr>
                <m:t xml:space="preserve">Menor Precio Ofertado por los oferentes </m:t>
              </m:r>
            </m:num>
            <m:den>
              <m:r>
                <m:rPr>
                  <m:sty m:val="bi"/>
                </m:rPr>
                <w:rPr>
                  <w:rFonts w:ascii="Cambria Math" w:hAnsi="Cambria Math" w:cs="Times New Roman"/>
                </w:rPr>
                <m:t>Precio Ofertado por el oferente</m:t>
              </m:r>
            </m:den>
          </m:f>
          <m:r>
            <m:rPr>
              <m:sty m:val="bi"/>
            </m:rPr>
            <w:rPr>
              <w:rFonts w:ascii="Cambria Math" w:hAnsi="Cambria Math" w:cs="Times New Roman"/>
            </w:rPr>
            <m:t>*100</m:t>
          </m:r>
        </m:oMath>
      </m:oMathPara>
    </w:p>
    <w:p w14:paraId="2BE4883E" w14:textId="77777777" w:rsidR="002443DC" w:rsidRDefault="002443DC" w:rsidP="002443DC">
      <w:pPr>
        <w:rPr>
          <w:sz w:val="24"/>
          <w:szCs w:val="24"/>
          <w:u w:val="single"/>
        </w:rPr>
      </w:pPr>
    </w:p>
    <w:p w14:paraId="6294E40C" w14:textId="77777777" w:rsidR="005A2CD0" w:rsidRDefault="005A2CD0" w:rsidP="002443DC">
      <w:pPr>
        <w:rPr>
          <w:sz w:val="24"/>
          <w:szCs w:val="24"/>
          <w:u w:val="single"/>
        </w:rPr>
      </w:pPr>
    </w:p>
    <w:p w14:paraId="7CBA5F2D" w14:textId="13C16104" w:rsidR="003C1005" w:rsidRPr="00EC107B" w:rsidRDefault="009F324B" w:rsidP="003C1005">
      <w:pPr>
        <w:pStyle w:val="Prrafodelista"/>
        <w:numPr>
          <w:ilvl w:val="0"/>
          <w:numId w:val="1"/>
        </w:numPr>
        <w:rPr>
          <w:sz w:val="24"/>
          <w:szCs w:val="24"/>
          <w:u w:val="single"/>
        </w:rPr>
      </w:pPr>
      <w:r>
        <w:rPr>
          <w:sz w:val="24"/>
          <w:szCs w:val="24"/>
          <w:u w:val="single"/>
        </w:rPr>
        <w:lastRenderedPageBreak/>
        <w:t>Cumplimiento de los requisitos</w:t>
      </w:r>
      <w:r w:rsidR="003C1005">
        <w:rPr>
          <w:sz w:val="24"/>
          <w:szCs w:val="24"/>
          <w:u w:val="single"/>
        </w:rPr>
        <w:t xml:space="preserve"> – </w:t>
      </w:r>
      <w:r w:rsidR="005A2CD0">
        <w:rPr>
          <w:b/>
          <w:bCs/>
          <w:sz w:val="24"/>
          <w:szCs w:val="24"/>
          <w:u w:val="single"/>
        </w:rPr>
        <w:t>30</w:t>
      </w:r>
      <w:r w:rsidR="003C1005" w:rsidRPr="0005704C">
        <w:rPr>
          <w:b/>
          <w:bCs/>
          <w:sz w:val="24"/>
          <w:szCs w:val="24"/>
          <w:u w:val="single"/>
        </w:rPr>
        <w:t>%</w:t>
      </w:r>
    </w:p>
    <w:tbl>
      <w:tblPr>
        <w:tblStyle w:val="Tablaconcuadrcula"/>
        <w:tblW w:w="8844" w:type="dxa"/>
        <w:tblInd w:w="-5" w:type="dxa"/>
        <w:tblLook w:val="04A0" w:firstRow="1" w:lastRow="0" w:firstColumn="1" w:lastColumn="0" w:noHBand="0" w:noVBand="1"/>
      </w:tblPr>
      <w:tblGrid>
        <w:gridCol w:w="3969"/>
        <w:gridCol w:w="1891"/>
        <w:gridCol w:w="2984"/>
      </w:tblGrid>
      <w:tr w:rsidR="003C1005" w14:paraId="2C6E270D" w14:textId="77777777" w:rsidTr="000714FB">
        <w:tc>
          <w:tcPr>
            <w:tcW w:w="3969" w:type="dxa"/>
            <w:shd w:val="clear" w:color="auto" w:fill="4472C4" w:themeFill="accent1"/>
          </w:tcPr>
          <w:p w14:paraId="14E23C4F" w14:textId="77777777" w:rsidR="003C1005" w:rsidRPr="009C726D" w:rsidRDefault="003C1005" w:rsidP="000714FB">
            <w:pPr>
              <w:jc w:val="center"/>
              <w:rPr>
                <w:b/>
                <w:bCs/>
                <w:color w:val="FFFFFF" w:themeColor="background1"/>
                <w:sz w:val="24"/>
                <w:szCs w:val="24"/>
              </w:rPr>
            </w:pPr>
            <w:r>
              <w:rPr>
                <w:b/>
                <w:bCs/>
                <w:color w:val="FFFFFF" w:themeColor="background1"/>
                <w:sz w:val="24"/>
                <w:szCs w:val="24"/>
              </w:rPr>
              <w:t xml:space="preserve">Los bienes y servicios: </w:t>
            </w:r>
          </w:p>
        </w:tc>
        <w:tc>
          <w:tcPr>
            <w:tcW w:w="1891" w:type="dxa"/>
            <w:shd w:val="clear" w:color="auto" w:fill="4472C4" w:themeFill="accent1"/>
          </w:tcPr>
          <w:p w14:paraId="46305906" w14:textId="77777777" w:rsidR="003C1005" w:rsidRPr="009C726D" w:rsidRDefault="003C1005" w:rsidP="000714FB">
            <w:pPr>
              <w:jc w:val="center"/>
              <w:rPr>
                <w:b/>
                <w:bCs/>
                <w:color w:val="FFFFFF" w:themeColor="background1"/>
                <w:sz w:val="24"/>
                <w:szCs w:val="24"/>
              </w:rPr>
            </w:pPr>
            <w:r>
              <w:rPr>
                <w:b/>
                <w:bCs/>
                <w:color w:val="FFFFFF" w:themeColor="background1"/>
                <w:sz w:val="24"/>
                <w:szCs w:val="24"/>
              </w:rPr>
              <w:t>Puntaje</w:t>
            </w:r>
          </w:p>
        </w:tc>
        <w:tc>
          <w:tcPr>
            <w:tcW w:w="2984" w:type="dxa"/>
            <w:shd w:val="clear" w:color="auto" w:fill="4472C4" w:themeFill="accent1"/>
          </w:tcPr>
          <w:p w14:paraId="47D4091B" w14:textId="77777777" w:rsidR="003C1005" w:rsidRPr="009C726D" w:rsidRDefault="003C1005" w:rsidP="000714FB">
            <w:pPr>
              <w:jc w:val="center"/>
              <w:rPr>
                <w:b/>
                <w:bCs/>
                <w:color w:val="FFFFFF" w:themeColor="background1"/>
                <w:sz w:val="24"/>
                <w:szCs w:val="24"/>
              </w:rPr>
            </w:pPr>
            <w:r w:rsidRPr="009C726D">
              <w:rPr>
                <w:b/>
                <w:bCs/>
                <w:color w:val="FFFFFF" w:themeColor="background1"/>
                <w:sz w:val="24"/>
                <w:szCs w:val="24"/>
              </w:rPr>
              <w:t>Detalle</w:t>
            </w:r>
          </w:p>
        </w:tc>
      </w:tr>
      <w:tr w:rsidR="003C1005" w14:paraId="33058883" w14:textId="77777777" w:rsidTr="000714FB">
        <w:trPr>
          <w:trHeight w:val="741"/>
        </w:trPr>
        <w:tc>
          <w:tcPr>
            <w:tcW w:w="3969" w:type="dxa"/>
          </w:tcPr>
          <w:p w14:paraId="18DCFA30" w14:textId="77777777" w:rsidR="003C1005" w:rsidRDefault="003C1005" w:rsidP="00D12919">
            <w:pPr>
              <w:jc w:val="both"/>
              <w:rPr>
                <w:sz w:val="24"/>
                <w:szCs w:val="24"/>
              </w:rPr>
            </w:pPr>
            <w:r>
              <w:rPr>
                <w:sz w:val="24"/>
                <w:szCs w:val="24"/>
              </w:rPr>
              <w:t>Cumple con todas las características indicadas en la solicitud.</w:t>
            </w:r>
          </w:p>
        </w:tc>
        <w:tc>
          <w:tcPr>
            <w:tcW w:w="1891" w:type="dxa"/>
          </w:tcPr>
          <w:p w14:paraId="7076BC75" w14:textId="77777777" w:rsidR="003C1005" w:rsidRDefault="003C1005" w:rsidP="00D12919">
            <w:pPr>
              <w:jc w:val="center"/>
              <w:rPr>
                <w:sz w:val="24"/>
                <w:szCs w:val="24"/>
              </w:rPr>
            </w:pPr>
            <w:r>
              <w:rPr>
                <w:sz w:val="24"/>
                <w:szCs w:val="24"/>
              </w:rPr>
              <w:t>100</w:t>
            </w:r>
          </w:p>
        </w:tc>
        <w:tc>
          <w:tcPr>
            <w:tcW w:w="2984" w:type="dxa"/>
            <w:vMerge w:val="restart"/>
          </w:tcPr>
          <w:p w14:paraId="1628B71D" w14:textId="77777777" w:rsidR="003C1005" w:rsidRDefault="003C1005" w:rsidP="00D12919">
            <w:pPr>
              <w:jc w:val="both"/>
              <w:rPr>
                <w:sz w:val="24"/>
                <w:szCs w:val="24"/>
              </w:rPr>
            </w:pPr>
            <w:r>
              <w:rPr>
                <w:sz w:val="24"/>
                <w:szCs w:val="24"/>
              </w:rPr>
              <w:t xml:space="preserve">El proveedor tendrá el deber de entregar una cotización formal (documento adjuntado en la postulación) indicando las cantidades y las características de los artículos ofertados. En caso de no recibir alguna cotización formal, la postulación se declarará inadmisible. </w:t>
            </w:r>
          </w:p>
        </w:tc>
      </w:tr>
      <w:tr w:rsidR="003C1005" w14:paraId="45EDCACD" w14:textId="77777777" w:rsidTr="000714FB">
        <w:trPr>
          <w:trHeight w:val="1132"/>
        </w:trPr>
        <w:tc>
          <w:tcPr>
            <w:tcW w:w="3969" w:type="dxa"/>
          </w:tcPr>
          <w:p w14:paraId="7652CD2C" w14:textId="4DC9D2CE" w:rsidR="003C1005" w:rsidRDefault="003C1005" w:rsidP="00D12919">
            <w:pPr>
              <w:jc w:val="both"/>
              <w:rPr>
                <w:sz w:val="24"/>
                <w:szCs w:val="24"/>
              </w:rPr>
            </w:pPr>
            <w:r>
              <w:rPr>
                <w:sz w:val="24"/>
                <w:szCs w:val="24"/>
              </w:rPr>
              <w:t>No cumplen algunas de las características solicitadas indicadas en la solicitud.</w:t>
            </w:r>
            <w:r w:rsidR="00D12919">
              <w:rPr>
                <w:sz w:val="24"/>
                <w:szCs w:val="24"/>
              </w:rPr>
              <w:t xml:space="preserve"> Ofrece un producto alternativo que cumple con especificaciones mínimas. </w:t>
            </w:r>
          </w:p>
        </w:tc>
        <w:tc>
          <w:tcPr>
            <w:tcW w:w="1891" w:type="dxa"/>
          </w:tcPr>
          <w:p w14:paraId="61960B0A" w14:textId="77777777" w:rsidR="003C1005" w:rsidRDefault="003C1005" w:rsidP="00D12919">
            <w:pPr>
              <w:jc w:val="center"/>
              <w:rPr>
                <w:sz w:val="24"/>
                <w:szCs w:val="24"/>
              </w:rPr>
            </w:pPr>
          </w:p>
          <w:p w14:paraId="54327ACA" w14:textId="078157D5" w:rsidR="003C1005" w:rsidRDefault="003C1005" w:rsidP="00D12919">
            <w:pPr>
              <w:jc w:val="center"/>
              <w:rPr>
                <w:sz w:val="24"/>
                <w:szCs w:val="24"/>
              </w:rPr>
            </w:pPr>
            <w:r>
              <w:rPr>
                <w:sz w:val="24"/>
                <w:szCs w:val="24"/>
              </w:rPr>
              <w:t>25</w:t>
            </w:r>
          </w:p>
        </w:tc>
        <w:tc>
          <w:tcPr>
            <w:tcW w:w="2984" w:type="dxa"/>
            <w:vMerge/>
          </w:tcPr>
          <w:p w14:paraId="2F9D7066" w14:textId="77777777" w:rsidR="003C1005" w:rsidRDefault="003C1005" w:rsidP="00D12919">
            <w:pPr>
              <w:jc w:val="both"/>
              <w:rPr>
                <w:sz w:val="24"/>
                <w:szCs w:val="24"/>
              </w:rPr>
            </w:pPr>
          </w:p>
        </w:tc>
      </w:tr>
      <w:tr w:rsidR="003C1005" w14:paraId="5B9E9FED" w14:textId="77777777" w:rsidTr="000714FB">
        <w:trPr>
          <w:trHeight w:val="70"/>
        </w:trPr>
        <w:tc>
          <w:tcPr>
            <w:tcW w:w="3969" w:type="dxa"/>
          </w:tcPr>
          <w:p w14:paraId="4E89FAD4" w14:textId="560B08D8" w:rsidR="003C1005" w:rsidRDefault="00D12919" w:rsidP="00D12919">
            <w:pPr>
              <w:jc w:val="both"/>
              <w:rPr>
                <w:sz w:val="24"/>
                <w:szCs w:val="24"/>
              </w:rPr>
            </w:pPr>
            <w:r>
              <w:rPr>
                <w:sz w:val="24"/>
                <w:szCs w:val="24"/>
              </w:rPr>
              <w:t>No cumplen con las especificaciones mínimas</w:t>
            </w:r>
            <w:r w:rsidR="005A2CD0">
              <w:rPr>
                <w:sz w:val="24"/>
                <w:szCs w:val="24"/>
              </w:rPr>
              <w:t>, no adjunta ficha técnica</w:t>
            </w:r>
            <w:r>
              <w:rPr>
                <w:sz w:val="24"/>
                <w:szCs w:val="24"/>
              </w:rPr>
              <w:t xml:space="preserve"> o n</w:t>
            </w:r>
            <w:r w:rsidR="003C1005">
              <w:rPr>
                <w:sz w:val="24"/>
                <w:szCs w:val="24"/>
              </w:rPr>
              <w:t xml:space="preserve">o entrega una cotización formal (documento adjuntado) donde se indiquen las características de los productos ofertados. </w:t>
            </w:r>
          </w:p>
        </w:tc>
        <w:tc>
          <w:tcPr>
            <w:tcW w:w="1891" w:type="dxa"/>
          </w:tcPr>
          <w:p w14:paraId="1E68877C" w14:textId="77777777" w:rsidR="003C1005" w:rsidRDefault="003C1005" w:rsidP="00D12919">
            <w:pPr>
              <w:jc w:val="center"/>
              <w:rPr>
                <w:sz w:val="24"/>
                <w:szCs w:val="24"/>
              </w:rPr>
            </w:pPr>
          </w:p>
          <w:p w14:paraId="2B226C2D" w14:textId="77777777" w:rsidR="003C1005" w:rsidRDefault="003C1005" w:rsidP="00D12919">
            <w:pPr>
              <w:jc w:val="center"/>
              <w:rPr>
                <w:sz w:val="24"/>
                <w:szCs w:val="24"/>
              </w:rPr>
            </w:pPr>
          </w:p>
          <w:p w14:paraId="629CC2CD" w14:textId="77777777" w:rsidR="003C1005" w:rsidRDefault="003C1005" w:rsidP="00D12919">
            <w:pPr>
              <w:jc w:val="center"/>
              <w:rPr>
                <w:sz w:val="24"/>
                <w:szCs w:val="24"/>
              </w:rPr>
            </w:pPr>
            <w:r>
              <w:rPr>
                <w:sz w:val="24"/>
                <w:szCs w:val="24"/>
              </w:rPr>
              <w:t>INADMISIBLE</w:t>
            </w:r>
          </w:p>
        </w:tc>
        <w:tc>
          <w:tcPr>
            <w:tcW w:w="2984" w:type="dxa"/>
            <w:vMerge/>
          </w:tcPr>
          <w:p w14:paraId="32EA251D" w14:textId="77777777" w:rsidR="003C1005" w:rsidRDefault="003C1005" w:rsidP="00D12919">
            <w:pPr>
              <w:jc w:val="both"/>
              <w:rPr>
                <w:sz w:val="24"/>
                <w:szCs w:val="24"/>
              </w:rPr>
            </w:pPr>
          </w:p>
        </w:tc>
      </w:tr>
    </w:tbl>
    <w:p w14:paraId="1FC22397" w14:textId="77777777" w:rsidR="0059683C" w:rsidRDefault="0059683C" w:rsidP="00E937F4">
      <w:pPr>
        <w:pStyle w:val="Prrafodelista"/>
        <w:rPr>
          <w:sz w:val="24"/>
          <w:szCs w:val="24"/>
          <w:u w:val="single"/>
        </w:rPr>
      </w:pPr>
    </w:p>
    <w:p w14:paraId="065A0E1C" w14:textId="0B726BD7" w:rsidR="00E937F4" w:rsidRDefault="00E937F4" w:rsidP="00E937F4">
      <w:pPr>
        <w:pStyle w:val="Prrafodelista"/>
        <w:numPr>
          <w:ilvl w:val="0"/>
          <w:numId w:val="1"/>
        </w:numPr>
        <w:rPr>
          <w:sz w:val="24"/>
          <w:szCs w:val="24"/>
          <w:u w:val="single"/>
        </w:rPr>
      </w:pPr>
      <w:r>
        <w:rPr>
          <w:sz w:val="24"/>
          <w:szCs w:val="24"/>
          <w:u w:val="single"/>
        </w:rPr>
        <w:t xml:space="preserve">Plazo de entrega – </w:t>
      </w:r>
      <w:r w:rsidR="005A2CD0">
        <w:rPr>
          <w:b/>
          <w:bCs/>
          <w:sz w:val="24"/>
          <w:szCs w:val="24"/>
          <w:u w:val="single"/>
        </w:rPr>
        <w:t>20</w:t>
      </w:r>
      <w:r w:rsidRPr="009D47B0">
        <w:rPr>
          <w:b/>
          <w:bCs/>
          <w:sz w:val="24"/>
          <w:szCs w:val="24"/>
          <w:u w:val="single"/>
        </w:rPr>
        <w:t>%</w:t>
      </w:r>
    </w:p>
    <w:p w14:paraId="47DC05EA" w14:textId="60CBA92B" w:rsidR="00E937F4" w:rsidRPr="00053867" w:rsidRDefault="00E937F4" w:rsidP="00D12919">
      <w:pPr>
        <w:pStyle w:val="Prrafodelista"/>
        <w:jc w:val="both"/>
        <w:rPr>
          <w:sz w:val="24"/>
          <w:szCs w:val="24"/>
        </w:rPr>
      </w:pPr>
      <w:r>
        <w:rPr>
          <w:sz w:val="24"/>
          <w:szCs w:val="24"/>
        </w:rPr>
        <w:t xml:space="preserve">Para este criterio se considerará el plazo máximo de entrega de los productos ofertados indicado por los oferentes una vez emitida la orden de compra. </w:t>
      </w:r>
      <w:r w:rsidR="00D12919">
        <w:rPr>
          <w:sz w:val="24"/>
          <w:szCs w:val="24"/>
        </w:rPr>
        <w:t xml:space="preserve">Se asignará mayor puntaje a los proveedores locales. </w:t>
      </w:r>
    </w:p>
    <w:tbl>
      <w:tblPr>
        <w:tblStyle w:val="Tablaconcuadrcula"/>
        <w:tblW w:w="0" w:type="auto"/>
        <w:tblLook w:val="04A0" w:firstRow="1" w:lastRow="0" w:firstColumn="1" w:lastColumn="0" w:noHBand="0" w:noVBand="1"/>
      </w:tblPr>
      <w:tblGrid>
        <w:gridCol w:w="3526"/>
        <w:gridCol w:w="910"/>
        <w:gridCol w:w="4392"/>
      </w:tblGrid>
      <w:tr w:rsidR="00E937F4" w14:paraId="30FFCCC6" w14:textId="77777777" w:rsidTr="009A4498">
        <w:trPr>
          <w:trHeight w:val="308"/>
        </w:trPr>
        <w:tc>
          <w:tcPr>
            <w:tcW w:w="3526" w:type="dxa"/>
            <w:shd w:val="clear" w:color="auto" w:fill="4472C4" w:themeFill="accent1"/>
          </w:tcPr>
          <w:p w14:paraId="5EDBAF42" w14:textId="77777777" w:rsidR="00E937F4" w:rsidRPr="006A68DE" w:rsidRDefault="00E937F4" w:rsidP="009A4498">
            <w:pPr>
              <w:jc w:val="center"/>
              <w:rPr>
                <w:b/>
                <w:bCs/>
                <w:color w:val="FFFFFF" w:themeColor="background1"/>
                <w:sz w:val="24"/>
                <w:szCs w:val="24"/>
              </w:rPr>
            </w:pPr>
            <w:r>
              <w:rPr>
                <w:b/>
                <w:bCs/>
                <w:color w:val="FFFFFF" w:themeColor="background1"/>
                <w:sz w:val="24"/>
                <w:szCs w:val="24"/>
              </w:rPr>
              <w:t>Días de entrega</w:t>
            </w:r>
          </w:p>
        </w:tc>
        <w:tc>
          <w:tcPr>
            <w:tcW w:w="910" w:type="dxa"/>
            <w:shd w:val="clear" w:color="auto" w:fill="4472C4" w:themeFill="accent1"/>
          </w:tcPr>
          <w:p w14:paraId="2CDF5B3B" w14:textId="77777777" w:rsidR="00E937F4" w:rsidRPr="006A68DE" w:rsidRDefault="00E937F4" w:rsidP="009A4498">
            <w:pPr>
              <w:jc w:val="center"/>
              <w:rPr>
                <w:b/>
                <w:bCs/>
                <w:color w:val="FFFFFF" w:themeColor="background1"/>
                <w:sz w:val="24"/>
                <w:szCs w:val="24"/>
              </w:rPr>
            </w:pPr>
            <w:r w:rsidRPr="006A68DE">
              <w:rPr>
                <w:b/>
                <w:bCs/>
                <w:color w:val="FFFFFF" w:themeColor="background1"/>
                <w:sz w:val="24"/>
                <w:szCs w:val="24"/>
              </w:rPr>
              <w:t>Puntos</w:t>
            </w:r>
          </w:p>
        </w:tc>
        <w:tc>
          <w:tcPr>
            <w:tcW w:w="4392" w:type="dxa"/>
            <w:shd w:val="clear" w:color="auto" w:fill="4472C4" w:themeFill="accent1"/>
          </w:tcPr>
          <w:p w14:paraId="0FBBC1A0" w14:textId="77777777" w:rsidR="00E937F4" w:rsidRPr="006A68DE" w:rsidRDefault="00E937F4" w:rsidP="009A4498">
            <w:pPr>
              <w:jc w:val="center"/>
              <w:rPr>
                <w:b/>
                <w:bCs/>
                <w:color w:val="FFFFFF" w:themeColor="background1"/>
                <w:sz w:val="24"/>
                <w:szCs w:val="24"/>
              </w:rPr>
            </w:pPr>
            <w:r w:rsidRPr="006A68DE">
              <w:rPr>
                <w:b/>
                <w:bCs/>
                <w:color w:val="FFFFFF" w:themeColor="background1"/>
                <w:sz w:val="24"/>
                <w:szCs w:val="24"/>
              </w:rPr>
              <w:t>Detalle</w:t>
            </w:r>
          </w:p>
        </w:tc>
      </w:tr>
      <w:tr w:rsidR="00E937F4" w14:paraId="5C251220" w14:textId="77777777" w:rsidTr="009A4498">
        <w:trPr>
          <w:trHeight w:val="425"/>
        </w:trPr>
        <w:tc>
          <w:tcPr>
            <w:tcW w:w="3526" w:type="dxa"/>
          </w:tcPr>
          <w:p w14:paraId="605FA3DD" w14:textId="77777777" w:rsidR="00E937F4" w:rsidRDefault="00E937F4" w:rsidP="00D12919">
            <w:pPr>
              <w:jc w:val="both"/>
              <w:rPr>
                <w:sz w:val="24"/>
                <w:szCs w:val="24"/>
              </w:rPr>
            </w:pPr>
            <w:r>
              <w:rPr>
                <w:sz w:val="24"/>
                <w:szCs w:val="24"/>
              </w:rPr>
              <w:t>5 días o menos y es un proveedor local.</w:t>
            </w:r>
          </w:p>
        </w:tc>
        <w:tc>
          <w:tcPr>
            <w:tcW w:w="910" w:type="dxa"/>
          </w:tcPr>
          <w:p w14:paraId="501E509E" w14:textId="77777777" w:rsidR="00E937F4" w:rsidRDefault="00E937F4" w:rsidP="00D12919">
            <w:pPr>
              <w:jc w:val="center"/>
              <w:rPr>
                <w:sz w:val="24"/>
                <w:szCs w:val="24"/>
              </w:rPr>
            </w:pPr>
            <w:r>
              <w:rPr>
                <w:sz w:val="24"/>
                <w:szCs w:val="24"/>
              </w:rPr>
              <w:t>100</w:t>
            </w:r>
          </w:p>
        </w:tc>
        <w:tc>
          <w:tcPr>
            <w:tcW w:w="4392" w:type="dxa"/>
            <w:vMerge w:val="restart"/>
          </w:tcPr>
          <w:p w14:paraId="3607967D" w14:textId="77777777" w:rsidR="00E937F4" w:rsidRDefault="00E937F4" w:rsidP="00D12919">
            <w:pPr>
              <w:jc w:val="both"/>
              <w:rPr>
                <w:sz w:val="24"/>
                <w:szCs w:val="24"/>
              </w:rPr>
            </w:pPr>
            <w:r>
              <w:rPr>
                <w:sz w:val="24"/>
                <w:szCs w:val="24"/>
              </w:rPr>
              <w:t>El proveedor tendrá el deber de indicar el número de días de entrega de los productos ofertados una vez recibida la orden de compra.  En caso que entregue un intervalo de tiempo, se considerará el número máximo de días indicado.</w:t>
            </w:r>
          </w:p>
        </w:tc>
      </w:tr>
      <w:tr w:rsidR="00E937F4" w14:paraId="69EB2769" w14:textId="77777777" w:rsidTr="009A4498">
        <w:trPr>
          <w:trHeight w:val="425"/>
        </w:trPr>
        <w:tc>
          <w:tcPr>
            <w:tcW w:w="3526" w:type="dxa"/>
          </w:tcPr>
          <w:p w14:paraId="153531DD" w14:textId="77777777" w:rsidR="00E937F4" w:rsidRDefault="00E937F4" w:rsidP="00D12919">
            <w:pPr>
              <w:jc w:val="both"/>
              <w:rPr>
                <w:sz w:val="24"/>
                <w:szCs w:val="24"/>
              </w:rPr>
            </w:pPr>
            <w:r>
              <w:rPr>
                <w:sz w:val="24"/>
                <w:szCs w:val="24"/>
              </w:rPr>
              <w:t>5 días o menos, pero no es un proveedor local.</w:t>
            </w:r>
          </w:p>
        </w:tc>
        <w:tc>
          <w:tcPr>
            <w:tcW w:w="910" w:type="dxa"/>
          </w:tcPr>
          <w:p w14:paraId="34C6B5C4" w14:textId="77777777" w:rsidR="00E937F4" w:rsidRDefault="00E937F4" w:rsidP="00D12919">
            <w:pPr>
              <w:jc w:val="center"/>
              <w:rPr>
                <w:sz w:val="24"/>
                <w:szCs w:val="24"/>
              </w:rPr>
            </w:pPr>
            <w:r>
              <w:rPr>
                <w:sz w:val="24"/>
                <w:szCs w:val="24"/>
              </w:rPr>
              <w:t>75</w:t>
            </w:r>
          </w:p>
        </w:tc>
        <w:tc>
          <w:tcPr>
            <w:tcW w:w="4392" w:type="dxa"/>
            <w:vMerge/>
          </w:tcPr>
          <w:p w14:paraId="4637E8CF" w14:textId="77777777" w:rsidR="00E937F4" w:rsidRDefault="00E937F4" w:rsidP="00D12919">
            <w:pPr>
              <w:jc w:val="both"/>
              <w:rPr>
                <w:sz w:val="24"/>
                <w:szCs w:val="24"/>
              </w:rPr>
            </w:pPr>
          </w:p>
        </w:tc>
      </w:tr>
      <w:tr w:rsidR="00E937F4" w14:paraId="2D6E2873" w14:textId="77777777" w:rsidTr="009A4498">
        <w:trPr>
          <w:trHeight w:val="402"/>
        </w:trPr>
        <w:tc>
          <w:tcPr>
            <w:tcW w:w="3526" w:type="dxa"/>
          </w:tcPr>
          <w:p w14:paraId="7D53DBA8" w14:textId="77777777" w:rsidR="00E937F4" w:rsidRDefault="00E937F4" w:rsidP="00D12919">
            <w:pPr>
              <w:jc w:val="both"/>
              <w:rPr>
                <w:sz w:val="24"/>
                <w:szCs w:val="24"/>
              </w:rPr>
            </w:pPr>
            <w:r>
              <w:rPr>
                <w:sz w:val="24"/>
                <w:szCs w:val="24"/>
              </w:rPr>
              <w:t>Entre 6 a 8 días</w:t>
            </w:r>
          </w:p>
        </w:tc>
        <w:tc>
          <w:tcPr>
            <w:tcW w:w="910" w:type="dxa"/>
          </w:tcPr>
          <w:p w14:paraId="151EA72F" w14:textId="77777777" w:rsidR="00E937F4" w:rsidRDefault="00E937F4" w:rsidP="00D12919">
            <w:pPr>
              <w:jc w:val="center"/>
              <w:rPr>
                <w:sz w:val="24"/>
                <w:szCs w:val="24"/>
              </w:rPr>
            </w:pPr>
            <w:r>
              <w:rPr>
                <w:sz w:val="24"/>
                <w:szCs w:val="24"/>
              </w:rPr>
              <w:t>50</w:t>
            </w:r>
          </w:p>
        </w:tc>
        <w:tc>
          <w:tcPr>
            <w:tcW w:w="4392" w:type="dxa"/>
            <w:vMerge/>
          </w:tcPr>
          <w:p w14:paraId="54005FF5" w14:textId="77777777" w:rsidR="00E937F4" w:rsidRDefault="00E937F4" w:rsidP="00D12919">
            <w:pPr>
              <w:jc w:val="both"/>
              <w:rPr>
                <w:sz w:val="24"/>
                <w:szCs w:val="24"/>
              </w:rPr>
            </w:pPr>
          </w:p>
        </w:tc>
      </w:tr>
      <w:tr w:rsidR="00E937F4" w14:paraId="46F5C484" w14:textId="77777777" w:rsidTr="009A4498">
        <w:tc>
          <w:tcPr>
            <w:tcW w:w="3526" w:type="dxa"/>
          </w:tcPr>
          <w:p w14:paraId="76129393" w14:textId="77777777" w:rsidR="00E937F4" w:rsidRDefault="00E937F4" w:rsidP="00D12919">
            <w:pPr>
              <w:jc w:val="both"/>
              <w:rPr>
                <w:sz w:val="24"/>
                <w:szCs w:val="24"/>
              </w:rPr>
            </w:pPr>
            <w:r>
              <w:rPr>
                <w:sz w:val="24"/>
                <w:szCs w:val="24"/>
              </w:rPr>
              <w:t>9 o más días</w:t>
            </w:r>
          </w:p>
        </w:tc>
        <w:tc>
          <w:tcPr>
            <w:tcW w:w="910" w:type="dxa"/>
          </w:tcPr>
          <w:p w14:paraId="41B45966" w14:textId="77777777" w:rsidR="00E937F4" w:rsidRDefault="00E937F4" w:rsidP="00D12919">
            <w:pPr>
              <w:jc w:val="center"/>
              <w:rPr>
                <w:sz w:val="24"/>
                <w:szCs w:val="24"/>
              </w:rPr>
            </w:pPr>
            <w:r>
              <w:rPr>
                <w:sz w:val="24"/>
                <w:szCs w:val="24"/>
              </w:rPr>
              <w:t>25</w:t>
            </w:r>
          </w:p>
        </w:tc>
        <w:tc>
          <w:tcPr>
            <w:tcW w:w="4392" w:type="dxa"/>
            <w:vMerge/>
          </w:tcPr>
          <w:p w14:paraId="3ED68694" w14:textId="77777777" w:rsidR="00E937F4" w:rsidRDefault="00E937F4" w:rsidP="00D12919">
            <w:pPr>
              <w:jc w:val="both"/>
              <w:rPr>
                <w:sz w:val="24"/>
                <w:szCs w:val="24"/>
              </w:rPr>
            </w:pPr>
          </w:p>
        </w:tc>
      </w:tr>
      <w:tr w:rsidR="00E937F4" w14:paraId="1AE659AC" w14:textId="77777777" w:rsidTr="009A4498">
        <w:tc>
          <w:tcPr>
            <w:tcW w:w="3526" w:type="dxa"/>
          </w:tcPr>
          <w:p w14:paraId="5D80D33E" w14:textId="77777777" w:rsidR="00E937F4" w:rsidRDefault="00E937F4" w:rsidP="00D12919">
            <w:pPr>
              <w:jc w:val="both"/>
              <w:rPr>
                <w:sz w:val="24"/>
                <w:szCs w:val="24"/>
              </w:rPr>
            </w:pPr>
            <w:r>
              <w:rPr>
                <w:sz w:val="24"/>
                <w:szCs w:val="24"/>
              </w:rPr>
              <w:t>No informa</w:t>
            </w:r>
          </w:p>
        </w:tc>
        <w:tc>
          <w:tcPr>
            <w:tcW w:w="910" w:type="dxa"/>
          </w:tcPr>
          <w:p w14:paraId="3234E2D1" w14:textId="77777777" w:rsidR="00E937F4" w:rsidRDefault="00E937F4" w:rsidP="00D12919">
            <w:pPr>
              <w:jc w:val="center"/>
              <w:rPr>
                <w:sz w:val="24"/>
                <w:szCs w:val="24"/>
              </w:rPr>
            </w:pPr>
            <w:r>
              <w:rPr>
                <w:sz w:val="24"/>
                <w:szCs w:val="24"/>
              </w:rPr>
              <w:t>0</w:t>
            </w:r>
          </w:p>
        </w:tc>
        <w:tc>
          <w:tcPr>
            <w:tcW w:w="4392" w:type="dxa"/>
            <w:vMerge/>
          </w:tcPr>
          <w:p w14:paraId="31EE37FB" w14:textId="77777777" w:rsidR="00E937F4" w:rsidRDefault="00E937F4" w:rsidP="00D12919">
            <w:pPr>
              <w:jc w:val="both"/>
              <w:rPr>
                <w:sz w:val="24"/>
                <w:szCs w:val="24"/>
              </w:rPr>
            </w:pPr>
          </w:p>
        </w:tc>
      </w:tr>
    </w:tbl>
    <w:p w14:paraId="61501010" w14:textId="77777777" w:rsidR="00EB5748" w:rsidRDefault="00EB5748" w:rsidP="00FA1051">
      <w:pPr>
        <w:rPr>
          <w:sz w:val="24"/>
          <w:szCs w:val="24"/>
          <w:u w:val="single"/>
        </w:rPr>
      </w:pPr>
    </w:p>
    <w:p w14:paraId="7843DFDC" w14:textId="2AAD27A2" w:rsidR="003C1005" w:rsidRDefault="00745198" w:rsidP="00745198">
      <w:pPr>
        <w:jc w:val="both"/>
        <w:rPr>
          <w:sz w:val="24"/>
          <w:szCs w:val="24"/>
        </w:rPr>
      </w:pPr>
      <w:r>
        <w:rPr>
          <w:rFonts w:cstheme="minorHAnsi"/>
          <w:b/>
          <w:u w:val="single"/>
        </w:rPr>
        <w:t>Nota:</w:t>
      </w:r>
      <w:r>
        <w:rPr>
          <w:rFonts w:cstheme="minorHAnsi"/>
          <w:b/>
        </w:rPr>
        <w:t xml:space="preserve"> Se debe adjuntar cotización con detalles de lo ofertado, valores unitarios (indicar si valor incluye algún tipo de impuestos), costos de envío, fichas técnicas y, no se debe copiar y pegar el mismo texto de la compra ágil o indicar que se ofrece todo sin indicar detalle ni especificaciones técnicas. </w:t>
      </w:r>
      <w:r>
        <w:rPr>
          <w:rStyle w:val="Textoennegrita"/>
        </w:rPr>
        <w:t>En caso de que la oferta presentada no se ajuste a lo indicado, la oferta podrá ser declarada inadmisible.</w:t>
      </w:r>
    </w:p>
    <w:sectPr w:rsidR="003C10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7493"/>
    <w:multiLevelType w:val="hybridMultilevel"/>
    <w:tmpl w:val="CA604778"/>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0522BAF"/>
    <w:multiLevelType w:val="hybridMultilevel"/>
    <w:tmpl w:val="C5721976"/>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7E51CB0"/>
    <w:multiLevelType w:val="hybridMultilevel"/>
    <w:tmpl w:val="30A2116E"/>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7F15851"/>
    <w:multiLevelType w:val="hybridMultilevel"/>
    <w:tmpl w:val="B3A4152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75D2389"/>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4B336F3"/>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D296F62"/>
    <w:multiLevelType w:val="hybridMultilevel"/>
    <w:tmpl w:val="1A5EF7A8"/>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FD"/>
    <w:rsid w:val="00053867"/>
    <w:rsid w:val="00131308"/>
    <w:rsid w:val="00227EA8"/>
    <w:rsid w:val="002443DC"/>
    <w:rsid w:val="00254928"/>
    <w:rsid w:val="0027645B"/>
    <w:rsid w:val="00283F50"/>
    <w:rsid w:val="002C56F1"/>
    <w:rsid w:val="003264FD"/>
    <w:rsid w:val="003366F5"/>
    <w:rsid w:val="003C1005"/>
    <w:rsid w:val="004864B6"/>
    <w:rsid w:val="00562615"/>
    <w:rsid w:val="0059683C"/>
    <w:rsid w:val="005A2CD0"/>
    <w:rsid w:val="005E68B7"/>
    <w:rsid w:val="0062197D"/>
    <w:rsid w:val="006267D4"/>
    <w:rsid w:val="00647306"/>
    <w:rsid w:val="006913CF"/>
    <w:rsid w:val="006A68DE"/>
    <w:rsid w:val="006D037E"/>
    <w:rsid w:val="00702713"/>
    <w:rsid w:val="00745198"/>
    <w:rsid w:val="00755BC0"/>
    <w:rsid w:val="00795277"/>
    <w:rsid w:val="007E188B"/>
    <w:rsid w:val="007F7055"/>
    <w:rsid w:val="008274EE"/>
    <w:rsid w:val="00871829"/>
    <w:rsid w:val="008B2988"/>
    <w:rsid w:val="00923173"/>
    <w:rsid w:val="0094420C"/>
    <w:rsid w:val="009C726D"/>
    <w:rsid w:val="009F324B"/>
    <w:rsid w:val="009F57A5"/>
    <w:rsid w:val="00A005DD"/>
    <w:rsid w:val="00A02D72"/>
    <w:rsid w:val="00A1611E"/>
    <w:rsid w:val="00B613B6"/>
    <w:rsid w:val="00B7043A"/>
    <w:rsid w:val="00BA197A"/>
    <w:rsid w:val="00BC3A29"/>
    <w:rsid w:val="00C32B45"/>
    <w:rsid w:val="00D12919"/>
    <w:rsid w:val="00D60CD1"/>
    <w:rsid w:val="00D940AB"/>
    <w:rsid w:val="00DA59E5"/>
    <w:rsid w:val="00DC77C6"/>
    <w:rsid w:val="00DD6299"/>
    <w:rsid w:val="00E039EE"/>
    <w:rsid w:val="00E937F4"/>
    <w:rsid w:val="00EB5748"/>
    <w:rsid w:val="00FA10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DE05"/>
  <w15:chartTrackingRefBased/>
  <w15:docId w15:val="{6CE31AD7-A424-4E3E-80DA-CFAACF6E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64FD"/>
    <w:pPr>
      <w:ind w:left="720"/>
      <w:contextualSpacing/>
    </w:pPr>
  </w:style>
  <w:style w:type="table" w:styleId="Tablaconcuadrcula">
    <w:name w:val="Table Grid"/>
    <w:basedOn w:val="Tablanormal"/>
    <w:uiPriority w:val="39"/>
    <w:rsid w:val="009C7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C1005"/>
    <w:rPr>
      <w:b/>
      <w:bCs/>
    </w:rPr>
  </w:style>
  <w:style w:type="paragraph" w:styleId="Textonotapie">
    <w:name w:val="footnote text"/>
    <w:basedOn w:val="Normal"/>
    <w:link w:val="TextonotapieCar"/>
    <w:uiPriority w:val="99"/>
    <w:semiHidden/>
    <w:unhideWhenUsed/>
    <w:qFormat/>
    <w:rsid w:val="008274EE"/>
    <w:pPr>
      <w:spacing w:after="0" w:line="240" w:lineRule="auto"/>
    </w:pPr>
    <w:rPr>
      <w:rFonts w:eastAsiaTheme="minorEastAsia"/>
      <w:sz w:val="20"/>
      <w:szCs w:val="20"/>
    </w:rPr>
  </w:style>
  <w:style w:type="character" w:customStyle="1" w:styleId="TextonotapieCar">
    <w:name w:val="Texto nota pie Car"/>
    <w:basedOn w:val="Fuentedeprrafopredeter"/>
    <w:link w:val="Textonotapie"/>
    <w:uiPriority w:val="99"/>
    <w:semiHidden/>
    <w:rsid w:val="008274EE"/>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370624">
      <w:bodyDiv w:val="1"/>
      <w:marLeft w:val="0"/>
      <w:marRight w:val="0"/>
      <w:marTop w:val="0"/>
      <w:marBottom w:val="0"/>
      <w:divBdr>
        <w:top w:val="none" w:sz="0" w:space="0" w:color="auto"/>
        <w:left w:val="none" w:sz="0" w:space="0" w:color="auto"/>
        <w:bottom w:val="none" w:sz="0" w:space="0" w:color="auto"/>
        <w:right w:val="none" w:sz="0" w:space="0" w:color="auto"/>
      </w:divBdr>
    </w:div>
    <w:div w:id="637611124">
      <w:bodyDiv w:val="1"/>
      <w:marLeft w:val="0"/>
      <w:marRight w:val="0"/>
      <w:marTop w:val="0"/>
      <w:marBottom w:val="0"/>
      <w:divBdr>
        <w:top w:val="none" w:sz="0" w:space="0" w:color="auto"/>
        <w:left w:val="none" w:sz="0" w:space="0" w:color="auto"/>
        <w:bottom w:val="none" w:sz="0" w:space="0" w:color="auto"/>
        <w:right w:val="none" w:sz="0" w:space="0" w:color="auto"/>
      </w:divBdr>
    </w:div>
    <w:div w:id="143412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515</Words>
  <Characters>2838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Zamora Nuñez, Carlos Ignacio</dc:creator>
  <cp:keywords/>
  <dc:description/>
  <cp:lastModifiedBy>Silva Cerda, Nicolas Antonio</cp:lastModifiedBy>
  <cp:revision>32</cp:revision>
  <dcterms:created xsi:type="dcterms:W3CDTF">2025-07-03T15:31:00Z</dcterms:created>
  <dcterms:modified xsi:type="dcterms:W3CDTF">2026-07-10T15:47:00Z</dcterms:modified>
</cp:coreProperties>
</file>