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4FE1" w14:textId="6FA4DDD9" w:rsidR="00CA055A" w:rsidRDefault="00CA055A" w:rsidP="00CA055A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MULTAS Y ANTECEDENTES PARA CONTRATAR</w:t>
      </w:r>
    </w:p>
    <w:p w14:paraId="0250B29D" w14:textId="77777777" w:rsidR="00CA055A" w:rsidRDefault="00CA055A" w:rsidP="002D5FBB">
      <w:pPr>
        <w:jc w:val="both"/>
        <w:rPr>
          <w:b/>
          <w:bCs/>
          <w:u w:val="single"/>
          <w:lang w:val="es-ES"/>
        </w:rPr>
      </w:pPr>
    </w:p>
    <w:p w14:paraId="19693A80" w14:textId="1AD324FB" w:rsidR="00503C47" w:rsidRDefault="00156C64" w:rsidP="002D5FBB">
      <w:pPr>
        <w:jc w:val="both"/>
        <w:rPr>
          <w:lang w:val="es-ES"/>
        </w:rPr>
      </w:pPr>
      <w:r w:rsidRPr="000D6C1A">
        <w:rPr>
          <w:b/>
          <w:bCs/>
          <w:u w:val="single"/>
          <w:lang w:val="es-ES"/>
        </w:rPr>
        <w:t>REQUISITO PARA CONTRATAR</w:t>
      </w:r>
      <w:r w:rsidRPr="000D6C1A">
        <w:rPr>
          <w:lang w:val="es-ES"/>
        </w:rPr>
        <w:t xml:space="preserve">:  </w:t>
      </w:r>
      <w:r w:rsidR="004D3DCB" w:rsidRPr="000D6C1A">
        <w:rPr>
          <w:lang w:val="es-ES"/>
        </w:rPr>
        <w:t>P</w:t>
      </w:r>
      <w:r w:rsidRPr="000D6C1A">
        <w:rPr>
          <w:lang w:val="es-ES"/>
        </w:rPr>
        <w:t xml:space="preserve">roveedor debe estar hábil en </w:t>
      </w:r>
      <w:r w:rsidR="004D3DCB" w:rsidRPr="000D6C1A">
        <w:rPr>
          <w:lang w:val="es-ES"/>
        </w:rPr>
        <w:t>C</w:t>
      </w:r>
      <w:r w:rsidRPr="000D6C1A">
        <w:rPr>
          <w:lang w:val="es-ES"/>
        </w:rPr>
        <w:t>hile proveedores al momento de generar o enviar orden de compra, de lo contrario no</w:t>
      </w:r>
      <w:r w:rsidR="00126CA9">
        <w:rPr>
          <w:lang w:val="es-ES"/>
        </w:rPr>
        <w:t xml:space="preserve"> será </w:t>
      </w:r>
      <w:r w:rsidRPr="000D6C1A">
        <w:rPr>
          <w:lang w:val="es-ES"/>
        </w:rPr>
        <w:t>considerado.</w:t>
      </w:r>
    </w:p>
    <w:p w14:paraId="5329D1D7" w14:textId="22A6E6E5" w:rsidR="00747EA0" w:rsidRPr="000D6C1A" w:rsidRDefault="00417514" w:rsidP="002D5FBB">
      <w:pPr>
        <w:jc w:val="both"/>
        <w:rPr>
          <w:lang w:val="es-ES"/>
        </w:rPr>
      </w:pPr>
      <w:r>
        <w:rPr>
          <w:lang w:val="es-ES"/>
        </w:rPr>
        <w:t>Para realización de facturas proveedor adjudicado deberá colocar en glosa “</w:t>
      </w:r>
      <w:r w:rsidRPr="00205CD1">
        <w:rPr>
          <w:b/>
          <w:bCs/>
          <w:lang w:val="es-ES"/>
        </w:rPr>
        <w:t>Referencia a otros documentos”</w:t>
      </w:r>
      <w:r>
        <w:rPr>
          <w:lang w:val="es-ES"/>
        </w:rPr>
        <w:t xml:space="preserve"> en </w:t>
      </w:r>
      <w:r w:rsidRPr="00205CD1">
        <w:rPr>
          <w:b/>
          <w:bCs/>
          <w:lang w:val="es-ES"/>
        </w:rPr>
        <w:t>“Razón”</w:t>
      </w:r>
      <w:r w:rsidRPr="00205CD1">
        <w:rPr>
          <w:lang w:val="es-ES"/>
        </w:rPr>
        <w:t>, lo siguiente:</w:t>
      </w:r>
      <w:r>
        <w:rPr>
          <w:b/>
          <w:bCs/>
          <w:lang w:val="es-ES"/>
        </w:rPr>
        <w:t xml:space="preserve"> DAF SS.GG </w:t>
      </w:r>
      <w:proofErr w:type="spellStart"/>
      <w:r>
        <w:rPr>
          <w:b/>
          <w:bCs/>
          <w:lang w:val="es-ES"/>
        </w:rPr>
        <w:t>F1600</w:t>
      </w:r>
      <w:proofErr w:type="spellEnd"/>
    </w:p>
    <w:p w14:paraId="7067E5CE" w14:textId="628F424F" w:rsidR="00156C64" w:rsidRPr="000D6C1A" w:rsidRDefault="00156C64" w:rsidP="002D5FBB">
      <w:pPr>
        <w:jc w:val="both"/>
        <w:rPr>
          <w:b/>
          <w:bCs/>
          <w:u w:val="single"/>
          <w:lang w:val="es-ES"/>
        </w:rPr>
      </w:pPr>
      <w:r w:rsidRPr="000D6C1A">
        <w:rPr>
          <w:b/>
          <w:bCs/>
          <w:u w:val="single"/>
          <w:lang w:val="es-ES"/>
        </w:rPr>
        <w:t>L</w:t>
      </w:r>
      <w:r w:rsidR="002D5FBB" w:rsidRPr="000D6C1A">
        <w:rPr>
          <w:b/>
          <w:bCs/>
          <w:u w:val="single"/>
          <w:lang w:val="es-ES"/>
        </w:rPr>
        <w:t xml:space="preserve">as </w:t>
      </w:r>
      <w:r w:rsidRPr="000D6C1A">
        <w:rPr>
          <w:b/>
          <w:bCs/>
          <w:u w:val="single"/>
          <w:lang w:val="es-ES"/>
        </w:rPr>
        <w:t>M</w:t>
      </w:r>
      <w:r w:rsidR="002D5FBB" w:rsidRPr="000D6C1A">
        <w:rPr>
          <w:b/>
          <w:bCs/>
          <w:u w:val="single"/>
          <w:lang w:val="es-ES"/>
        </w:rPr>
        <w:t>ultas</w:t>
      </w:r>
      <w:r w:rsidRPr="000D6C1A">
        <w:rPr>
          <w:b/>
          <w:bCs/>
          <w:u w:val="single"/>
          <w:lang w:val="es-ES"/>
        </w:rPr>
        <w:t xml:space="preserve"> </w:t>
      </w:r>
      <w:r w:rsidR="002D5FBB" w:rsidRPr="000D6C1A">
        <w:rPr>
          <w:b/>
          <w:bCs/>
          <w:u w:val="single"/>
          <w:lang w:val="es-ES"/>
        </w:rPr>
        <w:t>y Aplicación de Multas</w:t>
      </w:r>
    </w:p>
    <w:p w14:paraId="2EB7F955" w14:textId="71474EBD" w:rsidR="002D5FBB" w:rsidRPr="000D6C1A" w:rsidRDefault="000D6C1A" w:rsidP="002D5FBB">
      <w:pPr>
        <w:jc w:val="both"/>
        <w:rPr>
          <w:lang w:val="es-ES"/>
        </w:rPr>
      </w:pPr>
      <w:r w:rsidRPr="000D6C1A">
        <w:rPr>
          <w:lang w:val="es-ES"/>
        </w:rPr>
        <w:t>En caso de que</w:t>
      </w:r>
      <w:r w:rsidR="00156C64" w:rsidRPr="000D6C1A">
        <w:rPr>
          <w:lang w:val="es-ES"/>
        </w:rPr>
        <w:t xml:space="preserve"> el contratista no ejecutase el suministro de los productos adjudicados en los mismos términos establecidos en el contrato o la orden de compra respectiva y demás antecedentes que conforman la presente licitación, en forma </w:t>
      </w:r>
      <w:r w:rsidR="009A2C2F" w:rsidRPr="000D6C1A">
        <w:rPr>
          <w:lang w:val="es-ES"/>
        </w:rPr>
        <w:t>oportuna,</w:t>
      </w:r>
      <w:r w:rsidR="00156C64" w:rsidRPr="000D6C1A">
        <w:rPr>
          <w:lang w:val="es-ES"/>
        </w:rPr>
        <w:t xml:space="preserve"> </w:t>
      </w:r>
      <w:r w:rsidR="00297198" w:rsidRPr="000D6C1A">
        <w:rPr>
          <w:lang w:val="es-ES"/>
        </w:rPr>
        <w:t>correcta,</w:t>
      </w:r>
      <w:r w:rsidR="00156C64" w:rsidRPr="000D6C1A">
        <w:rPr>
          <w:lang w:val="es-ES"/>
        </w:rPr>
        <w:t xml:space="preserve"> conforme y </w:t>
      </w:r>
      <w:r w:rsidR="00297198" w:rsidRPr="000D6C1A">
        <w:rPr>
          <w:lang w:val="es-ES"/>
        </w:rPr>
        <w:t>satisfactoria,</w:t>
      </w:r>
      <w:r w:rsidR="00156C64" w:rsidRPr="000D6C1A">
        <w:rPr>
          <w:lang w:val="es-ES"/>
        </w:rPr>
        <w:t xml:space="preserve"> el mandante podrá aplicar una o m</w:t>
      </w:r>
      <w:r w:rsidR="004D3DCB" w:rsidRPr="000D6C1A">
        <w:rPr>
          <w:lang w:val="es-ES"/>
        </w:rPr>
        <w:t xml:space="preserve">ás </w:t>
      </w:r>
      <w:r w:rsidR="00156C64" w:rsidRPr="000D6C1A">
        <w:rPr>
          <w:lang w:val="es-ES"/>
        </w:rPr>
        <w:t>de las siguientes multas:</w:t>
      </w:r>
    </w:p>
    <w:p w14:paraId="24E8F946" w14:textId="2DA29056" w:rsidR="00156C64" w:rsidRPr="000D6C1A" w:rsidRDefault="002D5FBB" w:rsidP="002D5FBB">
      <w:pPr>
        <w:jc w:val="both"/>
        <w:rPr>
          <w:lang w:val="es-ES"/>
        </w:rPr>
      </w:pPr>
      <w:r w:rsidRPr="000D6C1A">
        <w:rPr>
          <w:lang w:val="es-ES"/>
        </w:rPr>
        <w:t xml:space="preserve">a.- </w:t>
      </w:r>
      <w:r w:rsidR="00156C64" w:rsidRPr="000D6C1A">
        <w:rPr>
          <w:lang w:val="es-ES"/>
        </w:rPr>
        <w:t>Las multas serán establecidas en un porcentaje proporciona</w:t>
      </w:r>
      <w:r w:rsidR="005401C6">
        <w:rPr>
          <w:lang w:val="es-ES"/>
        </w:rPr>
        <w:t>l</w:t>
      </w:r>
      <w:r w:rsidR="00156C64" w:rsidRPr="000D6C1A">
        <w:rPr>
          <w:lang w:val="es-ES"/>
        </w:rPr>
        <w:t xml:space="preserve"> al monto total de la compra o servicio que se arriende o contrate, el que deberá rebajarse de la factura.</w:t>
      </w:r>
    </w:p>
    <w:p w14:paraId="5B95D9DE" w14:textId="00035D81" w:rsidR="00E14ECA" w:rsidRDefault="00580742" w:rsidP="00E14ECA">
      <w:pPr>
        <w:pStyle w:val="Prrafodelista"/>
        <w:widowControl w:val="0"/>
        <w:numPr>
          <w:ilvl w:val="0"/>
          <w:numId w:val="5"/>
        </w:numPr>
        <w:spacing w:after="120" w:line="240" w:lineRule="auto"/>
        <w:jc w:val="both"/>
        <w:rPr>
          <w:rFonts w:ascii="Calibri" w:eastAsiaTheme="minorEastAsia" w:hAnsi="Calibri" w:cs="Calibri"/>
          <w:sz w:val="24"/>
          <w:szCs w:val="24"/>
        </w:rPr>
      </w:pPr>
      <w:r>
        <w:rPr>
          <w:b/>
          <w:bCs/>
          <w:lang w:val="es-ES"/>
        </w:rPr>
        <w:t>1</w:t>
      </w:r>
      <w:r w:rsidR="002C08C3" w:rsidRPr="00D8711D">
        <w:rPr>
          <w:b/>
          <w:bCs/>
          <w:lang w:val="es-ES"/>
        </w:rPr>
        <w:t xml:space="preserve"> </w:t>
      </w:r>
      <w:r w:rsidR="007B5265" w:rsidRPr="00D8711D">
        <w:rPr>
          <w:b/>
          <w:bCs/>
          <w:lang w:val="es-ES"/>
        </w:rPr>
        <w:t>por</w:t>
      </w:r>
      <w:r w:rsidR="00297198" w:rsidRPr="00D8711D">
        <w:rPr>
          <w:b/>
          <w:bCs/>
          <w:lang w:val="es-ES"/>
        </w:rPr>
        <w:t xml:space="preserve"> </w:t>
      </w:r>
      <w:r w:rsidR="002C08C3" w:rsidRPr="00D8711D">
        <w:rPr>
          <w:b/>
          <w:bCs/>
          <w:lang w:val="es-ES"/>
        </w:rPr>
        <w:t>C</w:t>
      </w:r>
      <w:r w:rsidR="00297198" w:rsidRPr="00D8711D">
        <w:rPr>
          <w:b/>
          <w:bCs/>
          <w:lang w:val="es-ES"/>
        </w:rPr>
        <w:t>iento (%),</w:t>
      </w:r>
      <w:r w:rsidR="00297198" w:rsidRPr="000D6C1A">
        <w:rPr>
          <w:lang w:val="es-ES"/>
        </w:rPr>
        <w:t xml:space="preserve"> del valor total de la orden de compra por cada día hábil de atraso, aplicado a</w:t>
      </w:r>
      <w:r>
        <w:rPr>
          <w:lang w:val="es-ES"/>
        </w:rPr>
        <w:t xml:space="preserve"> la facturación total del servicio</w:t>
      </w:r>
      <w:r w:rsidR="00297198" w:rsidRPr="000D6C1A">
        <w:rPr>
          <w:lang w:val="es-ES"/>
        </w:rPr>
        <w:t xml:space="preserve">. </w:t>
      </w:r>
      <w:r>
        <w:rPr>
          <w:lang w:val="es-ES"/>
        </w:rPr>
        <w:t xml:space="preserve">El servicio debe </w:t>
      </w:r>
      <w:r w:rsidR="00297198" w:rsidRPr="000D6C1A">
        <w:rPr>
          <w:lang w:val="es-ES"/>
        </w:rPr>
        <w:t xml:space="preserve">ser entregados dentro del plazo de entrega </w:t>
      </w:r>
      <w:r>
        <w:rPr>
          <w:lang w:val="es-ES"/>
        </w:rPr>
        <w:t>ofertado</w:t>
      </w:r>
      <w:r w:rsidR="004D3DCB" w:rsidRPr="000D6C1A">
        <w:rPr>
          <w:lang w:val="es-ES"/>
        </w:rPr>
        <w:t>.</w:t>
      </w:r>
      <w:r w:rsidR="00E14ECA" w:rsidRPr="00E14ECA">
        <w:rPr>
          <w:rFonts w:ascii="Calibri" w:eastAsiaTheme="minorEastAsia" w:hAnsi="Calibri" w:cs="Calibri"/>
          <w:sz w:val="24"/>
          <w:szCs w:val="24"/>
        </w:rPr>
        <w:t xml:space="preserve"> </w:t>
      </w:r>
    </w:p>
    <w:p w14:paraId="31C0F6D1" w14:textId="7522BEE8" w:rsidR="002C08C3" w:rsidRPr="000D6C1A" w:rsidRDefault="002C08C3" w:rsidP="002D5FBB">
      <w:pPr>
        <w:ind w:left="360" w:hanging="360"/>
        <w:jc w:val="both"/>
        <w:rPr>
          <w:lang w:val="es-ES"/>
        </w:rPr>
      </w:pPr>
      <w:r w:rsidRPr="000D6C1A">
        <w:rPr>
          <w:lang w:val="es-ES"/>
        </w:rPr>
        <w:t>b.- Las causales para aplicación de multas pueden ser:</w:t>
      </w:r>
    </w:p>
    <w:p w14:paraId="6F58F43F" w14:textId="01F78537" w:rsidR="002C08C3" w:rsidRPr="000D6C1A" w:rsidRDefault="002C08C3" w:rsidP="002D5FBB">
      <w:pPr>
        <w:pStyle w:val="Prrafodelista"/>
        <w:numPr>
          <w:ilvl w:val="0"/>
          <w:numId w:val="3"/>
        </w:numPr>
        <w:ind w:left="426"/>
        <w:jc w:val="both"/>
        <w:rPr>
          <w:lang w:val="es-ES"/>
        </w:rPr>
      </w:pPr>
      <w:r w:rsidRPr="000D6C1A">
        <w:rPr>
          <w:lang w:val="es-ES"/>
        </w:rPr>
        <w:t>Incumplimiento de horarios en la prestación de servicios</w:t>
      </w:r>
      <w:r w:rsidR="00651D66">
        <w:rPr>
          <w:lang w:val="es-ES"/>
        </w:rPr>
        <w:t>.</w:t>
      </w:r>
    </w:p>
    <w:p w14:paraId="20C0A717" w14:textId="14755BAC" w:rsidR="002C08C3" w:rsidRPr="000D6C1A" w:rsidRDefault="002C08C3" w:rsidP="002D5FBB">
      <w:pPr>
        <w:pStyle w:val="Prrafodelista"/>
        <w:numPr>
          <w:ilvl w:val="0"/>
          <w:numId w:val="3"/>
        </w:numPr>
        <w:ind w:left="426"/>
        <w:jc w:val="both"/>
        <w:rPr>
          <w:lang w:val="es-ES"/>
        </w:rPr>
      </w:pPr>
      <w:r w:rsidRPr="000D6C1A">
        <w:rPr>
          <w:lang w:val="es-ES"/>
        </w:rPr>
        <w:t>Incumplimiento de fichas técnicas, las características técnicas de lo detallado en oferta no</w:t>
      </w:r>
      <w:r w:rsidR="00BB7231" w:rsidRPr="000D6C1A">
        <w:rPr>
          <w:lang w:val="es-ES"/>
        </w:rPr>
        <w:t xml:space="preserve"> se ajustan a lo presentado en terreno o despachado en bodega.</w:t>
      </w:r>
    </w:p>
    <w:p w14:paraId="466CA2F0" w14:textId="5F8E68EB" w:rsidR="00BB7231" w:rsidRPr="000D6C1A" w:rsidRDefault="00BB7231" w:rsidP="002D5FBB">
      <w:pPr>
        <w:pStyle w:val="Prrafodelista"/>
        <w:numPr>
          <w:ilvl w:val="0"/>
          <w:numId w:val="3"/>
        </w:numPr>
        <w:ind w:left="426"/>
        <w:jc w:val="both"/>
        <w:rPr>
          <w:lang w:val="es-ES"/>
        </w:rPr>
      </w:pPr>
      <w:r w:rsidRPr="000D6C1A">
        <w:rPr>
          <w:lang w:val="es-ES"/>
        </w:rPr>
        <w:t>Anomalías y problemas en la prestación del servicio, disposiciones generales respecto del lugar de prestación de servicio, hora, equipo técnico</w:t>
      </w:r>
      <w:r w:rsidR="00E41E47" w:rsidRPr="000D6C1A">
        <w:rPr>
          <w:lang w:val="es-ES"/>
        </w:rPr>
        <w:t xml:space="preserve">, </w:t>
      </w:r>
      <w:r w:rsidR="00A92BA5" w:rsidRPr="000D6C1A">
        <w:rPr>
          <w:lang w:val="es-ES"/>
        </w:rPr>
        <w:t xml:space="preserve">persona </w:t>
      </w:r>
      <w:r w:rsidRPr="000D6C1A">
        <w:rPr>
          <w:lang w:val="es-ES"/>
        </w:rPr>
        <w:t>responsable del servicio, lugar de despacho, fecha de vencimiento, diferentes a lo estipulado en ficha técnica.</w:t>
      </w:r>
    </w:p>
    <w:p w14:paraId="32B63E80" w14:textId="65ECD0EB" w:rsidR="00BB7231" w:rsidRPr="000D6C1A" w:rsidRDefault="00BB7231" w:rsidP="002D5FBB">
      <w:pPr>
        <w:pStyle w:val="Prrafodelista"/>
        <w:numPr>
          <w:ilvl w:val="0"/>
          <w:numId w:val="3"/>
        </w:numPr>
        <w:ind w:left="426"/>
        <w:jc w:val="both"/>
        <w:rPr>
          <w:lang w:val="es-ES"/>
        </w:rPr>
      </w:pPr>
      <w:r w:rsidRPr="000D6C1A">
        <w:rPr>
          <w:lang w:val="es-ES"/>
        </w:rPr>
        <w:t>Deficiencias técnicas en el equipo profesional o técnico que operan en el equipo de trabajo de la empresa adjudicada en servicios relacionados con eventos.</w:t>
      </w:r>
    </w:p>
    <w:p w14:paraId="2DD96E92" w14:textId="69B9C823" w:rsidR="00BB7231" w:rsidRPr="000D6C1A" w:rsidRDefault="00BB7231" w:rsidP="002D5FBB">
      <w:pPr>
        <w:pStyle w:val="Prrafodelista"/>
        <w:numPr>
          <w:ilvl w:val="0"/>
          <w:numId w:val="3"/>
        </w:numPr>
        <w:ind w:left="426"/>
        <w:jc w:val="both"/>
        <w:rPr>
          <w:lang w:val="es-ES"/>
        </w:rPr>
      </w:pPr>
      <w:r w:rsidRPr="000D6C1A">
        <w:rPr>
          <w:lang w:val="es-ES"/>
        </w:rPr>
        <w:t>Incumplimientos en tiempos de entrega comprometidos para la entrega de productos o prestación de servicio.</w:t>
      </w:r>
    </w:p>
    <w:p w14:paraId="07D5AAB4" w14:textId="39F6B458" w:rsidR="00BB7231" w:rsidRPr="000D6C1A" w:rsidRDefault="00BB7231" w:rsidP="002D5FBB">
      <w:pPr>
        <w:jc w:val="both"/>
        <w:rPr>
          <w:lang w:val="es-ES"/>
        </w:rPr>
      </w:pPr>
      <w:r w:rsidRPr="000D6C1A">
        <w:rPr>
          <w:lang w:val="es-ES"/>
        </w:rPr>
        <w:t>c.- La unidad técnica emitirá el informe correspondiente o irregularidades del servicio prestado.</w:t>
      </w:r>
    </w:p>
    <w:p w14:paraId="70C46812" w14:textId="567611FA" w:rsidR="000D6C1A" w:rsidRPr="008642FE" w:rsidRDefault="00BB7231" w:rsidP="000D6C1A">
      <w:pPr>
        <w:spacing w:after="120"/>
        <w:jc w:val="both"/>
        <w:rPr>
          <w:lang w:val="es-ES"/>
        </w:rPr>
      </w:pPr>
      <w:r w:rsidRPr="000D6C1A">
        <w:rPr>
          <w:lang w:val="es-ES"/>
        </w:rPr>
        <w:t>d</w:t>
      </w:r>
      <w:r w:rsidR="00C34115" w:rsidRPr="000D6C1A">
        <w:rPr>
          <w:lang w:val="es-ES"/>
        </w:rPr>
        <w:t xml:space="preserve">.- La unidad técnica notificará al proveedor </w:t>
      </w:r>
      <w:r w:rsidR="000D6C1A" w:rsidRPr="000D6C1A">
        <w:rPr>
          <w:lang w:val="es-ES"/>
        </w:rPr>
        <w:t>por correo</w:t>
      </w:r>
      <w:r w:rsidR="00C34115" w:rsidRPr="000D6C1A">
        <w:rPr>
          <w:lang w:val="es-ES"/>
        </w:rPr>
        <w:t xml:space="preserve"> electrónico,</w:t>
      </w:r>
      <w:r w:rsidR="000D6C1A" w:rsidRPr="008642FE">
        <w:rPr>
          <w:lang w:val="es-ES"/>
        </w:rPr>
        <w:t xml:space="preserve"> Se entenderá por notificada una multa transcurrida 24 (veinticuatro) horas desde que la </w:t>
      </w:r>
      <w:proofErr w:type="spellStart"/>
      <w:r w:rsidR="000D6C1A" w:rsidRPr="008642FE">
        <w:rPr>
          <w:lang w:val="es-ES"/>
        </w:rPr>
        <w:t>U.T</w:t>
      </w:r>
      <w:proofErr w:type="spellEnd"/>
      <w:r w:rsidR="000D6C1A" w:rsidRPr="008642FE">
        <w:rPr>
          <w:lang w:val="es-ES"/>
        </w:rPr>
        <w:t>. emite la notificación respectiva por medio del correo electrónico.</w:t>
      </w:r>
    </w:p>
    <w:p w14:paraId="39D96A42" w14:textId="77777777" w:rsidR="000D6C1A" w:rsidRPr="008642FE" w:rsidRDefault="000D6C1A" w:rsidP="000D6C1A">
      <w:pPr>
        <w:spacing w:after="120"/>
        <w:jc w:val="both"/>
        <w:rPr>
          <w:lang w:val="es-ES"/>
        </w:rPr>
      </w:pPr>
      <w:r w:rsidRPr="008642FE">
        <w:rPr>
          <w:lang w:val="es-ES"/>
        </w:rPr>
        <w:t xml:space="preserve">El adjudicatario podrá reclamar administrativamente de las multas establecidas por la Inspección Técnica. Dicho reclamo deberá presentarse por escrito ante la Unidad Técnica, en el plazo de 3 (tres) días hábiles contados desde la notificación por parte de la Unidad Técnica. Toda reclamación presentada extemporáneamente será rechazada de plano. Asimismo, todo </w:t>
      </w:r>
      <w:r w:rsidRPr="008642FE">
        <w:rPr>
          <w:lang w:val="es-ES"/>
        </w:rPr>
        <w:lastRenderedPageBreak/>
        <w:t>reclamo presentado en forma verbal se considerará como no oficial y por lo tanto sin validez administrativa.</w:t>
      </w:r>
    </w:p>
    <w:p w14:paraId="6FFC8A44" w14:textId="00082C20" w:rsidR="00C34115" w:rsidRPr="000D6C1A" w:rsidRDefault="00C34115" w:rsidP="002D5FBB">
      <w:pPr>
        <w:jc w:val="both"/>
        <w:rPr>
          <w:lang w:val="es-ES"/>
        </w:rPr>
      </w:pPr>
      <w:proofErr w:type="spellStart"/>
      <w:r w:rsidRPr="000D6C1A">
        <w:rPr>
          <w:lang w:val="es-ES"/>
        </w:rPr>
        <w:t>e</w:t>
      </w:r>
      <w:proofErr w:type="spellEnd"/>
      <w:r w:rsidRPr="000D6C1A">
        <w:rPr>
          <w:lang w:val="es-ES"/>
        </w:rPr>
        <w:t xml:space="preserve">.- La empresa podrá realizar sus descargos a la unidad </w:t>
      </w:r>
      <w:r w:rsidR="008642FE" w:rsidRPr="000D6C1A">
        <w:rPr>
          <w:lang w:val="es-ES"/>
        </w:rPr>
        <w:t>técnica por</w:t>
      </w:r>
      <w:r w:rsidRPr="000D6C1A">
        <w:rPr>
          <w:lang w:val="es-ES"/>
        </w:rPr>
        <w:t xml:space="preserve"> correo </w:t>
      </w:r>
      <w:r w:rsidR="008642FE" w:rsidRPr="000D6C1A">
        <w:rPr>
          <w:lang w:val="es-ES"/>
        </w:rPr>
        <w:t>electrónico</w:t>
      </w:r>
      <w:r w:rsidR="008642FE">
        <w:rPr>
          <w:lang w:val="es-ES"/>
        </w:rPr>
        <w:t xml:space="preserve"> dentro del plazo estipulado.</w:t>
      </w:r>
    </w:p>
    <w:p w14:paraId="36DC57E8" w14:textId="694B4E68" w:rsidR="00C34115" w:rsidRPr="000D6C1A" w:rsidRDefault="00C34115" w:rsidP="002D5FBB">
      <w:pPr>
        <w:jc w:val="both"/>
        <w:rPr>
          <w:lang w:val="es-ES"/>
        </w:rPr>
      </w:pPr>
      <w:r w:rsidRPr="000D6C1A">
        <w:rPr>
          <w:lang w:val="es-ES"/>
        </w:rPr>
        <w:t>f.- De no producirse acuerdo entre las partes (Proveedor – Unidad Técnica), los antecedentes se elevarán al Señor Administrador Municipal, ante lo cual el proveedor tendrá derecho de efectuar una segunda apelación final.</w:t>
      </w:r>
    </w:p>
    <w:p w14:paraId="340B0FB4" w14:textId="55FD0B1C" w:rsidR="00C34115" w:rsidRPr="000D6C1A" w:rsidRDefault="00D31618" w:rsidP="002D5FBB">
      <w:pPr>
        <w:jc w:val="both"/>
        <w:rPr>
          <w:lang w:val="es-ES"/>
        </w:rPr>
      </w:pPr>
      <w:r>
        <w:rPr>
          <w:lang w:val="es-ES"/>
        </w:rPr>
        <w:t>g</w:t>
      </w:r>
      <w:r w:rsidR="00C34115" w:rsidRPr="000D6C1A">
        <w:rPr>
          <w:lang w:val="es-ES"/>
        </w:rPr>
        <w:t>.- En caso de aplicar multa se rebajará de la factura en el estado de pago correspondiente o de la garantía existente.</w:t>
      </w:r>
    </w:p>
    <w:p w14:paraId="19C8AC75" w14:textId="77777777" w:rsidR="00BB7231" w:rsidRDefault="00BB7231" w:rsidP="00BB7231">
      <w:pPr>
        <w:pStyle w:val="Prrafodelista"/>
        <w:rPr>
          <w:lang w:val="es-ES"/>
        </w:rPr>
      </w:pPr>
    </w:p>
    <w:p w14:paraId="1E80DBC7" w14:textId="77777777" w:rsidR="0045271E" w:rsidRDefault="0045271E" w:rsidP="00BB7231">
      <w:pPr>
        <w:pStyle w:val="Prrafodelista"/>
        <w:rPr>
          <w:lang w:val="es-ES"/>
        </w:rPr>
      </w:pPr>
    </w:p>
    <w:p w14:paraId="42A8C193" w14:textId="77777777" w:rsidR="0045271E" w:rsidRDefault="0045271E" w:rsidP="00BB7231">
      <w:pPr>
        <w:pStyle w:val="Prrafodelista"/>
        <w:rPr>
          <w:lang w:val="es-ES"/>
        </w:rPr>
      </w:pPr>
    </w:p>
    <w:p w14:paraId="360C4593" w14:textId="77777777" w:rsidR="0045271E" w:rsidRDefault="0045271E" w:rsidP="00BB7231">
      <w:pPr>
        <w:pStyle w:val="Prrafodelista"/>
        <w:rPr>
          <w:lang w:val="es-ES"/>
        </w:rPr>
      </w:pPr>
    </w:p>
    <w:p w14:paraId="1CA31117" w14:textId="77777777" w:rsidR="00580742" w:rsidRDefault="00580742" w:rsidP="00BB7231">
      <w:pPr>
        <w:pStyle w:val="Prrafodelista"/>
        <w:rPr>
          <w:lang w:val="es-ES"/>
        </w:rPr>
      </w:pPr>
    </w:p>
    <w:p w14:paraId="68B25249" w14:textId="77777777" w:rsidR="00580742" w:rsidRDefault="00580742" w:rsidP="00BB7231">
      <w:pPr>
        <w:pStyle w:val="Prrafodelista"/>
        <w:rPr>
          <w:lang w:val="es-ES"/>
        </w:rPr>
      </w:pPr>
    </w:p>
    <w:p w14:paraId="0433147E" w14:textId="77777777" w:rsidR="00580742" w:rsidRDefault="00580742" w:rsidP="00BB7231">
      <w:pPr>
        <w:pStyle w:val="Prrafodelista"/>
        <w:rPr>
          <w:lang w:val="es-ES"/>
        </w:rPr>
      </w:pPr>
    </w:p>
    <w:p w14:paraId="1494B207" w14:textId="77777777" w:rsidR="00580742" w:rsidRDefault="00580742" w:rsidP="00BB7231">
      <w:pPr>
        <w:pStyle w:val="Prrafodelista"/>
        <w:rPr>
          <w:lang w:val="es-ES"/>
        </w:rPr>
      </w:pPr>
    </w:p>
    <w:sectPr w:rsidR="0058074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AB2C" w14:textId="77777777" w:rsidR="0024501D" w:rsidRDefault="0024501D" w:rsidP="00156C64">
      <w:pPr>
        <w:spacing w:after="0" w:line="240" w:lineRule="auto"/>
      </w:pPr>
      <w:r>
        <w:separator/>
      </w:r>
    </w:p>
  </w:endnote>
  <w:endnote w:type="continuationSeparator" w:id="0">
    <w:p w14:paraId="13071870" w14:textId="77777777" w:rsidR="0024501D" w:rsidRDefault="0024501D" w:rsidP="00156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31C1" w14:textId="12AD7F5E" w:rsidR="00156C64" w:rsidRDefault="00156C64">
    <w:pPr>
      <w:pStyle w:val="Piedepgina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4FC06ED" wp14:editId="7ACA6130">
          <wp:simplePos x="0" y="0"/>
          <wp:positionH relativeFrom="column">
            <wp:posOffset>2200275</wp:posOffset>
          </wp:positionH>
          <wp:positionV relativeFrom="paragraph">
            <wp:posOffset>-118745</wp:posOffset>
          </wp:positionV>
          <wp:extent cx="4457700" cy="290195"/>
          <wp:effectExtent l="0" t="0" r="0" b="0"/>
          <wp:wrapThrough wrapText="bothSides">
            <wp:wrapPolygon edited="0">
              <wp:start x="0" y="0"/>
              <wp:lineTo x="0" y="19851"/>
              <wp:lineTo x="21508" y="19851"/>
              <wp:lineTo x="21508" y="0"/>
              <wp:lineTo x="0" y="0"/>
            </wp:wrapPolygon>
          </wp:wrapThrough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57700" cy="290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942B" w14:textId="77777777" w:rsidR="0024501D" w:rsidRDefault="0024501D" w:rsidP="00156C64">
      <w:pPr>
        <w:spacing w:after="0" w:line="240" w:lineRule="auto"/>
      </w:pPr>
      <w:r>
        <w:separator/>
      </w:r>
    </w:p>
  </w:footnote>
  <w:footnote w:type="continuationSeparator" w:id="0">
    <w:p w14:paraId="0C0FBDB0" w14:textId="77777777" w:rsidR="0024501D" w:rsidRDefault="0024501D" w:rsidP="00156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B066" w14:textId="039A1EB9" w:rsidR="00156C64" w:rsidRDefault="00156C6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4A995C6C" wp14:editId="2710233F">
          <wp:simplePos x="0" y="0"/>
          <wp:positionH relativeFrom="page">
            <wp:align>right</wp:align>
          </wp:positionH>
          <wp:positionV relativeFrom="paragraph">
            <wp:posOffset>-372110</wp:posOffset>
          </wp:positionV>
          <wp:extent cx="7769225" cy="825162"/>
          <wp:effectExtent l="0" t="0" r="3175" b="0"/>
          <wp:wrapThrough wrapText="bothSides">
            <wp:wrapPolygon edited="0">
              <wp:start x="0" y="0"/>
              <wp:lineTo x="0" y="20952"/>
              <wp:lineTo x="21556" y="20952"/>
              <wp:lineTo x="21556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225" cy="8251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855"/>
    <w:multiLevelType w:val="hybridMultilevel"/>
    <w:tmpl w:val="D77AF3A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F0F12"/>
    <w:multiLevelType w:val="hybridMultilevel"/>
    <w:tmpl w:val="C26E8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124B0"/>
    <w:multiLevelType w:val="hybridMultilevel"/>
    <w:tmpl w:val="9506A41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F39E4"/>
    <w:multiLevelType w:val="hybridMultilevel"/>
    <w:tmpl w:val="1E7CCF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23064"/>
    <w:multiLevelType w:val="hybridMultilevel"/>
    <w:tmpl w:val="64E4E5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93625">
    <w:abstractNumId w:val="2"/>
  </w:num>
  <w:num w:numId="2" w16cid:durableId="336619393">
    <w:abstractNumId w:val="0"/>
  </w:num>
  <w:num w:numId="3" w16cid:durableId="533428585">
    <w:abstractNumId w:val="1"/>
  </w:num>
  <w:num w:numId="4" w16cid:durableId="1410930220">
    <w:abstractNumId w:val="4"/>
  </w:num>
  <w:num w:numId="5" w16cid:durableId="1366173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64"/>
    <w:rsid w:val="000445D9"/>
    <w:rsid w:val="0004687E"/>
    <w:rsid w:val="000A28BD"/>
    <w:rsid w:val="000D6C1A"/>
    <w:rsid w:val="00126CA9"/>
    <w:rsid w:val="00156C64"/>
    <w:rsid w:val="00164AF5"/>
    <w:rsid w:val="0024501D"/>
    <w:rsid w:val="00297198"/>
    <w:rsid w:val="002C08C3"/>
    <w:rsid w:val="002D5FBB"/>
    <w:rsid w:val="0038707E"/>
    <w:rsid w:val="003A3FE3"/>
    <w:rsid w:val="003A74FF"/>
    <w:rsid w:val="00410423"/>
    <w:rsid w:val="00414856"/>
    <w:rsid w:val="00417514"/>
    <w:rsid w:val="0045271E"/>
    <w:rsid w:val="004D3DCB"/>
    <w:rsid w:val="004E07FC"/>
    <w:rsid w:val="00503C47"/>
    <w:rsid w:val="005401C6"/>
    <w:rsid w:val="005432D6"/>
    <w:rsid w:val="005622D8"/>
    <w:rsid w:val="00580742"/>
    <w:rsid w:val="00622F1F"/>
    <w:rsid w:val="00651D66"/>
    <w:rsid w:val="00693714"/>
    <w:rsid w:val="00707BB0"/>
    <w:rsid w:val="00747EA0"/>
    <w:rsid w:val="007B5265"/>
    <w:rsid w:val="0084524F"/>
    <w:rsid w:val="00861E6A"/>
    <w:rsid w:val="008642FE"/>
    <w:rsid w:val="008E594C"/>
    <w:rsid w:val="009A17A7"/>
    <w:rsid w:val="009A2C2F"/>
    <w:rsid w:val="00A7345D"/>
    <w:rsid w:val="00A92BA5"/>
    <w:rsid w:val="00B74BB7"/>
    <w:rsid w:val="00BB7231"/>
    <w:rsid w:val="00BC7511"/>
    <w:rsid w:val="00C34115"/>
    <w:rsid w:val="00C62EC3"/>
    <w:rsid w:val="00CA055A"/>
    <w:rsid w:val="00CC7CE9"/>
    <w:rsid w:val="00CD1807"/>
    <w:rsid w:val="00D20DAB"/>
    <w:rsid w:val="00D31618"/>
    <w:rsid w:val="00D532A4"/>
    <w:rsid w:val="00D66735"/>
    <w:rsid w:val="00D7006D"/>
    <w:rsid w:val="00D8711D"/>
    <w:rsid w:val="00DC2F43"/>
    <w:rsid w:val="00DD6A52"/>
    <w:rsid w:val="00E14ECA"/>
    <w:rsid w:val="00E41E47"/>
    <w:rsid w:val="00EC63AF"/>
    <w:rsid w:val="00F00C5D"/>
    <w:rsid w:val="00F20D6F"/>
    <w:rsid w:val="00F62750"/>
    <w:rsid w:val="00F63C78"/>
    <w:rsid w:val="00FD74DF"/>
    <w:rsid w:val="00FF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B79F"/>
  <w15:chartTrackingRefBased/>
  <w15:docId w15:val="{8302D0A0-1358-4E56-9A0B-AF6DB86F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C64"/>
    <w:rPr>
      <w:i/>
      <w:iCs/>
      <w:color w:val="404040" w:themeColor="text1" w:themeTint="BF"/>
    </w:rPr>
  </w:style>
  <w:style w:type="paragraph" w:styleId="Prrafodelista">
    <w:name w:val="List Paragraph"/>
    <w:aliases w:val="lista 1,Texto EETT,Párrafo,lp1,Párrafo de titulo 3"/>
    <w:basedOn w:val="Normal"/>
    <w:link w:val="PrrafodelistaCar"/>
    <w:uiPriority w:val="34"/>
    <w:qFormat/>
    <w:rsid w:val="00156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6C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6C64"/>
  </w:style>
  <w:style w:type="paragraph" w:styleId="Piedepgina">
    <w:name w:val="footer"/>
    <w:basedOn w:val="Normal"/>
    <w:link w:val="PiedepginaCar"/>
    <w:uiPriority w:val="99"/>
    <w:unhideWhenUsed/>
    <w:rsid w:val="00156C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6C64"/>
  </w:style>
  <w:style w:type="character" w:customStyle="1" w:styleId="PrrafodelistaCar">
    <w:name w:val="Párrafo de lista Car"/>
    <w:aliases w:val="lista 1 Car,Texto EETT Car,Párrafo Car,lp1 Car,Párrafo de titulo 3 Car"/>
    <w:link w:val="Prrafodelista"/>
    <w:uiPriority w:val="34"/>
    <w:locked/>
    <w:rsid w:val="00E14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</dc:creator>
  <cp:keywords/>
  <dc:description/>
  <cp:lastModifiedBy>Veronica Vergara Morales</cp:lastModifiedBy>
  <cp:revision>7</cp:revision>
  <dcterms:created xsi:type="dcterms:W3CDTF">2026-03-30T15:08:00Z</dcterms:created>
  <dcterms:modified xsi:type="dcterms:W3CDTF">2026-06-26T16:20:00Z</dcterms:modified>
</cp:coreProperties>
</file>