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2E2DF6" w14:textId="1F9819CB" w:rsidR="007E665E" w:rsidRDefault="007E665E" w:rsidP="00234031">
      <w:pPr>
        <w:pStyle w:val="Sinespaciado"/>
      </w:pPr>
      <w:bookmarkStart w:id="0" w:name="_GoBack"/>
      <w:bookmarkEnd w:id="0"/>
      <w:r>
        <w:t>CONSIDERACIONES PARA COMPRA ÁGIL</w:t>
      </w:r>
    </w:p>
    <w:p w14:paraId="0E382B5B" w14:textId="77777777" w:rsidR="007E665E" w:rsidRDefault="007E665E" w:rsidP="001E11D2">
      <w:pPr>
        <w:pStyle w:val="Standard"/>
        <w:jc w:val="center"/>
        <w:rPr>
          <w:b/>
          <w:bCs/>
        </w:rPr>
      </w:pPr>
    </w:p>
    <w:p w14:paraId="13FBD2AF" w14:textId="77777777" w:rsidR="007E665E" w:rsidRDefault="007E665E" w:rsidP="001E11D2">
      <w:pPr>
        <w:pStyle w:val="Standard"/>
        <w:jc w:val="center"/>
        <w:rPr>
          <w:b/>
          <w:bCs/>
        </w:rPr>
      </w:pPr>
    </w:p>
    <w:p w14:paraId="5CC3B460" w14:textId="74C7D2F1" w:rsidR="001E11D2" w:rsidRPr="007E665E" w:rsidRDefault="001E11D2" w:rsidP="007E665E">
      <w:pPr>
        <w:pStyle w:val="Standard"/>
        <w:rPr>
          <w:b/>
          <w:bCs/>
          <w:u w:val="single"/>
        </w:rPr>
      </w:pPr>
      <w:r w:rsidRPr="007E665E">
        <w:rPr>
          <w:b/>
          <w:bCs/>
          <w:u w:val="single"/>
        </w:rPr>
        <w:t>PLAZO DE ENTREGA</w:t>
      </w:r>
      <w:r w:rsidR="007E665E">
        <w:rPr>
          <w:b/>
          <w:bCs/>
          <w:u w:val="single"/>
        </w:rPr>
        <w:t>:</w:t>
      </w:r>
    </w:p>
    <w:p w14:paraId="15CCABB2" w14:textId="6F824CC3" w:rsidR="001E11D2" w:rsidRPr="001E11D2" w:rsidRDefault="001E11D2" w:rsidP="001E11D2">
      <w:pPr>
        <w:pStyle w:val="Standard"/>
        <w:jc w:val="both"/>
        <w:rPr>
          <w:b/>
          <w:bCs/>
        </w:rPr>
      </w:pPr>
    </w:p>
    <w:p w14:paraId="1D801A87" w14:textId="77777777" w:rsidR="001E11D2" w:rsidRDefault="001E11D2" w:rsidP="001E11D2">
      <w:pPr>
        <w:pStyle w:val="Standard"/>
        <w:jc w:val="both"/>
      </w:pPr>
    </w:p>
    <w:p w14:paraId="3074B4F1" w14:textId="5538D7CC" w:rsidR="001E11D2" w:rsidRDefault="001E11D2" w:rsidP="001E11D2">
      <w:pPr>
        <w:pStyle w:val="Standard"/>
        <w:jc w:val="both"/>
      </w:pPr>
      <w:r>
        <w:t xml:space="preserve">Plazo de entrega se considerará un criterio evaluable por tanto se deberá tener las siguientes consideraciones: </w:t>
      </w:r>
    </w:p>
    <w:p w14:paraId="7FD4F615" w14:textId="77777777" w:rsidR="001E11D2" w:rsidRDefault="001E11D2" w:rsidP="001E11D2">
      <w:pPr>
        <w:pStyle w:val="Standard"/>
        <w:jc w:val="both"/>
      </w:pPr>
    </w:p>
    <w:p w14:paraId="084E4849" w14:textId="7EEE70C7" w:rsidR="001E11D2" w:rsidRPr="00D70FA4" w:rsidRDefault="001E11D2" w:rsidP="001E11D2">
      <w:pPr>
        <w:pStyle w:val="Standard"/>
        <w:numPr>
          <w:ilvl w:val="0"/>
          <w:numId w:val="1"/>
        </w:numPr>
        <w:jc w:val="both"/>
        <w:rPr>
          <w:b/>
          <w:bCs/>
          <w:i/>
          <w:iCs/>
        </w:rPr>
      </w:pPr>
      <w:r>
        <w:t xml:space="preserve">El plazo de entrega es el número de días en que llegarán los productos a Dependencias de la Bodega Municipal ubicada en Pedro Aguirre Cerda 199 Santa Bárbara, </w:t>
      </w:r>
      <w:r w:rsidRPr="001E11D2">
        <w:rPr>
          <w:b/>
          <w:bCs/>
        </w:rPr>
        <w:t>NO</w:t>
      </w:r>
      <w:r>
        <w:t xml:space="preserve"> </w:t>
      </w:r>
      <w:r w:rsidRPr="00D70FA4">
        <w:rPr>
          <w:b/>
          <w:bCs/>
          <w:i/>
          <w:iCs/>
        </w:rPr>
        <w:t xml:space="preserve">a oficinas de empresas de transporte. </w:t>
      </w:r>
    </w:p>
    <w:p w14:paraId="36A1F987" w14:textId="77777777" w:rsidR="001E11D2" w:rsidRDefault="001E11D2" w:rsidP="007E665E">
      <w:pPr>
        <w:pStyle w:val="Standard"/>
        <w:ind w:left="720"/>
        <w:jc w:val="both"/>
      </w:pPr>
    </w:p>
    <w:p w14:paraId="3E37DDFA" w14:textId="443F08DC" w:rsidR="001E11D2" w:rsidRDefault="001E11D2" w:rsidP="001E11D2">
      <w:pPr>
        <w:pStyle w:val="Standard"/>
        <w:numPr>
          <w:ilvl w:val="0"/>
          <w:numId w:val="1"/>
        </w:numPr>
        <w:jc w:val="both"/>
      </w:pPr>
      <w:r>
        <w:t xml:space="preserve">Se evaluará el plazo de entrega en días Hábiles, sólo para el concepto de cobro de multas se consideran los días de atraso en la entrega en días corridos. </w:t>
      </w:r>
    </w:p>
    <w:p w14:paraId="1265C017" w14:textId="77777777" w:rsidR="001E11D2" w:rsidRDefault="001E11D2" w:rsidP="001E11D2">
      <w:pPr>
        <w:pStyle w:val="Standard"/>
        <w:jc w:val="both"/>
      </w:pPr>
    </w:p>
    <w:p w14:paraId="718340D8" w14:textId="5CDE6F29" w:rsidR="001E11D2" w:rsidRPr="00BA071C" w:rsidRDefault="001E11D2" w:rsidP="001E11D2">
      <w:pPr>
        <w:pStyle w:val="Standard"/>
        <w:numPr>
          <w:ilvl w:val="0"/>
          <w:numId w:val="1"/>
        </w:numPr>
        <w:jc w:val="both"/>
        <w:rPr>
          <w:b/>
          <w:bCs/>
          <w:color w:val="FF0000"/>
        </w:rPr>
      </w:pPr>
      <w:r w:rsidRPr="00BA071C">
        <w:rPr>
          <w:b/>
          <w:bCs/>
          <w:color w:val="FF0000"/>
        </w:rPr>
        <w:t xml:space="preserve">El plazo de entrega comienza a regir desde que se envía la orden de compra y no desde la aceptación de ésta por parte del proveedor.- </w:t>
      </w:r>
    </w:p>
    <w:p w14:paraId="7E85D6F7" w14:textId="77777777" w:rsidR="007E665E" w:rsidRDefault="007E665E" w:rsidP="007E665E">
      <w:pPr>
        <w:pStyle w:val="Prrafodelista"/>
      </w:pPr>
    </w:p>
    <w:p w14:paraId="00C772A5" w14:textId="77777777" w:rsidR="007E665E" w:rsidRDefault="007E665E" w:rsidP="007E665E">
      <w:pPr>
        <w:pStyle w:val="Standard"/>
        <w:jc w:val="both"/>
      </w:pPr>
    </w:p>
    <w:p w14:paraId="20F8874D" w14:textId="4BE78972" w:rsidR="007E665E" w:rsidRDefault="007E665E" w:rsidP="007E665E">
      <w:pPr>
        <w:widowControl/>
        <w:suppressAutoHyphens w:val="0"/>
        <w:spacing w:after="200"/>
        <w:jc w:val="both"/>
        <w:rPr>
          <w:rFonts w:eastAsia="Times New Roman" w:cs="Times New Roman"/>
          <w:b/>
          <w:bCs/>
          <w:kern w:val="0"/>
          <w:u w:val="single"/>
          <w:lang w:eastAsia="es-ES" w:bidi="ar-SA"/>
        </w:rPr>
      </w:pPr>
      <w:r>
        <w:rPr>
          <w:rFonts w:eastAsia="Times New Roman" w:cs="Times New Roman"/>
          <w:b/>
          <w:bCs/>
          <w:kern w:val="0"/>
          <w:u w:val="single"/>
          <w:lang w:eastAsia="es-ES" w:bidi="ar-SA"/>
        </w:rPr>
        <w:t>PRESUPUESTO:</w:t>
      </w:r>
    </w:p>
    <w:p w14:paraId="450BD571" w14:textId="77777777" w:rsidR="007E665E" w:rsidRPr="007E665E" w:rsidRDefault="007E665E" w:rsidP="007E665E">
      <w:pPr>
        <w:widowControl/>
        <w:suppressAutoHyphens w:val="0"/>
        <w:spacing w:after="200"/>
        <w:jc w:val="both"/>
        <w:rPr>
          <w:rFonts w:cs="Times New Roman"/>
        </w:rPr>
      </w:pPr>
    </w:p>
    <w:p w14:paraId="796B533C" w14:textId="7749BEF7" w:rsidR="007E665E" w:rsidRDefault="007E665E" w:rsidP="007E665E">
      <w:pPr>
        <w:widowControl/>
        <w:suppressAutoHyphens w:val="0"/>
        <w:jc w:val="both"/>
      </w:pPr>
      <w:r>
        <w:rPr>
          <w:rFonts w:eastAsia="Times New Roman" w:cs="Times New Roman"/>
          <w:kern w:val="0"/>
          <w:lang w:eastAsia="es-ES" w:bidi="ar-SA"/>
        </w:rPr>
        <w:t xml:space="preserve">El presupuesto para ofertar es el máximo autorizado con </w:t>
      </w:r>
      <w:proofErr w:type="spellStart"/>
      <w:r>
        <w:rPr>
          <w:rFonts w:eastAsia="Times New Roman" w:cs="Times New Roman"/>
          <w:kern w:val="0"/>
          <w:lang w:eastAsia="es-ES" w:bidi="ar-SA"/>
        </w:rPr>
        <w:t>iva</w:t>
      </w:r>
      <w:proofErr w:type="spellEnd"/>
      <w:r>
        <w:rPr>
          <w:rFonts w:eastAsia="Times New Roman" w:cs="Times New Roman"/>
          <w:kern w:val="0"/>
          <w:lang w:eastAsia="es-ES" w:bidi="ar-SA"/>
        </w:rPr>
        <w:t xml:space="preserve"> incluido, por lo que si la oferta supera esta cantidad la Municipalidad de Santa Bárbara se reserva el derecho a:</w:t>
      </w:r>
    </w:p>
    <w:p w14:paraId="256522D4" w14:textId="77777777" w:rsidR="007E665E" w:rsidRDefault="007E665E" w:rsidP="007E665E">
      <w:pPr>
        <w:widowControl/>
        <w:suppressAutoHyphens w:val="0"/>
        <w:rPr>
          <w:rFonts w:eastAsia="Times New Roman" w:cs="Times New Roman"/>
          <w:kern w:val="0"/>
          <w:sz w:val="18"/>
          <w:szCs w:val="18"/>
          <w:lang w:eastAsia="es-ES" w:bidi="ar-SA"/>
        </w:rPr>
      </w:pPr>
      <w:r>
        <w:rPr>
          <w:rFonts w:eastAsia="Times New Roman" w:cs="Times New Roman"/>
          <w:kern w:val="0"/>
          <w:sz w:val="18"/>
          <w:szCs w:val="18"/>
          <w:lang w:eastAsia="es-ES" w:bidi="ar-SA"/>
        </w:rPr>
        <w:t> </w:t>
      </w:r>
    </w:p>
    <w:p w14:paraId="33F5E693" w14:textId="77777777" w:rsidR="007E665E" w:rsidRPr="007E665E" w:rsidRDefault="007E665E" w:rsidP="007E665E">
      <w:pPr>
        <w:widowControl/>
        <w:numPr>
          <w:ilvl w:val="0"/>
          <w:numId w:val="2"/>
        </w:numPr>
        <w:suppressAutoHyphens w:val="0"/>
      </w:pPr>
      <w:r>
        <w:rPr>
          <w:rFonts w:eastAsia="Times New Roman" w:cs="Times New Roman"/>
          <w:kern w:val="0"/>
          <w:lang w:eastAsia="es-ES" w:bidi="ar-SA"/>
        </w:rPr>
        <w:t>Rechazar la oferta,</w:t>
      </w:r>
      <w:r>
        <w:rPr>
          <w:rFonts w:eastAsia="Times New Roman" w:cs="Times New Roman"/>
          <w:kern w:val="0"/>
          <w:sz w:val="18"/>
          <w:szCs w:val="18"/>
          <w:lang w:eastAsia="es-ES" w:bidi="ar-SA"/>
        </w:rPr>
        <w:t xml:space="preserve"> </w:t>
      </w:r>
    </w:p>
    <w:p w14:paraId="428A23B6" w14:textId="77777777" w:rsidR="007E665E" w:rsidRDefault="007E665E" w:rsidP="007E665E">
      <w:pPr>
        <w:widowControl/>
        <w:suppressAutoHyphens w:val="0"/>
        <w:ind w:left="720"/>
      </w:pPr>
    </w:p>
    <w:p w14:paraId="402ABE7A" w14:textId="4C4B2D8C" w:rsidR="007E665E" w:rsidRDefault="007E665E" w:rsidP="00692592">
      <w:pPr>
        <w:widowControl/>
        <w:numPr>
          <w:ilvl w:val="0"/>
          <w:numId w:val="2"/>
        </w:numPr>
        <w:suppressAutoHyphens w:val="0"/>
      </w:pPr>
      <w:r w:rsidRPr="00BC2A60">
        <w:rPr>
          <w:rFonts w:eastAsia="Times New Roman" w:cs="Times New Roman"/>
          <w:kern w:val="0"/>
          <w:lang w:eastAsia="es-ES" w:bidi="ar-SA"/>
        </w:rPr>
        <w:t xml:space="preserve">Adjudicar la cantidad de productos por un mayor valor, hasta un 30% del presupuesto disponible, si la comisión evaluadora así lo estima necesario. </w:t>
      </w:r>
    </w:p>
    <w:p w14:paraId="57ABF439" w14:textId="77777777" w:rsidR="00F22173" w:rsidRDefault="00F22173" w:rsidP="007E665E"/>
    <w:p w14:paraId="55140849" w14:textId="77777777" w:rsidR="00EA3BD9" w:rsidRDefault="00EA3BD9" w:rsidP="007E665E"/>
    <w:p w14:paraId="0B4E8EB9" w14:textId="5E7B8B5F" w:rsidR="00EA3BD9" w:rsidRPr="00EA3BD9" w:rsidRDefault="00EA3BD9" w:rsidP="007E665E">
      <w:pPr>
        <w:rPr>
          <w:b/>
          <w:bCs/>
          <w:u w:val="single"/>
        </w:rPr>
      </w:pPr>
      <w:r w:rsidRPr="00EA3BD9">
        <w:rPr>
          <w:b/>
          <w:bCs/>
          <w:u w:val="single"/>
        </w:rPr>
        <w:t>EMISIÓN DE FACTURA:</w:t>
      </w:r>
    </w:p>
    <w:p w14:paraId="1694842D" w14:textId="77777777" w:rsidR="00EA3BD9" w:rsidRDefault="00EA3BD9" w:rsidP="007E665E"/>
    <w:p w14:paraId="61FC706B" w14:textId="5C14D62F" w:rsidR="00EA3BD9" w:rsidRDefault="00EA3BD9" w:rsidP="00EA3BD9">
      <w:pPr>
        <w:pStyle w:val="Standard"/>
        <w:jc w:val="both"/>
      </w:pPr>
      <w:r w:rsidRPr="00945224">
        <w:t xml:space="preserve">Una vez prestado el servicio el proveedor deberá emitir </w:t>
      </w:r>
      <w:r w:rsidRPr="00E41DB1">
        <w:rPr>
          <w:b/>
          <w:bCs/>
        </w:rPr>
        <w:t>factura a crédito</w:t>
      </w:r>
      <w:r w:rsidRPr="00945224">
        <w:t xml:space="preserve"> a fin de poder realizarse todos los trámites administrativos respectivos. Facturas emitidas al contado </w:t>
      </w:r>
      <w:r w:rsidR="00E41DB1">
        <w:t>NO</w:t>
      </w:r>
      <w:r w:rsidRPr="00945224">
        <w:t xml:space="preserve"> serán recepcionadas por la Municipalidad pidiendo su anulación y posterior nueva emisión.-</w:t>
      </w:r>
    </w:p>
    <w:p w14:paraId="376FA28E" w14:textId="77777777" w:rsidR="00596453" w:rsidRDefault="00596453" w:rsidP="00EA3BD9">
      <w:pPr>
        <w:pStyle w:val="Standard"/>
        <w:jc w:val="both"/>
      </w:pPr>
    </w:p>
    <w:p w14:paraId="4F1CD05E" w14:textId="77777777" w:rsidR="00D70FA4" w:rsidRDefault="00D70FA4" w:rsidP="00EA3BD9">
      <w:pPr>
        <w:pStyle w:val="Standard"/>
        <w:jc w:val="both"/>
      </w:pPr>
    </w:p>
    <w:p w14:paraId="54D4CB59" w14:textId="187B1159" w:rsidR="00596453" w:rsidRPr="00596453" w:rsidRDefault="00596453" w:rsidP="00EA3BD9">
      <w:pPr>
        <w:pStyle w:val="Standard"/>
        <w:jc w:val="both"/>
        <w:rPr>
          <w:b/>
          <w:bCs/>
          <w:u w:val="single"/>
        </w:rPr>
      </w:pPr>
      <w:r w:rsidRPr="00596453">
        <w:rPr>
          <w:b/>
          <w:bCs/>
          <w:u w:val="single"/>
        </w:rPr>
        <w:t>ENVÍO DE FACTURAS:</w:t>
      </w:r>
    </w:p>
    <w:p w14:paraId="1345AEE6" w14:textId="77777777" w:rsidR="00596453" w:rsidRDefault="00596453" w:rsidP="00EA3BD9">
      <w:pPr>
        <w:pStyle w:val="Standard"/>
        <w:jc w:val="both"/>
      </w:pPr>
    </w:p>
    <w:p w14:paraId="5FAD2DDD" w14:textId="5118FE4E" w:rsidR="00596453" w:rsidRDefault="00596453" w:rsidP="00EA3BD9">
      <w:pPr>
        <w:pStyle w:val="Standard"/>
        <w:jc w:val="both"/>
      </w:pPr>
      <w:r>
        <w:t>Proveedor deberá enviar las facturas a los siguientes correos electrónicos:</w:t>
      </w:r>
    </w:p>
    <w:p w14:paraId="3A17DA97" w14:textId="77777777" w:rsidR="00596453" w:rsidRDefault="00596453" w:rsidP="00EA3BD9">
      <w:pPr>
        <w:pStyle w:val="Standard"/>
        <w:jc w:val="both"/>
      </w:pPr>
    </w:p>
    <w:p w14:paraId="7218F24E" w14:textId="4C47C853" w:rsidR="00596453" w:rsidRDefault="00596453" w:rsidP="00EA3BD9">
      <w:pPr>
        <w:pStyle w:val="Standard"/>
        <w:jc w:val="both"/>
      </w:pPr>
      <w:r>
        <w:t xml:space="preserve">Tatiana Illesca: </w:t>
      </w:r>
      <w:hyperlink r:id="rId6" w:history="1">
        <w:r w:rsidRPr="00A07A73">
          <w:rPr>
            <w:rStyle w:val="Hipervnculo"/>
          </w:rPr>
          <w:t>tatiana.illesca@santabarbara.cl</w:t>
        </w:r>
      </w:hyperlink>
      <w:r>
        <w:t xml:space="preserve"> </w:t>
      </w:r>
    </w:p>
    <w:p w14:paraId="327669F8" w14:textId="5D411721" w:rsidR="0057379E" w:rsidRDefault="0057379E" w:rsidP="00EA3BD9">
      <w:pPr>
        <w:pStyle w:val="Standard"/>
        <w:jc w:val="both"/>
      </w:pPr>
      <w:r>
        <w:t xml:space="preserve">Patricia Osses: </w:t>
      </w:r>
      <w:hyperlink r:id="rId7" w:history="1">
        <w:r w:rsidRPr="00232964">
          <w:rPr>
            <w:rStyle w:val="Hipervnculo"/>
          </w:rPr>
          <w:t>patricia.osses@santabarbara.cl</w:t>
        </w:r>
      </w:hyperlink>
      <w:r>
        <w:t xml:space="preserve"> </w:t>
      </w:r>
    </w:p>
    <w:p w14:paraId="7690790A" w14:textId="77777777" w:rsidR="00BC2A60" w:rsidRDefault="00BC2A60" w:rsidP="00EA3BD9">
      <w:pPr>
        <w:pStyle w:val="Standard"/>
        <w:jc w:val="both"/>
      </w:pPr>
    </w:p>
    <w:p w14:paraId="308980E6" w14:textId="77777777" w:rsidR="00BC2A60" w:rsidRDefault="00BC2A60" w:rsidP="00EA3BD9">
      <w:pPr>
        <w:pStyle w:val="Standard"/>
        <w:jc w:val="both"/>
      </w:pPr>
    </w:p>
    <w:p w14:paraId="1EC6FF37" w14:textId="67109DEF" w:rsidR="00BC2A60" w:rsidRPr="00BC2A60" w:rsidRDefault="00BC2A60" w:rsidP="00EA3BD9">
      <w:pPr>
        <w:pStyle w:val="Standard"/>
        <w:jc w:val="both"/>
        <w:rPr>
          <w:b/>
          <w:bCs/>
          <w:u w:val="single"/>
        </w:rPr>
      </w:pPr>
      <w:r w:rsidRPr="00BC2A60">
        <w:rPr>
          <w:b/>
          <w:bCs/>
          <w:u w:val="single"/>
        </w:rPr>
        <w:t>NOTA:</w:t>
      </w:r>
    </w:p>
    <w:p w14:paraId="0B17EEFF" w14:textId="77777777" w:rsidR="00BC2A60" w:rsidRDefault="00BC2A60" w:rsidP="00EA3BD9">
      <w:pPr>
        <w:pStyle w:val="Standard"/>
        <w:jc w:val="both"/>
      </w:pPr>
    </w:p>
    <w:p w14:paraId="30B31A15" w14:textId="2622D2E5" w:rsidR="00EA3BD9" w:rsidRDefault="00BC2A60" w:rsidP="00BC2A60">
      <w:pPr>
        <w:pStyle w:val="Standard"/>
        <w:jc w:val="both"/>
      </w:pPr>
      <w:r>
        <w:t xml:space="preserve">Empresas de Correos de Chile y Chilexpress no cuentan con reparto a domicilio dentro de la comuna de Santa Bárbara.- </w:t>
      </w:r>
    </w:p>
    <w:sectPr w:rsidR="00EA3BD9" w:rsidSect="00CE340E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69181B"/>
    <w:multiLevelType w:val="hybridMultilevel"/>
    <w:tmpl w:val="1C58BBAE"/>
    <w:lvl w:ilvl="0" w:tplc="B5506D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7B21AA"/>
    <w:multiLevelType w:val="multilevel"/>
    <w:tmpl w:val="782474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1D2"/>
    <w:rsid w:val="001E11D2"/>
    <w:rsid w:val="00234031"/>
    <w:rsid w:val="0028472A"/>
    <w:rsid w:val="0057379E"/>
    <w:rsid w:val="00596453"/>
    <w:rsid w:val="00627AF8"/>
    <w:rsid w:val="006B7F89"/>
    <w:rsid w:val="007E665E"/>
    <w:rsid w:val="00BA071C"/>
    <w:rsid w:val="00BA3EFB"/>
    <w:rsid w:val="00BC2A60"/>
    <w:rsid w:val="00CD6C1E"/>
    <w:rsid w:val="00CE340E"/>
    <w:rsid w:val="00D17324"/>
    <w:rsid w:val="00D70FA4"/>
    <w:rsid w:val="00E41DB1"/>
    <w:rsid w:val="00EA3BD9"/>
    <w:rsid w:val="00F2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0A2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65E"/>
    <w:pPr>
      <w:widowControl w:val="0"/>
      <w:suppressAutoHyphens/>
      <w:autoSpaceDN w:val="0"/>
      <w:spacing w:after="0" w:line="240" w:lineRule="auto"/>
    </w:pPr>
    <w:rPr>
      <w:rFonts w:ascii="Times New Roman" w:eastAsia="Lucida Sans Unicode" w:hAnsi="Times New Roman" w:cs="Mangal"/>
      <w:kern w:val="3"/>
      <w:sz w:val="24"/>
      <w:szCs w:val="24"/>
      <w:lang w:val="es-ES" w:eastAsia="zh-CN" w:bidi="hi-IN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1E11D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Mangal"/>
      <w:kern w:val="3"/>
      <w:sz w:val="24"/>
      <w:szCs w:val="24"/>
      <w:lang w:val="es-ES" w:eastAsia="zh-CN" w:bidi="hi-IN"/>
      <w14:ligatures w14:val="none"/>
    </w:rPr>
  </w:style>
  <w:style w:type="paragraph" w:styleId="Prrafodelista">
    <w:name w:val="List Paragraph"/>
    <w:basedOn w:val="Normal"/>
    <w:uiPriority w:val="34"/>
    <w:qFormat/>
    <w:rsid w:val="007E665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96453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96453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234031"/>
    <w:pPr>
      <w:widowControl w:val="0"/>
      <w:suppressAutoHyphens/>
      <w:autoSpaceDN w:val="0"/>
      <w:spacing w:after="0" w:line="240" w:lineRule="auto"/>
    </w:pPr>
    <w:rPr>
      <w:rFonts w:ascii="Times New Roman" w:eastAsia="Lucida Sans Unicode" w:hAnsi="Times New Roman" w:cs="Mangal"/>
      <w:kern w:val="3"/>
      <w:sz w:val="24"/>
      <w:szCs w:val="21"/>
      <w:lang w:val="es-ES" w:eastAsia="zh-CN" w:bidi="hi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65E"/>
    <w:pPr>
      <w:widowControl w:val="0"/>
      <w:suppressAutoHyphens/>
      <w:autoSpaceDN w:val="0"/>
      <w:spacing w:after="0" w:line="240" w:lineRule="auto"/>
    </w:pPr>
    <w:rPr>
      <w:rFonts w:ascii="Times New Roman" w:eastAsia="Lucida Sans Unicode" w:hAnsi="Times New Roman" w:cs="Mangal"/>
      <w:kern w:val="3"/>
      <w:sz w:val="24"/>
      <w:szCs w:val="24"/>
      <w:lang w:val="es-ES" w:eastAsia="zh-CN" w:bidi="hi-IN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1E11D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Mangal"/>
      <w:kern w:val="3"/>
      <w:sz w:val="24"/>
      <w:szCs w:val="24"/>
      <w:lang w:val="es-ES" w:eastAsia="zh-CN" w:bidi="hi-IN"/>
      <w14:ligatures w14:val="none"/>
    </w:rPr>
  </w:style>
  <w:style w:type="paragraph" w:styleId="Prrafodelista">
    <w:name w:val="List Paragraph"/>
    <w:basedOn w:val="Normal"/>
    <w:uiPriority w:val="34"/>
    <w:qFormat/>
    <w:rsid w:val="007E665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96453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596453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234031"/>
    <w:pPr>
      <w:widowControl w:val="0"/>
      <w:suppressAutoHyphens/>
      <w:autoSpaceDN w:val="0"/>
      <w:spacing w:after="0" w:line="240" w:lineRule="auto"/>
    </w:pPr>
    <w:rPr>
      <w:rFonts w:ascii="Times New Roman" w:eastAsia="Lucida Sans Unicode" w:hAnsi="Times New Roman" w:cs="Mangal"/>
      <w:kern w:val="3"/>
      <w:sz w:val="24"/>
      <w:szCs w:val="21"/>
      <w:lang w:val="es-E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28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patricia.osses@santabarbara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atiana.illesca@santabarbara.c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Tatiana Illesca</dc:creator>
  <cp:lastModifiedBy>Sandra Navarro</cp:lastModifiedBy>
  <cp:revision>2</cp:revision>
  <dcterms:created xsi:type="dcterms:W3CDTF">2025-12-15T16:08:00Z</dcterms:created>
  <dcterms:modified xsi:type="dcterms:W3CDTF">2025-12-15T16:08:00Z</dcterms:modified>
</cp:coreProperties>
</file>