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6216E7" w14:textId="77777777" w:rsidR="004D6F1A" w:rsidRDefault="004D6F1A" w:rsidP="00096973">
      <w:pPr>
        <w:autoSpaceDE w:val="0"/>
        <w:autoSpaceDN w:val="0"/>
        <w:ind w:hanging="142"/>
        <w:jc w:val="center"/>
        <w:rPr>
          <w:rFonts w:ascii="Arial" w:eastAsia="Calibri" w:hAnsi="Arial" w:cs="Arial"/>
          <w:b/>
          <w:bCs/>
          <w:sz w:val="32"/>
          <w:szCs w:val="32"/>
          <w:lang w:eastAsia="es-CL"/>
        </w:rPr>
      </w:pPr>
    </w:p>
    <w:p w14:paraId="1E1545F5" w14:textId="77777777" w:rsidR="00AB04BC" w:rsidRDefault="00AB04BC" w:rsidP="00AB04BC">
      <w:pPr>
        <w:autoSpaceDE w:val="0"/>
        <w:autoSpaceDN w:val="0"/>
        <w:ind w:hanging="142"/>
        <w:jc w:val="center"/>
        <w:rPr>
          <w:rFonts w:ascii="Arial" w:eastAsia="Calibri" w:hAnsi="Arial" w:cs="Arial"/>
          <w:b/>
          <w:bCs/>
          <w:sz w:val="32"/>
          <w:szCs w:val="32"/>
          <w:lang w:eastAsia="es-CL"/>
        </w:rPr>
      </w:pPr>
      <w:r>
        <w:rPr>
          <w:rFonts w:ascii="Arial" w:eastAsia="Calibri" w:hAnsi="Arial" w:cs="Arial"/>
          <w:b/>
          <w:bCs/>
          <w:sz w:val="32"/>
          <w:szCs w:val="32"/>
          <w:lang w:eastAsia="es-CL"/>
        </w:rPr>
        <w:t xml:space="preserve">ESPECIFICACIONES TÉCNICAS </w:t>
      </w:r>
    </w:p>
    <w:p w14:paraId="312977A9" w14:textId="2675121A" w:rsidR="00AB04BC" w:rsidRPr="00B724B1" w:rsidRDefault="00AB04BC" w:rsidP="00AB04BC">
      <w:pPr>
        <w:autoSpaceDE w:val="0"/>
        <w:autoSpaceDN w:val="0"/>
        <w:ind w:hanging="142"/>
        <w:jc w:val="center"/>
        <w:rPr>
          <w:rFonts w:ascii="Arial" w:eastAsia="Calibri" w:hAnsi="Arial" w:cs="Arial"/>
          <w:b/>
          <w:bCs/>
          <w:sz w:val="32"/>
          <w:szCs w:val="32"/>
          <w:lang w:eastAsia="es-CL"/>
        </w:rPr>
      </w:pPr>
      <w:r w:rsidRPr="00B724B1">
        <w:rPr>
          <w:rFonts w:ascii="Arial" w:eastAsia="Calibri" w:hAnsi="Arial" w:cs="Arial"/>
          <w:b/>
          <w:bCs/>
          <w:sz w:val="32"/>
          <w:szCs w:val="32"/>
          <w:lang w:eastAsia="es-CL"/>
        </w:rPr>
        <w:t>“</w:t>
      </w:r>
      <w:r w:rsidR="007404BF">
        <w:rPr>
          <w:rFonts w:ascii="Arial" w:eastAsia="Calibri" w:hAnsi="Arial" w:cs="Arial"/>
          <w:b/>
          <w:bCs/>
          <w:sz w:val="32"/>
          <w:szCs w:val="32"/>
          <w:lang w:eastAsia="es-CL"/>
        </w:rPr>
        <w:t>MEDALLAS, PIN Y DISTINTIVOS 202</w:t>
      </w:r>
      <w:r w:rsidR="001933BF">
        <w:rPr>
          <w:rFonts w:ascii="Arial" w:eastAsia="Calibri" w:hAnsi="Arial" w:cs="Arial"/>
          <w:b/>
          <w:bCs/>
          <w:sz w:val="32"/>
          <w:szCs w:val="32"/>
          <w:lang w:eastAsia="es-CL"/>
        </w:rPr>
        <w:t>6</w:t>
      </w:r>
      <w:r w:rsidR="007404BF">
        <w:rPr>
          <w:rFonts w:ascii="Arial" w:eastAsia="Calibri" w:hAnsi="Arial" w:cs="Arial"/>
          <w:b/>
          <w:bCs/>
          <w:sz w:val="32"/>
          <w:szCs w:val="32"/>
          <w:lang w:eastAsia="es-CL"/>
        </w:rPr>
        <w:t xml:space="preserve"> ASEPOL</w:t>
      </w:r>
      <w:r>
        <w:rPr>
          <w:rFonts w:ascii="Arial" w:eastAsia="Calibri" w:hAnsi="Arial" w:cs="Arial"/>
          <w:b/>
          <w:bCs/>
          <w:sz w:val="32"/>
          <w:szCs w:val="32"/>
          <w:lang w:eastAsia="es-CL"/>
        </w:rPr>
        <w:t>”</w:t>
      </w:r>
    </w:p>
    <w:p w14:paraId="1EE055F4" w14:textId="77777777" w:rsidR="00AB04BC" w:rsidRPr="00B724B1" w:rsidRDefault="00AB04BC" w:rsidP="00AB04BC">
      <w:pPr>
        <w:autoSpaceDE w:val="0"/>
        <w:autoSpaceDN w:val="0"/>
        <w:jc w:val="center"/>
        <w:rPr>
          <w:rFonts w:ascii="Arial" w:eastAsia="Calibri" w:hAnsi="Arial" w:cs="Arial"/>
          <w:b/>
          <w:bCs/>
          <w:sz w:val="32"/>
          <w:szCs w:val="32"/>
          <w:lang w:eastAsia="es-CL"/>
        </w:rPr>
      </w:pPr>
    </w:p>
    <w:tbl>
      <w:tblPr>
        <w:tblStyle w:val="Tablaconcuadrcula"/>
        <w:tblW w:w="10173" w:type="dxa"/>
        <w:tblLayout w:type="fixed"/>
        <w:tblLook w:val="04A0" w:firstRow="1" w:lastRow="0" w:firstColumn="1" w:lastColumn="0" w:noHBand="0" w:noVBand="1"/>
      </w:tblPr>
      <w:tblGrid>
        <w:gridCol w:w="10173"/>
      </w:tblGrid>
      <w:tr w:rsidR="00AB04BC" w:rsidRPr="007404BF" w14:paraId="16A1C2AA" w14:textId="77777777" w:rsidTr="00C07993">
        <w:tc>
          <w:tcPr>
            <w:tcW w:w="10173" w:type="dxa"/>
            <w:tcBorders>
              <w:bottom w:val="single" w:sz="4" w:space="0" w:color="auto"/>
            </w:tcBorders>
          </w:tcPr>
          <w:p w14:paraId="1F4E3707" w14:textId="77777777" w:rsidR="00AB04BC" w:rsidRPr="007404BF" w:rsidRDefault="00AB04BC" w:rsidP="00C07993">
            <w:pPr>
              <w:autoSpaceDE w:val="0"/>
              <w:autoSpaceDN w:val="0"/>
              <w:rPr>
                <w:rFonts w:ascii="Arial" w:eastAsia="Calibri" w:hAnsi="Arial" w:cs="Arial"/>
                <w:b/>
                <w:bCs/>
                <w:lang w:eastAsia="es-CL"/>
              </w:rPr>
            </w:pPr>
            <w:r w:rsidRPr="007404BF">
              <w:rPr>
                <w:rFonts w:ascii="Arial" w:eastAsia="Calibri" w:hAnsi="Arial" w:cs="Arial"/>
                <w:b/>
                <w:bCs/>
                <w:lang w:eastAsia="es-CL"/>
              </w:rPr>
              <w:t xml:space="preserve">I.- REQUERIMIENTOS   </w:t>
            </w:r>
          </w:p>
        </w:tc>
      </w:tr>
      <w:tr w:rsidR="00AB04BC" w:rsidRPr="007404BF" w14:paraId="5390C691" w14:textId="77777777" w:rsidTr="000B7A60">
        <w:trPr>
          <w:trHeight w:val="973"/>
        </w:trPr>
        <w:tc>
          <w:tcPr>
            <w:tcW w:w="10173" w:type="dxa"/>
            <w:vAlign w:val="center"/>
          </w:tcPr>
          <w:tbl>
            <w:tblPr>
              <w:tblW w:w="97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5"/>
              <w:gridCol w:w="7080"/>
              <w:gridCol w:w="1852"/>
            </w:tblGrid>
            <w:tr w:rsidR="00AB04BC" w:rsidRPr="007404BF" w14:paraId="2BD2D06B" w14:textId="77777777" w:rsidTr="00F4614C">
              <w:trPr>
                <w:trHeight w:val="389"/>
                <w:jc w:val="center"/>
              </w:trPr>
              <w:tc>
                <w:tcPr>
                  <w:tcW w:w="795" w:type="dxa"/>
                  <w:vAlign w:val="center"/>
                </w:tcPr>
                <w:p w14:paraId="56B5B34C" w14:textId="77777777" w:rsidR="00AB04BC" w:rsidRPr="007404BF" w:rsidRDefault="00AB04BC" w:rsidP="007404BF">
                  <w:pPr>
                    <w:jc w:val="both"/>
                    <w:rPr>
                      <w:rFonts w:ascii="Arial" w:hAnsi="Arial" w:cs="Arial"/>
                    </w:rPr>
                  </w:pPr>
                </w:p>
              </w:tc>
              <w:tc>
                <w:tcPr>
                  <w:tcW w:w="7080" w:type="dxa"/>
                  <w:shd w:val="clear" w:color="auto" w:fill="auto"/>
                  <w:vAlign w:val="center"/>
                </w:tcPr>
                <w:p w14:paraId="13AC45A6" w14:textId="77777777" w:rsidR="00AB04BC" w:rsidRPr="007404BF" w:rsidRDefault="00AB04BC" w:rsidP="007404BF">
                  <w:pPr>
                    <w:jc w:val="both"/>
                    <w:rPr>
                      <w:rFonts w:ascii="Arial" w:hAnsi="Arial" w:cs="Arial"/>
                    </w:rPr>
                  </w:pPr>
                  <w:r w:rsidRPr="007404BF">
                    <w:rPr>
                      <w:rFonts w:ascii="Arial" w:hAnsi="Arial" w:cs="Arial"/>
                    </w:rPr>
                    <w:t xml:space="preserve">ESPECIES REQUERIDAS </w:t>
                  </w:r>
                </w:p>
              </w:tc>
              <w:tc>
                <w:tcPr>
                  <w:tcW w:w="1852" w:type="dxa"/>
                  <w:vAlign w:val="bottom"/>
                </w:tcPr>
                <w:p w14:paraId="52F8BF61" w14:textId="77777777" w:rsidR="00AB04BC" w:rsidRPr="007404BF" w:rsidRDefault="00AB04BC" w:rsidP="007404BF">
                  <w:pPr>
                    <w:jc w:val="both"/>
                    <w:rPr>
                      <w:rFonts w:ascii="Arial" w:hAnsi="Arial" w:cs="Arial"/>
                    </w:rPr>
                  </w:pPr>
                  <w:r w:rsidRPr="007404BF">
                    <w:rPr>
                      <w:rFonts w:ascii="Arial" w:hAnsi="Arial" w:cs="Arial"/>
                    </w:rPr>
                    <w:t>CANTIDAD REQUERIDAS</w:t>
                  </w:r>
                </w:p>
              </w:tc>
            </w:tr>
            <w:tr w:rsidR="00AB04BC" w:rsidRPr="007404BF" w14:paraId="0BCF6143" w14:textId="77777777" w:rsidTr="00F4614C">
              <w:trPr>
                <w:trHeight w:val="389"/>
                <w:jc w:val="center"/>
              </w:trPr>
              <w:tc>
                <w:tcPr>
                  <w:tcW w:w="795" w:type="dxa"/>
                  <w:vAlign w:val="center"/>
                </w:tcPr>
                <w:p w14:paraId="51926D17" w14:textId="77777777" w:rsidR="00AB04BC" w:rsidRPr="007404BF" w:rsidRDefault="000D3BCF" w:rsidP="007404BF">
                  <w:pPr>
                    <w:jc w:val="both"/>
                    <w:rPr>
                      <w:rFonts w:ascii="Arial" w:hAnsi="Arial" w:cs="Arial"/>
                      <w:b/>
                    </w:rPr>
                  </w:pPr>
                  <w:r w:rsidRPr="007404BF">
                    <w:rPr>
                      <w:rFonts w:ascii="Arial" w:hAnsi="Arial" w:cs="Arial"/>
                      <w:b/>
                    </w:rPr>
                    <w:t>1</w:t>
                  </w:r>
                </w:p>
                <w:p w14:paraId="796FEB7C" w14:textId="77777777" w:rsidR="007404BF" w:rsidRPr="007404BF" w:rsidRDefault="007404BF" w:rsidP="007404BF">
                  <w:pPr>
                    <w:jc w:val="both"/>
                    <w:rPr>
                      <w:rFonts w:ascii="Arial" w:hAnsi="Arial" w:cs="Arial"/>
                    </w:rPr>
                  </w:pPr>
                </w:p>
                <w:p w14:paraId="55A9F5F9" w14:textId="77777777" w:rsidR="007404BF" w:rsidRPr="007404BF" w:rsidRDefault="007404BF" w:rsidP="007404BF">
                  <w:pPr>
                    <w:jc w:val="both"/>
                    <w:rPr>
                      <w:rFonts w:ascii="Arial" w:hAnsi="Arial" w:cs="Arial"/>
                    </w:rPr>
                  </w:pPr>
                </w:p>
                <w:p w14:paraId="744E2A18" w14:textId="77777777" w:rsidR="007404BF" w:rsidRPr="007404BF" w:rsidRDefault="007404BF" w:rsidP="007404BF">
                  <w:pPr>
                    <w:jc w:val="both"/>
                    <w:rPr>
                      <w:rFonts w:ascii="Arial" w:hAnsi="Arial" w:cs="Arial"/>
                    </w:rPr>
                  </w:pPr>
                </w:p>
                <w:p w14:paraId="75B1D659" w14:textId="77777777" w:rsidR="007404BF" w:rsidRPr="007404BF" w:rsidRDefault="007404BF" w:rsidP="007404BF">
                  <w:pPr>
                    <w:jc w:val="both"/>
                    <w:rPr>
                      <w:rFonts w:ascii="Arial" w:hAnsi="Arial" w:cs="Arial"/>
                    </w:rPr>
                  </w:pPr>
                </w:p>
                <w:p w14:paraId="42790972" w14:textId="77777777" w:rsidR="007404BF" w:rsidRPr="007404BF" w:rsidRDefault="007404BF" w:rsidP="007404BF">
                  <w:pPr>
                    <w:jc w:val="both"/>
                    <w:rPr>
                      <w:rFonts w:ascii="Arial" w:hAnsi="Arial" w:cs="Arial"/>
                    </w:rPr>
                  </w:pPr>
                </w:p>
                <w:p w14:paraId="386C30A8" w14:textId="77777777" w:rsidR="007404BF" w:rsidRPr="007404BF" w:rsidRDefault="007404BF" w:rsidP="007404BF">
                  <w:pPr>
                    <w:jc w:val="both"/>
                    <w:rPr>
                      <w:rFonts w:ascii="Arial" w:hAnsi="Arial" w:cs="Arial"/>
                    </w:rPr>
                  </w:pPr>
                </w:p>
                <w:p w14:paraId="2993797F" w14:textId="77777777" w:rsidR="007404BF" w:rsidRPr="007404BF" w:rsidRDefault="007404BF" w:rsidP="007404BF">
                  <w:pPr>
                    <w:jc w:val="both"/>
                    <w:rPr>
                      <w:rFonts w:ascii="Arial" w:hAnsi="Arial" w:cs="Arial"/>
                    </w:rPr>
                  </w:pPr>
                </w:p>
                <w:p w14:paraId="19A8B629" w14:textId="77777777" w:rsidR="007404BF" w:rsidRPr="007404BF" w:rsidRDefault="007404BF" w:rsidP="007404BF">
                  <w:pPr>
                    <w:jc w:val="both"/>
                    <w:rPr>
                      <w:rFonts w:ascii="Arial" w:hAnsi="Arial" w:cs="Arial"/>
                    </w:rPr>
                  </w:pPr>
                </w:p>
              </w:tc>
              <w:tc>
                <w:tcPr>
                  <w:tcW w:w="7080" w:type="dxa"/>
                  <w:shd w:val="clear" w:color="auto" w:fill="auto"/>
                  <w:vAlign w:val="center"/>
                </w:tcPr>
                <w:p w14:paraId="7860FF22" w14:textId="77777777" w:rsidR="007404BF" w:rsidRPr="007404BF" w:rsidRDefault="007404BF" w:rsidP="007404BF">
                  <w:pPr>
                    <w:jc w:val="both"/>
                    <w:rPr>
                      <w:rFonts w:ascii="Arial" w:hAnsi="Arial" w:cs="Arial"/>
                      <w:b/>
                    </w:rPr>
                  </w:pPr>
                  <w:r w:rsidRPr="007404BF">
                    <w:rPr>
                      <w:rFonts w:ascii="Arial" w:hAnsi="Arial" w:cs="Arial"/>
                      <w:b/>
                    </w:rPr>
                    <w:t xml:space="preserve">MEDALLAS </w:t>
                  </w:r>
                </w:p>
                <w:p w14:paraId="3C28BD0E" w14:textId="77777777" w:rsidR="007404BF" w:rsidRPr="007404BF" w:rsidRDefault="007404BF" w:rsidP="007404BF">
                  <w:pPr>
                    <w:jc w:val="both"/>
                    <w:rPr>
                      <w:rFonts w:ascii="Arial" w:hAnsi="Arial" w:cs="Arial"/>
                    </w:rPr>
                  </w:pPr>
                </w:p>
                <w:p w14:paraId="01E985C0" w14:textId="77777777" w:rsidR="007404BF" w:rsidRPr="007404BF" w:rsidRDefault="007404BF" w:rsidP="007404BF">
                  <w:pPr>
                    <w:pStyle w:val="Prrafodelista"/>
                    <w:numPr>
                      <w:ilvl w:val="0"/>
                      <w:numId w:val="33"/>
                    </w:numPr>
                    <w:spacing w:after="160" w:line="278" w:lineRule="auto"/>
                    <w:jc w:val="both"/>
                    <w:rPr>
                      <w:rFonts w:ascii="Arial" w:eastAsia="Aptos" w:hAnsi="Arial" w:cs="Arial"/>
                      <w:kern w:val="2"/>
                      <w:lang w:val="es-MX" w:eastAsia="en-US"/>
                    </w:rPr>
                  </w:pPr>
                  <w:bookmarkStart w:id="0" w:name="_Hlk232589516"/>
                  <w:r w:rsidRPr="007404BF">
                    <w:rPr>
                      <w:rFonts w:ascii="Arial" w:eastAsia="Aptos" w:hAnsi="Arial" w:cs="Arial"/>
                      <w:kern w:val="2"/>
                      <w:lang w:val="es-MX" w:eastAsia="en-US"/>
                    </w:rPr>
                    <w:t xml:space="preserve">condecoración metálica de 40 mm de diámetro, con un espesor 2mm, recubrimiento dorado, color fondo de la circunferencia </w:t>
                  </w:r>
                  <w:proofErr w:type="spellStart"/>
                  <w:r w:rsidRPr="007404BF">
                    <w:rPr>
                      <w:rFonts w:ascii="Arial" w:eastAsia="Aptos" w:hAnsi="Arial" w:cs="Arial"/>
                      <w:kern w:val="2"/>
                      <w:lang w:val="es-MX" w:eastAsia="en-US"/>
                    </w:rPr>
                    <w:t>pantone</w:t>
                  </w:r>
                  <w:proofErr w:type="spellEnd"/>
                  <w:r w:rsidRPr="007404BF">
                    <w:rPr>
                      <w:rFonts w:ascii="Arial" w:eastAsia="Aptos" w:hAnsi="Arial" w:cs="Arial"/>
                      <w:kern w:val="2"/>
                      <w:lang w:val="es-MX" w:eastAsia="en-US"/>
                    </w:rPr>
                    <w:t xml:space="preserve"> azul 289, en su centro placa escudo institucional PDI, sobre el ángulo superior la leyenda </w:t>
                  </w:r>
                  <w:r w:rsidRPr="007404BF">
                    <w:rPr>
                      <w:rFonts w:ascii="Arial" w:eastAsia="Aptos" w:hAnsi="Arial" w:cs="Arial"/>
                      <w:b/>
                      <w:bCs/>
                      <w:kern w:val="2"/>
                      <w:lang w:val="es-MX" w:eastAsia="en-US"/>
                    </w:rPr>
                    <w:t>Academia Superior</w:t>
                  </w:r>
                  <w:r w:rsidRPr="007404BF">
                    <w:rPr>
                      <w:rFonts w:ascii="Arial" w:eastAsia="Aptos" w:hAnsi="Arial" w:cs="Arial"/>
                      <w:kern w:val="2"/>
                      <w:lang w:val="es-MX" w:eastAsia="en-US"/>
                    </w:rPr>
                    <w:t>, bajo el escudo institucional dos ramas de laureles, todo en color dorado, sobre relieve</w:t>
                  </w:r>
                </w:p>
                <w:p w14:paraId="76BCCB0C" w14:textId="77777777" w:rsidR="007404BF" w:rsidRPr="007404BF" w:rsidRDefault="007404BF" w:rsidP="007404BF">
                  <w:pPr>
                    <w:pStyle w:val="Prrafodelista"/>
                    <w:numPr>
                      <w:ilvl w:val="0"/>
                      <w:numId w:val="33"/>
                    </w:numPr>
                    <w:spacing w:after="160" w:line="278" w:lineRule="auto"/>
                    <w:jc w:val="both"/>
                    <w:rPr>
                      <w:rFonts w:ascii="Arial" w:eastAsia="Aptos" w:hAnsi="Arial" w:cs="Arial"/>
                      <w:kern w:val="2"/>
                      <w:lang w:val="es-MX" w:eastAsia="en-US"/>
                    </w:rPr>
                  </w:pPr>
                  <w:r w:rsidRPr="007404BF">
                    <w:rPr>
                      <w:rFonts w:ascii="Arial" w:eastAsia="Aptos" w:hAnsi="Arial" w:cs="Arial"/>
                      <w:kern w:val="2"/>
                      <w:lang w:val="es-MX" w:eastAsia="en-US"/>
                    </w:rPr>
                    <w:t xml:space="preserve">En el reverso de la medalla debe ir grabando el nombre, apellidos y grado jerárquico del alumno. lo anterior, bajo una cinta azul de 4 cm de largo por 3.5 cm de ancho, en un </w:t>
                  </w:r>
                  <w:proofErr w:type="spellStart"/>
                  <w:r w:rsidRPr="007404BF">
                    <w:rPr>
                      <w:rFonts w:ascii="Arial" w:eastAsia="Aptos" w:hAnsi="Arial" w:cs="Arial"/>
                      <w:kern w:val="2"/>
                      <w:lang w:val="es-MX" w:eastAsia="en-US"/>
                    </w:rPr>
                    <w:t>pasacinta</w:t>
                  </w:r>
                  <w:proofErr w:type="spellEnd"/>
                  <w:r w:rsidRPr="007404BF">
                    <w:rPr>
                      <w:rFonts w:ascii="Arial" w:eastAsia="Aptos" w:hAnsi="Arial" w:cs="Arial"/>
                      <w:kern w:val="2"/>
                      <w:lang w:val="es-MX" w:eastAsia="en-US"/>
                    </w:rPr>
                    <w:t xml:space="preserve"> especial metálico de 43 mm de ancho por 20mmm con aplicación de imán y pieza metálica separada imantada con broche doble a presión para ser adherido a la prenda de vestir.</w:t>
                  </w:r>
                </w:p>
                <w:p w14:paraId="43C68352" w14:textId="77777777" w:rsidR="007404BF" w:rsidRPr="007404BF" w:rsidRDefault="007404BF" w:rsidP="007404BF">
                  <w:pPr>
                    <w:pStyle w:val="Prrafodelista"/>
                    <w:numPr>
                      <w:ilvl w:val="0"/>
                      <w:numId w:val="33"/>
                    </w:numPr>
                    <w:jc w:val="both"/>
                    <w:rPr>
                      <w:rFonts w:ascii="Arial" w:hAnsi="Arial" w:cs="Arial"/>
                    </w:rPr>
                  </w:pPr>
                  <w:r w:rsidRPr="007404BF">
                    <w:rPr>
                      <w:rFonts w:ascii="Arial" w:eastAsia="Aptos" w:hAnsi="Arial" w:cs="Arial"/>
                      <w:kern w:val="2"/>
                      <w:lang w:val="es-MX" w:eastAsia="en-US"/>
                    </w:rPr>
                    <w:t xml:space="preserve">Cada medalla debe ser entregada en un estuche de terciopelo color azul importado por fuera según </w:t>
                  </w:r>
                  <w:proofErr w:type="spellStart"/>
                  <w:r w:rsidRPr="007404BF">
                    <w:rPr>
                      <w:rFonts w:ascii="Arial" w:eastAsia="Aptos" w:hAnsi="Arial" w:cs="Arial"/>
                      <w:kern w:val="2"/>
                      <w:lang w:val="es-MX" w:eastAsia="en-US"/>
                    </w:rPr>
                    <w:t>pantone</w:t>
                  </w:r>
                  <w:proofErr w:type="spellEnd"/>
                  <w:r w:rsidRPr="007404BF">
                    <w:rPr>
                      <w:rFonts w:ascii="Arial" w:eastAsia="Aptos" w:hAnsi="Arial" w:cs="Arial"/>
                      <w:kern w:val="2"/>
                      <w:lang w:val="es-MX" w:eastAsia="en-US"/>
                    </w:rPr>
                    <w:t xml:space="preserve"> 289, en cuanto al interior debe ser de raso blanco con base de terciopelo color azul, con medida acorde al producto.</w:t>
                  </w:r>
                </w:p>
                <w:bookmarkEnd w:id="0"/>
                <w:p w14:paraId="31A8CA37" w14:textId="77777777" w:rsidR="00AB04BC" w:rsidRPr="007404BF" w:rsidRDefault="000D3BCF" w:rsidP="007404BF">
                  <w:pPr>
                    <w:jc w:val="both"/>
                    <w:rPr>
                      <w:rFonts w:ascii="Arial" w:hAnsi="Arial" w:cs="Arial"/>
                    </w:rPr>
                  </w:pPr>
                  <w:r w:rsidRPr="007404BF">
                    <w:rPr>
                      <w:rFonts w:ascii="Arial" w:hAnsi="Arial" w:cs="Arial"/>
                    </w:rPr>
                    <w:t xml:space="preserve"> </w:t>
                  </w:r>
                </w:p>
                <w:p w14:paraId="33626943" w14:textId="77777777" w:rsidR="007404BF" w:rsidRPr="007404BF" w:rsidRDefault="007404BF" w:rsidP="007404BF">
                  <w:pPr>
                    <w:jc w:val="both"/>
                    <w:rPr>
                      <w:rFonts w:ascii="Arial" w:hAnsi="Arial" w:cs="Arial"/>
                    </w:rPr>
                  </w:pPr>
                </w:p>
                <w:p w14:paraId="616CFB8A" w14:textId="77777777" w:rsidR="007404BF" w:rsidRPr="007404BF" w:rsidRDefault="007404BF" w:rsidP="007404BF">
                  <w:pPr>
                    <w:jc w:val="both"/>
                    <w:rPr>
                      <w:rFonts w:ascii="Arial" w:hAnsi="Arial" w:cs="Arial"/>
                      <w:b/>
                    </w:rPr>
                  </w:pPr>
                  <w:r w:rsidRPr="007404BF">
                    <w:rPr>
                      <w:rFonts w:ascii="Arial" w:hAnsi="Arial" w:cs="Arial"/>
                      <w:b/>
                    </w:rPr>
                    <w:t>Imagen de Referencia</w:t>
                  </w:r>
                </w:p>
                <w:p w14:paraId="2CFAD2EC" w14:textId="77777777" w:rsidR="007404BF" w:rsidRPr="007404BF" w:rsidRDefault="007404BF" w:rsidP="007404BF">
                  <w:pPr>
                    <w:jc w:val="both"/>
                    <w:rPr>
                      <w:rFonts w:ascii="Arial" w:hAnsi="Arial" w:cs="Arial"/>
                    </w:rPr>
                  </w:pPr>
                </w:p>
                <w:p w14:paraId="2D7A6FE4" w14:textId="1764B890" w:rsidR="007404BF" w:rsidRDefault="009E0113" w:rsidP="007404BF">
                  <w:pPr>
                    <w:jc w:val="both"/>
                    <w:rPr>
                      <w:rFonts w:ascii="Arial" w:hAnsi="Arial" w:cs="Arial"/>
                    </w:rPr>
                  </w:pPr>
                  <w:r w:rsidRPr="007404BF">
                    <w:rPr>
                      <w:rFonts w:ascii="Arial" w:hAnsi="Arial" w:cs="Arial"/>
                      <w:noProof/>
                      <w:lang w:eastAsia="es-CL"/>
                    </w:rPr>
                    <w:drawing>
                      <wp:inline distT="0" distB="0" distL="0" distR="0" wp14:anchorId="3F4389BB" wp14:editId="1EF6B883">
                        <wp:extent cx="1419225" cy="2678937"/>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3130" r="25541"/>
                                <a:stretch/>
                              </pic:blipFill>
                              <pic:spPr bwMode="auto">
                                <a:xfrm>
                                  <a:off x="0" y="0"/>
                                  <a:ext cx="1432459" cy="270391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noProof/>
                      <w:lang w:eastAsia="es-CL"/>
                    </w:rPr>
                    <w:t xml:space="preserve">                          </w:t>
                  </w:r>
                  <w:r>
                    <w:rPr>
                      <w:rFonts w:ascii="Arial" w:hAnsi="Arial" w:cs="Arial"/>
                      <w:noProof/>
                      <w:lang w:eastAsia="es-CL"/>
                    </w:rPr>
                    <w:drawing>
                      <wp:inline distT="0" distB="0" distL="0" distR="0" wp14:anchorId="3454B3B5" wp14:editId="2757BFCB">
                        <wp:extent cx="1654296" cy="2656109"/>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0527" cy="2666113"/>
                                </a:xfrm>
                                <a:prstGeom prst="rect">
                                  <a:avLst/>
                                </a:prstGeom>
                                <a:noFill/>
                              </pic:spPr>
                            </pic:pic>
                          </a:graphicData>
                        </a:graphic>
                      </wp:inline>
                    </w:drawing>
                  </w:r>
                </w:p>
                <w:p w14:paraId="4D235498" w14:textId="77777777" w:rsidR="007404BF" w:rsidRDefault="007404BF" w:rsidP="007404BF">
                  <w:pPr>
                    <w:jc w:val="both"/>
                    <w:rPr>
                      <w:rFonts w:ascii="Arial" w:hAnsi="Arial" w:cs="Arial"/>
                    </w:rPr>
                  </w:pPr>
                </w:p>
                <w:p w14:paraId="5F713218" w14:textId="77777777" w:rsidR="007404BF" w:rsidRDefault="007404BF" w:rsidP="007404BF">
                  <w:pPr>
                    <w:jc w:val="both"/>
                    <w:rPr>
                      <w:rFonts w:ascii="Arial" w:hAnsi="Arial" w:cs="Arial"/>
                    </w:rPr>
                  </w:pPr>
                </w:p>
                <w:p w14:paraId="149BAB9F" w14:textId="3514BF55" w:rsidR="007404BF" w:rsidRDefault="007404BF" w:rsidP="007404BF">
                  <w:pPr>
                    <w:jc w:val="both"/>
                    <w:rPr>
                      <w:rFonts w:ascii="Arial" w:hAnsi="Arial" w:cs="Arial"/>
                    </w:rPr>
                  </w:pPr>
                </w:p>
                <w:p w14:paraId="7924E629" w14:textId="77777777" w:rsidR="000A6922" w:rsidRDefault="000A6922" w:rsidP="007404BF">
                  <w:pPr>
                    <w:jc w:val="both"/>
                    <w:rPr>
                      <w:rFonts w:ascii="Arial" w:hAnsi="Arial" w:cs="Arial"/>
                    </w:rPr>
                  </w:pPr>
                </w:p>
                <w:p w14:paraId="179EB26D" w14:textId="77777777" w:rsidR="000A6922" w:rsidRDefault="000A6922" w:rsidP="007404BF">
                  <w:pPr>
                    <w:jc w:val="both"/>
                    <w:rPr>
                      <w:rFonts w:ascii="Arial" w:hAnsi="Arial" w:cs="Arial"/>
                    </w:rPr>
                  </w:pPr>
                </w:p>
                <w:p w14:paraId="3E2FB911" w14:textId="77777777" w:rsidR="000A6922" w:rsidRDefault="000A6922" w:rsidP="007404BF">
                  <w:pPr>
                    <w:jc w:val="both"/>
                    <w:rPr>
                      <w:rFonts w:ascii="Arial" w:hAnsi="Arial" w:cs="Arial"/>
                    </w:rPr>
                  </w:pPr>
                </w:p>
                <w:p w14:paraId="47DBA73A" w14:textId="77777777" w:rsidR="000A6922" w:rsidRDefault="000A6922" w:rsidP="007404BF">
                  <w:pPr>
                    <w:jc w:val="both"/>
                    <w:rPr>
                      <w:rFonts w:ascii="Arial" w:hAnsi="Arial" w:cs="Arial"/>
                    </w:rPr>
                  </w:pPr>
                </w:p>
                <w:p w14:paraId="50AB450B" w14:textId="77777777" w:rsidR="000A6922" w:rsidRDefault="000A6922" w:rsidP="007404BF">
                  <w:pPr>
                    <w:jc w:val="both"/>
                    <w:rPr>
                      <w:rFonts w:ascii="Arial" w:hAnsi="Arial" w:cs="Arial"/>
                    </w:rPr>
                  </w:pPr>
                </w:p>
                <w:p w14:paraId="5584A331" w14:textId="77777777" w:rsidR="000A6922" w:rsidRPr="007404BF" w:rsidRDefault="000A6922" w:rsidP="007404BF">
                  <w:pPr>
                    <w:jc w:val="both"/>
                    <w:rPr>
                      <w:rFonts w:ascii="Arial" w:hAnsi="Arial" w:cs="Arial"/>
                    </w:rPr>
                  </w:pPr>
                </w:p>
                <w:p w14:paraId="3313B1A1" w14:textId="77777777" w:rsidR="007404BF" w:rsidRPr="007404BF" w:rsidRDefault="007404BF" w:rsidP="007404BF">
                  <w:pPr>
                    <w:jc w:val="both"/>
                    <w:rPr>
                      <w:rFonts w:ascii="Arial" w:hAnsi="Arial" w:cs="Arial"/>
                    </w:rPr>
                  </w:pPr>
                </w:p>
                <w:p w14:paraId="1592302D" w14:textId="77777777" w:rsidR="007404BF" w:rsidRPr="007404BF" w:rsidRDefault="007404BF" w:rsidP="007404BF">
                  <w:pPr>
                    <w:jc w:val="both"/>
                    <w:rPr>
                      <w:rFonts w:ascii="Arial" w:hAnsi="Arial" w:cs="Arial"/>
                    </w:rPr>
                  </w:pPr>
                </w:p>
                <w:p w14:paraId="244EFB27" w14:textId="77777777" w:rsidR="007404BF" w:rsidRPr="007404BF" w:rsidRDefault="007404BF" w:rsidP="007404BF">
                  <w:pPr>
                    <w:jc w:val="both"/>
                    <w:rPr>
                      <w:rFonts w:ascii="Arial" w:hAnsi="Arial" w:cs="Arial"/>
                    </w:rPr>
                  </w:pPr>
                </w:p>
              </w:tc>
              <w:tc>
                <w:tcPr>
                  <w:tcW w:w="1852" w:type="dxa"/>
                  <w:vAlign w:val="center"/>
                </w:tcPr>
                <w:p w14:paraId="0505C19E" w14:textId="7FDE0F6F" w:rsidR="00AB04BC" w:rsidRPr="009E0113" w:rsidRDefault="001933BF" w:rsidP="00F4614C">
                  <w:pPr>
                    <w:jc w:val="center"/>
                    <w:rPr>
                      <w:rFonts w:ascii="Arial" w:hAnsi="Arial" w:cs="Arial"/>
                      <w:bCs/>
                    </w:rPr>
                  </w:pPr>
                  <w:r w:rsidRPr="009E0113">
                    <w:rPr>
                      <w:rFonts w:ascii="Arial" w:hAnsi="Arial" w:cs="Arial"/>
                      <w:bCs/>
                    </w:rPr>
                    <w:t>180</w:t>
                  </w:r>
                </w:p>
                <w:p w14:paraId="48E17196" w14:textId="77777777" w:rsidR="007404BF" w:rsidRPr="007404BF" w:rsidRDefault="007404BF" w:rsidP="00F4614C">
                  <w:pPr>
                    <w:jc w:val="center"/>
                    <w:rPr>
                      <w:rFonts w:ascii="Arial" w:hAnsi="Arial" w:cs="Arial"/>
                    </w:rPr>
                  </w:pPr>
                </w:p>
              </w:tc>
            </w:tr>
            <w:tr w:rsidR="00AB04BC" w:rsidRPr="007404BF" w14:paraId="56F0E805" w14:textId="77777777" w:rsidTr="00F4614C">
              <w:trPr>
                <w:trHeight w:val="334"/>
                <w:jc w:val="center"/>
              </w:trPr>
              <w:tc>
                <w:tcPr>
                  <w:tcW w:w="795" w:type="dxa"/>
                  <w:vAlign w:val="center"/>
                </w:tcPr>
                <w:p w14:paraId="2DD2EBAE" w14:textId="77777777" w:rsidR="00AB04BC" w:rsidRPr="007404BF" w:rsidRDefault="000D3BCF" w:rsidP="007404BF">
                  <w:pPr>
                    <w:jc w:val="both"/>
                    <w:rPr>
                      <w:rFonts w:ascii="Arial" w:hAnsi="Arial" w:cs="Arial"/>
                    </w:rPr>
                  </w:pPr>
                  <w:r w:rsidRPr="007404BF">
                    <w:rPr>
                      <w:rFonts w:ascii="Arial" w:hAnsi="Arial" w:cs="Arial"/>
                    </w:rPr>
                    <w:lastRenderedPageBreak/>
                    <w:t>2</w:t>
                  </w:r>
                </w:p>
              </w:tc>
              <w:tc>
                <w:tcPr>
                  <w:tcW w:w="7080" w:type="dxa"/>
                  <w:shd w:val="clear" w:color="auto" w:fill="auto"/>
                  <w:vAlign w:val="center"/>
                </w:tcPr>
                <w:p w14:paraId="0FA84FBA" w14:textId="77777777" w:rsidR="00AB04BC" w:rsidRDefault="007404BF" w:rsidP="007404BF">
                  <w:pPr>
                    <w:jc w:val="both"/>
                    <w:rPr>
                      <w:rFonts w:ascii="Arial" w:hAnsi="Arial" w:cs="Arial"/>
                      <w:b/>
                    </w:rPr>
                  </w:pPr>
                  <w:r>
                    <w:rPr>
                      <w:rFonts w:ascii="Arial" w:hAnsi="Arial" w:cs="Arial"/>
                      <w:b/>
                    </w:rPr>
                    <w:t>SOLAPÍN</w:t>
                  </w:r>
                </w:p>
                <w:p w14:paraId="47073A0F" w14:textId="77777777" w:rsidR="007404BF" w:rsidRDefault="007404BF" w:rsidP="007404BF">
                  <w:pPr>
                    <w:jc w:val="both"/>
                    <w:rPr>
                      <w:rFonts w:ascii="Arial" w:hAnsi="Arial" w:cs="Arial"/>
                      <w:b/>
                    </w:rPr>
                  </w:pPr>
                </w:p>
                <w:p w14:paraId="7B4B20B8" w14:textId="77777777" w:rsidR="007404BF" w:rsidRPr="007404BF" w:rsidRDefault="007404BF" w:rsidP="007404BF">
                  <w:pPr>
                    <w:pStyle w:val="Prrafodelista"/>
                    <w:numPr>
                      <w:ilvl w:val="0"/>
                      <w:numId w:val="34"/>
                    </w:numPr>
                    <w:jc w:val="both"/>
                    <w:rPr>
                      <w:rFonts w:ascii="Arial" w:hAnsi="Arial" w:cs="Arial"/>
                    </w:rPr>
                  </w:pPr>
                  <w:bookmarkStart w:id="1" w:name="_Hlk232589571"/>
                  <w:proofErr w:type="spellStart"/>
                  <w:r w:rsidRPr="007404BF">
                    <w:rPr>
                      <w:rFonts w:ascii="Arial" w:hAnsi="Arial" w:cs="Arial"/>
                    </w:rPr>
                    <w:t>Solapín</w:t>
                  </w:r>
                  <w:proofErr w:type="spellEnd"/>
                  <w:r w:rsidRPr="007404BF">
                    <w:rPr>
                      <w:rFonts w:ascii="Arial" w:hAnsi="Arial" w:cs="Arial"/>
                    </w:rPr>
                    <w:t xml:space="preserve"> metálico de 18mm de diámetro, con un espesor de 2mm, recubrimiento dorado color fondo circunferencia, esmalte </w:t>
                  </w:r>
                  <w:proofErr w:type="spellStart"/>
                  <w:r w:rsidRPr="007404BF">
                    <w:rPr>
                      <w:rFonts w:ascii="Arial" w:hAnsi="Arial" w:cs="Arial"/>
                    </w:rPr>
                    <w:t>pantone</w:t>
                  </w:r>
                  <w:proofErr w:type="spellEnd"/>
                  <w:r w:rsidRPr="007404BF">
                    <w:rPr>
                      <w:rFonts w:ascii="Arial" w:hAnsi="Arial" w:cs="Arial"/>
                    </w:rPr>
                    <w:t xml:space="preserve"> azul 289, en su parte media adherida placa escudo institucional PDI, sobre el ángulo superior la leyenda OFICIAL GRADUADO, bajo escudo institucional dos ramas de laureles, sobre relieve con recubrimiento dorado.  </w:t>
                  </w:r>
                </w:p>
                <w:p w14:paraId="0C3339CB" w14:textId="77777777" w:rsidR="007404BF" w:rsidRPr="007404BF" w:rsidRDefault="007404BF" w:rsidP="007404BF">
                  <w:pPr>
                    <w:pStyle w:val="Prrafodelista"/>
                    <w:numPr>
                      <w:ilvl w:val="0"/>
                      <w:numId w:val="34"/>
                    </w:numPr>
                    <w:jc w:val="both"/>
                    <w:rPr>
                      <w:rFonts w:ascii="Arial" w:hAnsi="Arial" w:cs="Arial"/>
                    </w:rPr>
                  </w:pPr>
                  <w:r w:rsidRPr="007404BF">
                    <w:rPr>
                      <w:rFonts w:ascii="Arial" w:hAnsi="Arial" w:cs="Arial"/>
                    </w:rPr>
                    <w:t xml:space="preserve">En cuanto al broche del </w:t>
                  </w:r>
                  <w:proofErr w:type="spellStart"/>
                  <w:r w:rsidRPr="007404BF">
                    <w:rPr>
                      <w:rFonts w:ascii="Arial" w:hAnsi="Arial" w:cs="Arial"/>
                    </w:rPr>
                    <w:t>solapín</w:t>
                  </w:r>
                  <w:proofErr w:type="spellEnd"/>
                  <w:r w:rsidRPr="007404BF">
                    <w:rPr>
                      <w:rFonts w:ascii="Arial" w:hAnsi="Arial" w:cs="Arial"/>
                    </w:rPr>
                    <w:t xml:space="preserve"> debe tener en su reverso un pinche a presión para adherir a prenda de vestir.</w:t>
                  </w:r>
                </w:p>
                <w:p w14:paraId="243CD978" w14:textId="77777777" w:rsidR="007404BF" w:rsidRDefault="007404BF" w:rsidP="007404BF">
                  <w:pPr>
                    <w:pStyle w:val="Prrafodelista"/>
                    <w:numPr>
                      <w:ilvl w:val="0"/>
                      <w:numId w:val="34"/>
                    </w:numPr>
                    <w:jc w:val="both"/>
                    <w:rPr>
                      <w:rFonts w:ascii="Arial" w:hAnsi="Arial" w:cs="Arial"/>
                    </w:rPr>
                  </w:pPr>
                  <w:r w:rsidRPr="007404BF">
                    <w:rPr>
                      <w:rFonts w:ascii="Arial" w:hAnsi="Arial" w:cs="Arial"/>
                    </w:rPr>
                    <w:t xml:space="preserve">Cada </w:t>
                  </w:r>
                  <w:proofErr w:type="spellStart"/>
                  <w:r w:rsidRPr="007404BF">
                    <w:rPr>
                      <w:rFonts w:ascii="Arial" w:hAnsi="Arial" w:cs="Arial"/>
                    </w:rPr>
                    <w:t>solapín</w:t>
                  </w:r>
                  <w:proofErr w:type="spellEnd"/>
                  <w:r w:rsidRPr="007404BF">
                    <w:rPr>
                      <w:rFonts w:ascii="Arial" w:hAnsi="Arial" w:cs="Arial"/>
                    </w:rPr>
                    <w:t xml:space="preserve"> debe ser entregado en un estuche de terciopelo color azul importado por fuera, según Pantone 289, en cuanto al interior debe ser de raso blanco con base exhibidora elevadiza de terciopelo azul, con medidas acorde al producto.</w:t>
                  </w:r>
                </w:p>
                <w:bookmarkEnd w:id="1"/>
                <w:p w14:paraId="4D6F9753" w14:textId="77777777" w:rsidR="007404BF" w:rsidRDefault="007404BF" w:rsidP="007404BF">
                  <w:pPr>
                    <w:jc w:val="both"/>
                    <w:rPr>
                      <w:rFonts w:ascii="Arial" w:hAnsi="Arial" w:cs="Arial"/>
                    </w:rPr>
                  </w:pPr>
                </w:p>
                <w:p w14:paraId="4D0D36F9" w14:textId="77777777" w:rsidR="007404BF" w:rsidRPr="007404BF" w:rsidRDefault="007404BF" w:rsidP="007404BF">
                  <w:pPr>
                    <w:jc w:val="both"/>
                    <w:rPr>
                      <w:rFonts w:ascii="Arial" w:hAnsi="Arial" w:cs="Arial"/>
                      <w:b/>
                    </w:rPr>
                  </w:pPr>
                  <w:r w:rsidRPr="007404BF">
                    <w:rPr>
                      <w:rFonts w:ascii="Arial" w:hAnsi="Arial" w:cs="Arial"/>
                      <w:b/>
                    </w:rPr>
                    <w:t>Imagen de Referencia</w:t>
                  </w:r>
                </w:p>
                <w:p w14:paraId="0F02D6E9" w14:textId="77777777" w:rsidR="007404BF" w:rsidRDefault="007404BF" w:rsidP="007404BF">
                  <w:pPr>
                    <w:jc w:val="both"/>
                    <w:rPr>
                      <w:rFonts w:ascii="Arial" w:hAnsi="Arial" w:cs="Arial"/>
                    </w:rPr>
                  </w:pPr>
                </w:p>
                <w:p w14:paraId="7AFB640F" w14:textId="77777777" w:rsidR="007404BF" w:rsidRDefault="007404BF" w:rsidP="007404BF">
                  <w:pPr>
                    <w:jc w:val="both"/>
                    <w:rPr>
                      <w:rFonts w:ascii="Arial" w:hAnsi="Arial" w:cs="Arial"/>
                    </w:rPr>
                  </w:pPr>
                </w:p>
                <w:p w14:paraId="193A953A" w14:textId="77777777" w:rsidR="007404BF" w:rsidRDefault="007404BF" w:rsidP="007404BF">
                  <w:pPr>
                    <w:jc w:val="both"/>
                    <w:rPr>
                      <w:rFonts w:ascii="Arial" w:hAnsi="Arial" w:cs="Arial"/>
                    </w:rPr>
                  </w:pPr>
                  <w:r>
                    <w:rPr>
                      <w:rFonts w:ascii="Arial" w:hAnsi="Arial" w:cs="Arial"/>
                      <w:noProof/>
                      <w:lang w:eastAsia="es-CL"/>
                    </w:rPr>
                    <w:drawing>
                      <wp:inline distT="0" distB="0" distL="0" distR="0" wp14:anchorId="2DC073A3" wp14:editId="4B20EDD6">
                        <wp:extent cx="2200275" cy="280924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0275" cy="2809240"/>
                                </a:xfrm>
                                <a:prstGeom prst="rect">
                                  <a:avLst/>
                                </a:prstGeom>
                                <a:noFill/>
                              </pic:spPr>
                            </pic:pic>
                          </a:graphicData>
                        </a:graphic>
                      </wp:inline>
                    </w:drawing>
                  </w:r>
                </w:p>
                <w:p w14:paraId="777B9C9F" w14:textId="77777777" w:rsidR="007404BF" w:rsidRDefault="007404BF" w:rsidP="007404BF">
                  <w:pPr>
                    <w:jc w:val="both"/>
                    <w:rPr>
                      <w:rFonts w:ascii="Arial" w:hAnsi="Arial" w:cs="Arial"/>
                    </w:rPr>
                  </w:pPr>
                </w:p>
                <w:p w14:paraId="5C3475B3" w14:textId="77777777" w:rsidR="00197C69" w:rsidRDefault="00197C69" w:rsidP="007404BF">
                  <w:pPr>
                    <w:jc w:val="both"/>
                    <w:rPr>
                      <w:rFonts w:ascii="Arial" w:hAnsi="Arial" w:cs="Arial"/>
                    </w:rPr>
                  </w:pPr>
                </w:p>
                <w:p w14:paraId="63942A45" w14:textId="77777777" w:rsidR="00197C69" w:rsidRDefault="00197C69" w:rsidP="007404BF">
                  <w:pPr>
                    <w:jc w:val="both"/>
                    <w:rPr>
                      <w:rFonts w:ascii="Arial" w:hAnsi="Arial" w:cs="Arial"/>
                    </w:rPr>
                  </w:pPr>
                </w:p>
                <w:p w14:paraId="46267587" w14:textId="77777777" w:rsidR="00197C69" w:rsidRDefault="00197C69" w:rsidP="007404BF">
                  <w:pPr>
                    <w:jc w:val="both"/>
                    <w:rPr>
                      <w:rFonts w:ascii="Arial" w:hAnsi="Arial" w:cs="Arial"/>
                    </w:rPr>
                  </w:pPr>
                </w:p>
                <w:p w14:paraId="4C779B6D" w14:textId="77777777" w:rsidR="007404BF" w:rsidRDefault="007404BF" w:rsidP="007404BF">
                  <w:pPr>
                    <w:jc w:val="both"/>
                    <w:rPr>
                      <w:rFonts w:ascii="Arial" w:hAnsi="Arial" w:cs="Arial"/>
                    </w:rPr>
                  </w:pPr>
                </w:p>
                <w:p w14:paraId="23928735" w14:textId="77777777" w:rsidR="00197C69" w:rsidRPr="007404BF" w:rsidRDefault="00197C69" w:rsidP="007404BF">
                  <w:pPr>
                    <w:jc w:val="both"/>
                    <w:rPr>
                      <w:rFonts w:ascii="Arial" w:hAnsi="Arial" w:cs="Arial"/>
                    </w:rPr>
                  </w:pPr>
                </w:p>
              </w:tc>
              <w:tc>
                <w:tcPr>
                  <w:tcW w:w="1852" w:type="dxa"/>
                  <w:vAlign w:val="center"/>
                </w:tcPr>
                <w:p w14:paraId="4759B13A" w14:textId="3878D204" w:rsidR="00AB04BC" w:rsidRPr="007404BF" w:rsidRDefault="001933BF" w:rsidP="007404BF">
                  <w:pPr>
                    <w:jc w:val="center"/>
                    <w:rPr>
                      <w:rFonts w:ascii="Arial" w:hAnsi="Arial" w:cs="Arial"/>
                    </w:rPr>
                  </w:pPr>
                  <w:r>
                    <w:rPr>
                      <w:rFonts w:ascii="Arial" w:hAnsi="Arial" w:cs="Arial"/>
                    </w:rPr>
                    <w:t>180</w:t>
                  </w:r>
                </w:p>
              </w:tc>
            </w:tr>
            <w:tr w:rsidR="00AB04BC" w:rsidRPr="007404BF" w14:paraId="3C3CDC9E" w14:textId="77777777" w:rsidTr="00F4614C">
              <w:trPr>
                <w:trHeight w:val="334"/>
                <w:jc w:val="center"/>
              </w:trPr>
              <w:tc>
                <w:tcPr>
                  <w:tcW w:w="795" w:type="dxa"/>
                  <w:vAlign w:val="center"/>
                </w:tcPr>
                <w:p w14:paraId="7301DB82" w14:textId="77777777" w:rsidR="00AB04BC" w:rsidRPr="007404BF" w:rsidRDefault="000D3BCF" w:rsidP="007404BF">
                  <w:pPr>
                    <w:jc w:val="both"/>
                    <w:rPr>
                      <w:rFonts w:ascii="Arial" w:hAnsi="Arial" w:cs="Arial"/>
                    </w:rPr>
                  </w:pPr>
                  <w:r w:rsidRPr="007404BF">
                    <w:rPr>
                      <w:rFonts w:ascii="Arial" w:hAnsi="Arial" w:cs="Arial"/>
                    </w:rPr>
                    <w:t>3</w:t>
                  </w:r>
                </w:p>
              </w:tc>
              <w:tc>
                <w:tcPr>
                  <w:tcW w:w="7080" w:type="dxa"/>
                  <w:shd w:val="clear" w:color="auto" w:fill="auto"/>
                  <w:vAlign w:val="center"/>
                </w:tcPr>
                <w:p w14:paraId="294F064F" w14:textId="77777777" w:rsidR="00AB04BC" w:rsidRPr="007404BF" w:rsidRDefault="007404BF" w:rsidP="007404BF">
                  <w:pPr>
                    <w:jc w:val="both"/>
                    <w:rPr>
                      <w:rFonts w:ascii="Arial" w:hAnsi="Arial" w:cs="Arial"/>
                      <w:b/>
                    </w:rPr>
                  </w:pPr>
                  <w:bookmarkStart w:id="2" w:name="_GoBack"/>
                  <w:r w:rsidRPr="007404BF">
                    <w:rPr>
                      <w:rFonts w:ascii="Arial" w:hAnsi="Arial" w:cs="Arial"/>
                      <w:b/>
                    </w:rPr>
                    <w:t>DISTINTIVO</w:t>
                  </w:r>
                </w:p>
                <w:bookmarkEnd w:id="2"/>
                <w:p w14:paraId="57B1D6BF" w14:textId="77777777" w:rsidR="007404BF" w:rsidRDefault="007404BF" w:rsidP="007404BF">
                  <w:pPr>
                    <w:jc w:val="both"/>
                    <w:rPr>
                      <w:rFonts w:ascii="Arial" w:hAnsi="Arial" w:cs="Arial"/>
                    </w:rPr>
                  </w:pPr>
                </w:p>
                <w:p w14:paraId="5C883341" w14:textId="77777777" w:rsidR="007404BF" w:rsidRPr="007404BF" w:rsidRDefault="007404BF" w:rsidP="007404BF">
                  <w:pPr>
                    <w:pStyle w:val="Prrafodelista"/>
                    <w:numPr>
                      <w:ilvl w:val="0"/>
                      <w:numId w:val="35"/>
                    </w:numPr>
                    <w:jc w:val="both"/>
                    <w:rPr>
                      <w:rFonts w:ascii="Arial" w:hAnsi="Arial" w:cs="Arial"/>
                    </w:rPr>
                  </w:pPr>
                  <w:bookmarkStart w:id="3" w:name="_Hlk232589673"/>
                  <w:r w:rsidRPr="007404BF">
                    <w:rPr>
                      <w:rFonts w:ascii="Arial" w:hAnsi="Arial" w:cs="Arial"/>
                    </w:rPr>
                    <w:t>Pieza metálica rectangular de 40mmx10mm recubrimiento dorado, fondo esmalte azul Pantone 289, en el centro de la pieza, placa escudo institucional PDI recubrimiento dorado el que debe ir adherido.</w:t>
                  </w:r>
                </w:p>
                <w:p w14:paraId="70232498" w14:textId="77777777" w:rsidR="007404BF" w:rsidRPr="007404BF" w:rsidRDefault="007404BF" w:rsidP="007404BF">
                  <w:pPr>
                    <w:pStyle w:val="Prrafodelista"/>
                    <w:numPr>
                      <w:ilvl w:val="0"/>
                      <w:numId w:val="35"/>
                    </w:numPr>
                    <w:jc w:val="both"/>
                    <w:rPr>
                      <w:rFonts w:ascii="Arial" w:hAnsi="Arial" w:cs="Arial"/>
                    </w:rPr>
                  </w:pPr>
                  <w:r w:rsidRPr="007404BF">
                    <w:rPr>
                      <w:rFonts w:ascii="Arial" w:hAnsi="Arial" w:cs="Arial"/>
                    </w:rPr>
                    <w:t>La pieza en su reverso debe considerar dos broches a presión para adherir a prenda a vestir.</w:t>
                  </w:r>
                </w:p>
                <w:bookmarkEnd w:id="3"/>
                <w:p w14:paraId="0F3FCF36" w14:textId="77777777" w:rsidR="007404BF" w:rsidRDefault="007404BF" w:rsidP="007404BF">
                  <w:pPr>
                    <w:jc w:val="both"/>
                    <w:rPr>
                      <w:rFonts w:ascii="Arial" w:hAnsi="Arial" w:cs="Arial"/>
                    </w:rPr>
                  </w:pPr>
                </w:p>
                <w:p w14:paraId="1DFD04FD" w14:textId="77777777" w:rsidR="00197C69" w:rsidRDefault="00197C69" w:rsidP="007404BF">
                  <w:pPr>
                    <w:jc w:val="both"/>
                    <w:rPr>
                      <w:rFonts w:ascii="Arial" w:hAnsi="Arial" w:cs="Arial"/>
                    </w:rPr>
                  </w:pPr>
                  <w:r w:rsidRPr="00197C69">
                    <w:rPr>
                      <w:rFonts w:ascii="Arial" w:hAnsi="Arial" w:cs="Arial"/>
                    </w:rPr>
                    <w:t>Imagen de Referencia</w:t>
                  </w:r>
                </w:p>
                <w:p w14:paraId="0EB5247F" w14:textId="77777777" w:rsidR="007404BF" w:rsidRDefault="007404BF" w:rsidP="007404BF">
                  <w:pPr>
                    <w:jc w:val="both"/>
                    <w:rPr>
                      <w:rFonts w:ascii="Arial" w:hAnsi="Arial" w:cs="Arial"/>
                    </w:rPr>
                  </w:pPr>
                </w:p>
                <w:p w14:paraId="5645D3A8" w14:textId="77777777" w:rsidR="007404BF" w:rsidRDefault="00197C69" w:rsidP="007404BF">
                  <w:pPr>
                    <w:jc w:val="both"/>
                    <w:rPr>
                      <w:rFonts w:ascii="Arial" w:hAnsi="Arial" w:cs="Arial"/>
                    </w:rPr>
                  </w:pPr>
                  <w:r>
                    <w:rPr>
                      <w:rFonts w:ascii="Arial" w:hAnsi="Arial" w:cs="Arial"/>
                      <w:noProof/>
                      <w:lang w:eastAsia="es-CL"/>
                    </w:rPr>
                    <w:drawing>
                      <wp:inline distT="0" distB="0" distL="0" distR="0" wp14:anchorId="4950F85E" wp14:editId="42550EE2">
                        <wp:extent cx="1866900" cy="1314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6900" cy="1314450"/>
                                </a:xfrm>
                                <a:prstGeom prst="rect">
                                  <a:avLst/>
                                </a:prstGeom>
                                <a:noFill/>
                              </pic:spPr>
                            </pic:pic>
                          </a:graphicData>
                        </a:graphic>
                      </wp:inline>
                    </w:drawing>
                  </w:r>
                </w:p>
                <w:p w14:paraId="4FD5C4B9" w14:textId="77777777" w:rsidR="007404BF" w:rsidRPr="007404BF" w:rsidRDefault="007404BF" w:rsidP="007404BF">
                  <w:pPr>
                    <w:jc w:val="both"/>
                    <w:rPr>
                      <w:rFonts w:ascii="Arial" w:hAnsi="Arial" w:cs="Arial"/>
                    </w:rPr>
                  </w:pPr>
                </w:p>
              </w:tc>
              <w:tc>
                <w:tcPr>
                  <w:tcW w:w="1852" w:type="dxa"/>
                  <w:vAlign w:val="center"/>
                </w:tcPr>
                <w:p w14:paraId="56E8CE3D" w14:textId="77777777" w:rsidR="00AB04BC" w:rsidRPr="007404BF" w:rsidRDefault="00197C69" w:rsidP="00197C69">
                  <w:pPr>
                    <w:jc w:val="center"/>
                    <w:rPr>
                      <w:rFonts w:ascii="Arial" w:hAnsi="Arial" w:cs="Arial"/>
                    </w:rPr>
                  </w:pPr>
                  <w:r>
                    <w:rPr>
                      <w:rFonts w:ascii="Arial" w:hAnsi="Arial" w:cs="Arial"/>
                    </w:rPr>
                    <w:t>10</w:t>
                  </w:r>
                </w:p>
              </w:tc>
            </w:tr>
          </w:tbl>
          <w:p w14:paraId="05E866CE" w14:textId="77777777" w:rsidR="00AB04BC" w:rsidRDefault="00AB04BC" w:rsidP="007404BF">
            <w:pPr>
              <w:jc w:val="both"/>
              <w:rPr>
                <w:rFonts w:ascii="Arial" w:eastAsiaTheme="minorHAnsi" w:hAnsi="Arial" w:cs="Arial"/>
              </w:rPr>
            </w:pPr>
          </w:p>
          <w:p w14:paraId="3EA2E35E" w14:textId="77777777" w:rsidR="009E0113" w:rsidRDefault="009E0113" w:rsidP="007404BF">
            <w:pPr>
              <w:jc w:val="both"/>
              <w:rPr>
                <w:rFonts w:ascii="Arial" w:eastAsiaTheme="minorHAnsi" w:hAnsi="Arial" w:cs="Arial"/>
              </w:rPr>
            </w:pPr>
          </w:p>
          <w:p w14:paraId="404566EB" w14:textId="77777777" w:rsidR="00197C69" w:rsidRDefault="00F4614C" w:rsidP="007404BF">
            <w:pPr>
              <w:jc w:val="both"/>
              <w:rPr>
                <w:rFonts w:ascii="Arial" w:eastAsiaTheme="minorHAnsi" w:hAnsi="Arial" w:cs="Arial"/>
                <w:b/>
              </w:rPr>
            </w:pPr>
            <w:r w:rsidRPr="003828D3">
              <w:rPr>
                <w:rFonts w:ascii="Arial" w:eastAsiaTheme="minorHAnsi" w:hAnsi="Arial" w:cs="Arial"/>
                <w:b/>
              </w:rPr>
              <w:t xml:space="preserve">NOTA: </w:t>
            </w:r>
          </w:p>
          <w:p w14:paraId="3E783A86" w14:textId="77777777" w:rsidR="009E0113" w:rsidRPr="003828D3" w:rsidRDefault="009E0113" w:rsidP="007404BF">
            <w:pPr>
              <w:jc w:val="both"/>
              <w:rPr>
                <w:rFonts w:ascii="Arial" w:eastAsiaTheme="minorHAnsi" w:hAnsi="Arial" w:cs="Arial"/>
                <w:b/>
              </w:rPr>
            </w:pPr>
          </w:p>
          <w:p w14:paraId="6B4C473E" w14:textId="77777777" w:rsidR="003828D3" w:rsidRDefault="003828D3" w:rsidP="003828D3">
            <w:pPr>
              <w:pStyle w:val="Prrafodelista"/>
              <w:numPr>
                <w:ilvl w:val="0"/>
                <w:numId w:val="36"/>
              </w:numPr>
              <w:jc w:val="both"/>
              <w:rPr>
                <w:rFonts w:ascii="Arial" w:eastAsiaTheme="minorHAnsi" w:hAnsi="Arial" w:cs="Arial"/>
              </w:rPr>
            </w:pPr>
            <w:r w:rsidRPr="003828D3">
              <w:rPr>
                <w:rFonts w:ascii="Arial" w:eastAsiaTheme="minorHAnsi" w:hAnsi="Arial" w:cs="Arial"/>
              </w:rPr>
              <w:t>Se deberá realizar una reunión de coordinación entre la Empresa</w:t>
            </w:r>
            <w:r>
              <w:rPr>
                <w:rFonts w:ascii="Arial" w:eastAsiaTheme="minorHAnsi" w:hAnsi="Arial" w:cs="Arial"/>
              </w:rPr>
              <w:t xml:space="preserve"> adjudicada  y el coordinador de la compra</w:t>
            </w:r>
            <w:r w:rsidRPr="003828D3">
              <w:rPr>
                <w:rFonts w:ascii="Arial" w:eastAsiaTheme="minorHAnsi" w:hAnsi="Arial" w:cs="Arial"/>
              </w:rPr>
              <w:t>, la cual se debe efectuar en los primeros cinco días hábiles desde la emisión de la Orden de Compra.</w:t>
            </w:r>
          </w:p>
          <w:p w14:paraId="68560E02" w14:textId="77777777" w:rsidR="003828D3" w:rsidRPr="003828D3" w:rsidRDefault="003828D3" w:rsidP="003828D3">
            <w:pPr>
              <w:pStyle w:val="Prrafodelista"/>
              <w:numPr>
                <w:ilvl w:val="0"/>
                <w:numId w:val="36"/>
              </w:numPr>
              <w:jc w:val="both"/>
              <w:rPr>
                <w:rFonts w:ascii="Arial" w:eastAsiaTheme="minorHAnsi" w:hAnsi="Arial" w:cs="Arial"/>
              </w:rPr>
            </w:pPr>
            <w:r w:rsidRPr="003828D3">
              <w:rPr>
                <w:rFonts w:ascii="Arial" w:eastAsiaTheme="minorHAnsi" w:hAnsi="Arial" w:cs="Arial"/>
              </w:rPr>
              <w:t>Posterior a la reunión, en un plazo de cinco días hábiles</w:t>
            </w:r>
            <w:r>
              <w:rPr>
                <w:rFonts w:ascii="Arial" w:eastAsiaTheme="minorHAnsi" w:hAnsi="Arial" w:cs="Arial"/>
              </w:rPr>
              <w:t xml:space="preserve"> la empresa deberá presentar al Coordinador </w:t>
            </w:r>
            <w:r w:rsidRPr="003828D3">
              <w:rPr>
                <w:rFonts w:ascii="Arial" w:eastAsiaTheme="minorHAnsi" w:hAnsi="Arial" w:cs="Arial"/>
              </w:rPr>
              <w:t>la</w:t>
            </w:r>
            <w:r>
              <w:rPr>
                <w:rFonts w:ascii="Arial" w:eastAsiaTheme="minorHAnsi" w:hAnsi="Arial" w:cs="Arial"/>
              </w:rPr>
              <w:t>s</w:t>
            </w:r>
            <w:r w:rsidRPr="003828D3">
              <w:rPr>
                <w:rFonts w:ascii="Arial" w:eastAsiaTheme="minorHAnsi" w:hAnsi="Arial" w:cs="Arial"/>
              </w:rPr>
              <w:t xml:space="preserve"> muestra</w:t>
            </w:r>
            <w:r>
              <w:rPr>
                <w:rFonts w:ascii="Arial" w:eastAsiaTheme="minorHAnsi" w:hAnsi="Arial" w:cs="Arial"/>
              </w:rPr>
              <w:t>s</w:t>
            </w:r>
            <w:r w:rsidRPr="003828D3">
              <w:rPr>
                <w:rFonts w:ascii="Arial" w:eastAsiaTheme="minorHAnsi" w:hAnsi="Arial" w:cs="Arial"/>
              </w:rPr>
              <w:t xml:space="preserve"> inicial</w:t>
            </w:r>
            <w:r>
              <w:rPr>
                <w:rFonts w:ascii="Arial" w:eastAsiaTheme="minorHAnsi" w:hAnsi="Arial" w:cs="Arial"/>
              </w:rPr>
              <w:t>es</w:t>
            </w:r>
            <w:r w:rsidRPr="003828D3">
              <w:rPr>
                <w:rFonts w:ascii="Arial" w:eastAsiaTheme="minorHAnsi" w:hAnsi="Arial" w:cs="Arial"/>
              </w:rPr>
              <w:t xml:space="preserve"> de los productos a confeccionar, las cuales deberán venir acompañadas de los certificados de origen u otros documentos que den fe de la materialidad y otras características de las materias primas o productos, según corresponda, especialmente aquellas que no sean observables a simple vista o tacto.</w:t>
            </w:r>
          </w:p>
          <w:p w14:paraId="48643F90" w14:textId="77777777" w:rsidR="003828D3" w:rsidRDefault="003828D3" w:rsidP="003828D3">
            <w:pPr>
              <w:pStyle w:val="Prrafodelista"/>
              <w:numPr>
                <w:ilvl w:val="0"/>
                <w:numId w:val="36"/>
              </w:numPr>
              <w:jc w:val="both"/>
              <w:rPr>
                <w:rFonts w:ascii="Arial" w:eastAsiaTheme="minorHAnsi" w:hAnsi="Arial" w:cs="Arial"/>
              </w:rPr>
            </w:pPr>
            <w:r w:rsidRPr="003828D3">
              <w:rPr>
                <w:rFonts w:ascii="Arial" w:eastAsiaTheme="minorHAnsi" w:hAnsi="Arial" w:cs="Arial"/>
              </w:rPr>
              <w:t>Tras ser efectuada la entrega de la muestra, el coordinador de contrato efectuará su revisión para aceptarla o rechazarla, en caso de no aprobarse el coordinador deberá informar a la empresa las observaciones detectadas, coordinando la entrega de una segunda muestra subsanando las observaciones señaladas, muestra que también deberá ser revisadas por el coordinador quien deberá aprobarla para continuar con la confección</w:t>
            </w:r>
            <w:r>
              <w:rPr>
                <w:rFonts w:ascii="Arial" w:eastAsiaTheme="minorHAnsi" w:hAnsi="Arial" w:cs="Arial"/>
              </w:rPr>
              <w:t xml:space="preserve"> </w:t>
            </w:r>
            <w:r w:rsidRPr="003828D3">
              <w:rPr>
                <w:rFonts w:ascii="Arial" w:eastAsiaTheme="minorHAnsi" w:hAnsi="Arial" w:cs="Arial"/>
              </w:rPr>
              <w:t>total de los productos señalados.</w:t>
            </w:r>
          </w:p>
          <w:p w14:paraId="48E7532D" w14:textId="77777777" w:rsidR="003828D3" w:rsidRDefault="003828D3" w:rsidP="003828D3">
            <w:pPr>
              <w:pStyle w:val="Prrafodelista"/>
              <w:numPr>
                <w:ilvl w:val="0"/>
                <w:numId w:val="36"/>
              </w:numPr>
              <w:jc w:val="both"/>
              <w:rPr>
                <w:rFonts w:ascii="Arial" w:eastAsiaTheme="minorHAnsi" w:hAnsi="Arial" w:cs="Arial"/>
              </w:rPr>
            </w:pPr>
            <w:r w:rsidRPr="003828D3">
              <w:rPr>
                <w:rFonts w:ascii="Arial" w:eastAsiaTheme="minorHAnsi" w:hAnsi="Arial" w:cs="Arial"/>
              </w:rPr>
              <w:t>Si los productos finales no cumplen con lo aprobado, estos deberán ser nuevamente confeccionados, hasta cumplir con lo solicitado. Cabe señalar, que los productos además no podrán tener hilos de remates sin cortar, defectos atribuibles a los procesos de pegado, fusión, prensado, perfiles disparejos, falta de asimetría, costuras sueltas.</w:t>
            </w:r>
          </w:p>
          <w:p w14:paraId="6D6EB358" w14:textId="77777777" w:rsidR="003828D3" w:rsidRDefault="003828D3" w:rsidP="003828D3">
            <w:pPr>
              <w:pStyle w:val="Prrafodelista"/>
              <w:numPr>
                <w:ilvl w:val="0"/>
                <w:numId w:val="36"/>
              </w:numPr>
              <w:jc w:val="both"/>
              <w:rPr>
                <w:rFonts w:ascii="Arial" w:eastAsiaTheme="minorHAnsi" w:hAnsi="Arial" w:cs="Arial"/>
              </w:rPr>
            </w:pPr>
            <w:r>
              <w:rPr>
                <w:rFonts w:ascii="Arial" w:eastAsiaTheme="minorHAnsi" w:hAnsi="Arial" w:cs="Arial"/>
              </w:rPr>
              <w:t>Cada medalla y distintivo</w:t>
            </w:r>
            <w:r w:rsidRPr="003828D3">
              <w:rPr>
                <w:rFonts w:ascii="Arial" w:eastAsiaTheme="minorHAnsi" w:hAnsi="Arial" w:cs="Arial"/>
              </w:rPr>
              <w:t>, deberán ser entregadas en una caja azul de terciopelo, de acuerdo con la foto que se adjunta, las cuales a su vez deben venir embaladas en una caja blanca de cartón, selladas, nuevas y sin uso.</w:t>
            </w:r>
          </w:p>
          <w:p w14:paraId="4AE33A8B" w14:textId="77777777" w:rsidR="003828D3" w:rsidRDefault="000B7A60" w:rsidP="000B7A60">
            <w:pPr>
              <w:pStyle w:val="Prrafodelista"/>
              <w:numPr>
                <w:ilvl w:val="0"/>
                <w:numId w:val="36"/>
              </w:numPr>
              <w:jc w:val="both"/>
              <w:rPr>
                <w:rFonts w:ascii="Arial" w:eastAsiaTheme="minorHAnsi" w:hAnsi="Arial" w:cs="Arial"/>
              </w:rPr>
            </w:pPr>
            <w:r w:rsidRPr="000B7A60">
              <w:rPr>
                <w:rFonts w:ascii="Arial" w:eastAsiaTheme="minorHAnsi" w:hAnsi="Arial" w:cs="Arial"/>
              </w:rPr>
              <w:t>Los pin, deberán venir en una bolsa de terciopelo azul, embalada en una bolsa transparente para evitar el daño del terciopelo.</w:t>
            </w:r>
          </w:p>
          <w:p w14:paraId="0A49BED7" w14:textId="77777777" w:rsidR="000B7A60" w:rsidRDefault="000B7A60" w:rsidP="000B7A60">
            <w:pPr>
              <w:pStyle w:val="Prrafodelista"/>
              <w:numPr>
                <w:ilvl w:val="0"/>
                <w:numId w:val="36"/>
              </w:numPr>
              <w:jc w:val="both"/>
              <w:rPr>
                <w:rFonts w:ascii="Arial" w:eastAsiaTheme="minorHAnsi" w:hAnsi="Arial" w:cs="Arial"/>
              </w:rPr>
            </w:pPr>
            <w:r w:rsidRPr="000B7A60">
              <w:rPr>
                <w:rFonts w:ascii="Arial" w:eastAsiaTheme="minorHAnsi" w:hAnsi="Arial" w:cs="Arial"/>
              </w:rPr>
              <w:t xml:space="preserve">Los </w:t>
            </w:r>
            <w:proofErr w:type="spellStart"/>
            <w:r w:rsidRPr="000B7A60">
              <w:rPr>
                <w:rFonts w:ascii="Arial" w:eastAsiaTheme="minorHAnsi" w:hAnsi="Arial" w:cs="Arial"/>
              </w:rPr>
              <w:t>solapín</w:t>
            </w:r>
            <w:proofErr w:type="spellEnd"/>
            <w:r w:rsidRPr="000B7A60">
              <w:rPr>
                <w:rFonts w:ascii="Arial" w:eastAsiaTheme="minorHAnsi" w:hAnsi="Arial" w:cs="Arial"/>
              </w:rPr>
              <w:t>, deberán venir en una bolsa de terciopelo azul, embalada en una bolsa transparente para evitar el daño del terciopelo.</w:t>
            </w:r>
          </w:p>
          <w:p w14:paraId="4A2AF780" w14:textId="77777777" w:rsidR="000B7A60" w:rsidRDefault="000B7A60" w:rsidP="000B7A60">
            <w:pPr>
              <w:pStyle w:val="Prrafodelista"/>
              <w:numPr>
                <w:ilvl w:val="0"/>
                <w:numId w:val="36"/>
              </w:numPr>
              <w:jc w:val="both"/>
              <w:rPr>
                <w:rFonts w:ascii="Arial" w:eastAsiaTheme="minorHAnsi" w:hAnsi="Arial" w:cs="Arial"/>
              </w:rPr>
            </w:pPr>
            <w:r w:rsidRPr="000B7A60">
              <w:rPr>
                <w:rFonts w:ascii="Arial" w:eastAsiaTheme="minorHAnsi" w:hAnsi="Arial" w:cs="Arial"/>
              </w:rPr>
              <w:t>En caso de que un producto presente falla dentro de los siguientes 12 meses, estos deberán ser devueltos y la empresa otorgar uno nuevo.</w:t>
            </w:r>
          </w:p>
          <w:p w14:paraId="6D65C895" w14:textId="6E5E8A6C" w:rsidR="000B7A60" w:rsidRDefault="000B7A60" w:rsidP="000B7A60">
            <w:pPr>
              <w:pStyle w:val="Prrafodelista"/>
              <w:numPr>
                <w:ilvl w:val="0"/>
                <w:numId w:val="36"/>
              </w:numPr>
              <w:jc w:val="both"/>
              <w:rPr>
                <w:rFonts w:ascii="Arial" w:eastAsiaTheme="minorHAnsi" w:hAnsi="Arial" w:cs="Arial"/>
              </w:rPr>
            </w:pPr>
            <w:r w:rsidRPr="000B7A60">
              <w:rPr>
                <w:rFonts w:ascii="Arial" w:eastAsiaTheme="minorHAnsi" w:hAnsi="Arial" w:cs="Arial"/>
              </w:rPr>
              <w:t xml:space="preserve">La empresa deberá acreditar experiencia de </w:t>
            </w:r>
            <w:r w:rsidR="009E0113">
              <w:rPr>
                <w:rFonts w:ascii="Arial" w:eastAsiaTheme="minorHAnsi" w:hAnsi="Arial" w:cs="Arial"/>
              </w:rPr>
              <w:t>5</w:t>
            </w:r>
            <w:r w:rsidRPr="000B7A60">
              <w:rPr>
                <w:rFonts w:ascii="Arial" w:eastAsiaTheme="minorHAnsi" w:hAnsi="Arial" w:cs="Arial"/>
              </w:rPr>
              <w:t xml:space="preserve"> años consecutivos con empresas de</w:t>
            </w:r>
            <w:r w:rsidR="009E0113">
              <w:rPr>
                <w:rFonts w:ascii="Arial" w:eastAsiaTheme="minorHAnsi" w:hAnsi="Arial" w:cs="Arial"/>
              </w:rPr>
              <w:t>l</w:t>
            </w:r>
            <w:r w:rsidRPr="000B7A60">
              <w:rPr>
                <w:rFonts w:ascii="Arial" w:eastAsiaTheme="minorHAnsi" w:hAnsi="Arial" w:cs="Arial"/>
              </w:rPr>
              <w:t xml:space="preserve"> servicio público, adjuntando para ello copia de Órdenes de Compra con recepción conforme que demuestren los trabajos realizados, señalar los ID o COT de la licitación o compra ágil adjudicada.</w:t>
            </w:r>
          </w:p>
          <w:p w14:paraId="74CCE939" w14:textId="77777777" w:rsidR="000B7A60" w:rsidRDefault="000B7A60" w:rsidP="000B7A60">
            <w:pPr>
              <w:pStyle w:val="Prrafodelista"/>
              <w:numPr>
                <w:ilvl w:val="0"/>
                <w:numId w:val="36"/>
              </w:numPr>
              <w:jc w:val="both"/>
              <w:rPr>
                <w:rFonts w:ascii="Arial" w:eastAsiaTheme="minorHAnsi" w:hAnsi="Arial" w:cs="Arial"/>
              </w:rPr>
            </w:pPr>
            <w:r w:rsidRPr="000B7A60">
              <w:rPr>
                <w:rFonts w:ascii="Arial" w:eastAsiaTheme="minorHAnsi" w:hAnsi="Arial" w:cs="Arial"/>
              </w:rPr>
              <w:t xml:space="preserve">Posterior a la entrega de productos, la empresa </w:t>
            </w:r>
            <w:r w:rsidRPr="000B7A60">
              <w:rPr>
                <w:rFonts w:ascii="Arial" w:eastAsiaTheme="minorHAnsi" w:hAnsi="Arial" w:cs="Arial"/>
                <w:b/>
              </w:rPr>
              <w:t>NO</w:t>
            </w:r>
            <w:r w:rsidRPr="000B7A60">
              <w:rPr>
                <w:rFonts w:ascii="Arial" w:eastAsiaTheme="minorHAnsi" w:hAnsi="Arial" w:cs="Arial"/>
              </w:rPr>
              <w:t xml:space="preserve"> podrá vender de forma particular los productos confeccionados a particulares así como tampoco a funcionarios que la requieran de forma individual.  </w:t>
            </w:r>
          </w:p>
          <w:p w14:paraId="741C1B87" w14:textId="77777777" w:rsidR="000B7A60" w:rsidRDefault="000B7A60" w:rsidP="000B7A60">
            <w:pPr>
              <w:pStyle w:val="Prrafodelista"/>
              <w:numPr>
                <w:ilvl w:val="0"/>
                <w:numId w:val="36"/>
              </w:numPr>
              <w:jc w:val="both"/>
              <w:rPr>
                <w:rFonts w:ascii="Arial" w:eastAsiaTheme="minorHAnsi" w:hAnsi="Arial" w:cs="Arial"/>
              </w:rPr>
            </w:pPr>
            <w:r w:rsidRPr="000B7A60">
              <w:rPr>
                <w:rFonts w:ascii="Arial" w:eastAsiaTheme="minorHAnsi" w:hAnsi="Arial" w:cs="Arial"/>
              </w:rPr>
              <w:t xml:space="preserve">La Academia Superior de Estudios Policiales es la única entidad que podrá solicitar y/o autorizar confeccionar nuevamente el producto solicitado.    </w:t>
            </w:r>
          </w:p>
          <w:p w14:paraId="7558F291" w14:textId="77777777" w:rsidR="000B7A60" w:rsidRDefault="000B7A60" w:rsidP="000B7A60">
            <w:pPr>
              <w:pStyle w:val="Prrafodelista"/>
              <w:numPr>
                <w:ilvl w:val="0"/>
                <w:numId w:val="36"/>
              </w:numPr>
              <w:jc w:val="both"/>
              <w:rPr>
                <w:rFonts w:ascii="Arial" w:eastAsiaTheme="minorHAnsi" w:hAnsi="Arial" w:cs="Arial"/>
              </w:rPr>
            </w:pPr>
            <w:r>
              <w:rPr>
                <w:rFonts w:ascii="Arial" w:eastAsiaTheme="minorHAnsi" w:hAnsi="Arial" w:cs="Arial"/>
              </w:rPr>
              <w:t>Se requiere Garantía 12 meses</w:t>
            </w:r>
          </w:p>
          <w:p w14:paraId="705E8D7F" w14:textId="77777777" w:rsidR="000B7A60" w:rsidRPr="003828D3" w:rsidRDefault="000B7A60" w:rsidP="000B7A60">
            <w:pPr>
              <w:pStyle w:val="Prrafodelista"/>
              <w:jc w:val="both"/>
              <w:rPr>
                <w:rFonts w:ascii="Arial" w:eastAsiaTheme="minorHAnsi" w:hAnsi="Arial" w:cs="Arial"/>
              </w:rPr>
            </w:pPr>
            <w:r w:rsidRPr="000B7A60">
              <w:rPr>
                <w:rFonts w:ascii="Arial" w:eastAsiaTheme="minorHAnsi" w:hAnsi="Arial" w:cs="Arial"/>
              </w:rPr>
              <w:t xml:space="preserve">  </w:t>
            </w:r>
          </w:p>
          <w:p w14:paraId="766745D5" w14:textId="77777777" w:rsidR="00197C69" w:rsidRDefault="00197C69" w:rsidP="007404BF">
            <w:pPr>
              <w:jc w:val="both"/>
              <w:rPr>
                <w:rFonts w:ascii="Arial" w:eastAsiaTheme="minorHAnsi" w:hAnsi="Arial" w:cs="Arial"/>
              </w:rPr>
            </w:pPr>
          </w:p>
          <w:p w14:paraId="72EEF097" w14:textId="77777777" w:rsidR="00AB04BC" w:rsidRPr="007404BF" w:rsidRDefault="00AB04BC" w:rsidP="007404BF">
            <w:pPr>
              <w:jc w:val="both"/>
              <w:rPr>
                <w:rFonts w:ascii="Arial" w:eastAsiaTheme="minorHAnsi" w:hAnsi="Arial" w:cs="Arial"/>
              </w:rPr>
            </w:pPr>
          </w:p>
        </w:tc>
      </w:tr>
      <w:tr w:rsidR="00AB04BC" w:rsidRPr="007404BF" w14:paraId="34ACDF6C" w14:textId="77777777" w:rsidTr="00C07993">
        <w:trPr>
          <w:trHeight w:val="278"/>
        </w:trPr>
        <w:tc>
          <w:tcPr>
            <w:tcW w:w="10173" w:type="dxa"/>
            <w:vAlign w:val="center"/>
          </w:tcPr>
          <w:p w14:paraId="741E904C" w14:textId="77777777" w:rsidR="00AB04BC" w:rsidRPr="007404BF" w:rsidRDefault="00AB04BC" w:rsidP="007404BF">
            <w:pPr>
              <w:jc w:val="both"/>
              <w:rPr>
                <w:rFonts w:ascii="Arial" w:eastAsia="Calibri" w:hAnsi="Arial" w:cs="Arial"/>
                <w:b/>
                <w:bCs/>
                <w:lang w:eastAsia="es-CL"/>
              </w:rPr>
            </w:pPr>
            <w:r w:rsidRPr="007404BF">
              <w:rPr>
                <w:rFonts w:ascii="Arial" w:eastAsia="Calibri" w:hAnsi="Arial" w:cs="Arial"/>
                <w:b/>
                <w:bCs/>
                <w:lang w:eastAsia="es-CL"/>
              </w:rPr>
              <w:lastRenderedPageBreak/>
              <w:t xml:space="preserve">II.- FLEXIBILIDAD DE LAS ESPECIFICACIONES TÉCNICAS </w:t>
            </w:r>
          </w:p>
          <w:p w14:paraId="5392BBD4" w14:textId="77777777" w:rsidR="00AB04BC" w:rsidRPr="007404BF" w:rsidRDefault="00AB04BC" w:rsidP="007404BF">
            <w:pPr>
              <w:jc w:val="both"/>
              <w:rPr>
                <w:rFonts w:ascii="Arial" w:eastAsia="Calibri" w:hAnsi="Arial" w:cs="Arial"/>
                <w:b/>
                <w:bCs/>
                <w:lang w:eastAsia="es-CL"/>
              </w:rPr>
            </w:pPr>
          </w:p>
          <w:p w14:paraId="3F3C968C"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La Entidad licitante, requiere productos iguales o similares a los que se detallan a continuación, cuyos diseños, materiales y medidas son referenciales, para una mejor comprensión a los oferentes de los productos requeridos.</w:t>
            </w:r>
          </w:p>
          <w:p w14:paraId="12684D3B" w14:textId="77777777" w:rsidR="00AB04BC" w:rsidRPr="007404BF" w:rsidRDefault="00AB04BC" w:rsidP="007404BF">
            <w:pPr>
              <w:jc w:val="both"/>
              <w:rPr>
                <w:rFonts w:ascii="Arial" w:eastAsia="Calibri" w:hAnsi="Arial" w:cs="Arial"/>
                <w:bCs/>
                <w:lang w:eastAsia="es-CL"/>
              </w:rPr>
            </w:pPr>
          </w:p>
          <w:p w14:paraId="46679824"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 xml:space="preserve">El producto ofertado, podrá tener diferencias que no afecten su presentación general, funcionalidad y calidad, durabilidad, que solo sean de diseño u ornamentales, que puedan no ser notorios a simple vista, entre otras situaciones similares, que posean propiedades adicionales no exigidas, que el material sea más o menos liso o texturizado, que una o varias medidas sean menores o mayores de forma poco relevante, diferencias de versiones del mismo modelo de producto, diferencias de marca, de materiales secundarios, etc.  </w:t>
            </w:r>
          </w:p>
          <w:p w14:paraId="0F447067" w14:textId="77777777" w:rsidR="00AB04BC" w:rsidRPr="007404BF" w:rsidRDefault="00AB04BC" w:rsidP="007404BF">
            <w:pPr>
              <w:jc w:val="both"/>
              <w:rPr>
                <w:rFonts w:ascii="Arial" w:eastAsia="Calibri" w:hAnsi="Arial" w:cs="Arial"/>
                <w:bCs/>
                <w:lang w:eastAsia="es-CL"/>
              </w:rPr>
            </w:pPr>
          </w:p>
          <w:p w14:paraId="4F98D24B"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El producto que se aparte de los requisitos esenciales, a juicio de la Entidad, se entenderá se aleja de este producto referencial, y podrá ser considerado un producto diferente a lo requerido y por ende rechazado de forma fundada.</w:t>
            </w:r>
          </w:p>
          <w:p w14:paraId="34C86DE6" w14:textId="77777777" w:rsidR="00AB04BC" w:rsidRPr="007404BF" w:rsidRDefault="00AB04BC" w:rsidP="007404BF">
            <w:pPr>
              <w:jc w:val="both"/>
              <w:rPr>
                <w:rFonts w:ascii="Arial" w:eastAsia="Calibri" w:hAnsi="Arial" w:cs="Arial"/>
                <w:bCs/>
                <w:lang w:eastAsia="es-CL"/>
              </w:rPr>
            </w:pPr>
          </w:p>
          <w:p w14:paraId="082CE48E"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 xml:space="preserve">Se consideran esenciales las características que se indiquen como tal y las que afecten el uso que se pretende, la presentación y funcionalidad relevantes del producto, por ejemplo, </w:t>
            </w:r>
            <w:r w:rsidRPr="007404BF">
              <w:rPr>
                <w:rFonts w:ascii="Arial" w:eastAsia="Calibri" w:hAnsi="Arial" w:cs="Arial"/>
                <w:bCs/>
                <w:lang w:eastAsia="es-CL"/>
              </w:rPr>
              <w:lastRenderedPageBreak/>
              <w:t>los colores principales, el material de sus piezas principales, su forma de uso y la capacidad, calidad o resistencia, entre otras cualidades.</w:t>
            </w:r>
          </w:p>
          <w:p w14:paraId="3D48C073" w14:textId="77777777" w:rsidR="00AB04BC" w:rsidRPr="007404BF" w:rsidRDefault="00AB04BC" w:rsidP="007404BF">
            <w:pPr>
              <w:jc w:val="both"/>
              <w:rPr>
                <w:rFonts w:ascii="Arial" w:eastAsia="Calibri" w:hAnsi="Arial" w:cs="Arial"/>
                <w:bCs/>
                <w:lang w:eastAsia="es-CL"/>
              </w:rPr>
            </w:pPr>
          </w:p>
          <w:p w14:paraId="2B0BE3B4"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La entidad se reserva el derecho a rechazar productos que se consideren se alejen de lo requerido, que sean un producto distinto o no sirvan para la finalidad pretendida, lo cual se declarará y se indicará fundadamente y caso a caso.</w:t>
            </w:r>
          </w:p>
          <w:p w14:paraId="022B47C3" w14:textId="77777777" w:rsidR="00AB04BC" w:rsidRPr="007404BF" w:rsidRDefault="00AB04BC" w:rsidP="007404BF">
            <w:pPr>
              <w:jc w:val="both"/>
              <w:rPr>
                <w:rFonts w:ascii="Arial" w:eastAsia="Calibri" w:hAnsi="Arial" w:cs="Arial"/>
                <w:b/>
                <w:bCs/>
                <w:lang w:eastAsia="es-CL"/>
              </w:rPr>
            </w:pPr>
          </w:p>
          <w:p w14:paraId="5190BDCF" w14:textId="77777777" w:rsidR="00AB04BC" w:rsidRPr="007404BF" w:rsidRDefault="00AB04BC" w:rsidP="007404BF">
            <w:pPr>
              <w:jc w:val="both"/>
              <w:rPr>
                <w:rFonts w:ascii="Arial" w:eastAsia="Calibri" w:hAnsi="Arial" w:cs="Arial"/>
                <w:b/>
                <w:bCs/>
                <w:lang w:eastAsia="es-CL"/>
              </w:rPr>
            </w:pPr>
            <w:r w:rsidRPr="007404BF">
              <w:rPr>
                <w:rFonts w:ascii="Arial" w:eastAsia="Calibri" w:hAnsi="Arial" w:cs="Arial"/>
                <w:b/>
                <w:bCs/>
                <w:lang w:eastAsia="es-CL"/>
              </w:rPr>
              <w:t xml:space="preserve">III.- CLÁUSULAS OBLIGATORIAS: </w:t>
            </w:r>
          </w:p>
          <w:p w14:paraId="38CE8711" w14:textId="77777777" w:rsidR="00AB04BC" w:rsidRPr="007404BF" w:rsidRDefault="00AB04BC" w:rsidP="007404BF">
            <w:pPr>
              <w:jc w:val="both"/>
              <w:rPr>
                <w:rFonts w:ascii="Arial" w:eastAsia="Calibri" w:hAnsi="Arial" w:cs="Arial"/>
                <w:b/>
                <w:bCs/>
                <w:lang w:eastAsia="es-CL"/>
              </w:rPr>
            </w:pPr>
          </w:p>
          <w:p w14:paraId="66205AFC"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a)</w:t>
            </w:r>
            <w:r w:rsidRPr="007404BF">
              <w:rPr>
                <w:rFonts w:ascii="Arial" w:eastAsia="Calibri" w:hAnsi="Arial" w:cs="Arial"/>
                <w:bCs/>
                <w:lang w:eastAsia="es-CL"/>
              </w:rPr>
              <w:tab/>
              <w:t xml:space="preserve">Relación contractual se formalizará mediante la emisión de la orden de compra. </w:t>
            </w:r>
          </w:p>
          <w:p w14:paraId="024F5E27"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b)</w:t>
            </w:r>
            <w:r w:rsidRPr="007404BF">
              <w:rPr>
                <w:rFonts w:ascii="Arial" w:eastAsia="Calibri" w:hAnsi="Arial" w:cs="Arial"/>
                <w:bCs/>
                <w:lang w:eastAsia="es-CL"/>
              </w:rPr>
              <w:tab/>
              <w:t xml:space="preserve">Plazo aceptación de orden de compra: </w:t>
            </w:r>
            <w:r w:rsidR="00927562">
              <w:rPr>
                <w:rFonts w:ascii="Arial" w:eastAsia="Calibri" w:hAnsi="Arial" w:cs="Arial"/>
                <w:bCs/>
                <w:lang w:eastAsia="es-CL"/>
              </w:rPr>
              <w:t>2</w:t>
            </w:r>
            <w:r w:rsidRPr="007404BF">
              <w:rPr>
                <w:rFonts w:ascii="Arial" w:eastAsia="Calibri" w:hAnsi="Arial" w:cs="Arial"/>
                <w:bCs/>
                <w:lang w:eastAsia="es-CL"/>
              </w:rPr>
              <w:t xml:space="preserve"> días hábiles desde enviada a proveedor, mediante www.mercadopublico.cl.</w:t>
            </w:r>
          </w:p>
          <w:p w14:paraId="39DBA129"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c)</w:t>
            </w:r>
            <w:r w:rsidRPr="007404BF">
              <w:rPr>
                <w:rFonts w:ascii="Arial" w:eastAsia="Calibri" w:hAnsi="Arial" w:cs="Arial"/>
                <w:bCs/>
                <w:lang w:eastAsia="es-CL"/>
              </w:rPr>
              <w:tab/>
              <w:t xml:space="preserve">Forma de pago: Se efectuará en un solo estado de pago, vía transferencia electrónica, dentro de los 30 días corridos siguientes tras la recepción conforme de todos los productos adquiridos. </w:t>
            </w:r>
          </w:p>
          <w:p w14:paraId="39C27511" w14:textId="77777777" w:rsidR="00AB04BC" w:rsidRPr="007404BF" w:rsidRDefault="00AB04BC" w:rsidP="007404BF">
            <w:pPr>
              <w:jc w:val="both"/>
              <w:rPr>
                <w:rFonts w:ascii="Arial" w:eastAsia="Calibri" w:hAnsi="Arial" w:cs="Arial"/>
                <w:bCs/>
                <w:lang w:eastAsia="es-CL"/>
              </w:rPr>
            </w:pPr>
          </w:p>
          <w:p w14:paraId="7411EF7B" w14:textId="77777777"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d)</w:t>
            </w:r>
            <w:r w:rsidRPr="007404BF">
              <w:rPr>
                <w:rFonts w:ascii="Arial" w:eastAsia="Calibri" w:hAnsi="Arial" w:cs="Arial"/>
                <w:bCs/>
                <w:lang w:eastAsia="es-CL"/>
              </w:rPr>
              <w:tab/>
              <w:t>Facturación: La facturación deberá ser a nombre de la POLICÍA DE INVESTIGACIONES DE CHILE. RUT: 60.506.000-5. Avda. Gladys Marín Nº 5783, Estación Central. Santiago. Giro Administración Pública.</w:t>
            </w:r>
          </w:p>
          <w:p w14:paraId="6F1D2782" w14:textId="6EDDF711" w:rsidR="00AB04BC" w:rsidRPr="007404BF" w:rsidRDefault="00AB04BC" w:rsidP="007404BF">
            <w:pPr>
              <w:jc w:val="both"/>
              <w:rPr>
                <w:rFonts w:ascii="Arial" w:eastAsia="Calibri" w:hAnsi="Arial" w:cs="Arial"/>
                <w:bCs/>
                <w:lang w:eastAsia="es-CL"/>
              </w:rPr>
            </w:pPr>
            <w:r w:rsidRPr="007404BF">
              <w:rPr>
                <w:rFonts w:ascii="Arial" w:eastAsia="Calibri" w:hAnsi="Arial" w:cs="Arial"/>
                <w:bCs/>
                <w:lang w:eastAsia="es-CL"/>
              </w:rPr>
              <w:t>e)</w:t>
            </w:r>
            <w:r w:rsidRPr="007404BF">
              <w:rPr>
                <w:rFonts w:ascii="Arial" w:eastAsia="Calibri" w:hAnsi="Arial" w:cs="Arial"/>
                <w:bCs/>
                <w:lang w:eastAsia="es-CL"/>
              </w:rPr>
              <w:tab/>
              <w:t xml:space="preserve">Coordinador de la compra: </w:t>
            </w:r>
            <w:r w:rsidR="009E0113">
              <w:rPr>
                <w:rFonts w:ascii="Arial" w:eastAsia="Calibri" w:hAnsi="Arial" w:cs="Arial"/>
                <w:bCs/>
                <w:lang w:eastAsia="es-CL"/>
              </w:rPr>
              <w:t>KAREN TORREJON BONILLA</w:t>
            </w:r>
            <w:r w:rsidR="003A4E85">
              <w:rPr>
                <w:rFonts w:ascii="Arial" w:eastAsia="Calibri" w:hAnsi="Arial" w:cs="Arial"/>
                <w:bCs/>
                <w:lang w:eastAsia="es-CL"/>
              </w:rPr>
              <w:t xml:space="preserve"> </w:t>
            </w:r>
            <w:r w:rsidR="000B7A60">
              <w:rPr>
                <w:rFonts w:ascii="Arial" w:eastAsia="Calibri" w:hAnsi="Arial" w:cs="Arial"/>
                <w:bCs/>
                <w:lang w:eastAsia="es-CL"/>
              </w:rPr>
              <w:t>/</w:t>
            </w:r>
            <w:r w:rsidR="003A4E85">
              <w:rPr>
                <w:rFonts w:ascii="Arial" w:eastAsia="Calibri" w:hAnsi="Arial" w:cs="Arial"/>
                <w:bCs/>
                <w:lang w:eastAsia="es-CL"/>
              </w:rPr>
              <w:t xml:space="preserve"> </w:t>
            </w:r>
            <w:r w:rsidR="009E0113">
              <w:rPr>
                <w:rFonts w:ascii="Arial" w:eastAsia="Calibri" w:hAnsi="Arial" w:cs="Arial"/>
                <w:bCs/>
                <w:lang w:eastAsia="es-CL"/>
              </w:rPr>
              <w:t>KTORREJONB</w:t>
            </w:r>
            <w:r w:rsidR="00927562">
              <w:rPr>
                <w:rFonts w:ascii="Arial" w:eastAsia="Calibri" w:hAnsi="Arial" w:cs="Arial"/>
                <w:bCs/>
                <w:lang w:eastAsia="es-CL"/>
              </w:rPr>
              <w:t>@INVESTIGACIONES</w:t>
            </w:r>
            <w:r w:rsidR="005F434E" w:rsidRPr="007404BF">
              <w:rPr>
                <w:rFonts w:ascii="Arial" w:eastAsia="Calibri" w:hAnsi="Arial" w:cs="Arial"/>
                <w:bCs/>
                <w:lang w:eastAsia="es-CL"/>
              </w:rPr>
              <w:t xml:space="preserve">.CL / </w:t>
            </w:r>
            <w:r w:rsidR="009E0113">
              <w:rPr>
                <w:rFonts w:ascii="Arial" w:eastAsia="Calibri" w:hAnsi="Arial" w:cs="Arial"/>
                <w:bCs/>
                <w:lang w:eastAsia="es-CL"/>
              </w:rPr>
              <w:t>973062563</w:t>
            </w:r>
            <w:r w:rsidR="002A67CE">
              <w:rPr>
                <w:rFonts w:ascii="Arial" w:eastAsia="Calibri" w:hAnsi="Arial" w:cs="Arial"/>
                <w:bCs/>
                <w:lang w:eastAsia="es-CL"/>
              </w:rPr>
              <w:t xml:space="preserve">/ </w:t>
            </w:r>
            <w:r w:rsidR="009E0113">
              <w:rPr>
                <w:rFonts w:ascii="Arial" w:eastAsia="Calibri" w:hAnsi="Arial" w:cs="Arial"/>
                <w:bCs/>
                <w:lang w:eastAsia="es-CL"/>
              </w:rPr>
              <w:t>MARIA MUÑOZ ORTIZ</w:t>
            </w:r>
            <w:r w:rsidR="002A67CE">
              <w:rPr>
                <w:rFonts w:ascii="Arial" w:eastAsia="Calibri" w:hAnsi="Arial" w:cs="Arial"/>
                <w:bCs/>
                <w:lang w:eastAsia="es-CL"/>
              </w:rPr>
              <w:t xml:space="preserve">/ </w:t>
            </w:r>
            <w:r w:rsidR="009E0113">
              <w:rPr>
                <w:rFonts w:ascii="Arial" w:eastAsia="Calibri" w:hAnsi="Arial" w:cs="Arial"/>
                <w:bCs/>
                <w:lang w:eastAsia="es-CL"/>
              </w:rPr>
              <w:t>MMUNOZO</w:t>
            </w:r>
            <w:r w:rsidR="002A67CE">
              <w:rPr>
                <w:rFonts w:ascii="Arial" w:eastAsia="Calibri" w:hAnsi="Arial" w:cs="Arial"/>
                <w:bCs/>
                <w:lang w:eastAsia="es-CL"/>
              </w:rPr>
              <w:t>@INVESTIG</w:t>
            </w:r>
            <w:r w:rsidR="003A4E85">
              <w:rPr>
                <w:rFonts w:ascii="Arial" w:eastAsia="Calibri" w:hAnsi="Arial" w:cs="Arial"/>
                <w:bCs/>
                <w:lang w:eastAsia="es-CL"/>
              </w:rPr>
              <w:t>A</w:t>
            </w:r>
            <w:r w:rsidR="002A67CE">
              <w:rPr>
                <w:rFonts w:ascii="Arial" w:eastAsia="Calibri" w:hAnsi="Arial" w:cs="Arial"/>
                <w:bCs/>
                <w:lang w:eastAsia="es-CL"/>
              </w:rPr>
              <w:t xml:space="preserve">CIONES.CL / </w:t>
            </w:r>
            <w:r w:rsidR="009E0113">
              <w:rPr>
                <w:rFonts w:ascii="Arial" w:eastAsia="Calibri" w:hAnsi="Arial" w:cs="Arial"/>
                <w:bCs/>
                <w:lang w:eastAsia="es-CL"/>
              </w:rPr>
              <w:t>988251750</w:t>
            </w:r>
          </w:p>
          <w:p w14:paraId="4C81A0BC" w14:textId="77777777" w:rsidR="00AB04BC" w:rsidRPr="007404BF" w:rsidRDefault="00AB04BC" w:rsidP="007404BF">
            <w:pPr>
              <w:jc w:val="both"/>
              <w:rPr>
                <w:rFonts w:ascii="Arial" w:eastAsia="Calibri" w:hAnsi="Arial" w:cs="Arial"/>
                <w:b/>
                <w:bCs/>
                <w:lang w:eastAsia="es-CL"/>
              </w:rPr>
            </w:pPr>
            <w:r w:rsidRPr="007404BF">
              <w:rPr>
                <w:rFonts w:ascii="Arial" w:eastAsia="Calibri" w:hAnsi="Arial" w:cs="Arial"/>
                <w:bCs/>
                <w:lang w:eastAsia="es-CL"/>
              </w:rPr>
              <w:t>f)</w:t>
            </w:r>
            <w:r w:rsidRPr="007404BF">
              <w:rPr>
                <w:rFonts w:ascii="Arial" w:eastAsia="Calibri" w:hAnsi="Arial" w:cs="Arial"/>
                <w:bCs/>
                <w:lang w:eastAsia="es-CL"/>
              </w:rPr>
              <w:tab/>
              <w:t>Aceptación de condiciones y normas integradas. La sola elevación de la cotización en el portal www.mercadopublico.cl, constituye la aceptación completa, sin observaciones de este Anexo. El proveedor seleccionado no podrá invocar justificación alguna que tenga por objeto eludir o modificar su responsabilidad en el fiel cumplimiento de sus obligaciones. El presente Anexo, se entenderá como parte integrante de la relación contractual, sin necesidad de cláusula expresa. Lo mismo ocurrirá con los antecedentes de la cotización del proveedor</w:t>
            </w:r>
            <w:r w:rsidRPr="007404BF">
              <w:rPr>
                <w:rFonts w:ascii="Arial" w:eastAsia="Calibri" w:hAnsi="Arial" w:cs="Arial"/>
                <w:b/>
                <w:bCs/>
                <w:lang w:eastAsia="es-CL"/>
              </w:rPr>
              <w:t>.</w:t>
            </w:r>
          </w:p>
          <w:p w14:paraId="2400258A" w14:textId="77777777" w:rsidR="00AB04BC" w:rsidRPr="007404BF" w:rsidRDefault="00AB04BC" w:rsidP="00927562">
            <w:pPr>
              <w:jc w:val="both"/>
              <w:rPr>
                <w:rFonts w:ascii="Arial" w:eastAsia="Calibri" w:hAnsi="Arial" w:cs="Arial"/>
                <w:b/>
                <w:bCs/>
                <w:lang w:eastAsia="es-CL"/>
              </w:rPr>
            </w:pPr>
            <w:r w:rsidRPr="007404BF">
              <w:rPr>
                <w:rFonts w:ascii="Arial" w:eastAsia="Calibri" w:hAnsi="Arial" w:cs="Arial"/>
                <w:b/>
                <w:bCs/>
                <w:lang w:eastAsia="es-CL"/>
              </w:rPr>
              <w:t xml:space="preserve">g) </w:t>
            </w:r>
            <w:r w:rsidR="005F434E" w:rsidRPr="007404BF">
              <w:rPr>
                <w:rFonts w:ascii="Arial" w:eastAsia="Calibri" w:hAnsi="Arial" w:cs="Arial"/>
                <w:b/>
                <w:bCs/>
                <w:lang w:eastAsia="es-CL"/>
              </w:rPr>
              <w:t xml:space="preserve">Los productos deberán </w:t>
            </w:r>
            <w:r w:rsidR="00927562">
              <w:rPr>
                <w:rFonts w:ascii="Arial" w:eastAsia="Calibri" w:hAnsi="Arial" w:cs="Arial"/>
                <w:b/>
                <w:bCs/>
                <w:lang w:eastAsia="es-CL"/>
              </w:rPr>
              <w:t xml:space="preserve">ser </w:t>
            </w:r>
            <w:r w:rsidR="005F434E" w:rsidRPr="007404BF">
              <w:rPr>
                <w:rFonts w:ascii="Arial" w:eastAsia="Calibri" w:hAnsi="Arial" w:cs="Arial"/>
                <w:b/>
                <w:bCs/>
                <w:lang w:eastAsia="es-CL"/>
              </w:rPr>
              <w:t xml:space="preserve">entregados </w:t>
            </w:r>
            <w:r w:rsidR="00927562" w:rsidRPr="007404BF">
              <w:rPr>
                <w:rFonts w:ascii="Arial" w:eastAsia="Calibri" w:hAnsi="Arial" w:cs="Arial"/>
                <w:b/>
                <w:bCs/>
                <w:lang w:eastAsia="es-CL"/>
              </w:rPr>
              <w:t xml:space="preserve">AV. </w:t>
            </w:r>
            <w:r w:rsidR="00927562">
              <w:rPr>
                <w:rFonts w:ascii="Arial" w:eastAsia="Calibri" w:hAnsi="Arial" w:cs="Arial"/>
                <w:b/>
                <w:bCs/>
                <w:lang w:eastAsia="es-CL"/>
              </w:rPr>
              <w:t>CARLOS SILVA VILDÓSOLA</w:t>
            </w:r>
            <w:r w:rsidR="00927562" w:rsidRPr="007404BF">
              <w:rPr>
                <w:rFonts w:ascii="Arial" w:eastAsia="Calibri" w:hAnsi="Arial" w:cs="Arial"/>
                <w:b/>
                <w:bCs/>
                <w:lang w:eastAsia="es-CL"/>
              </w:rPr>
              <w:t xml:space="preserve"> </w:t>
            </w:r>
            <w:r w:rsidR="00927562">
              <w:rPr>
                <w:rFonts w:ascii="Arial" w:eastAsia="Calibri" w:hAnsi="Arial" w:cs="Arial"/>
                <w:b/>
                <w:bCs/>
                <w:lang w:eastAsia="es-CL"/>
              </w:rPr>
              <w:t>N°9783</w:t>
            </w:r>
            <w:r w:rsidR="00927562" w:rsidRPr="007404BF">
              <w:rPr>
                <w:rFonts w:ascii="Arial" w:eastAsia="Calibri" w:hAnsi="Arial" w:cs="Arial"/>
                <w:b/>
                <w:bCs/>
                <w:lang w:eastAsia="es-CL"/>
              </w:rPr>
              <w:t xml:space="preserve"> </w:t>
            </w:r>
            <w:r w:rsidR="00927562">
              <w:rPr>
                <w:rFonts w:ascii="Arial" w:eastAsia="Calibri" w:hAnsi="Arial" w:cs="Arial"/>
                <w:b/>
                <w:bCs/>
                <w:lang w:eastAsia="es-CL"/>
              </w:rPr>
              <w:t>LA REINA</w:t>
            </w:r>
            <w:r w:rsidR="00927562" w:rsidRPr="007404BF">
              <w:rPr>
                <w:rFonts w:ascii="Arial" w:eastAsia="Calibri" w:hAnsi="Arial" w:cs="Arial"/>
                <w:b/>
                <w:bCs/>
                <w:lang w:eastAsia="es-CL"/>
              </w:rPr>
              <w:t>, SANTIAGO, REGIÓN METROPOLITANA DE SANTIAGO</w:t>
            </w:r>
          </w:p>
        </w:tc>
      </w:tr>
    </w:tbl>
    <w:p w14:paraId="6704063A" w14:textId="77777777" w:rsidR="004D6F1A" w:rsidRPr="007404BF" w:rsidRDefault="004D6F1A" w:rsidP="007404BF">
      <w:pPr>
        <w:autoSpaceDE w:val="0"/>
        <w:autoSpaceDN w:val="0"/>
        <w:ind w:hanging="142"/>
        <w:jc w:val="both"/>
        <w:rPr>
          <w:rFonts w:ascii="Arial" w:eastAsia="Calibri" w:hAnsi="Arial" w:cs="Arial"/>
          <w:b/>
          <w:bCs/>
          <w:lang w:eastAsia="es-CL"/>
        </w:rPr>
      </w:pPr>
    </w:p>
    <w:sectPr w:rsidR="004D6F1A" w:rsidRPr="007404BF" w:rsidSect="00725EB1">
      <w:pgSz w:w="12240" w:h="18720" w:code="41"/>
      <w:pgMar w:top="709" w:right="1467" w:bottom="426"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846E2A" w14:textId="77777777" w:rsidR="00FF3371" w:rsidRDefault="00FF3371" w:rsidP="00376437">
      <w:r>
        <w:separator/>
      </w:r>
    </w:p>
  </w:endnote>
  <w:endnote w:type="continuationSeparator" w:id="0">
    <w:p w14:paraId="0F99D7F1" w14:textId="77777777" w:rsidR="00FF3371" w:rsidRDefault="00FF3371" w:rsidP="00376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8EA976" w14:textId="77777777" w:rsidR="00FF3371" w:rsidRDefault="00FF3371" w:rsidP="00376437">
      <w:r>
        <w:separator/>
      </w:r>
    </w:p>
  </w:footnote>
  <w:footnote w:type="continuationSeparator" w:id="0">
    <w:p w14:paraId="15E40533" w14:textId="77777777" w:rsidR="00FF3371" w:rsidRDefault="00FF3371" w:rsidP="003764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31479"/>
    <w:multiLevelType w:val="multilevel"/>
    <w:tmpl w:val="40F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927B1"/>
    <w:multiLevelType w:val="hybridMultilevel"/>
    <w:tmpl w:val="DC26479E"/>
    <w:lvl w:ilvl="0" w:tplc="340A0001">
      <w:start w:val="1"/>
      <w:numFmt w:val="bullet"/>
      <w:lvlText w:val=""/>
      <w:lvlJc w:val="left"/>
      <w:pPr>
        <w:ind w:left="1500" w:hanging="360"/>
      </w:pPr>
      <w:rPr>
        <w:rFonts w:ascii="Symbol" w:hAnsi="Symbol" w:hint="default"/>
      </w:rPr>
    </w:lvl>
    <w:lvl w:ilvl="1" w:tplc="340A0003" w:tentative="1">
      <w:start w:val="1"/>
      <w:numFmt w:val="bullet"/>
      <w:lvlText w:val="o"/>
      <w:lvlJc w:val="left"/>
      <w:pPr>
        <w:ind w:left="2220" w:hanging="360"/>
      </w:pPr>
      <w:rPr>
        <w:rFonts w:ascii="Courier New" w:hAnsi="Courier New" w:cs="Courier New" w:hint="default"/>
      </w:rPr>
    </w:lvl>
    <w:lvl w:ilvl="2" w:tplc="340A0005" w:tentative="1">
      <w:start w:val="1"/>
      <w:numFmt w:val="bullet"/>
      <w:lvlText w:val=""/>
      <w:lvlJc w:val="left"/>
      <w:pPr>
        <w:ind w:left="2940" w:hanging="360"/>
      </w:pPr>
      <w:rPr>
        <w:rFonts w:ascii="Wingdings" w:hAnsi="Wingdings" w:hint="default"/>
      </w:rPr>
    </w:lvl>
    <w:lvl w:ilvl="3" w:tplc="340A0001" w:tentative="1">
      <w:start w:val="1"/>
      <w:numFmt w:val="bullet"/>
      <w:lvlText w:val=""/>
      <w:lvlJc w:val="left"/>
      <w:pPr>
        <w:ind w:left="3660" w:hanging="360"/>
      </w:pPr>
      <w:rPr>
        <w:rFonts w:ascii="Symbol" w:hAnsi="Symbol" w:hint="default"/>
      </w:rPr>
    </w:lvl>
    <w:lvl w:ilvl="4" w:tplc="340A0003" w:tentative="1">
      <w:start w:val="1"/>
      <w:numFmt w:val="bullet"/>
      <w:lvlText w:val="o"/>
      <w:lvlJc w:val="left"/>
      <w:pPr>
        <w:ind w:left="4380" w:hanging="360"/>
      </w:pPr>
      <w:rPr>
        <w:rFonts w:ascii="Courier New" w:hAnsi="Courier New" w:cs="Courier New" w:hint="default"/>
      </w:rPr>
    </w:lvl>
    <w:lvl w:ilvl="5" w:tplc="340A0005" w:tentative="1">
      <w:start w:val="1"/>
      <w:numFmt w:val="bullet"/>
      <w:lvlText w:val=""/>
      <w:lvlJc w:val="left"/>
      <w:pPr>
        <w:ind w:left="5100" w:hanging="360"/>
      </w:pPr>
      <w:rPr>
        <w:rFonts w:ascii="Wingdings" w:hAnsi="Wingdings" w:hint="default"/>
      </w:rPr>
    </w:lvl>
    <w:lvl w:ilvl="6" w:tplc="340A0001" w:tentative="1">
      <w:start w:val="1"/>
      <w:numFmt w:val="bullet"/>
      <w:lvlText w:val=""/>
      <w:lvlJc w:val="left"/>
      <w:pPr>
        <w:ind w:left="5820" w:hanging="360"/>
      </w:pPr>
      <w:rPr>
        <w:rFonts w:ascii="Symbol" w:hAnsi="Symbol" w:hint="default"/>
      </w:rPr>
    </w:lvl>
    <w:lvl w:ilvl="7" w:tplc="340A0003" w:tentative="1">
      <w:start w:val="1"/>
      <w:numFmt w:val="bullet"/>
      <w:lvlText w:val="o"/>
      <w:lvlJc w:val="left"/>
      <w:pPr>
        <w:ind w:left="6540" w:hanging="360"/>
      </w:pPr>
      <w:rPr>
        <w:rFonts w:ascii="Courier New" w:hAnsi="Courier New" w:cs="Courier New" w:hint="default"/>
      </w:rPr>
    </w:lvl>
    <w:lvl w:ilvl="8" w:tplc="340A0005" w:tentative="1">
      <w:start w:val="1"/>
      <w:numFmt w:val="bullet"/>
      <w:lvlText w:val=""/>
      <w:lvlJc w:val="left"/>
      <w:pPr>
        <w:ind w:left="7260" w:hanging="360"/>
      </w:pPr>
      <w:rPr>
        <w:rFonts w:ascii="Wingdings" w:hAnsi="Wingdings" w:hint="default"/>
      </w:rPr>
    </w:lvl>
  </w:abstractNum>
  <w:abstractNum w:abstractNumId="2">
    <w:nsid w:val="023566BA"/>
    <w:multiLevelType w:val="hybridMultilevel"/>
    <w:tmpl w:val="74EE494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3631D98"/>
    <w:multiLevelType w:val="hybridMultilevel"/>
    <w:tmpl w:val="EAF20C4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
    <w:nsid w:val="077B2DC3"/>
    <w:multiLevelType w:val="multilevel"/>
    <w:tmpl w:val="AB52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3E250C"/>
    <w:multiLevelType w:val="hybridMultilevel"/>
    <w:tmpl w:val="09CAC7B4"/>
    <w:lvl w:ilvl="0" w:tplc="773C9970">
      <w:numFmt w:val="bullet"/>
      <w:lvlText w:val="-"/>
      <w:lvlJc w:val="left"/>
      <w:pPr>
        <w:ind w:left="720" w:hanging="360"/>
      </w:pPr>
      <w:rPr>
        <w:rFonts w:ascii="Arial" w:eastAsia="Times New Roman" w:hAnsi="Arial" w:cs="Arial" w:hint="default"/>
        <w:b w:val="0"/>
        <w:color w:val="000000"/>
        <w:u w:val="none"/>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16474B9D"/>
    <w:multiLevelType w:val="hybridMultilevel"/>
    <w:tmpl w:val="7E6C7B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23035D68"/>
    <w:multiLevelType w:val="hybridMultilevel"/>
    <w:tmpl w:val="A8DCB0B6"/>
    <w:lvl w:ilvl="0" w:tplc="A7F26D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24982227"/>
    <w:multiLevelType w:val="hybridMultilevel"/>
    <w:tmpl w:val="BFC21A32"/>
    <w:lvl w:ilvl="0" w:tplc="FC002A1A">
      <w:start w:val="1"/>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270B08B1"/>
    <w:multiLevelType w:val="multilevel"/>
    <w:tmpl w:val="51AC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A4F6473"/>
    <w:multiLevelType w:val="hybridMultilevel"/>
    <w:tmpl w:val="7382BB7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nsid w:val="2F103CFF"/>
    <w:multiLevelType w:val="multilevel"/>
    <w:tmpl w:val="3DFA0F54"/>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ascii="Times New Roman" w:hAnsi="Times New Roman" w:cs="Times New Roman"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2">
    <w:nsid w:val="2FBB5D8D"/>
    <w:multiLevelType w:val="hybridMultilevel"/>
    <w:tmpl w:val="F732D66A"/>
    <w:lvl w:ilvl="0" w:tplc="773C9970">
      <w:numFmt w:val="bullet"/>
      <w:lvlText w:val="-"/>
      <w:lvlJc w:val="left"/>
      <w:pPr>
        <w:ind w:left="720" w:hanging="360"/>
      </w:pPr>
      <w:rPr>
        <w:rFonts w:ascii="Arial" w:eastAsia="Times New Roman" w:hAnsi="Arial" w:cs="Arial" w:hint="default"/>
        <w:b w:val="0"/>
        <w:color w:val="000000"/>
        <w:u w:val="none"/>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304865C5"/>
    <w:multiLevelType w:val="hybridMultilevel"/>
    <w:tmpl w:val="112E97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34A9080D"/>
    <w:multiLevelType w:val="hybridMultilevel"/>
    <w:tmpl w:val="4BD8FA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35A23647"/>
    <w:multiLevelType w:val="hybridMultilevel"/>
    <w:tmpl w:val="656A1F1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6">
    <w:nsid w:val="3C4B37F3"/>
    <w:multiLevelType w:val="hybridMultilevel"/>
    <w:tmpl w:val="72FC86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42393ED8"/>
    <w:multiLevelType w:val="hybridMultilevel"/>
    <w:tmpl w:val="50DED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nsid w:val="4693285B"/>
    <w:multiLevelType w:val="hybridMultilevel"/>
    <w:tmpl w:val="C494FF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nsid w:val="47182365"/>
    <w:multiLevelType w:val="multilevel"/>
    <w:tmpl w:val="1CA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8B93063"/>
    <w:multiLevelType w:val="hybridMultilevel"/>
    <w:tmpl w:val="2214A5F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nsid w:val="4A5C6FE7"/>
    <w:multiLevelType w:val="hybridMultilevel"/>
    <w:tmpl w:val="85E4E092"/>
    <w:lvl w:ilvl="0" w:tplc="773C9970">
      <w:numFmt w:val="bullet"/>
      <w:lvlText w:val="-"/>
      <w:lvlJc w:val="left"/>
      <w:pPr>
        <w:ind w:left="1440" w:hanging="360"/>
      </w:pPr>
      <w:rPr>
        <w:rFonts w:ascii="Arial" w:eastAsia="Times New Roman" w:hAnsi="Arial" w:cs="Arial" w:hint="default"/>
        <w:b w:val="0"/>
        <w:color w:val="000000"/>
        <w:u w:val="none"/>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nsid w:val="516901BA"/>
    <w:multiLevelType w:val="hybridMultilevel"/>
    <w:tmpl w:val="FEB867A0"/>
    <w:lvl w:ilvl="0" w:tplc="773C9970">
      <w:numFmt w:val="bullet"/>
      <w:lvlText w:val="-"/>
      <w:lvlJc w:val="left"/>
      <w:pPr>
        <w:ind w:left="720" w:hanging="360"/>
      </w:pPr>
      <w:rPr>
        <w:rFonts w:ascii="Arial" w:eastAsia="Times New Roman" w:hAnsi="Arial" w:cs="Arial" w:hint="default"/>
        <w:b w:val="0"/>
        <w:color w:val="000000"/>
        <w:u w:val="none"/>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nsid w:val="59F306EA"/>
    <w:multiLevelType w:val="hybridMultilevel"/>
    <w:tmpl w:val="EFB6D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nsid w:val="62E77A99"/>
    <w:multiLevelType w:val="hybridMultilevel"/>
    <w:tmpl w:val="AB28BE18"/>
    <w:lvl w:ilvl="0" w:tplc="47284612">
      <w:start w:val="18"/>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nsid w:val="662E2CDB"/>
    <w:multiLevelType w:val="hybridMultilevel"/>
    <w:tmpl w:val="23E0B49C"/>
    <w:lvl w:ilvl="0" w:tplc="773C9970">
      <w:numFmt w:val="bullet"/>
      <w:lvlText w:val="-"/>
      <w:lvlJc w:val="left"/>
      <w:pPr>
        <w:ind w:left="720" w:hanging="360"/>
      </w:pPr>
      <w:rPr>
        <w:rFonts w:ascii="Arial" w:eastAsia="Times New Roman" w:hAnsi="Arial" w:cs="Arial" w:hint="default"/>
        <w:b w:val="0"/>
        <w:color w:val="000000"/>
        <w:u w:val="none"/>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nsid w:val="6EE64B43"/>
    <w:multiLevelType w:val="multilevel"/>
    <w:tmpl w:val="0E4A8C6A"/>
    <w:lvl w:ilvl="0">
      <w:start w:val="1"/>
      <w:numFmt w:val="bullet"/>
      <w:lvlText w:val="●"/>
      <w:lvlJc w:val="left"/>
      <w:pPr>
        <w:ind w:left="720" w:hanging="360"/>
      </w:pPr>
      <w:rPr>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FD7673F"/>
    <w:multiLevelType w:val="hybridMultilevel"/>
    <w:tmpl w:val="40C8B0F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nsid w:val="708871E1"/>
    <w:multiLevelType w:val="hybridMultilevel"/>
    <w:tmpl w:val="5AB89E5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71BE5ED4"/>
    <w:multiLevelType w:val="hybridMultilevel"/>
    <w:tmpl w:val="884EB2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nsid w:val="75191703"/>
    <w:multiLevelType w:val="hybridMultilevel"/>
    <w:tmpl w:val="E174A1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nsid w:val="77123A2B"/>
    <w:multiLevelType w:val="hybridMultilevel"/>
    <w:tmpl w:val="61A2DA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nsid w:val="7C151591"/>
    <w:multiLevelType w:val="hybridMultilevel"/>
    <w:tmpl w:val="BFB8948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nsid w:val="7CBA366E"/>
    <w:multiLevelType w:val="hybridMultilevel"/>
    <w:tmpl w:val="FF529858"/>
    <w:lvl w:ilvl="0" w:tplc="340A0011">
      <w:start w:val="1"/>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nsid w:val="7E3B79DF"/>
    <w:multiLevelType w:val="hybridMultilevel"/>
    <w:tmpl w:val="E9C848BE"/>
    <w:lvl w:ilvl="0" w:tplc="C192B9A2">
      <w:start w:val="1"/>
      <w:numFmt w:val="decimal"/>
      <w:lvlText w:val="%1"/>
      <w:lvlJc w:val="left"/>
      <w:pPr>
        <w:ind w:left="360" w:hanging="360"/>
      </w:pPr>
      <w:rPr>
        <w:rFonts w:eastAsia="Times New Roman"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5">
    <w:nsid w:val="7E491253"/>
    <w:multiLevelType w:val="hybridMultilevel"/>
    <w:tmpl w:val="077C5E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1"/>
  </w:num>
  <w:num w:numId="4">
    <w:abstractNumId w:val="8"/>
  </w:num>
  <w:num w:numId="5">
    <w:abstractNumId w:val="18"/>
  </w:num>
  <w:num w:numId="6">
    <w:abstractNumId w:val="10"/>
  </w:num>
  <w:num w:numId="7">
    <w:abstractNumId w:val="2"/>
  </w:num>
  <w:num w:numId="8">
    <w:abstractNumId w:val="12"/>
  </w:num>
  <w:num w:numId="9">
    <w:abstractNumId w:val="21"/>
  </w:num>
  <w:num w:numId="10">
    <w:abstractNumId w:val="5"/>
  </w:num>
  <w:num w:numId="11">
    <w:abstractNumId w:val="25"/>
  </w:num>
  <w:num w:numId="12">
    <w:abstractNumId w:val="22"/>
  </w:num>
  <w:num w:numId="13">
    <w:abstractNumId w:val="28"/>
  </w:num>
  <w:num w:numId="14">
    <w:abstractNumId w:val="33"/>
  </w:num>
  <w:num w:numId="15">
    <w:abstractNumId w:val="9"/>
  </w:num>
  <w:num w:numId="16">
    <w:abstractNumId w:val="19"/>
  </w:num>
  <w:num w:numId="17">
    <w:abstractNumId w:val="6"/>
  </w:num>
  <w:num w:numId="18">
    <w:abstractNumId w:val="17"/>
  </w:num>
  <w:num w:numId="19">
    <w:abstractNumId w:val="29"/>
  </w:num>
  <w:num w:numId="20">
    <w:abstractNumId w:val="30"/>
  </w:num>
  <w:num w:numId="21">
    <w:abstractNumId w:val="13"/>
  </w:num>
  <w:num w:numId="22">
    <w:abstractNumId w:val="24"/>
  </w:num>
  <w:num w:numId="23">
    <w:abstractNumId w:val="11"/>
  </w:num>
  <w:num w:numId="24">
    <w:abstractNumId w:val="1"/>
  </w:num>
  <w:num w:numId="25">
    <w:abstractNumId w:val="15"/>
  </w:num>
  <w:num w:numId="26">
    <w:abstractNumId w:val="26"/>
  </w:num>
  <w:num w:numId="27">
    <w:abstractNumId w:val="23"/>
  </w:num>
  <w:num w:numId="28">
    <w:abstractNumId w:val="27"/>
  </w:num>
  <w:num w:numId="29">
    <w:abstractNumId w:val="20"/>
  </w:num>
  <w:num w:numId="30">
    <w:abstractNumId w:val="34"/>
  </w:num>
  <w:num w:numId="31">
    <w:abstractNumId w:val="7"/>
  </w:num>
  <w:num w:numId="32">
    <w:abstractNumId w:val="3"/>
  </w:num>
  <w:num w:numId="33">
    <w:abstractNumId w:val="14"/>
  </w:num>
  <w:num w:numId="34">
    <w:abstractNumId w:val="16"/>
  </w:num>
  <w:num w:numId="35">
    <w:abstractNumId w:val="35"/>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971"/>
    <w:rsid w:val="00000820"/>
    <w:rsid w:val="000061C7"/>
    <w:rsid w:val="00012758"/>
    <w:rsid w:val="00022917"/>
    <w:rsid w:val="000233A1"/>
    <w:rsid w:val="000250CB"/>
    <w:rsid w:val="0002789D"/>
    <w:rsid w:val="00035540"/>
    <w:rsid w:val="00046248"/>
    <w:rsid w:val="00053E87"/>
    <w:rsid w:val="0005500F"/>
    <w:rsid w:val="000636D0"/>
    <w:rsid w:val="00065905"/>
    <w:rsid w:val="000727F1"/>
    <w:rsid w:val="00073C8A"/>
    <w:rsid w:val="0008001F"/>
    <w:rsid w:val="00080D6C"/>
    <w:rsid w:val="000828A9"/>
    <w:rsid w:val="00082CD8"/>
    <w:rsid w:val="0008323A"/>
    <w:rsid w:val="000868F8"/>
    <w:rsid w:val="00087D7E"/>
    <w:rsid w:val="00090865"/>
    <w:rsid w:val="00096973"/>
    <w:rsid w:val="00096A64"/>
    <w:rsid w:val="000A1770"/>
    <w:rsid w:val="000A216A"/>
    <w:rsid w:val="000A6922"/>
    <w:rsid w:val="000B11DF"/>
    <w:rsid w:val="000B1CD7"/>
    <w:rsid w:val="000B3564"/>
    <w:rsid w:val="000B3D87"/>
    <w:rsid w:val="000B5A97"/>
    <w:rsid w:val="000B5DB5"/>
    <w:rsid w:val="000B7833"/>
    <w:rsid w:val="000B7880"/>
    <w:rsid w:val="000B7A60"/>
    <w:rsid w:val="000B7D6C"/>
    <w:rsid w:val="000C7311"/>
    <w:rsid w:val="000D1D08"/>
    <w:rsid w:val="000D3880"/>
    <w:rsid w:val="000D3BCF"/>
    <w:rsid w:val="000D5716"/>
    <w:rsid w:val="000D6231"/>
    <w:rsid w:val="000E106E"/>
    <w:rsid w:val="000E7229"/>
    <w:rsid w:val="000F78C0"/>
    <w:rsid w:val="00105AAA"/>
    <w:rsid w:val="00112F56"/>
    <w:rsid w:val="00113A59"/>
    <w:rsid w:val="00113AB3"/>
    <w:rsid w:val="00115CD6"/>
    <w:rsid w:val="001168B5"/>
    <w:rsid w:val="00121824"/>
    <w:rsid w:val="00124174"/>
    <w:rsid w:val="00125410"/>
    <w:rsid w:val="00125FA2"/>
    <w:rsid w:val="001268A9"/>
    <w:rsid w:val="0013623E"/>
    <w:rsid w:val="00137E83"/>
    <w:rsid w:val="00141E21"/>
    <w:rsid w:val="0014234F"/>
    <w:rsid w:val="0014782A"/>
    <w:rsid w:val="001529E3"/>
    <w:rsid w:val="0015708A"/>
    <w:rsid w:val="001572E6"/>
    <w:rsid w:val="00160056"/>
    <w:rsid w:val="00163342"/>
    <w:rsid w:val="00164318"/>
    <w:rsid w:val="00164BA4"/>
    <w:rsid w:val="00174AAD"/>
    <w:rsid w:val="00191289"/>
    <w:rsid w:val="001933BF"/>
    <w:rsid w:val="00193A34"/>
    <w:rsid w:val="00197C69"/>
    <w:rsid w:val="001A1EB2"/>
    <w:rsid w:val="001A6FEC"/>
    <w:rsid w:val="001A785F"/>
    <w:rsid w:val="001B04F5"/>
    <w:rsid w:val="001B13CC"/>
    <w:rsid w:val="001C540A"/>
    <w:rsid w:val="001D0FDD"/>
    <w:rsid w:val="001D330D"/>
    <w:rsid w:val="001E02CD"/>
    <w:rsid w:val="001E1378"/>
    <w:rsid w:val="001F0C67"/>
    <w:rsid w:val="001F5B28"/>
    <w:rsid w:val="00201575"/>
    <w:rsid w:val="0020705B"/>
    <w:rsid w:val="00211D4F"/>
    <w:rsid w:val="00214F5D"/>
    <w:rsid w:val="00220933"/>
    <w:rsid w:val="00220F5A"/>
    <w:rsid w:val="00222BBD"/>
    <w:rsid w:val="00223835"/>
    <w:rsid w:val="00226319"/>
    <w:rsid w:val="0022777A"/>
    <w:rsid w:val="00233485"/>
    <w:rsid w:val="00235E75"/>
    <w:rsid w:val="00245228"/>
    <w:rsid w:val="00247E0B"/>
    <w:rsid w:val="00256CC0"/>
    <w:rsid w:val="00262E77"/>
    <w:rsid w:val="0027081F"/>
    <w:rsid w:val="00275859"/>
    <w:rsid w:val="00283B06"/>
    <w:rsid w:val="00285245"/>
    <w:rsid w:val="0028770B"/>
    <w:rsid w:val="002909FD"/>
    <w:rsid w:val="0029297D"/>
    <w:rsid w:val="00293A71"/>
    <w:rsid w:val="0029448A"/>
    <w:rsid w:val="00295CE7"/>
    <w:rsid w:val="00297A60"/>
    <w:rsid w:val="00297D6F"/>
    <w:rsid w:val="002A17F9"/>
    <w:rsid w:val="002A2C8A"/>
    <w:rsid w:val="002A2E16"/>
    <w:rsid w:val="002A67CE"/>
    <w:rsid w:val="002C2210"/>
    <w:rsid w:val="002C2695"/>
    <w:rsid w:val="002C2E19"/>
    <w:rsid w:val="002C7550"/>
    <w:rsid w:val="002D10A9"/>
    <w:rsid w:val="002D2D68"/>
    <w:rsid w:val="002D44B3"/>
    <w:rsid w:val="002D62FB"/>
    <w:rsid w:val="002D7AE8"/>
    <w:rsid w:val="002E0CAB"/>
    <w:rsid w:val="002E62A8"/>
    <w:rsid w:val="002F160F"/>
    <w:rsid w:val="002F1C76"/>
    <w:rsid w:val="002F1DF9"/>
    <w:rsid w:val="002F3692"/>
    <w:rsid w:val="00300D15"/>
    <w:rsid w:val="0030284E"/>
    <w:rsid w:val="00302E49"/>
    <w:rsid w:val="0030605D"/>
    <w:rsid w:val="003079F1"/>
    <w:rsid w:val="00307B1E"/>
    <w:rsid w:val="00307C69"/>
    <w:rsid w:val="00320710"/>
    <w:rsid w:val="00322507"/>
    <w:rsid w:val="00322D99"/>
    <w:rsid w:val="00323900"/>
    <w:rsid w:val="00325FE5"/>
    <w:rsid w:val="00331432"/>
    <w:rsid w:val="00332326"/>
    <w:rsid w:val="00335E48"/>
    <w:rsid w:val="00336D17"/>
    <w:rsid w:val="00337004"/>
    <w:rsid w:val="00337D2C"/>
    <w:rsid w:val="00340938"/>
    <w:rsid w:val="0034378D"/>
    <w:rsid w:val="003462BC"/>
    <w:rsid w:val="003475B0"/>
    <w:rsid w:val="003506AB"/>
    <w:rsid w:val="003541B1"/>
    <w:rsid w:val="003561F4"/>
    <w:rsid w:val="0036610B"/>
    <w:rsid w:val="0037442E"/>
    <w:rsid w:val="00374758"/>
    <w:rsid w:val="003751C8"/>
    <w:rsid w:val="00376437"/>
    <w:rsid w:val="003801A6"/>
    <w:rsid w:val="003803BA"/>
    <w:rsid w:val="003828D3"/>
    <w:rsid w:val="0038372E"/>
    <w:rsid w:val="0038429F"/>
    <w:rsid w:val="00386785"/>
    <w:rsid w:val="0039253C"/>
    <w:rsid w:val="00395936"/>
    <w:rsid w:val="003A2FE6"/>
    <w:rsid w:val="003A31CD"/>
    <w:rsid w:val="003A47D3"/>
    <w:rsid w:val="003A4838"/>
    <w:rsid w:val="003A4E85"/>
    <w:rsid w:val="003A6B02"/>
    <w:rsid w:val="003A765A"/>
    <w:rsid w:val="003B0978"/>
    <w:rsid w:val="003B186F"/>
    <w:rsid w:val="003B4144"/>
    <w:rsid w:val="003B7DD9"/>
    <w:rsid w:val="003C0EFE"/>
    <w:rsid w:val="003D13A2"/>
    <w:rsid w:val="003D3AD6"/>
    <w:rsid w:val="003E2505"/>
    <w:rsid w:val="003E32EF"/>
    <w:rsid w:val="003F4AEA"/>
    <w:rsid w:val="003F7426"/>
    <w:rsid w:val="00403416"/>
    <w:rsid w:val="004047AC"/>
    <w:rsid w:val="00407810"/>
    <w:rsid w:val="00410ADF"/>
    <w:rsid w:val="004120AD"/>
    <w:rsid w:val="00412DBB"/>
    <w:rsid w:val="0042016E"/>
    <w:rsid w:val="00420B89"/>
    <w:rsid w:val="00426F90"/>
    <w:rsid w:val="00433484"/>
    <w:rsid w:val="004417D5"/>
    <w:rsid w:val="004447E3"/>
    <w:rsid w:val="00446075"/>
    <w:rsid w:val="00447C4E"/>
    <w:rsid w:val="004553C2"/>
    <w:rsid w:val="00456BD0"/>
    <w:rsid w:val="004604DA"/>
    <w:rsid w:val="00461997"/>
    <w:rsid w:val="00464461"/>
    <w:rsid w:val="004654FE"/>
    <w:rsid w:val="00466485"/>
    <w:rsid w:val="00466C81"/>
    <w:rsid w:val="00470853"/>
    <w:rsid w:val="00474DEA"/>
    <w:rsid w:val="004757CF"/>
    <w:rsid w:val="00476889"/>
    <w:rsid w:val="00480685"/>
    <w:rsid w:val="00485099"/>
    <w:rsid w:val="00486ADC"/>
    <w:rsid w:val="004923EF"/>
    <w:rsid w:val="00492712"/>
    <w:rsid w:val="004A1B78"/>
    <w:rsid w:val="004A2C42"/>
    <w:rsid w:val="004A712B"/>
    <w:rsid w:val="004B4549"/>
    <w:rsid w:val="004B5949"/>
    <w:rsid w:val="004B64EE"/>
    <w:rsid w:val="004B6827"/>
    <w:rsid w:val="004D537C"/>
    <w:rsid w:val="004D62DD"/>
    <w:rsid w:val="004D6F1A"/>
    <w:rsid w:val="004F0212"/>
    <w:rsid w:val="004F3D62"/>
    <w:rsid w:val="004F40C6"/>
    <w:rsid w:val="004F5D90"/>
    <w:rsid w:val="00501066"/>
    <w:rsid w:val="00503CCE"/>
    <w:rsid w:val="00505BB8"/>
    <w:rsid w:val="0051017D"/>
    <w:rsid w:val="00516489"/>
    <w:rsid w:val="00517A77"/>
    <w:rsid w:val="0052088E"/>
    <w:rsid w:val="00524973"/>
    <w:rsid w:val="00525462"/>
    <w:rsid w:val="00525D24"/>
    <w:rsid w:val="00530FB5"/>
    <w:rsid w:val="0053167B"/>
    <w:rsid w:val="00531973"/>
    <w:rsid w:val="0053644B"/>
    <w:rsid w:val="00536F00"/>
    <w:rsid w:val="00542D4B"/>
    <w:rsid w:val="005438A6"/>
    <w:rsid w:val="005563AE"/>
    <w:rsid w:val="00562724"/>
    <w:rsid w:val="00562D77"/>
    <w:rsid w:val="00564DA6"/>
    <w:rsid w:val="00565A5C"/>
    <w:rsid w:val="005673CB"/>
    <w:rsid w:val="0057180D"/>
    <w:rsid w:val="0057649A"/>
    <w:rsid w:val="00576EF7"/>
    <w:rsid w:val="0057702E"/>
    <w:rsid w:val="005839C0"/>
    <w:rsid w:val="00587921"/>
    <w:rsid w:val="00596B6F"/>
    <w:rsid w:val="005A02AF"/>
    <w:rsid w:val="005A0FBD"/>
    <w:rsid w:val="005B1E13"/>
    <w:rsid w:val="005B1F6F"/>
    <w:rsid w:val="005B21ED"/>
    <w:rsid w:val="005B2846"/>
    <w:rsid w:val="005B46C5"/>
    <w:rsid w:val="005B4A4E"/>
    <w:rsid w:val="005B79B7"/>
    <w:rsid w:val="005C0E47"/>
    <w:rsid w:val="005C2D31"/>
    <w:rsid w:val="005C4F6C"/>
    <w:rsid w:val="005D0416"/>
    <w:rsid w:val="005D3935"/>
    <w:rsid w:val="005D44DC"/>
    <w:rsid w:val="005D7B0B"/>
    <w:rsid w:val="005E2660"/>
    <w:rsid w:val="005E6471"/>
    <w:rsid w:val="005E6E74"/>
    <w:rsid w:val="005E6FB1"/>
    <w:rsid w:val="005F2E2C"/>
    <w:rsid w:val="005F3DB1"/>
    <w:rsid w:val="005F434E"/>
    <w:rsid w:val="005F4E00"/>
    <w:rsid w:val="00605580"/>
    <w:rsid w:val="00606971"/>
    <w:rsid w:val="00613328"/>
    <w:rsid w:val="0061425E"/>
    <w:rsid w:val="00614FA4"/>
    <w:rsid w:val="00617C06"/>
    <w:rsid w:val="006200D0"/>
    <w:rsid w:val="00622CB2"/>
    <w:rsid w:val="006230ED"/>
    <w:rsid w:val="00624E62"/>
    <w:rsid w:val="00626B2E"/>
    <w:rsid w:val="00631DC1"/>
    <w:rsid w:val="006333DD"/>
    <w:rsid w:val="00634DDE"/>
    <w:rsid w:val="00635C1A"/>
    <w:rsid w:val="00635F31"/>
    <w:rsid w:val="006404B9"/>
    <w:rsid w:val="0064604E"/>
    <w:rsid w:val="0064776D"/>
    <w:rsid w:val="00651C7A"/>
    <w:rsid w:val="00654AA9"/>
    <w:rsid w:val="00656569"/>
    <w:rsid w:val="00657EC1"/>
    <w:rsid w:val="006604E2"/>
    <w:rsid w:val="006651D0"/>
    <w:rsid w:val="00666015"/>
    <w:rsid w:val="00667172"/>
    <w:rsid w:val="00667C62"/>
    <w:rsid w:val="00667DF3"/>
    <w:rsid w:val="00674032"/>
    <w:rsid w:val="00684487"/>
    <w:rsid w:val="0068612E"/>
    <w:rsid w:val="0068631E"/>
    <w:rsid w:val="006A5791"/>
    <w:rsid w:val="006A5F63"/>
    <w:rsid w:val="006B0CF6"/>
    <w:rsid w:val="006B585E"/>
    <w:rsid w:val="006C22CD"/>
    <w:rsid w:val="006C4254"/>
    <w:rsid w:val="006C5FDA"/>
    <w:rsid w:val="006D2A41"/>
    <w:rsid w:val="006E72AF"/>
    <w:rsid w:val="00702B20"/>
    <w:rsid w:val="00704117"/>
    <w:rsid w:val="007044DE"/>
    <w:rsid w:val="00705925"/>
    <w:rsid w:val="00707B3A"/>
    <w:rsid w:val="00712618"/>
    <w:rsid w:val="007126F4"/>
    <w:rsid w:val="00713F85"/>
    <w:rsid w:val="00713FAD"/>
    <w:rsid w:val="00715492"/>
    <w:rsid w:val="007157FA"/>
    <w:rsid w:val="0071707F"/>
    <w:rsid w:val="0072245D"/>
    <w:rsid w:val="00725680"/>
    <w:rsid w:val="00725EB1"/>
    <w:rsid w:val="00730491"/>
    <w:rsid w:val="0073182E"/>
    <w:rsid w:val="00732EE1"/>
    <w:rsid w:val="00733526"/>
    <w:rsid w:val="00734E33"/>
    <w:rsid w:val="00736C4B"/>
    <w:rsid w:val="0073759E"/>
    <w:rsid w:val="007404BF"/>
    <w:rsid w:val="00744ABB"/>
    <w:rsid w:val="00744E39"/>
    <w:rsid w:val="00745C92"/>
    <w:rsid w:val="00745E0D"/>
    <w:rsid w:val="00765032"/>
    <w:rsid w:val="00766DEC"/>
    <w:rsid w:val="00781E8E"/>
    <w:rsid w:val="00796347"/>
    <w:rsid w:val="00797B24"/>
    <w:rsid w:val="007A2CE1"/>
    <w:rsid w:val="007A4957"/>
    <w:rsid w:val="007A6725"/>
    <w:rsid w:val="007A7812"/>
    <w:rsid w:val="007B4919"/>
    <w:rsid w:val="007C06D4"/>
    <w:rsid w:val="007C0FC8"/>
    <w:rsid w:val="007C2457"/>
    <w:rsid w:val="007C3D2C"/>
    <w:rsid w:val="007C3FB2"/>
    <w:rsid w:val="007C7604"/>
    <w:rsid w:val="007D0364"/>
    <w:rsid w:val="007D1CBA"/>
    <w:rsid w:val="007D4AFE"/>
    <w:rsid w:val="007E03D0"/>
    <w:rsid w:val="007E1E0C"/>
    <w:rsid w:val="007E3D91"/>
    <w:rsid w:val="007F1683"/>
    <w:rsid w:val="007F57F5"/>
    <w:rsid w:val="007F5C1E"/>
    <w:rsid w:val="0080349F"/>
    <w:rsid w:val="0080761B"/>
    <w:rsid w:val="00807CEF"/>
    <w:rsid w:val="00810CB3"/>
    <w:rsid w:val="00811A78"/>
    <w:rsid w:val="0081328B"/>
    <w:rsid w:val="008148A4"/>
    <w:rsid w:val="008267EE"/>
    <w:rsid w:val="00833C38"/>
    <w:rsid w:val="00834F9E"/>
    <w:rsid w:val="00835583"/>
    <w:rsid w:val="00840D76"/>
    <w:rsid w:val="00843F7F"/>
    <w:rsid w:val="008453CC"/>
    <w:rsid w:val="00845B70"/>
    <w:rsid w:val="008547E5"/>
    <w:rsid w:val="00854ADE"/>
    <w:rsid w:val="00857A23"/>
    <w:rsid w:val="00865115"/>
    <w:rsid w:val="008659BC"/>
    <w:rsid w:val="00867CA9"/>
    <w:rsid w:val="008729B6"/>
    <w:rsid w:val="008838E2"/>
    <w:rsid w:val="00886619"/>
    <w:rsid w:val="00891624"/>
    <w:rsid w:val="008935DD"/>
    <w:rsid w:val="008A7FC0"/>
    <w:rsid w:val="008B057B"/>
    <w:rsid w:val="008B4FE3"/>
    <w:rsid w:val="008B580B"/>
    <w:rsid w:val="008C00EA"/>
    <w:rsid w:val="008C0608"/>
    <w:rsid w:val="008C55DE"/>
    <w:rsid w:val="008D4F8A"/>
    <w:rsid w:val="008E3AAB"/>
    <w:rsid w:val="008F044C"/>
    <w:rsid w:val="008F0E7E"/>
    <w:rsid w:val="008F6CF5"/>
    <w:rsid w:val="00900B5A"/>
    <w:rsid w:val="0090601E"/>
    <w:rsid w:val="009073AD"/>
    <w:rsid w:val="009139A1"/>
    <w:rsid w:val="009146BD"/>
    <w:rsid w:val="00915DCF"/>
    <w:rsid w:val="0092013C"/>
    <w:rsid w:val="00921AE5"/>
    <w:rsid w:val="00927562"/>
    <w:rsid w:val="0093101C"/>
    <w:rsid w:val="00941442"/>
    <w:rsid w:val="009455C6"/>
    <w:rsid w:val="009474D1"/>
    <w:rsid w:val="00951B7C"/>
    <w:rsid w:val="00954955"/>
    <w:rsid w:val="00960760"/>
    <w:rsid w:val="0096250B"/>
    <w:rsid w:val="0096427C"/>
    <w:rsid w:val="0097180E"/>
    <w:rsid w:val="00973C4A"/>
    <w:rsid w:val="00974623"/>
    <w:rsid w:val="00977226"/>
    <w:rsid w:val="00983EAF"/>
    <w:rsid w:val="00984B9D"/>
    <w:rsid w:val="00997C04"/>
    <w:rsid w:val="009A1166"/>
    <w:rsid w:val="009A27C7"/>
    <w:rsid w:val="009A29DA"/>
    <w:rsid w:val="009A477F"/>
    <w:rsid w:val="009A47C8"/>
    <w:rsid w:val="009A7223"/>
    <w:rsid w:val="009B0C05"/>
    <w:rsid w:val="009B3310"/>
    <w:rsid w:val="009B7213"/>
    <w:rsid w:val="009B786C"/>
    <w:rsid w:val="009C012B"/>
    <w:rsid w:val="009C0AC8"/>
    <w:rsid w:val="009D3664"/>
    <w:rsid w:val="009D5554"/>
    <w:rsid w:val="009D5A22"/>
    <w:rsid w:val="009E0113"/>
    <w:rsid w:val="009E181F"/>
    <w:rsid w:val="009E357E"/>
    <w:rsid w:val="009E395C"/>
    <w:rsid w:val="009F38C0"/>
    <w:rsid w:val="009F3A97"/>
    <w:rsid w:val="009F4867"/>
    <w:rsid w:val="009F4A98"/>
    <w:rsid w:val="009F51F3"/>
    <w:rsid w:val="00A0276D"/>
    <w:rsid w:val="00A02A54"/>
    <w:rsid w:val="00A02ADE"/>
    <w:rsid w:val="00A0489B"/>
    <w:rsid w:val="00A16851"/>
    <w:rsid w:val="00A20DF4"/>
    <w:rsid w:val="00A22536"/>
    <w:rsid w:val="00A23EFF"/>
    <w:rsid w:val="00A254B9"/>
    <w:rsid w:val="00A30524"/>
    <w:rsid w:val="00A35546"/>
    <w:rsid w:val="00A37820"/>
    <w:rsid w:val="00A40F1E"/>
    <w:rsid w:val="00A41CE9"/>
    <w:rsid w:val="00A42FCC"/>
    <w:rsid w:val="00A43D07"/>
    <w:rsid w:val="00A46FF5"/>
    <w:rsid w:val="00A47E44"/>
    <w:rsid w:val="00A535B8"/>
    <w:rsid w:val="00A54F5D"/>
    <w:rsid w:val="00A55A7D"/>
    <w:rsid w:val="00A63772"/>
    <w:rsid w:val="00A65E3F"/>
    <w:rsid w:val="00A65E5F"/>
    <w:rsid w:val="00A66704"/>
    <w:rsid w:val="00A71573"/>
    <w:rsid w:val="00A7226F"/>
    <w:rsid w:val="00A72A91"/>
    <w:rsid w:val="00A77F0B"/>
    <w:rsid w:val="00A81B06"/>
    <w:rsid w:val="00A8460F"/>
    <w:rsid w:val="00A84944"/>
    <w:rsid w:val="00A86969"/>
    <w:rsid w:val="00A91F79"/>
    <w:rsid w:val="00A9687F"/>
    <w:rsid w:val="00A97263"/>
    <w:rsid w:val="00AA0C54"/>
    <w:rsid w:val="00AA15CF"/>
    <w:rsid w:val="00AB04BC"/>
    <w:rsid w:val="00AB5377"/>
    <w:rsid w:val="00AB74D7"/>
    <w:rsid w:val="00AC3902"/>
    <w:rsid w:val="00AC4B5E"/>
    <w:rsid w:val="00AD078E"/>
    <w:rsid w:val="00AE01FA"/>
    <w:rsid w:val="00AF1557"/>
    <w:rsid w:val="00AF3834"/>
    <w:rsid w:val="00B03C7D"/>
    <w:rsid w:val="00B143D0"/>
    <w:rsid w:val="00B215E8"/>
    <w:rsid w:val="00B22AF5"/>
    <w:rsid w:val="00B27B5F"/>
    <w:rsid w:val="00B31141"/>
    <w:rsid w:val="00B316A2"/>
    <w:rsid w:val="00B3378B"/>
    <w:rsid w:val="00B40BA9"/>
    <w:rsid w:val="00B41556"/>
    <w:rsid w:val="00B462A4"/>
    <w:rsid w:val="00B514A6"/>
    <w:rsid w:val="00B5592E"/>
    <w:rsid w:val="00B724B1"/>
    <w:rsid w:val="00B72790"/>
    <w:rsid w:val="00B7680E"/>
    <w:rsid w:val="00B82636"/>
    <w:rsid w:val="00B8543F"/>
    <w:rsid w:val="00B85DB2"/>
    <w:rsid w:val="00B90FFF"/>
    <w:rsid w:val="00B938E2"/>
    <w:rsid w:val="00B97783"/>
    <w:rsid w:val="00BA211E"/>
    <w:rsid w:val="00BA271E"/>
    <w:rsid w:val="00BA4E87"/>
    <w:rsid w:val="00BA56E9"/>
    <w:rsid w:val="00BA66A5"/>
    <w:rsid w:val="00BB0568"/>
    <w:rsid w:val="00BB1462"/>
    <w:rsid w:val="00BB4080"/>
    <w:rsid w:val="00BB7363"/>
    <w:rsid w:val="00BB7B30"/>
    <w:rsid w:val="00BC0094"/>
    <w:rsid w:val="00BC3379"/>
    <w:rsid w:val="00BD0A29"/>
    <w:rsid w:val="00BD414B"/>
    <w:rsid w:val="00BD640D"/>
    <w:rsid w:val="00BE084F"/>
    <w:rsid w:val="00BE1A75"/>
    <w:rsid w:val="00BE1BC2"/>
    <w:rsid w:val="00BE3096"/>
    <w:rsid w:val="00BE3F91"/>
    <w:rsid w:val="00BE778E"/>
    <w:rsid w:val="00BF0006"/>
    <w:rsid w:val="00BF00EA"/>
    <w:rsid w:val="00BF1A54"/>
    <w:rsid w:val="00BF54E5"/>
    <w:rsid w:val="00BF7385"/>
    <w:rsid w:val="00C0698F"/>
    <w:rsid w:val="00C145C3"/>
    <w:rsid w:val="00C15D8C"/>
    <w:rsid w:val="00C17150"/>
    <w:rsid w:val="00C17B07"/>
    <w:rsid w:val="00C22387"/>
    <w:rsid w:val="00C22CE8"/>
    <w:rsid w:val="00C23214"/>
    <w:rsid w:val="00C23523"/>
    <w:rsid w:val="00C23EB2"/>
    <w:rsid w:val="00C24EF5"/>
    <w:rsid w:val="00C252C8"/>
    <w:rsid w:val="00C31B04"/>
    <w:rsid w:val="00C36186"/>
    <w:rsid w:val="00C418EA"/>
    <w:rsid w:val="00C4307D"/>
    <w:rsid w:val="00C51D2A"/>
    <w:rsid w:val="00C52A50"/>
    <w:rsid w:val="00C544DD"/>
    <w:rsid w:val="00C5577B"/>
    <w:rsid w:val="00C621A5"/>
    <w:rsid w:val="00C635D7"/>
    <w:rsid w:val="00C64915"/>
    <w:rsid w:val="00C704FC"/>
    <w:rsid w:val="00C74C37"/>
    <w:rsid w:val="00C75ADF"/>
    <w:rsid w:val="00C8561F"/>
    <w:rsid w:val="00C90D33"/>
    <w:rsid w:val="00C93E34"/>
    <w:rsid w:val="00C945E4"/>
    <w:rsid w:val="00C956C5"/>
    <w:rsid w:val="00CA26A1"/>
    <w:rsid w:val="00CA345B"/>
    <w:rsid w:val="00CB170D"/>
    <w:rsid w:val="00CB1C38"/>
    <w:rsid w:val="00CB4F3C"/>
    <w:rsid w:val="00CB66BB"/>
    <w:rsid w:val="00CB6F90"/>
    <w:rsid w:val="00CC01C0"/>
    <w:rsid w:val="00CC278C"/>
    <w:rsid w:val="00CC3418"/>
    <w:rsid w:val="00CC50F0"/>
    <w:rsid w:val="00CC5C14"/>
    <w:rsid w:val="00CC7D70"/>
    <w:rsid w:val="00CD1D9F"/>
    <w:rsid w:val="00CD2273"/>
    <w:rsid w:val="00CD6C5C"/>
    <w:rsid w:val="00CD7849"/>
    <w:rsid w:val="00CE7916"/>
    <w:rsid w:val="00CF3DAD"/>
    <w:rsid w:val="00CF4EA1"/>
    <w:rsid w:val="00CF5896"/>
    <w:rsid w:val="00CF5FA8"/>
    <w:rsid w:val="00D00D5B"/>
    <w:rsid w:val="00D0411B"/>
    <w:rsid w:val="00D0658F"/>
    <w:rsid w:val="00D1675E"/>
    <w:rsid w:val="00D25F15"/>
    <w:rsid w:val="00D2624E"/>
    <w:rsid w:val="00D27B18"/>
    <w:rsid w:val="00D36F73"/>
    <w:rsid w:val="00D40434"/>
    <w:rsid w:val="00D43460"/>
    <w:rsid w:val="00D45E16"/>
    <w:rsid w:val="00D463EA"/>
    <w:rsid w:val="00D46A6D"/>
    <w:rsid w:val="00D51D5C"/>
    <w:rsid w:val="00D538C7"/>
    <w:rsid w:val="00D540BD"/>
    <w:rsid w:val="00D54451"/>
    <w:rsid w:val="00D622EA"/>
    <w:rsid w:val="00D6518B"/>
    <w:rsid w:val="00D652A0"/>
    <w:rsid w:val="00D71D7B"/>
    <w:rsid w:val="00D814F7"/>
    <w:rsid w:val="00D82097"/>
    <w:rsid w:val="00D84ADD"/>
    <w:rsid w:val="00D879F5"/>
    <w:rsid w:val="00D96079"/>
    <w:rsid w:val="00DA2822"/>
    <w:rsid w:val="00DA3D74"/>
    <w:rsid w:val="00DA58C9"/>
    <w:rsid w:val="00DA66A1"/>
    <w:rsid w:val="00DB04C4"/>
    <w:rsid w:val="00DB144A"/>
    <w:rsid w:val="00DB1F0A"/>
    <w:rsid w:val="00DB2BD8"/>
    <w:rsid w:val="00DB2E5B"/>
    <w:rsid w:val="00DB5A2C"/>
    <w:rsid w:val="00DD18B7"/>
    <w:rsid w:val="00DD40BC"/>
    <w:rsid w:val="00DD51DF"/>
    <w:rsid w:val="00DD6159"/>
    <w:rsid w:val="00DD6374"/>
    <w:rsid w:val="00DE154A"/>
    <w:rsid w:val="00DE1772"/>
    <w:rsid w:val="00DE3067"/>
    <w:rsid w:val="00DE46A2"/>
    <w:rsid w:val="00DE63DA"/>
    <w:rsid w:val="00DE7CEF"/>
    <w:rsid w:val="00DF5267"/>
    <w:rsid w:val="00DF5AD0"/>
    <w:rsid w:val="00E01AD3"/>
    <w:rsid w:val="00E04F31"/>
    <w:rsid w:val="00E11EE8"/>
    <w:rsid w:val="00E217CD"/>
    <w:rsid w:val="00E22179"/>
    <w:rsid w:val="00E2481B"/>
    <w:rsid w:val="00E30873"/>
    <w:rsid w:val="00E3761A"/>
    <w:rsid w:val="00E3765B"/>
    <w:rsid w:val="00E42C9F"/>
    <w:rsid w:val="00E45438"/>
    <w:rsid w:val="00E46878"/>
    <w:rsid w:val="00E47B91"/>
    <w:rsid w:val="00E5049A"/>
    <w:rsid w:val="00E5480E"/>
    <w:rsid w:val="00E55EAF"/>
    <w:rsid w:val="00E601CF"/>
    <w:rsid w:val="00E61417"/>
    <w:rsid w:val="00E6343C"/>
    <w:rsid w:val="00E64B5D"/>
    <w:rsid w:val="00E72AAD"/>
    <w:rsid w:val="00E772AA"/>
    <w:rsid w:val="00E77401"/>
    <w:rsid w:val="00E82086"/>
    <w:rsid w:val="00E82373"/>
    <w:rsid w:val="00E8310A"/>
    <w:rsid w:val="00E869C0"/>
    <w:rsid w:val="00E87EDF"/>
    <w:rsid w:val="00E90EFC"/>
    <w:rsid w:val="00E91696"/>
    <w:rsid w:val="00EA4651"/>
    <w:rsid w:val="00EA62D2"/>
    <w:rsid w:val="00EB054B"/>
    <w:rsid w:val="00EB20DA"/>
    <w:rsid w:val="00EB71D9"/>
    <w:rsid w:val="00EC0500"/>
    <w:rsid w:val="00ED0AA6"/>
    <w:rsid w:val="00ED5155"/>
    <w:rsid w:val="00EE3E9B"/>
    <w:rsid w:val="00EE5154"/>
    <w:rsid w:val="00EF01D6"/>
    <w:rsid w:val="00EF0879"/>
    <w:rsid w:val="00EF517A"/>
    <w:rsid w:val="00F00B5E"/>
    <w:rsid w:val="00F01865"/>
    <w:rsid w:val="00F06242"/>
    <w:rsid w:val="00F06B28"/>
    <w:rsid w:val="00F105D4"/>
    <w:rsid w:val="00F14F22"/>
    <w:rsid w:val="00F262C4"/>
    <w:rsid w:val="00F34B5A"/>
    <w:rsid w:val="00F35313"/>
    <w:rsid w:val="00F36522"/>
    <w:rsid w:val="00F4075F"/>
    <w:rsid w:val="00F41600"/>
    <w:rsid w:val="00F41B4A"/>
    <w:rsid w:val="00F4368A"/>
    <w:rsid w:val="00F4614C"/>
    <w:rsid w:val="00F50332"/>
    <w:rsid w:val="00F50912"/>
    <w:rsid w:val="00F540A0"/>
    <w:rsid w:val="00F547D7"/>
    <w:rsid w:val="00F57812"/>
    <w:rsid w:val="00F66F9C"/>
    <w:rsid w:val="00F678E0"/>
    <w:rsid w:val="00F7071C"/>
    <w:rsid w:val="00F718E5"/>
    <w:rsid w:val="00F73BF6"/>
    <w:rsid w:val="00F776CB"/>
    <w:rsid w:val="00F777D6"/>
    <w:rsid w:val="00F77ECD"/>
    <w:rsid w:val="00F806B0"/>
    <w:rsid w:val="00F81523"/>
    <w:rsid w:val="00F967FC"/>
    <w:rsid w:val="00FA1342"/>
    <w:rsid w:val="00FA47ED"/>
    <w:rsid w:val="00FA5CC7"/>
    <w:rsid w:val="00FA7ACF"/>
    <w:rsid w:val="00FA7ED1"/>
    <w:rsid w:val="00FB0992"/>
    <w:rsid w:val="00FB145F"/>
    <w:rsid w:val="00FB261B"/>
    <w:rsid w:val="00FB47DF"/>
    <w:rsid w:val="00FB7C7C"/>
    <w:rsid w:val="00FC1D30"/>
    <w:rsid w:val="00FC51F1"/>
    <w:rsid w:val="00FC5DEE"/>
    <w:rsid w:val="00FD0B38"/>
    <w:rsid w:val="00FD1C4D"/>
    <w:rsid w:val="00FD4C73"/>
    <w:rsid w:val="00FD54CC"/>
    <w:rsid w:val="00FE0BE9"/>
    <w:rsid w:val="00FE1A1C"/>
    <w:rsid w:val="00FE219B"/>
    <w:rsid w:val="00FE5B3A"/>
    <w:rsid w:val="00FE5C10"/>
    <w:rsid w:val="00FF0453"/>
    <w:rsid w:val="00FF3371"/>
    <w:rsid w:val="00FF4167"/>
    <w:rsid w:val="00FF65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D8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5E8"/>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bloque">
    <w:name w:val="Block Text"/>
    <w:basedOn w:val="Normal"/>
    <w:rsid w:val="00606971"/>
    <w:pPr>
      <w:tabs>
        <w:tab w:val="left" w:pos="360"/>
      </w:tabs>
      <w:autoSpaceDE w:val="0"/>
      <w:autoSpaceDN w:val="0"/>
      <w:ind w:left="1276" w:right="-1650" w:firstLine="566"/>
    </w:pPr>
    <w:rPr>
      <w:rFonts w:ascii="Verdana" w:hAnsi="Verdana" w:cs="Arial"/>
      <w:b/>
      <w:bCs/>
      <w:lang w:eastAsia="es-CL"/>
    </w:rPr>
  </w:style>
  <w:style w:type="table" w:styleId="Tablaconcuadrcula">
    <w:name w:val="Table Grid"/>
    <w:basedOn w:val="Tablanormal"/>
    <w:uiPriority w:val="59"/>
    <w:rsid w:val="00376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3A34"/>
    <w:pPr>
      <w:spacing w:before="100" w:beforeAutospacing="1" w:after="100" w:afterAutospacing="1"/>
    </w:pPr>
    <w:rPr>
      <w:lang w:eastAsia="es-CL"/>
    </w:rPr>
  </w:style>
  <w:style w:type="paragraph" w:styleId="Prrafodelista">
    <w:name w:val="List Paragraph"/>
    <w:basedOn w:val="Normal"/>
    <w:uiPriority w:val="34"/>
    <w:qFormat/>
    <w:rsid w:val="00E45438"/>
    <w:pPr>
      <w:ind w:left="720"/>
      <w:contextualSpacing/>
    </w:pPr>
  </w:style>
  <w:style w:type="character" w:styleId="Hipervnculo">
    <w:name w:val="Hyperlink"/>
    <w:uiPriority w:val="99"/>
    <w:rsid w:val="00C31B04"/>
    <w:rPr>
      <w:color w:val="0000FF"/>
      <w:u w:val="single"/>
    </w:rPr>
  </w:style>
  <w:style w:type="paragraph" w:styleId="Textodeglobo">
    <w:name w:val="Balloon Text"/>
    <w:basedOn w:val="Normal"/>
    <w:link w:val="TextodegloboCar"/>
    <w:uiPriority w:val="99"/>
    <w:semiHidden/>
    <w:unhideWhenUsed/>
    <w:rsid w:val="009C012B"/>
    <w:rPr>
      <w:rFonts w:ascii="Tahoma" w:hAnsi="Tahoma" w:cs="Tahoma"/>
      <w:sz w:val="16"/>
      <w:szCs w:val="16"/>
    </w:rPr>
  </w:style>
  <w:style w:type="character" w:customStyle="1" w:styleId="TextodegloboCar">
    <w:name w:val="Texto de globo Car"/>
    <w:basedOn w:val="Fuentedeprrafopredeter"/>
    <w:link w:val="Textodeglobo"/>
    <w:uiPriority w:val="99"/>
    <w:semiHidden/>
    <w:rsid w:val="009C012B"/>
    <w:rPr>
      <w:rFonts w:ascii="Tahoma" w:eastAsia="Times New Roman" w:hAnsi="Tahoma" w:cs="Tahoma"/>
      <w:sz w:val="16"/>
      <w:szCs w:val="16"/>
      <w:lang w:eastAsia="es-ES"/>
    </w:rPr>
  </w:style>
  <w:style w:type="paragraph" w:customStyle="1" w:styleId="muitypography-root">
    <w:name w:val="muitypography-root"/>
    <w:basedOn w:val="Normal"/>
    <w:rsid w:val="002C2695"/>
    <w:pPr>
      <w:spacing w:before="100" w:beforeAutospacing="1" w:after="100" w:afterAutospacing="1"/>
    </w:pPr>
    <w:rPr>
      <w:lang w:eastAsia="es-CL"/>
    </w:rPr>
  </w:style>
  <w:style w:type="character" w:styleId="Textoennegrita">
    <w:name w:val="Strong"/>
    <w:basedOn w:val="Fuentedeprrafopredeter"/>
    <w:uiPriority w:val="22"/>
    <w:qFormat/>
    <w:rsid w:val="004120A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5E8"/>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bloque">
    <w:name w:val="Block Text"/>
    <w:basedOn w:val="Normal"/>
    <w:rsid w:val="00606971"/>
    <w:pPr>
      <w:tabs>
        <w:tab w:val="left" w:pos="360"/>
      </w:tabs>
      <w:autoSpaceDE w:val="0"/>
      <w:autoSpaceDN w:val="0"/>
      <w:ind w:left="1276" w:right="-1650" w:firstLine="566"/>
    </w:pPr>
    <w:rPr>
      <w:rFonts w:ascii="Verdana" w:hAnsi="Verdana" w:cs="Arial"/>
      <w:b/>
      <w:bCs/>
      <w:lang w:eastAsia="es-CL"/>
    </w:rPr>
  </w:style>
  <w:style w:type="table" w:styleId="Tablaconcuadrcula">
    <w:name w:val="Table Grid"/>
    <w:basedOn w:val="Tablanormal"/>
    <w:uiPriority w:val="59"/>
    <w:rsid w:val="00376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3A34"/>
    <w:pPr>
      <w:spacing w:before="100" w:beforeAutospacing="1" w:after="100" w:afterAutospacing="1"/>
    </w:pPr>
    <w:rPr>
      <w:lang w:eastAsia="es-CL"/>
    </w:rPr>
  </w:style>
  <w:style w:type="paragraph" w:styleId="Prrafodelista">
    <w:name w:val="List Paragraph"/>
    <w:basedOn w:val="Normal"/>
    <w:uiPriority w:val="34"/>
    <w:qFormat/>
    <w:rsid w:val="00E45438"/>
    <w:pPr>
      <w:ind w:left="720"/>
      <w:contextualSpacing/>
    </w:pPr>
  </w:style>
  <w:style w:type="character" w:styleId="Hipervnculo">
    <w:name w:val="Hyperlink"/>
    <w:uiPriority w:val="99"/>
    <w:rsid w:val="00C31B04"/>
    <w:rPr>
      <w:color w:val="0000FF"/>
      <w:u w:val="single"/>
    </w:rPr>
  </w:style>
  <w:style w:type="paragraph" w:styleId="Textodeglobo">
    <w:name w:val="Balloon Text"/>
    <w:basedOn w:val="Normal"/>
    <w:link w:val="TextodegloboCar"/>
    <w:uiPriority w:val="99"/>
    <w:semiHidden/>
    <w:unhideWhenUsed/>
    <w:rsid w:val="009C012B"/>
    <w:rPr>
      <w:rFonts w:ascii="Tahoma" w:hAnsi="Tahoma" w:cs="Tahoma"/>
      <w:sz w:val="16"/>
      <w:szCs w:val="16"/>
    </w:rPr>
  </w:style>
  <w:style w:type="character" w:customStyle="1" w:styleId="TextodegloboCar">
    <w:name w:val="Texto de globo Car"/>
    <w:basedOn w:val="Fuentedeprrafopredeter"/>
    <w:link w:val="Textodeglobo"/>
    <w:uiPriority w:val="99"/>
    <w:semiHidden/>
    <w:rsid w:val="009C012B"/>
    <w:rPr>
      <w:rFonts w:ascii="Tahoma" w:eastAsia="Times New Roman" w:hAnsi="Tahoma" w:cs="Tahoma"/>
      <w:sz w:val="16"/>
      <w:szCs w:val="16"/>
      <w:lang w:eastAsia="es-ES"/>
    </w:rPr>
  </w:style>
  <w:style w:type="paragraph" w:customStyle="1" w:styleId="muitypography-root">
    <w:name w:val="muitypography-root"/>
    <w:basedOn w:val="Normal"/>
    <w:rsid w:val="002C2695"/>
    <w:pPr>
      <w:spacing w:before="100" w:beforeAutospacing="1" w:after="100" w:afterAutospacing="1"/>
    </w:pPr>
    <w:rPr>
      <w:lang w:eastAsia="es-CL"/>
    </w:rPr>
  </w:style>
  <w:style w:type="character" w:styleId="Textoennegrita">
    <w:name w:val="Strong"/>
    <w:basedOn w:val="Fuentedeprrafopredeter"/>
    <w:uiPriority w:val="22"/>
    <w:qFormat/>
    <w:rsid w:val="00412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301968">
      <w:bodyDiv w:val="1"/>
      <w:marLeft w:val="0"/>
      <w:marRight w:val="0"/>
      <w:marTop w:val="0"/>
      <w:marBottom w:val="0"/>
      <w:divBdr>
        <w:top w:val="none" w:sz="0" w:space="0" w:color="auto"/>
        <w:left w:val="none" w:sz="0" w:space="0" w:color="auto"/>
        <w:bottom w:val="none" w:sz="0" w:space="0" w:color="auto"/>
        <w:right w:val="none" w:sz="0" w:space="0" w:color="auto"/>
      </w:divBdr>
    </w:div>
    <w:div w:id="394202815">
      <w:bodyDiv w:val="1"/>
      <w:marLeft w:val="0"/>
      <w:marRight w:val="0"/>
      <w:marTop w:val="0"/>
      <w:marBottom w:val="0"/>
      <w:divBdr>
        <w:top w:val="none" w:sz="0" w:space="0" w:color="auto"/>
        <w:left w:val="none" w:sz="0" w:space="0" w:color="auto"/>
        <w:bottom w:val="none" w:sz="0" w:space="0" w:color="auto"/>
        <w:right w:val="none" w:sz="0" w:space="0" w:color="auto"/>
      </w:divBdr>
    </w:div>
    <w:div w:id="544636360">
      <w:bodyDiv w:val="1"/>
      <w:marLeft w:val="0"/>
      <w:marRight w:val="0"/>
      <w:marTop w:val="0"/>
      <w:marBottom w:val="0"/>
      <w:divBdr>
        <w:top w:val="none" w:sz="0" w:space="0" w:color="auto"/>
        <w:left w:val="none" w:sz="0" w:space="0" w:color="auto"/>
        <w:bottom w:val="none" w:sz="0" w:space="0" w:color="auto"/>
        <w:right w:val="none" w:sz="0" w:space="0" w:color="auto"/>
      </w:divBdr>
    </w:div>
    <w:div w:id="572280851">
      <w:bodyDiv w:val="1"/>
      <w:marLeft w:val="0"/>
      <w:marRight w:val="0"/>
      <w:marTop w:val="0"/>
      <w:marBottom w:val="0"/>
      <w:divBdr>
        <w:top w:val="none" w:sz="0" w:space="0" w:color="auto"/>
        <w:left w:val="none" w:sz="0" w:space="0" w:color="auto"/>
        <w:bottom w:val="none" w:sz="0" w:space="0" w:color="auto"/>
        <w:right w:val="none" w:sz="0" w:space="0" w:color="auto"/>
      </w:divBdr>
    </w:div>
    <w:div w:id="590436278">
      <w:bodyDiv w:val="1"/>
      <w:marLeft w:val="0"/>
      <w:marRight w:val="0"/>
      <w:marTop w:val="0"/>
      <w:marBottom w:val="0"/>
      <w:divBdr>
        <w:top w:val="none" w:sz="0" w:space="0" w:color="auto"/>
        <w:left w:val="none" w:sz="0" w:space="0" w:color="auto"/>
        <w:bottom w:val="none" w:sz="0" w:space="0" w:color="auto"/>
        <w:right w:val="none" w:sz="0" w:space="0" w:color="auto"/>
      </w:divBdr>
    </w:div>
    <w:div w:id="963510828">
      <w:bodyDiv w:val="1"/>
      <w:marLeft w:val="0"/>
      <w:marRight w:val="0"/>
      <w:marTop w:val="0"/>
      <w:marBottom w:val="0"/>
      <w:divBdr>
        <w:top w:val="none" w:sz="0" w:space="0" w:color="auto"/>
        <w:left w:val="none" w:sz="0" w:space="0" w:color="auto"/>
        <w:bottom w:val="none" w:sz="0" w:space="0" w:color="auto"/>
        <w:right w:val="none" w:sz="0" w:space="0" w:color="auto"/>
      </w:divBdr>
    </w:div>
    <w:div w:id="1087262134">
      <w:bodyDiv w:val="1"/>
      <w:marLeft w:val="0"/>
      <w:marRight w:val="0"/>
      <w:marTop w:val="0"/>
      <w:marBottom w:val="0"/>
      <w:divBdr>
        <w:top w:val="none" w:sz="0" w:space="0" w:color="auto"/>
        <w:left w:val="none" w:sz="0" w:space="0" w:color="auto"/>
        <w:bottom w:val="none" w:sz="0" w:space="0" w:color="auto"/>
        <w:right w:val="none" w:sz="0" w:space="0" w:color="auto"/>
      </w:divBdr>
    </w:div>
    <w:div w:id="1375154368">
      <w:bodyDiv w:val="1"/>
      <w:marLeft w:val="0"/>
      <w:marRight w:val="0"/>
      <w:marTop w:val="0"/>
      <w:marBottom w:val="0"/>
      <w:divBdr>
        <w:top w:val="none" w:sz="0" w:space="0" w:color="auto"/>
        <w:left w:val="none" w:sz="0" w:space="0" w:color="auto"/>
        <w:bottom w:val="none" w:sz="0" w:space="0" w:color="auto"/>
        <w:right w:val="none" w:sz="0" w:space="0" w:color="auto"/>
      </w:divBdr>
    </w:div>
    <w:div w:id="1717507056">
      <w:bodyDiv w:val="1"/>
      <w:marLeft w:val="0"/>
      <w:marRight w:val="0"/>
      <w:marTop w:val="0"/>
      <w:marBottom w:val="0"/>
      <w:divBdr>
        <w:top w:val="none" w:sz="0" w:space="0" w:color="auto"/>
        <w:left w:val="none" w:sz="0" w:space="0" w:color="auto"/>
        <w:bottom w:val="none" w:sz="0" w:space="0" w:color="auto"/>
        <w:right w:val="none" w:sz="0" w:space="0" w:color="auto"/>
      </w:divBdr>
    </w:div>
    <w:div w:id="1953972054">
      <w:bodyDiv w:val="1"/>
      <w:marLeft w:val="0"/>
      <w:marRight w:val="0"/>
      <w:marTop w:val="0"/>
      <w:marBottom w:val="0"/>
      <w:divBdr>
        <w:top w:val="none" w:sz="0" w:space="0" w:color="auto"/>
        <w:left w:val="none" w:sz="0" w:space="0" w:color="auto"/>
        <w:bottom w:val="none" w:sz="0" w:space="0" w:color="auto"/>
        <w:right w:val="none" w:sz="0" w:space="0" w:color="auto"/>
      </w:divBdr>
      <w:divsChild>
        <w:div w:id="1164932735">
          <w:marLeft w:val="0"/>
          <w:marRight w:val="0"/>
          <w:marTop w:val="0"/>
          <w:marBottom w:val="0"/>
          <w:divBdr>
            <w:top w:val="none" w:sz="0" w:space="0" w:color="auto"/>
            <w:left w:val="none" w:sz="0" w:space="0" w:color="auto"/>
            <w:bottom w:val="none" w:sz="0" w:space="0" w:color="auto"/>
            <w:right w:val="none" w:sz="0" w:space="0" w:color="auto"/>
          </w:divBdr>
        </w:div>
        <w:div w:id="79527598">
          <w:marLeft w:val="0"/>
          <w:marRight w:val="0"/>
          <w:marTop w:val="0"/>
          <w:marBottom w:val="0"/>
          <w:divBdr>
            <w:top w:val="none" w:sz="0" w:space="0" w:color="auto"/>
            <w:left w:val="none" w:sz="0" w:space="0" w:color="auto"/>
            <w:bottom w:val="none" w:sz="0" w:space="0" w:color="auto"/>
            <w:right w:val="none" w:sz="0" w:space="0" w:color="auto"/>
          </w:divBdr>
        </w:div>
      </w:divsChild>
    </w:div>
    <w:div w:id="204232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451791-7798-4920-A184-5A29FA832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1225</Words>
  <Characters>6743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7953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Paulina Donoso Gonzalez</dc:creator>
  <cp:lastModifiedBy>Juan Carlos Muñoz Valdes</cp:lastModifiedBy>
  <cp:revision>3</cp:revision>
  <cp:lastPrinted>2025-06-23T13:35:00Z</cp:lastPrinted>
  <dcterms:created xsi:type="dcterms:W3CDTF">2026-07-01T14:03:00Z</dcterms:created>
  <dcterms:modified xsi:type="dcterms:W3CDTF">2026-07-01T16:45:00Z</dcterms:modified>
</cp:coreProperties>
</file>