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9C6A" w14:textId="372C191B" w:rsidR="00A2028A" w:rsidRPr="001D2689" w:rsidRDefault="008C0BC9" w:rsidP="00A2028A">
      <w:pPr>
        <w:spacing w:after="0" w:line="360" w:lineRule="auto"/>
        <w:ind w:left="244" w:right="125"/>
        <w:jc w:val="center"/>
        <w:rPr>
          <w:rFonts w:ascii="Garamond" w:eastAsia="Calibri" w:hAnsi="Garamond" w:cstheme="minorHAnsi"/>
          <w:b/>
          <w:lang w:val="es-CL"/>
        </w:rPr>
      </w:pPr>
      <w:r w:rsidRPr="001D2689">
        <w:rPr>
          <w:rFonts w:ascii="Garamond" w:eastAsia="Calibri" w:hAnsi="Garamond" w:cstheme="minorHAnsi"/>
          <w:b/>
          <w:lang w:val="es-CL"/>
        </w:rPr>
        <w:t>ESPECIFICACIONES TÉCNICAS</w:t>
      </w:r>
    </w:p>
    <w:p w14:paraId="777C6173" w14:textId="77777777" w:rsidR="00A2028A" w:rsidRPr="001D2689" w:rsidRDefault="00A2028A" w:rsidP="00A2028A">
      <w:pPr>
        <w:spacing w:after="0" w:line="200" w:lineRule="exact"/>
        <w:rPr>
          <w:rFonts w:ascii="Garamond" w:eastAsia="Times New Roman" w:hAnsi="Garamond" w:cstheme="minorHAnsi"/>
          <w:u w:val="single"/>
          <w:lang w:val="es-CL"/>
        </w:rPr>
      </w:pPr>
    </w:p>
    <w:p w14:paraId="7A7DAC66" w14:textId="67051F99" w:rsidR="00A2028A" w:rsidRDefault="23BF8D45" w:rsidP="6827FCF4">
      <w:pPr>
        <w:jc w:val="center"/>
        <w:rPr>
          <w:rStyle w:val="normaltextrun"/>
          <w:rFonts w:ascii="Garamond" w:eastAsia="Garamond" w:hAnsi="Garamond" w:cs="Garamond"/>
          <w:b/>
          <w:bCs/>
          <w:color w:val="000000" w:themeColor="text1"/>
          <w:lang w:val="es-CL"/>
        </w:rPr>
      </w:pPr>
      <w:r w:rsidRPr="6827FCF4">
        <w:rPr>
          <w:rFonts w:ascii="Garamond" w:eastAsia="Calibri" w:hAnsi="Garamond"/>
          <w:b/>
          <w:bCs/>
          <w:lang w:val="es-CL"/>
        </w:rPr>
        <w:t>COMPRA ÁGIL</w:t>
      </w:r>
      <w:r w:rsidR="677DB2DB" w:rsidRPr="6827FCF4">
        <w:rPr>
          <w:rFonts w:ascii="Garamond" w:eastAsia="Calibri" w:hAnsi="Garamond"/>
          <w:b/>
          <w:bCs/>
          <w:lang w:val="es-CL"/>
        </w:rPr>
        <w:t xml:space="preserve">: </w:t>
      </w:r>
      <w:r w:rsidR="677DB2DB" w:rsidRPr="6827FCF4">
        <w:rPr>
          <w:rStyle w:val="normaltextrun"/>
          <w:rFonts w:ascii="Garamond" w:eastAsia="Garamond" w:hAnsi="Garamond" w:cs="Garamond"/>
          <w:b/>
          <w:bCs/>
          <w:color w:val="000000" w:themeColor="text1"/>
          <w:lang w:val="es-CL"/>
        </w:rPr>
        <w:t>“</w:t>
      </w:r>
      <w:r w:rsidR="62F3AE75" w:rsidRPr="6827FCF4">
        <w:rPr>
          <w:rFonts w:ascii="Garamond" w:eastAsia="Garamond" w:hAnsi="Garamond" w:cs="Garamond"/>
          <w:b/>
          <w:bCs/>
          <w:color w:val="000000" w:themeColor="text1"/>
          <w:lang w:val="es-CL"/>
        </w:rPr>
        <w:t>SERVICIO DE EXTRACCIÓN</w:t>
      </w:r>
      <w:r w:rsidR="020DD576" w:rsidRPr="6827FCF4">
        <w:rPr>
          <w:rFonts w:ascii="Garamond" w:eastAsia="Garamond" w:hAnsi="Garamond" w:cs="Garamond"/>
          <w:b/>
          <w:bCs/>
          <w:color w:val="000000" w:themeColor="text1"/>
          <w:lang w:val="es-CL"/>
        </w:rPr>
        <w:t xml:space="preserve"> MENSUAL</w:t>
      </w:r>
      <w:r w:rsidR="62F3AE75" w:rsidRPr="6827FCF4">
        <w:rPr>
          <w:rFonts w:ascii="Garamond" w:eastAsia="Garamond" w:hAnsi="Garamond" w:cs="Garamond"/>
          <w:b/>
          <w:bCs/>
          <w:color w:val="000000" w:themeColor="text1"/>
          <w:lang w:val="es-CL"/>
        </w:rPr>
        <w:t xml:space="preserve"> DE RESIDUOS Y LIMPIEZA </w:t>
      </w:r>
      <w:r w:rsidR="32ED9352" w:rsidRPr="6827FCF4">
        <w:rPr>
          <w:rFonts w:ascii="Garamond" w:eastAsia="Garamond" w:hAnsi="Garamond" w:cs="Garamond"/>
          <w:b/>
          <w:bCs/>
          <w:color w:val="000000" w:themeColor="text1"/>
          <w:lang w:val="es-CL"/>
        </w:rPr>
        <w:t xml:space="preserve">DE </w:t>
      </w:r>
      <w:r w:rsidR="62F3AE75" w:rsidRPr="6827FCF4">
        <w:rPr>
          <w:rFonts w:ascii="Garamond" w:eastAsia="Garamond" w:hAnsi="Garamond" w:cs="Garamond"/>
          <w:b/>
          <w:bCs/>
          <w:color w:val="000000" w:themeColor="text1"/>
          <w:lang w:val="es-CL"/>
        </w:rPr>
        <w:t>C</w:t>
      </w:r>
      <w:r w:rsidR="461F487A" w:rsidRPr="6827FCF4">
        <w:rPr>
          <w:rFonts w:ascii="Garamond" w:eastAsia="Garamond" w:hAnsi="Garamond" w:cs="Garamond"/>
          <w:b/>
          <w:bCs/>
          <w:color w:val="000000" w:themeColor="text1"/>
          <w:lang w:val="es-CL"/>
        </w:rPr>
        <w:t>Á</w:t>
      </w:r>
      <w:r w:rsidR="62F3AE75" w:rsidRPr="6827FCF4">
        <w:rPr>
          <w:rFonts w:ascii="Garamond" w:eastAsia="Garamond" w:hAnsi="Garamond" w:cs="Garamond"/>
          <w:b/>
          <w:bCs/>
          <w:color w:val="000000" w:themeColor="text1"/>
          <w:lang w:val="es-CL"/>
        </w:rPr>
        <w:t>MARA</w:t>
      </w:r>
      <w:r w:rsidR="083545FC" w:rsidRPr="6827FCF4">
        <w:rPr>
          <w:rFonts w:ascii="Garamond" w:eastAsia="Garamond" w:hAnsi="Garamond" w:cs="Garamond"/>
          <w:b/>
          <w:bCs/>
          <w:color w:val="000000" w:themeColor="text1"/>
          <w:lang w:val="es-CL"/>
        </w:rPr>
        <w:t>S</w:t>
      </w:r>
      <w:r w:rsidR="62F3AE75" w:rsidRPr="6827FCF4">
        <w:rPr>
          <w:rFonts w:ascii="Garamond" w:eastAsia="Garamond" w:hAnsi="Garamond" w:cs="Garamond"/>
          <w:b/>
          <w:bCs/>
          <w:color w:val="000000" w:themeColor="text1"/>
          <w:lang w:val="es-CL"/>
        </w:rPr>
        <w:t xml:space="preserve"> DESGRASADORA</w:t>
      </w:r>
      <w:r w:rsidR="6A6DFB4E" w:rsidRPr="6827FCF4">
        <w:rPr>
          <w:rFonts w:ascii="Garamond" w:eastAsia="Garamond" w:hAnsi="Garamond" w:cs="Garamond"/>
          <w:b/>
          <w:bCs/>
          <w:color w:val="000000" w:themeColor="text1"/>
          <w:lang w:val="es-CL"/>
        </w:rPr>
        <w:t>S</w:t>
      </w:r>
      <w:r w:rsidR="62F3AE75" w:rsidRPr="6827FCF4">
        <w:rPr>
          <w:rFonts w:ascii="Garamond" w:eastAsia="Garamond" w:hAnsi="Garamond" w:cs="Garamond"/>
          <w:b/>
          <w:bCs/>
          <w:color w:val="000000" w:themeColor="text1"/>
          <w:lang w:val="es-CL"/>
        </w:rPr>
        <w:t>, CAMPUS CURICÓ, UNIVERSIDAD DE TALCA</w:t>
      </w:r>
      <w:r w:rsidR="677DB2DB" w:rsidRPr="6827FCF4">
        <w:rPr>
          <w:rStyle w:val="normaltextrun"/>
          <w:rFonts w:ascii="Garamond" w:eastAsia="Garamond" w:hAnsi="Garamond" w:cs="Garamond"/>
          <w:b/>
          <w:bCs/>
          <w:color w:val="000000" w:themeColor="text1"/>
          <w:lang w:val="es-CL"/>
        </w:rPr>
        <w:t>”</w:t>
      </w:r>
    </w:p>
    <w:p w14:paraId="5B14BA80" w14:textId="77777777" w:rsidR="00A2028A" w:rsidRDefault="00A2028A" w:rsidP="00A2028A">
      <w:pPr>
        <w:numPr>
          <w:ilvl w:val="0"/>
          <w:numId w:val="16"/>
        </w:numPr>
        <w:spacing w:before="240" w:after="240" w:line="240" w:lineRule="auto"/>
        <w:jc w:val="both"/>
        <w:rPr>
          <w:rFonts w:ascii="Garamond" w:hAnsi="Garamond"/>
          <w:b/>
          <w:lang w:val="es-MX"/>
        </w:rPr>
      </w:pPr>
      <w:r w:rsidRPr="001D2689">
        <w:rPr>
          <w:rFonts w:ascii="Garamond" w:hAnsi="Garamond"/>
          <w:b/>
          <w:lang w:val="es-MX"/>
        </w:rPr>
        <w:t>GENERALIDADES</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6209"/>
      </w:tblGrid>
      <w:tr w:rsidR="001C1306" w:rsidRPr="00FD63BA" w14:paraId="66132BAF" w14:textId="77777777" w:rsidTr="06446259">
        <w:trPr>
          <w:trHeight w:val="573"/>
        </w:trPr>
        <w:tc>
          <w:tcPr>
            <w:tcW w:w="2830" w:type="dxa"/>
            <w:shd w:val="clear" w:color="auto" w:fill="E7E6E6" w:themeFill="background2"/>
            <w:vAlign w:val="center"/>
          </w:tcPr>
          <w:p w14:paraId="553E24AD" w14:textId="77777777" w:rsidR="001C1306" w:rsidRPr="00062278" w:rsidRDefault="001C1306" w:rsidP="006E3EBB">
            <w:pPr>
              <w:spacing w:before="120" w:after="120"/>
              <w:rPr>
                <w:rFonts w:ascii="Garamond" w:hAnsi="Garamond" w:cs="Arial"/>
              </w:rPr>
            </w:pPr>
            <w:r w:rsidRPr="00062278">
              <w:rPr>
                <w:rFonts w:ascii="Garamond" w:hAnsi="Garamond" w:cs="Arial"/>
                <w:b/>
                <w:bCs/>
              </w:rPr>
              <w:t>Nombre de la compra</w:t>
            </w:r>
          </w:p>
        </w:tc>
        <w:tc>
          <w:tcPr>
            <w:tcW w:w="6209" w:type="dxa"/>
          </w:tcPr>
          <w:p w14:paraId="4C11E88C" w14:textId="16063E01" w:rsidR="001C1306" w:rsidRPr="001C1306" w:rsidRDefault="114EEADC" w:rsidP="6B5B209F">
            <w:pPr>
              <w:pStyle w:val="Sinespaciado"/>
            </w:pPr>
            <w:r w:rsidRPr="6827FCF4">
              <w:rPr>
                <w:rFonts w:ascii="Garamond" w:eastAsia="Garamond" w:hAnsi="Garamond" w:cs="Garamond"/>
                <w:color w:val="000000" w:themeColor="text1"/>
                <w:sz w:val="22"/>
                <w:szCs w:val="22"/>
              </w:rPr>
              <w:t>“</w:t>
            </w:r>
            <w:r w:rsidR="6EF9BDB9" w:rsidRPr="6827FCF4">
              <w:rPr>
                <w:rFonts w:ascii="Garamond" w:eastAsia="Garamond" w:hAnsi="Garamond" w:cs="Garamond"/>
                <w:color w:val="000000" w:themeColor="text1"/>
                <w:sz w:val="22"/>
                <w:szCs w:val="22"/>
              </w:rPr>
              <w:t xml:space="preserve">Servicio </w:t>
            </w:r>
            <w:r w:rsidR="23275BBD" w:rsidRPr="6827FCF4">
              <w:rPr>
                <w:rFonts w:ascii="Garamond" w:eastAsia="Garamond" w:hAnsi="Garamond" w:cs="Garamond"/>
                <w:color w:val="000000" w:themeColor="text1"/>
                <w:sz w:val="22"/>
                <w:szCs w:val="22"/>
              </w:rPr>
              <w:t>d</w:t>
            </w:r>
            <w:r w:rsidR="6EF9BDB9" w:rsidRPr="6827FCF4">
              <w:rPr>
                <w:rFonts w:ascii="Garamond" w:eastAsia="Garamond" w:hAnsi="Garamond" w:cs="Garamond"/>
                <w:color w:val="000000" w:themeColor="text1"/>
                <w:sz w:val="22"/>
                <w:szCs w:val="22"/>
              </w:rPr>
              <w:t xml:space="preserve">e extracción </w:t>
            </w:r>
            <w:r w:rsidR="379240AE" w:rsidRPr="6827FCF4">
              <w:rPr>
                <w:rFonts w:ascii="Garamond" w:eastAsia="Garamond" w:hAnsi="Garamond" w:cs="Garamond"/>
                <w:color w:val="000000" w:themeColor="text1"/>
                <w:sz w:val="22"/>
                <w:szCs w:val="22"/>
              </w:rPr>
              <w:t xml:space="preserve">mensual </w:t>
            </w:r>
            <w:r w:rsidR="6EF9BDB9" w:rsidRPr="6827FCF4">
              <w:rPr>
                <w:rFonts w:ascii="Garamond" w:eastAsia="Garamond" w:hAnsi="Garamond" w:cs="Garamond"/>
                <w:color w:val="000000" w:themeColor="text1"/>
                <w:sz w:val="22"/>
                <w:szCs w:val="22"/>
              </w:rPr>
              <w:t>de residuos y limpieza de cámara</w:t>
            </w:r>
            <w:r w:rsidR="56C5474C" w:rsidRPr="6827FCF4">
              <w:rPr>
                <w:rFonts w:ascii="Garamond" w:eastAsia="Garamond" w:hAnsi="Garamond" w:cs="Garamond"/>
                <w:color w:val="000000" w:themeColor="text1"/>
                <w:sz w:val="22"/>
                <w:szCs w:val="22"/>
              </w:rPr>
              <w:t>s</w:t>
            </w:r>
            <w:r w:rsidR="6EF9BDB9" w:rsidRPr="6827FCF4">
              <w:rPr>
                <w:rFonts w:ascii="Garamond" w:eastAsia="Garamond" w:hAnsi="Garamond" w:cs="Garamond"/>
                <w:color w:val="000000" w:themeColor="text1"/>
                <w:sz w:val="22"/>
                <w:szCs w:val="22"/>
              </w:rPr>
              <w:t xml:space="preserve"> desgrasadora</w:t>
            </w:r>
            <w:r w:rsidR="7FDE6D78" w:rsidRPr="6827FCF4">
              <w:rPr>
                <w:rFonts w:ascii="Garamond" w:eastAsia="Garamond" w:hAnsi="Garamond" w:cs="Garamond"/>
                <w:color w:val="000000" w:themeColor="text1"/>
                <w:sz w:val="22"/>
                <w:szCs w:val="22"/>
              </w:rPr>
              <w:t>s</w:t>
            </w:r>
            <w:r w:rsidR="64EDEEF7" w:rsidRPr="6827FCF4">
              <w:rPr>
                <w:rFonts w:ascii="Garamond" w:eastAsia="Garamond" w:hAnsi="Garamond" w:cs="Garamond"/>
                <w:color w:val="000000" w:themeColor="text1"/>
                <w:sz w:val="22"/>
                <w:szCs w:val="22"/>
              </w:rPr>
              <w:t xml:space="preserve"> </w:t>
            </w:r>
            <w:r w:rsidR="2147C444" w:rsidRPr="6827FCF4">
              <w:rPr>
                <w:rFonts w:ascii="Garamond" w:eastAsia="Garamond" w:hAnsi="Garamond" w:cs="Garamond"/>
                <w:color w:val="000000" w:themeColor="text1"/>
                <w:sz w:val="22"/>
                <w:szCs w:val="22"/>
              </w:rPr>
              <w:t>C</w:t>
            </w:r>
            <w:r w:rsidR="6EF9BDB9" w:rsidRPr="6827FCF4">
              <w:rPr>
                <w:rFonts w:ascii="Garamond" w:eastAsia="Garamond" w:hAnsi="Garamond" w:cs="Garamond"/>
                <w:color w:val="000000" w:themeColor="text1"/>
                <w:sz w:val="22"/>
                <w:szCs w:val="22"/>
              </w:rPr>
              <w:t xml:space="preserve">ampus Curicó, </w:t>
            </w:r>
            <w:r w:rsidR="1B84EC3F" w:rsidRPr="6827FCF4">
              <w:rPr>
                <w:rFonts w:ascii="Garamond" w:eastAsia="Garamond" w:hAnsi="Garamond" w:cs="Garamond"/>
                <w:color w:val="000000" w:themeColor="text1"/>
                <w:sz w:val="22"/>
                <w:szCs w:val="22"/>
              </w:rPr>
              <w:t>U</w:t>
            </w:r>
            <w:r w:rsidR="6EF9BDB9" w:rsidRPr="6827FCF4">
              <w:rPr>
                <w:rFonts w:ascii="Garamond" w:eastAsia="Garamond" w:hAnsi="Garamond" w:cs="Garamond"/>
                <w:color w:val="000000" w:themeColor="text1"/>
                <w:sz w:val="22"/>
                <w:szCs w:val="22"/>
              </w:rPr>
              <w:t>niversidad de Talca</w:t>
            </w:r>
            <w:r w:rsidRPr="6827FCF4">
              <w:rPr>
                <w:rFonts w:ascii="Garamond" w:eastAsia="Garamond" w:hAnsi="Garamond" w:cs="Garamond"/>
                <w:color w:val="000000" w:themeColor="text1"/>
                <w:sz w:val="22"/>
                <w:szCs w:val="22"/>
              </w:rPr>
              <w:t xml:space="preserve">”  </w:t>
            </w:r>
            <w:r w:rsidRPr="6827FCF4">
              <w:rPr>
                <w:rFonts w:ascii="Garamond" w:eastAsia="Garamond" w:hAnsi="Garamond" w:cs="Garamond"/>
                <w:sz w:val="22"/>
                <w:szCs w:val="22"/>
              </w:rPr>
              <w:t xml:space="preserve"> </w:t>
            </w:r>
          </w:p>
        </w:tc>
      </w:tr>
      <w:tr w:rsidR="001C1306" w:rsidRPr="00FD63BA" w14:paraId="62204BA6" w14:textId="77777777" w:rsidTr="06446259">
        <w:tc>
          <w:tcPr>
            <w:tcW w:w="2830" w:type="dxa"/>
            <w:shd w:val="clear" w:color="auto" w:fill="E7E6E6" w:themeFill="background2"/>
            <w:vAlign w:val="center"/>
          </w:tcPr>
          <w:p w14:paraId="087FB6D6" w14:textId="77777777" w:rsidR="001C1306" w:rsidRPr="00FD63BA" w:rsidRDefault="001C1306" w:rsidP="006E3EBB">
            <w:pPr>
              <w:spacing w:before="120" w:after="120"/>
              <w:rPr>
                <w:rFonts w:ascii="Garamond" w:hAnsi="Garamond" w:cs="Arial"/>
                <w:b/>
              </w:rPr>
            </w:pPr>
            <w:r w:rsidRPr="00FD63BA">
              <w:rPr>
                <w:rFonts w:ascii="Garamond" w:hAnsi="Garamond" w:cs="Arial"/>
                <w:b/>
                <w:bCs/>
              </w:rPr>
              <w:t>Descripción</w:t>
            </w:r>
          </w:p>
        </w:tc>
        <w:tc>
          <w:tcPr>
            <w:tcW w:w="6209" w:type="dxa"/>
          </w:tcPr>
          <w:p w14:paraId="2695F68D" w14:textId="1EFA5492" w:rsidR="001C1306" w:rsidRPr="001C1306" w:rsidRDefault="41B74628" w:rsidP="6827FCF4">
            <w:pPr>
              <w:spacing w:after="0" w:line="240" w:lineRule="auto"/>
              <w:ind w:right="51"/>
              <w:jc w:val="both"/>
            </w:pPr>
            <w:r w:rsidRPr="06446259">
              <w:rPr>
                <w:rFonts w:ascii="Garamond" w:eastAsia="Garamond" w:hAnsi="Garamond" w:cs="Garamond"/>
                <w:color w:val="000000" w:themeColor="text1"/>
              </w:rPr>
              <w:t xml:space="preserve">La Universidad de Talca requiere la extracción de residuos y limpieza de </w:t>
            </w:r>
            <w:r w:rsidR="5D0014E6" w:rsidRPr="06446259">
              <w:rPr>
                <w:rFonts w:ascii="Garamond" w:eastAsia="Garamond" w:hAnsi="Garamond" w:cs="Garamond"/>
                <w:color w:val="000000" w:themeColor="text1"/>
              </w:rPr>
              <w:t>cámaras</w:t>
            </w:r>
            <w:r w:rsidR="72107634" w:rsidRPr="06446259">
              <w:rPr>
                <w:rFonts w:ascii="Garamond" w:eastAsia="Garamond" w:hAnsi="Garamond" w:cs="Garamond"/>
                <w:color w:val="000000" w:themeColor="text1"/>
              </w:rPr>
              <w:t xml:space="preserve"> </w:t>
            </w:r>
            <w:r w:rsidRPr="06446259">
              <w:rPr>
                <w:rFonts w:ascii="Garamond" w:eastAsia="Garamond" w:hAnsi="Garamond" w:cs="Garamond"/>
                <w:color w:val="000000" w:themeColor="text1"/>
              </w:rPr>
              <w:t>desgrasadora</w:t>
            </w:r>
            <w:r w:rsidR="649DB884" w:rsidRPr="06446259">
              <w:rPr>
                <w:rFonts w:ascii="Garamond" w:eastAsia="Garamond" w:hAnsi="Garamond" w:cs="Garamond"/>
                <w:color w:val="000000" w:themeColor="text1"/>
              </w:rPr>
              <w:t>s</w:t>
            </w:r>
            <w:r w:rsidR="3FC97912" w:rsidRPr="06446259">
              <w:rPr>
                <w:rFonts w:ascii="Garamond" w:eastAsia="Garamond" w:hAnsi="Garamond" w:cs="Garamond"/>
                <w:color w:val="000000" w:themeColor="text1"/>
              </w:rPr>
              <w:t xml:space="preserve"> </w:t>
            </w:r>
            <w:r w:rsidR="5C18A6AB" w:rsidRPr="06446259">
              <w:rPr>
                <w:rFonts w:ascii="Garamond" w:eastAsia="Garamond" w:hAnsi="Garamond" w:cs="Garamond"/>
                <w:color w:val="000000" w:themeColor="text1"/>
              </w:rPr>
              <w:t>c</w:t>
            </w:r>
            <w:r w:rsidRPr="06446259">
              <w:rPr>
                <w:rFonts w:ascii="Garamond" w:eastAsia="Garamond" w:hAnsi="Garamond" w:cs="Garamond"/>
                <w:color w:val="000000" w:themeColor="text1"/>
              </w:rPr>
              <w:t xml:space="preserve">orrespondiente al </w:t>
            </w:r>
            <w:r w:rsidR="2F145533" w:rsidRPr="06446259">
              <w:rPr>
                <w:rFonts w:ascii="Garamond" w:eastAsia="Garamond" w:hAnsi="Garamond" w:cs="Garamond"/>
                <w:color w:val="000000" w:themeColor="text1"/>
              </w:rPr>
              <w:t>Campus Curicó</w:t>
            </w:r>
            <w:r w:rsidRPr="06446259">
              <w:rPr>
                <w:rFonts w:ascii="Garamond" w:eastAsia="Garamond" w:hAnsi="Garamond" w:cs="Garamond"/>
                <w:color w:val="000000" w:themeColor="text1"/>
              </w:rPr>
              <w:t>, ubicadas dentro de las dependencias de la facultad.</w:t>
            </w:r>
            <w:r w:rsidR="001C1306">
              <w:br/>
            </w:r>
            <w:r w:rsidR="4F82C019" w:rsidRPr="06446259">
              <w:rPr>
                <w:rFonts w:ascii="Garamond" w:eastAsia="Garamond" w:hAnsi="Garamond" w:cs="Garamond"/>
                <w:color w:val="000000" w:themeColor="text1"/>
              </w:rPr>
              <w:t>Correspondiente a:</w:t>
            </w:r>
            <w:r w:rsidR="001C1306">
              <w:br/>
            </w:r>
            <w:r w:rsidR="026BBF4A" w:rsidRPr="06446259">
              <w:rPr>
                <w:rFonts w:ascii="Garamond" w:eastAsia="Garamond" w:hAnsi="Garamond" w:cs="Garamond"/>
                <w:color w:val="000000" w:themeColor="text1"/>
              </w:rPr>
              <w:t>-2 cámaras desgrasadoras</w:t>
            </w:r>
            <w:r w:rsidR="0CDCD6B6" w:rsidRPr="06446259">
              <w:rPr>
                <w:rFonts w:ascii="Garamond" w:eastAsia="Garamond" w:hAnsi="Garamond" w:cs="Garamond"/>
                <w:color w:val="000000" w:themeColor="text1"/>
              </w:rPr>
              <w:t xml:space="preserve"> (</w:t>
            </w:r>
            <w:r w:rsidR="1C5AB278" w:rsidRPr="06446259">
              <w:rPr>
                <w:rFonts w:ascii="Garamond" w:eastAsia="Garamond" w:hAnsi="Garamond" w:cs="Garamond"/>
                <w:color w:val="000000" w:themeColor="text1"/>
              </w:rPr>
              <w:t xml:space="preserve">500 y </w:t>
            </w:r>
            <w:r w:rsidR="0CDCD6B6" w:rsidRPr="06446259">
              <w:rPr>
                <w:rFonts w:ascii="Garamond" w:eastAsia="Garamond" w:hAnsi="Garamond" w:cs="Garamond"/>
                <w:color w:val="000000" w:themeColor="text1"/>
              </w:rPr>
              <w:t>1</w:t>
            </w:r>
            <w:r w:rsidR="384E2DC9" w:rsidRPr="06446259">
              <w:rPr>
                <w:rFonts w:ascii="Garamond" w:eastAsia="Garamond" w:hAnsi="Garamond" w:cs="Garamond"/>
                <w:color w:val="000000" w:themeColor="text1"/>
              </w:rPr>
              <w:t>5</w:t>
            </w:r>
            <w:r w:rsidR="0CDCD6B6" w:rsidRPr="06446259">
              <w:rPr>
                <w:rFonts w:ascii="Garamond" w:eastAsia="Garamond" w:hAnsi="Garamond" w:cs="Garamond"/>
                <w:color w:val="000000" w:themeColor="text1"/>
              </w:rPr>
              <w:t>00 lts c/u)</w:t>
            </w:r>
            <w:r w:rsidR="001C1306">
              <w:br/>
            </w:r>
            <w:r w:rsidR="001C1306">
              <w:br/>
            </w:r>
            <w:r w:rsidR="701940D8" w:rsidRPr="06446259">
              <w:rPr>
                <w:rFonts w:ascii="Garamond" w:eastAsia="Garamond" w:hAnsi="Garamond" w:cs="Garamond"/>
                <w:color w:val="000000" w:themeColor="text1"/>
              </w:rPr>
              <w:t>Correspondiente al periodo Agosto-Diciembre (5 meses)</w:t>
            </w:r>
          </w:p>
        </w:tc>
      </w:tr>
      <w:tr w:rsidR="001C1306" w:rsidRPr="00FD63BA" w14:paraId="7F265F28" w14:textId="77777777" w:rsidTr="06446259">
        <w:trPr>
          <w:trHeight w:val="319"/>
        </w:trPr>
        <w:tc>
          <w:tcPr>
            <w:tcW w:w="2830" w:type="dxa"/>
            <w:shd w:val="clear" w:color="auto" w:fill="E7E6E6" w:themeFill="background2"/>
            <w:vAlign w:val="center"/>
          </w:tcPr>
          <w:p w14:paraId="481BDDB6" w14:textId="77777777" w:rsidR="001C1306" w:rsidRPr="00FD63BA" w:rsidRDefault="001C1306" w:rsidP="006E3EBB">
            <w:pPr>
              <w:spacing w:before="120" w:after="120"/>
              <w:rPr>
                <w:rFonts w:ascii="Garamond" w:hAnsi="Garamond" w:cs="Arial"/>
                <w:b/>
                <w:bCs/>
              </w:rPr>
            </w:pPr>
            <w:r w:rsidRPr="00FD63BA">
              <w:rPr>
                <w:rFonts w:ascii="Garamond" w:hAnsi="Garamond" w:cs="Arial"/>
                <w:b/>
                <w:bCs/>
              </w:rPr>
              <w:t>Presupuesto disponible</w:t>
            </w:r>
          </w:p>
        </w:tc>
        <w:tc>
          <w:tcPr>
            <w:tcW w:w="6209" w:type="dxa"/>
          </w:tcPr>
          <w:p w14:paraId="70156090" w14:textId="4B23D092" w:rsidR="001C1306" w:rsidRPr="001C1306" w:rsidRDefault="36A3A8C8" w:rsidP="6F3EB4DB">
            <w:pPr>
              <w:spacing w:before="120" w:after="120"/>
              <w:rPr>
                <w:rFonts w:ascii="Garamond" w:hAnsi="Garamond" w:cs="Arial"/>
              </w:rPr>
            </w:pPr>
            <w:r w:rsidRPr="3B775386">
              <w:rPr>
                <w:rFonts w:ascii="Garamond" w:hAnsi="Garamond" w:cs="Arial"/>
              </w:rPr>
              <w:t>$</w:t>
            </w:r>
            <w:r w:rsidR="1108A870" w:rsidRPr="3B775386">
              <w:rPr>
                <w:rFonts w:ascii="Garamond" w:hAnsi="Garamond" w:cs="Arial"/>
              </w:rPr>
              <w:t xml:space="preserve"> </w:t>
            </w:r>
            <w:r w:rsidR="779E2429" w:rsidRPr="3B775386">
              <w:rPr>
                <w:rFonts w:ascii="Garamond" w:hAnsi="Garamond" w:cs="Arial"/>
              </w:rPr>
              <w:t>1</w:t>
            </w:r>
            <w:r w:rsidR="6C354A90" w:rsidRPr="3B775386">
              <w:rPr>
                <w:rFonts w:ascii="Garamond" w:hAnsi="Garamond" w:cs="Arial"/>
              </w:rPr>
              <w:t>.</w:t>
            </w:r>
            <w:r w:rsidR="4EEBF696" w:rsidRPr="3B775386">
              <w:rPr>
                <w:rFonts w:ascii="Garamond" w:hAnsi="Garamond" w:cs="Arial"/>
              </w:rPr>
              <w:t>675</w:t>
            </w:r>
            <w:r w:rsidR="1108A870" w:rsidRPr="3B775386">
              <w:rPr>
                <w:rFonts w:ascii="Garamond" w:hAnsi="Garamond" w:cs="Arial"/>
              </w:rPr>
              <w:t xml:space="preserve">.000.- </w:t>
            </w:r>
            <w:r w:rsidRPr="3B775386">
              <w:rPr>
                <w:rFonts w:ascii="Garamond" w:hAnsi="Garamond" w:cs="Arial"/>
              </w:rPr>
              <w:t>IVA incluido.</w:t>
            </w:r>
          </w:p>
        </w:tc>
      </w:tr>
      <w:tr w:rsidR="001C1306" w:rsidRPr="00FD63BA" w14:paraId="465B0C1E" w14:textId="77777777" w:rsidTr="06446259">
        <w:trPr>
          <w:trHeight w:val="319"/>
        </w:trPr>
        <w:tc>
          <w:tcPr>
            <w:tcW w:w="2830" w:type="dxa"/>
            <w:shd w:val="clear" w:color="auto" w:fill="E7E6E6" w:themeFill="background2"/>
            <w:vAlign w:val="center"/>
          </w:tcPr>
          <w:p w14:paraId="7E1D82A1" w14:textId="0A14C760" w:rsidR="001C1306" w:rsidRPr="00FD63BA" w:rsidRDefault="001C1306" w:rsidP="006E3EBB">
            <w:pPr>
              <w:spacing w:before="120" w:after="120"/>
              <w:rPr>
                <w:rFonts w:ascii="Garamond" w:hAnsi="Garamond" w:cs="Arial"/>
                <w:b/>
                <w:bCs/>
              </w:rPr>
            </w:pPr>
            <w:r>
              <w:rPr>
                <w:rFonts w:ascii="Garamond" w:hAnsi="Garamond" w:cs="Arial"/>
                <w:b/>
                <w:bCs/>
              </w:rPr>
              <w:t xml:space="preserve">Plazo de </w:t>
            </w:r>
            <w:r w:rsidR="00AF0B1B">
              <w:rPr>
                <w:rFonts w:ascii="Garamond" w:hAnsi="Garamond" w:cs="Arial"/>
                <w:b/>
                <w:bCs/>
              </w:rPr>
              <w:t>ejecución</w:t>
            </w:r>
          </w:p>
        </w:tc>
        <w:tc>
          <w:tcPr>
            <w:tcW w:w="6209" w:type="dxa"/>
          </w:tcPr>
          <w:p w14:paraId="4D29597E" w14:textId="42DFF46B" w:rsidR="001C1306" w:rsidRPr="001C1306" w:rsidRDefault="006C7E7A" w:rsidP="6F3EB4DB">
            <w:pPr>
              <w:spacing w:before="120" w:after="120"/>
              <w:rPr>
                <w:rFonts w:ascii="Garamond" w:hAnsi="Garamond" w:cs="Arial"/>
              </w:rPr>
            </w:pPr>
            <w:r w:rsidRPr="27DDBF31">
              <w:rPr>
                <w:rFonts w:ascii="Garamond" w:hAnsi="Garamond" w:cs="Arial"/>
              </w:rPr>
              <w:t xml:space="preserve"> </w:t>
            </w:r>
            <w:r w:rsidR="001C1306" w:rsidRPr="27DDBF31">
              <w:rPr>
                <w:rFonts w:ascii="Garamond" w:hAnsi="Garamond" w:cs="Arial"/>
              </w:rPr>
              <w:t>días corridos desde la</w:t>
            </w:r>
            <w:r w:rsidR="0E294F3D" w:rsidRPr="27DDBF31">
              <w:rPr>
                <w:rFonts w:ascii="Garamond" w:hAnsi="Garamond" w:cs="Arial"/>
              </w:rPr>
              <w:t xml:space="preserve"> emisión de la OC</w:t>
            </w:r>
            <w:r w:rsidR="001C1306" w:rsidRPr="27DDBF31">
              <w:rPr>
                <w:rFonts w:ascii="Garamond" w:hAnsi="Garamond" w:cs="Arial"/>
              </w:rPr>
              <w:t>.</w:t>
            </w:r>
          </w:p>
        </w:tc>
      </w:tr>
      <w:tr w:rsidR="006C7E7A" w:rsidRPr="00FD63BA" w14:paraId="3B5FD5F4" w14:textId="77777777" w:rsidTr="06446259">
        <w:trPr>
          <w:trHeight w:val="319"/>
        </w:trPr>
        <w:tc>
          <w:tcPr>
            <w:tcW w:w="2830" w:type="dxa"/>
            <w:shd w:val="clear" w:color="auto" w:fill="E7E6E6" w:themeFill="background2"/>
          </w:tcPr>
          <w:p w14:paraId="208360A7" w14:textId="698659E7" w:rsidR="006C7E7A" w:rsidRPr="001D2689" w:rsidRDefault="006C7E7A" w:rsidP="006E3EBB">
            <w:pPr>
              <w:spacing w:before="120" w:after="120"/>
              <w:rPr>
                <w:rFonts w:ascii="Garamond" w:hAnsi="Garamond" w:cs="Arial"/>
                <w:b/>
                <w:bCs/>
              </w:rPr>
            </w:pPr>
            <w:r>
              <w:rPr>
                <w:rFonts w:ascii="Garamond" w:hAnsi="Garamond" w:cs="Arial"/>
                <w:b/>
                <w:bCs/>
              </w:rPr>
              <w:t>CECO</w:t>
            </w:r>
          </w:p>
        </w:tc>
        <w:tc>
          <w:tcPr>
            <w:tcW w:w="6209" w:type="dxa"/>
          </w:tcPr>
          <w:p w14:paraId="6B1FBB42" w14:textId="4ACF7D9C" w:rsidR="006C7E7A" w:rsidRDefault="389B36AF" w:rsidP="2CB22F87">
            <w:pPr>
              <w:spacing w:before="120" w:after="120"/>
              <w:rPr>
                <w:rFonts w:ascii="Garamond" w:eastAsia="Garamond" w:hAnsi="Garamond" w:cs="Garamond"/>
                <w:color w:val="000000" w:themeColor="text1"/>
              </w:rPr>
            </w:pPr>
            <w:r w:rsidRPr="2CB22F87">
              <w:rPr>
                <w:rFonts w:ascii="Garamond" w:eastAsia="Garamond" w:hAnsi="Garamond" w:cs="Garamond"/>
                <w:color w:val="000000" w:themeColor="text1"/>
              </w:rPr>
              <w:t>FCI 400 001</w:t>
            </w:r>
          </w:p>
        </w:tc>
      </w:tr>
      <w:tr w:rsidR="001C1306" w:rsidRPr="00FD63BA" w14:paraId="22736A81" w14:textId="77777777" w:rsidTr="06446259">
        <w:trPr>
          <w:trHeight w:val="319"/>
        </w:trPr>
        <w:tc>
          <w:tcPr>
            <w:tcW w:w="2830" w:type="dxa"/>
            <w:shd w:val="clear" w:color="auto" w:fill="E7E6E6" w:themeFill="background2"/>
          </w:tcPr>
          <w:p w14:paraId="2DECB078" w14:textId="77777777" w:rsidR="001C1306" w:rsidRPr="00FD63BA" w:rsidRDefault="001C1306" w:rsidP="006E3EBB">
            <w:pPr>
              <w:spacing w:before="120" w:after="120"/>
              <w:rPr>
                <w:rFonts w:ascii="Garamond" w:hAnsi="Garamond" w:cs="Arial"/>
                <w:b/>
              </w:rPr>
            </w:pPr>
            <w:r w:rsidRPr="001D2689">
              <w:rPr>
                <w:rFonts w:ascii="Garamond" w:hAnsi="Garamond" w:cs="Arial"/>
                <w:b/>
                <w:bCs/>
              </w:rPr>
              <w:t>Unidad Solicitante</w:t>
            </w:r>
          </w:p>
        </w:tc>
        <w:tc>
          <w:tcPr>
            <w:tcW w:w="6209" w:type="dxa"/>
          </w:tcPr>
          <w:p w14:paraId="6C3AAFB4" w14:textId="2877E14E" w:rsidR="001C1306" w:rsidRPr="001C1306" w:rsidRDefault="624243C9" w:rsidP="6F3EB4DB">
            <w:pPr>
              <w:spacing w:before="120" w:after="120"/>
              <w:rPr>
                <w:rFonts w:ascii="Garamond" w:eastAsia="Garamond" w:hAnsi="Garamond" w:cs="Garamond"/>
              </w:rPr>
            </w:pPr>
            <w:r w:rsidRPr="6F3EB4DB">
              <w:rPr>
                <w:rFonts w:ascii="Garamond" w:eastAsia="Garamond" w:hAnsi="Garamond" w:cs="Garamond"/>
              </w:rPr>
              <w:t xml:space="preserve">Administración de Campus Curicó </w:t>
            </w:r>
          </w:p>
        </w:tc>
      </w:tr>
      <w:tr w:rsidR="001C1306" w:rsidRPr="00FD63BA" w14:paraId="6CEB2E4F" w14:textId="77777777" w:rsidTr="06446259">
        <w:tc>
          <w:tcPr>
            <w:tcW w:w="2830" w:type="dxa"/>
            <w:shd w:val="clear" w:color="auto" w:fill="E7E6E6" w:themeFill="background2"/>
          </w:tcPr>
          <w:p w14:paraId="40C98FBC" w14:textId="1B69C7C5" w:rsidR="001C1306" w:rsidRPr="00FD63BA" w:rsidRDefault="001C1306" w:rsidP="006E3EBB">
            <w:pPr>
              <w:spacing w:before="120" w:after="120"/>
              <w:rPr>
                <w:rFonts w:ascii="Garamond" w:hAnsi="Garamond" w:cs="Arial"/>
                <w:b/>
                <w:bCs/>
              </w:rPr>
            </w:pPr>
            <w:r>
              <w:rPr>
                <w:rFonts w:ascii="Garamond" w:hAnsi="Garamond" w:cs="Arial"/>
                <w:b/>
                <w:bCs/>
              </w:rPr>
              <w:t xml:space="preserve">Responsable de la compra </w:t>
            </w:r>
            <w:r>
              <w:rPr>
                <w:rFonts w:ascii="Garamond" w:hAnsi="Garamond" w:cs="Arial"/>
                <w:b/>
                <w:bCs/>
              </w:rPr>
              <w:br/>
              <w:t>ITO</w:t>
            </w:r>
            <w:r w:rsidRPr="001D2689">
              <w:rPr>
                <w:rFonts w:ascii="Garamond" w:hAnsi="Garamond" w:cs="Arial"/>
                <w:b/>
                <w:bCs/>
              </w:rPr>
              <w:t xml:space="preserve"> </w:t>
            </w:r>
          </w:p>
        </w:tc>
        <w:tc>
          <w:tcPr>
            <w:tcW w:w="6209" w:type="dxa"/>
          </w:tcPr>
          <w:p w14:paraId="0F9BF3F8" w14:textId="720650D0" w:rsidR="001C1306" w:rsidRPr="001C1306" w:rsidRDefault="163F6BF5" w:rsidP="6F3EB4DB">
            <w:pPr>
              <w:spacing w:before="120" w:after="120"/>
              <w:rPr>
                <w:rFonts w:ascii="Garamond" w:eastAsia="Garamond" w:hAnsi="Garamond" w:cs="Garamond"/>
              </w:rPr>
            </w:pPr>
            <w:r w:rsidRPr="6F3EB4DB">
              <w:rPr>
                <w:rFonts w:ascii="Garamond" w:eastAsia="Garamond" w:hAnsi="Garamond" w:cs="Garamond"/>
              </w:rPr>
              <w:t>Henry Bernard Varas Concha</w:t>
            </w:r>
            <w:r w:rsidR="006C7E7A" w:rsidRPr="6F3EB4DB">
              <w:rPr>
                <w:rFonts w:ascii="Garamond" w:eastAsia="Garamond" w:hAnsi="Garamond" w:cs="Garamond"/>
              </w:rPr>
              <w:t xml:space="preserve">/ Profesional de Mantenimiento </w:t>
            </w:r>
          </w:p>
        </w:tc>
      </w:tr>
      <w:tr w:rsidR="001C1306" w:rsidRPr="00FD63BA" w14:paraId="546DBCCF" w14:textId="77777777" w:rsidTr="06446259">
        <w:tc>
          <w:tcPr>
            <w:tcW w:w="2830" w:type="dxa"/>
            <w:shd w:val="clear" w:color="auto" w:fill="E7E6E6" w:themeFill="background2"/>
          </w:tcPr>
          <w:p w14:paraId="155C75E7" w14:textId="42276B6F" w:rsidR="001C1306" w:rsidRPr="00FD63BA" w:rsidRDefault="001C1306" w:rsidP="006E3EBB">
            <w:pPr>
              <w:spacing w:before="120" w:after="120"/>
              <w:rPr>
                <w:rFonts w:ascii="Garamond" w:hAnsi="Garamond" w:cs="Arial"/>
                <w:b/>
                <w:bCs/>
              </w:rPr>
            </w:pPr>
            <w:r w:rsidRPr="001D2689">
              <w:rPr>
                <w:rFonts w:ascii="Garamond" w:hAnsi="Garamond" w:cs="Arial"/>
                <w:b/>
                <w:bCs/>
              </w:rPr>
              <w:t>E-mail</w:t>
            </w:r>
            <w:r>
              <w:rPr>
                <w:rFonts w:ascii="Garamond" w:hAnsi="Garamond" w:cs="Arial"/>
                <w:b/>
                <w:bCs/>
              </w:rPr>
              <w:t xml:space="preserve"> </w:t>
            </w:r>
            <w:r w:rsidR="006C7E7A">
              <w:rPr>
                <w:rFonts w:ascii="Garamond" w:hAnsi="Garamond" w:cs="Arial"/>
                <w:b/>
                <w:bCs/>
              </w:rPr>
              <w:t xml:space="preserve">y Teléfono </w:t>
            </w:r>
            <w:r>
              <w:rPr>
                <w:rFonts w:ascii="Garamond" w:hAnsi="Garamond" w:cs="Arial"/>
                <w:b/>
                <w:bCs/>
              </w:rPr>
              <w:t>de contacto</w:t>
            </w:r>
            <w:r w:rsidR="006C7E7A">
              <w:rPr>
                <w:rFonts w:ascii="Garamond" w:hAnsi="Garamond" w:cs="Arial"/>
                <w:b/>
                <w:bCs/>
              </w:rPr>
              <w:t>/</w:t>
            </w:r>
          </w:p>
        </w:tc>
        <w:tc>
          <w:tcPr>
            <w:tcW w:w="6209" w:type="dxa"/>
          </w:tcPr>
          <w:p w14:paraId="1723D34C" w14:textId="5FEA4286" w:rsidR="001C1306" w:rsidRPr="001C1306" w:rsidRDefault="449F32DF" w:rsidP="6F3EB4DB">
            <w:pPr>
              <w:spacing w:before="120" w:after="120"/>
              <w:rPr>
                <w:rFonts w:ascii="Garamond" w:eastAsia="Garamond" w:hAnsi="Garamond" w:cs="Garamond"/>
              </w:rPr>
            </w:pPr>
            <w:hyperlink r:id="rId7">
              <w:r w:rsidRPr="6F3EB4DB">
                <w:rPr>
                  <w:rStyle w:val="Hipervnculo"/>
                  <w:rFonts w:ascii="Garamond" w:eastAsia="Garamond" w:hAnsi="Garamond" w:cs="Garamond"/>
                </w:rPr>
                <w:t>hvaras@utalca.cl</w:t>
              </w:r>
            </w:hyperlink>
            <w:r w:rsidRPr="6F3EB4DB">
              <w:rPr>
                <w:rFonts w:ascii="Garamond" w:eastAsia="Garamond" w:hAnsi="Garamond" w:cs="Garamond"/>
              </w:rPr>
              <w:t xml:space="preserve"> / 075-2201818</w:t>
            </w:r>
          </w:p>
        </w:tc>
      </w:tr>
      <w:tr w:rsidR="001C1306" w:rsidRPr="00FD63BA" w14:paraId="34E3CE95" w14:textId="77777777" w:rsidTr="06446259">
        <w:tc>
          <w:tcPr>
            <w:tcW w:w="2830" w:type="dxa"/>
            <w:shd w:val="clear" w:color="auto" w:fill="E7E6E6" w:themeFill="background2"/>
          </w:tcPr>
          <w:p w14:paraId="10F145DE" w14:textId="78CA36CC" w:rsidR="001C1306" w:rsidRPr="00FD63BA" w:rsidRDefault="001C1306" w:rsidP="006E3EBB">
            <w:pPr>
              <w:spacing w:before="120" w:after="120"/>
              <w:rPr>
                <w:rFonts w:ascii="Garamond" w:hAnsi="Garamond" w:cs="Arial"/>
                <w:b/>
                <w:bCs/>
              </w:rPr>
            </w:pPr>
            <w:r w:rsidRPr="1C5BAF6E">
              <w:rPr>
                <w:rFonts w:ascii="Garamond" w:hAnsi="Garamond" w:cs="Arial"/>
                <w:b/>
                <w:bCs/>
              </w:rPr>
              <w:t>Direcci</w:t>
            </w:r>
            <w:r w:rsidR="31898909" w:rsidRPr="1C5BAF6E">
              <w:rPr>
                <w:rFonts w:ascii="Garamond" w:hAnsi="Garamond" w:cs="Arial"/>
                <w:b/>
                <w:bCs/>
              </w:rPr>
              <w:t>o</w:t>
            </w:r>
            <w:r w:rsidRPr="1C5BAF6E">
              <w:rPr>
                <w:rFonts w:ascii="Garamond" w:hAnsi="Garamond" w:cs="Arial"/>
                <w:b/>
                <w:bCs/>
              </w:rPr>
              <w:t>n</w:t>
            </w:r>
            <w:r w:rsidR="53C080BF" w:rsidRPr="1C5BAF6E">
              <w:rPr>
                <w:rFonts w:ascii="Garamond" w:hAnsi="Garamond" w:cs="Arial"/>
                <w:b/>
                <w:bCs/>
              </w:rPr>
              <w:t>es</w:t>
            </w:r>
            <w:r w:rsidRPr="1C5BAF6E">
              <w:rPr>
                <w:rFonts w:ascii="Garamond" w:hAnsi="Garamond" w:cs="Arial"/>
                <w:b/>
                <w:bCs/>
              </w:rPr>
              <w:t xml:space="preserve"> de ejecución del servicio</w:t>
            </w:r>
          </w:p>
        </w:tc>
        <w:tc>
          <w:tcPr>
            <w:tcW w:w="6209" w:type="dxa"/>
          </w:tcPr>
          <w:p w14:paraId="589FBD59" w14:textId="45911884" w:rsidR="001C1306" w:rsidRPr="001C1306" w:rsidRDefault="2A410421" w:rsidP="5869946C">
            <w:pPr>
              <w:spacing w:before="120" w:after="120"/>
              <w:rPr>
                <w:rFonts w:ascii="Garamond" w:hAnsi="Garamond" w:cs="Arial"/>
              </w:rPr>
            </w:pPr>
            <w:r w:rsidRPr="566DD136">
              <w:rPr>
                <w:rFonts w:ascii="Garamond" w:hAnsi="Garamond" w:cs="Arial"/>
              </w:rPr>
              <w:t>Camino a los niches km 1. Comuna de Curicó.</w:t>
            </w:r>
          </w:p>
          <w:p w14:paraId="13120202" w14:textId="2DA30747" w:rsidR="001C1306" w:rsidRPr="001C1306" w:rsidRDefault="001C1306" w:rsidP="6F3EB4DB">
            <w:pPr>
              <w:spacing w:before="120" w:after="120"/>
              <w:rPr>
                <w:rFonts w:ascii="Garamond" w:hAnsi="Garamond" w:cs="Arial"/>
              </w:rPr>
            </w:pPr>
          </w:p>
        </w:tc>
      </w:tr>
    </w:tbl>
    <w:p w14:paraId="203A98D5" w14:textId="23EE9911" w:rsidR="00573585" w:rsidRPr="000B36A2" w:rsidRDefault="000B36A2" w:rsidP="000B36A2">
      <w:pPr>
        <w:pStyle w:val="Prrafodelista"/>
        <w:numPr>
          <w:ilvl w:val="1"/>
          <w:numId w:val="37"/>
        </w:numPr>
        <w:spacing w:before="240" w:after="240" w:line="240" w:lineRule="auto"/>
        <w:jc w:val="both"/>
        <w:rPr>
          <w:rFonts w:ascii="Garamond" w:eastAsia="Arial" w:hAnsi="Garamond" w:cstheme="minorHAnsi"/>
          <w:b/>
        </w:rPr>
      </w:pPr>
      <w:r>
        <w:rPr>
          <w:rFonts w:ascii="Garamond" w:eastAsia="Arial" w:hAnsi="Garamond" w:cstheme="minorHAnsi"/>
          <w:b/>
        </w:rPr>
        <w:t>I</w:t>
      </w:r>
      <w:r w:rsidR="00573585" w:rsidRPr="000B36A2">
        <w:rPr>
          <w:rFonts w:ascii="Garamond" w:eastAsia="Arial" w:hAnsi="Garamond" w:cstheme="minorHAnsi"/>
          <w:b/>
        </w:rPr>
        <w:t>NICIO DE LABORES</w:t>
      </w:r>
      <w:r w:rsidR="006C7E7A" w:rsidRPr="000B36A2">
        <w:rPr>
          <w:rFonts w:ascii="Garamond" w:eastAsia="Arial" w:hAnsi="Garamond" w:cstheme="minorHAnsi"/>
          <w:b/>
        </w:rPr>
        <w:t xml:space="preserve"> Y HORARIO DISPONIBLE PRESTACIÓN DE SERVICIOS.</w:t>
      </w:r>
    </w:p>
    <w:p w14:paraId="2775A064" w14:textId="0549483C" w:rsidR="006C7E7A" w:rsidRPr="005C1D75" w:rsidRDefault="00C63C42" w:rsidP="6F3EB4DB">
      <w:pPr>
        <w:spacing w:before="240" w:after="240" w:line="240" w:lineRule="auto"/>
        <w:jc w:val="both"/>
        <w:rPr>
          <w:rFonts w:ascii="Garamond" w:eastAsia="Arial" w:hAnsi="Garamond"/>
        </w:rPr>
      </w:pPr>
      <w:r w:rsidRPr="5869946C">
        <w:rPr>
          <w:rFonts w:ascii="Garamond" w:eastAsia="Arial" w:hAnsi="Garamond"/>
        </w:rPr>
        <w:t xml:space="preserve">El servicio comienza con la entrega de terreno por parte del Inspector Técnico </w:t>
      </w:r>
      <w:r w:rsidR="001C1306" w:rsidRPr="5869946C">
        <w:rPr>
          <w:rFonts w:ascii="Garamond" w:eastAsia="Arial" w:hAnsi="Garamond"/>
        </w:rPr>
        <w:t>en</w:t>
      </w:r>
      <w:r w:rsidRPr="5869946C">
        <w:rPr>
          <w:rFonts w:ascii="Garamond" w:eastAsia="Arial" w:hAnsi="Garamond"/>
        </w:rPr>
        <w:t xml:space="preserve"> Obra (ITO) en representación de la Universidad, al contratista que se adjudique</w:t>
      </w:r>
      <w:r w:rsidR="47A9442D" w:rsidRPr="5869946C">
        <w:rPr>
          <w:rFonts w:ascii="Garamond" w:eastAsia="Arial" w:hAnsi="Garamond"/>
        </w:rPr>
        <w:t xml:space="preserve"> el</w:t>
      </w:r>
      <w:r w:rsidRPr="5869946C">
        <w:rPr>
          <w:rFonts w:ascii="Garamond" w:eastAsia="Arial" w:hAnsi="Garamond"/>
        </w:rPr>
        <w:t xml:space="preserve"> servicio.</w:t>
      </w:r>
      <w:r w:rsidR="009238C0" w:rsidRPr="5869946C">
        <w:rPr>
          <w:rFonts w:ascii="Garamond" w:eastAsia="Arial" w:hAnsi="Garamond"/>
        </w:rPr>
        <w:t xml:space="preserve"> Esta entrega de terreno deberá quedar consignada en la respectiva acta</w:t>
      </w:r>
      <w:r w:rsidR="006C7E7A" w:rsidRPr="5869946C">
        <w:rPr>
          <w:rFonts w:ascii="Garamond" w:eastAsia="Arial" w:hAnsi="Garamond"/>
        </w:rPr>
        <w:t xml:space="preserve">. </w:t>
      </w:r>
    </w:p>
    <w:p w14:paraId="34C3224D" w14:textId="77777777" w:rsidR="006C7E7A" w:rsidRPr="005C1D75" w:rsidRDefault="001C1306" w:rsidP="6F3EB4DB">
      <w:pPr>
        <w:spacing w:after="0" w:line="240" w:lineRule="auto"/>
        <w:jc w:val="both"/>
        <w:rPr>
          <w:rFonts w:ascii="Garamond" w:eastAsia="Arial" w:hAnsi="Garamond"/>
        </w:rPr>
      </w:pPr>
      <w:r w:rsidRPr="2D2C9400">
        <w:rPr>
          <w:rFonts w:ascii="Garamond" w:eastAsia="Arial" w:hAnsi="Garamond"/>
        </w:rPr>
        <w:t>La Universidad dispone de los siguientes horarios:</w:t>
      </w:r>
    </w:p>
    <w:p w14:paraId="08925E99" w14:textId="4F14F5D3" w:rsidR="2D2C9400" w:rsidRDefault="2D2C9400" w:rsidP="2D2C9400">
      <w:pPr>
        <w:spacing w:after="0" w:line="240" w:lineRule="auto"/>
        <w:jc w:val="both"/>
        <w:rPr>
          <w:rFonts w:ascii="Garamond" w:eastAsia="Arial" w:hAnsi="Garamond"/>
        </w:rPr>
      </w:pPr>
    </w:p>
    <w:p w14:paraId="3328D33C" w14:textId="789F52C3" w:rsidR="006C7E7A" w:rsidRPr="005C1D75" w:rsidRDefault="006C7E7A" w:rsidP="01490584">
      <w:pPr>
        <w:pStyle w:val="Prrafodelista"/>
        <w:numPr>
          <w:ilvl w:val="0"/>
          <w:numId w:val="35"/>
        </w:numPr>
        <w:spacing w:after="0" w:line="240" w:lineRule="auto"/>
        <w:jc w:val="both"/>
        <w:rPr>
          <w:rFonts w:ascii="Garamond" w:eastAsia="Arial" w:hAnsi="Garamond"/>
        </w:rPr>
      </w:pPr>
      <w:r w:rsidRPr="01490584">
        <w:rPr>
          <w:rFonts w:ascii="Garamond" w:eastAsia="Arial" w:hAnsi="Garamond"/>
        </w:rPr>
        <w:t>L</w:t>
      </w:r>
      <w:r w:rsidR="001C1306" w:rsidRPr="01490584">
        <w:rPr>
          <w:rFonts w:ascii="Garamond" w:eastAsia="Arial" w:hAnsi="Garamond"/>
        </w:rPr>
        <w:t>unes a jueves de 8:</w:t>
      </w:r>
      <w:r w:rsidR="639A64C4" w:rsidRPr="01490584">
        <w:rPr>
          <w:rFonts w:ascii="Garamond" w:eastAsia="Arial" w:hAnsi="Garamond"/>
        </w:rPr>
        <w:t>0</w:t>
      </w:r>
      <w:r w:rsidR="00123C05" w:rsidRPr="01490584">
        <w:rPr>
          <w:rFonts w:ascii="Garamond" w:eastAsia="Arial" w:hAnsi="Garamond"/>
        </w:rPr>
        <w:t xml:space="preserve">0 </w:t>
      </w:r>
      <w:r w:rsidR="001C1306" w:rsidRPr="01490584">
        <w:rPr>
          <w:rFonts w:ascii="Garamond" w:eastAsia="Arial" w:hAnsi="Garamond"/>
        </w:rPr>
        <w:t>a 1</w:t>
      </w:r>
      <w:r w:rsidR="73A99F08" w:rsidRPr="01490584">
        <w:rPr>
          <w:rFonts w:ascii="Garamond" w:eastAsia="Arial" w:hAnsi="Garamond"/>
        </w:rPr>
        <w:t>8:0</w:t>
      </w:r>
      <w:r w:rsidR="001C1306" w:rsidRPr="01490584">
        <w:rPr>
          <w:rFonts w:ascii="Garamond" w:eastAsia="Arial" w:hAnsi="Garamond"/>
        </w:rPr>
        <w:t>0 horas</w:t>
      </w:r>
    </w:p>
    <w:p w14:paraId="45B06AA5" w14:textId="7DCAAE36" w:rsidR="006C7E7A" w:rsidRPr="005C1D75" w:rsidRDefault="006C7E7A" w:rsidP="01490584">
      <w:pPr>
        <w:pStyle w:val="Prrafodelista"/>
        <w:numPr>
          <w:ilvl w:val="0"/>
          <w:numId w:val="35"/>
        </w:numPr>
        <w:spacing w:after="0" w:line="240" w:lineRule="auto"/>
        <w:jc w:val="both"/>
        <w:rPr>
          <w:rFonts w:ascii="Garamond" w:eastAsia="Arial" w:hAnsi="Garamond"/>
        </w:rPr>
      </w:pPr>
      <w:r w:rsidRPr="01490584">
        <w:rPr>
          <w:rFonts w:ascii="Garamond" w:eastAsia="Arial" w:hAnsi="Garamond"/>
        </w:rPr>
        <w:t>V</w:t>
      </w:r>
      <w:r w:rsidR="001C1306" w:rsidRPr="01490584">
        <w:rPr>
          <w:rFonts w:ascii="Garamond" w:eastAsia="Arial" w:hAnsi="Garamond"/>
        </w:rPr>
        <w:t>iernes de 8:</w:t>
      </w:r>
      <w:r w:rsidR="39DA1BE8" w:rsidRPr="01490584">
        <w:rPr>
          <w:rFonts w:ascii="Garamond" w:eastAsia="Arial" w:hAnsi="Garamond"/>
        </w:rPr>
        <w:t>0</w:t>
      </w:r>
      <w:r w:rsidR="00123C05" w:rsidRPr="01490584">
        <w:rPr>
          <w:rFonts w:ascii="Garamond" w:eastAsia="Arial" w:hAnsi="Garamond"/>
        </w:rPr>
        <w:t>0</w:t>
      </w:r>
      <w:r w:rsidR="001C1306" w:rsidRPr="01490584">
        <w:rPr>
          <w:rFonts w:ascii="Garamond" w:eastAsia="Arial" w:hAnsi="Garamond"/>
        </w:rPr>
        <w:t xml:space="preserve"> a 1</w:t>
      </w:r>
      <w:r w:rsidR="0A6052EE" w:rsidRPr="01490584">
        <w:rPr>
          <w:rFonts w:ascii="Garamond" w:eastAsia="Arial" w:hAnsi="Garamond"/>
        </w:rPr>
        <w:t>7</w:t>
      </w:r>
      <w:r w:rsidR="001C1306" w:rsidRPr="01490584">
        <w:rPr>
          <w:rFonts w:ascii="Garamond" w:eastAsia="Arial" w:hAnsi="Garamond"/>
        </w:rPr>
        <w:t>:</w:t>
      </w:r>
      <w:r w:rsidR="09413B89" w:rsidRPr="01490584">
        <w:rPr>
          <w:rFonts w:ascii="Garamond" w:eastAsia="Arial" w:hAnsi="Garamond"/>
        </w:rPr>
        <w:t>0</w:t>
      </w:r>
      <w:r w:rsidR="001C1306" w:rsidRPr="01490584">
        <w:rPr>
          <w:rFonts w:ascii="Garamond" w:eastAsia="Arial" w:hAnsi="Garamond"/>
        </w:rPr>
        <w:t xml:space="preserve">0 horas. </w:t>
      </w:r>
    </w:p>
    <w:p w14:paraId="21AD46C6" w14:textId="77777777" w:rsidR="000B36A2" w:rsidRPr="005C1D75" w:rsidRDefault="001C1306" w:rsidP="6F3EB4DB">
      <w:pPr>
        <w:spacing w:before="240" w:after="240" w:line="240" w:lineRule="auto"/>
        <w:jc w:val="both"/>
        <w:rPr>
          <w:rFonts w:ascii="Garamond" w:eastAsia="Arial" w:hAnsi="Garamond"/>
        </w:rPr>
      </w:pPr>
      <w:r w:rsidRPr="6F3EB4DB">
        <w:rPr>
          <w:rFonts w:ascii="Garamond" w:eastAsia="Arial" w:hAnsi="Garamond"/>
        </w:rPr>
        <w:t>Sin perjuicio de lo anterior, se podrán coordinar trabajos fuera del horario mencionado con el ITO asignado al proceso, lo cual deberá quedar autorizado en libro de obra</w:t>
      </w:r>
      <w:r w:rsidR="000B36A2" w:rsidRPr="6F3EB4DB">
        <w:rPr>
          <w:rFonts w:ascii="Garamond" w:eastAsia="Arial" w:hAnsi="Garamond"/>
        </w:rPr>
        <w:t xml:space="preserve"> y hoja de registro</w:t>
      </w:r>
      <w:r w:rsidRPr="6F3EB4DB">
        <w:rPr>
          <w:rFonts w:ascii="Garamond" w:eastAsia="Arial" w:hAnsi="Garamond"/>
        </w:rPr>
        <w:t xml:space="preserve"> o email institucional.</w:t>
      </w:r>
    </w:p>
    <w:p w14:paraId="7ACE583A" w14:textId="7D53602B" w:rsidR="001C1306" w:rsidRPr="005C1D75" w:rsidRDefault="001C1306" w:rsidP="000B36A2">
      <w:pPr>
        <w:pStyle w:val="Prrafodelista"/>
        <w:numPr>
          <w:ilvl w:val="1"/>
          <w:numId w:val="37"/>
        </w:numPr>
        <w:spacing w:before="240" w:after="240" w:line="240" w:lineRule="auto"/>
        <w:jc w:val="both"/>
        <w:rPr>
          <w:rFonts w:ascii="Garamond" w:eastAsia="Arial" w:hAnsi="Garamond" w:cstheme="minorHAnsi"/>
        </w:rPr>
      </w:pPr>
      <w:r w:rsidRPr="005C1D75">
        <w:rPr>
          <w:rFonts w:ascii="Garamond" w:eastAsia="Arial" w:hAnsi="Garamond" w:cstheme="minorHAnsi"/>
          <w:b/>
        </w:rPr>
        <w:t>CONTRAPARTE TÉCNICA</w:t>
      </w:r>
    </w:p>
    <w:p w14:paraId="591B9364" w14:textId="7A876595" w:rsidR="001C1306" w:rsidRDefault="001C1306" w:rsidP="6F3EB4DB">
      <w:pPr>
        <w:spacing w:before="240" w:after="240" w:line="240" w:lineRule="auto"/>
        <w:jc w:val="both"/>
        <w:rPr>
          <w:rFonts w:ascii="Garamond" w:eastAsia="Arial" w:hAnsi="Garamond"/>
        </w:rPr>
      </w:pPr>
      <w:r w:rsidRPr="5869946C">
        <w:rPr>
          <w:rFonts w:ascii="Garamond" w:eastAsia="Garamond" w:hAnsi="Garamond" w:cs="Garamond"/>
        </w:rPr>
        <w:t>La Universidad dispondrá de un profesional Inspector Técnico en Obra (ITO), el cual, hará entrega inicial de terreno, realizará supervisión aleatoria o permanente, verificará la calidad y correcta ejecución de los trabajos y dará la conformidad final de los servicios recibidos generando un acta de recepción</w:t>
      </w:r>
      <w:r w:rsidR="006C7E7A" w:rsidRPr="5869946C">
        <w:rPr>
          <w:rFonts w:ascii="Garamond" w:eastAsia="Arial" w:hAnsi="Garamond"/>
        </w:rPr>
        <w:t xml:space="preserve"> provisoria y/o definitiva. </w:t>
      </w:r>
    </w:p>
    <w:p w14:paraId="3DBABE43" w14:textId="77777777" w:rsidR="000B36A2" w:rsidRDefault="000B36A2" w:rsidP="000B36A2">
      <w:pPr>
        <w:numPr>
          <w:ilvl w:val="1"/>
          <w:numId w:val="36"/>
        </w:numPr>
        <w:spacing w:before="240" w:after="240" w:line="240" w:lineRule="auto"/>
        <w:jc w:val="both"/>
        <w:rPr>
          <w:rFonts w:ascii="Garamond" w:eastAsia="Arial" w:hAnsi="Garamond" w:cstheme="minorHAnsi"/>
          <w:b/>
        </w:rPr>
      </w:pPr>
      <w:r w:rsidRPr="001D2689">
        <w:rPr>
          <w:rFonts w:ascii="Garamond" w:eastAsia="Arial" w:hAnsi="Garamond" w:cstheme="minorHAnsi"/>
          <w:b/>
        </w:rPr>
        <w:t>DEL PERSONAL, SU IDENTIFICACIÓN Y MEDIDAS DE SEGURIDAD</w:t>
      </w:r>
    </w:p>
    <w:p w14:paraId="724CD5B4" w14:textId="408B34C3" w:rsidR="005A6EB8" w:rsidRPr="005A6EB8" w:rsidRDefault="005A6EB8" w:rsidP="005A6EB8">
      <w:pPr>
        <w:spacing w:before="240" w:after="240" w:line="240" w:lineRule="auto"/>
        <w:jc w:val="both"/>
        <w:rPr>
          <w:rFonts w:ascii="Garamond" w:eastAsia="Arial" w:hAnsi="Garamond" w:cstheme="minorHAnsi"/>
          <w:bCs/>
          <w:lang w:val="es-CL"/>
        </w:rPr>
      </w:pPr>
      <w:r w:rsidRPr="005A6EB8">
        <w:rPr>
          <w:rFonts w:ascii="Garamond" w:eastAsia="Arial" w:hAnsi="Garamond" w:cstheme="minorHAnsi"/>
          <w:bCs/>
          <w:lang w:val="es-CL"/>
        </w:rPr>
        <w:lastRenderedPageBreak/>
        <w:t xml:space="preserve">El proveedor adjudicado será responsable de garantizar que el personal destinado a la ejecución de las obras cumpla con todos los requisitos legales, contractuales y de seguridad establecidos por la legislación vigente, en especial lo dispuesto en el Código del </w:t>
      </w:r>
      <w:r w:rsidRPr="005C1D75">
        <w:rPr>
          <w:rFonts w:ascii="Garamond" w:eastAsia="Arial" w:hAnsi="Garamond" w:cstheme="minorHAnsi"/>
          <w:bCs/>
          <w:lang w:val="es-CL"/>
        </w:rPr>
        <w:t>Trabajo,</w:t>
      </w:r>
      <w:r w:rsidR="00AF0B1B" w:rsidRPr="005C1D75">
        <w:rPr>
          <w:rFonts w:ascii="Garamond" w:eastAsia="Arial" w:hAnsi="Garamond" w:cstheme="minorHAnsi"/>
          <w:bCs/>
          <w:lang w:val="es-CL"/>
        </w:rPr>
        <w:t xml:space="preserve"> Código Sanitario</w:t>
      </w:r>
      <w:r w:rsidR="00AF0B1B">
        <w:rPr>
          <w:rFonts w:ascii="Garamond" w:eastAsia="Arial" w:hAnsi="Garamond" w:cstheme="minorHAnsi"/>
          <w:bCs/>
          <w:lang w:val="es-CL"/>
        </w:rPr>
        <w:t xml:space="preserve"> y</w:t>
      </w:r>
      <w:r w:rsidRPr="005A6EB8">
        <w:rPr>
          <w:rFonts w:ascii="Garamond" w:eastAsia="Arial" w:hAnsi="Garamond" w:cstheme="minorHAnsi"/>
          <w:bCs/>
          <w:lang w:val="es-CL"/>
        </w:rPr>
        <w:t xml:space="preserve"> la Ley N° 16.744 sobre Accidentes del Trabajo y Enfermedades Profesionales, y demás normativas asociadas a la prevención de riesgos laborales.</w:t>
      </w:r>
    </w:p>
    <w:p w14:paraId="08AF54E7" w14:textId="77777777" w:rsidR="005A6EB8" w:rsidRPr="005A6EB8" w:rsidRDefault="005A6EB8" w:rsidP="1BDAA821">
      <w:pPr>
        <w:spacing w:before="240" w:after="240" w:line="240" w:lineRule="auto"/>
        <w:jc w:val="both"/>
        <w:rPr>
          <w:rFonts w:ascii="Garamond" w:eastAsia="Arial" w:hAnsi="Garamond"/>
          <w:lang w:val="es-CL"/>
        </w:rPr>
      </w:pPr>
      <w:r w:rsidRPr="1BDAA821">
        <w:rPr>
          <w:rFonts w:ascii="Garamond" w:eastAsia="Arial" w:hAnsi="Garamond"/>
          <w:lang w:val="es-CL"/>
        </w:rPr>
        <w:t xml:space="preserve">Previo al inicio de las obras, deberá entregarse al Inspector Técnico de Obras (ITO) una </w:t>
      </w:r>
      <w:r w:rsidRPr="1BDAA821">
        <w:rPr>
          <w:rFonts w:ascii="Garamond" w:eastAsia="Arial" w:hAnsi="Garamond"/>
          <w:b/>
          <w:bCs/>
          <w:u w:val="single"/>
          <w:lang w:val="es-CL"/>
        </w:rPr>
        <w:t>nómina detallada del personal que participará en los trabajos, indicando nombre completo y RUT, acompañada de copia de sus respectivas cédulas de identidad</w:t>
      </w:r>
      <w:r w:rsidRPr="1BDAA821">
        <w:rPr>
          <w:rFonts w:ascii="Garamond" w:eastAsia="Arial" w:hAnsi="Garamond"/>
          <w:lang w:val="es-CL"/>
        </w:rPr>
        <w:t>. Dicha nómina será remitida a la Unidad de Prevención de Riesgos para su revisión y registro. Esta unidad está facultada para suspender el inicio de la obra o detener trabajos en ejecución en caso de detectarse cualquier irregularidad o situación que genere un riesgo no controlado.</w:t>
      </w:r>
    </w:p>
    <w:p w14:paraId="4958D4CB" w14:textId="77777777" w:rsidR="005A6EB8" w:rsidRPr="005A6EB8" w:rsidRDefault="005A6EB8" w:rsidP="005A6EB8">
      <w:pPr>
        <w:spacing w:before="240" w:after="240" w:line="240" w:lineRule="auto"/>
        <w:jc w:val="both"/>
        <w:rPr>
          <w:rFonts w:ascii="Garamond" w:eastAsia="Arial" w:hAnsi="Garamond" w:cstheme="minorHAnsi"/>
          <w:bCs/>
          <w:lang w:val="es-CL"/>
        </w:rPr>
      </w:pPr>
      <w:r w:rsidRPr="005A6EB8">
        <w:rPr>
          <w:rFonts w:ascii="Garamond" w:eastAsia="Arial" w:hAnsi="Garamond" w:cstheme="minorHAnsi"/>
          <w:bCs/>
          <w:lang w:val="es-CL"/>
        </w:rPr>
        <w:t>Todo trabajador deberá portar y utilizar en todo momento los Elementos de Protección Personal (EPP) exigidos por la normativa vigente y según la naturaleza de las labores a ejecutar.</w:t>
      </w:r>
    </w:p>
    <w:p w14:paraId="6FE85665" w14:textId="77777777" w:rsidR="005A6EB8" w:rsidRPr="005A6EB8" w:rsidRDefault="005A6EB8" w:rsidP="005A6EB8">
      <w:pPr>
        <w:spacing w:before="240" w:after="240" w:line="240" w:lineRule="auto"/>
        <w:jc w:val="both"/>
        <w:rPr>
          <w:rFonts w:ascii="Garamond" w:eastAsia="Arial" w:hAnsi="Garamond" w:cstheme="minorHAnsi"/>
          <w:bCs/>
          <w:lang w:val="es-CL"/>
        </w:rPr>
      </w:pPr>
      <w:r w:rsidRPr="005A6EB8">
        <w:rPr>
          <w:rFonts w:ascii="Garamond" w:eastAsia="Arial" w:hAnsi="Garamond" w:cstheme="minorHAnsi"/>
          <w:bCs/>
          <w:lang w:val="es-CL"/>
        </w:rPr>
        <w:t>El proveedor deberá velar por la correcta identificación del personal, exigiéndose que cada trabajador exhiba permanentemente su credencial y utilice vestuario con el distintivo visible de la empresa, lo cual autoriza su permanencia en los recintos de la Universidad de Talca. Será responsabilidad exclusiva del proveedor la conducta, seguridad y acciones de su personal dentro de las instalaciones universitarias.</w:t>
      </w:r>
    </w:p>
    <w:p w14:paraId="3F475B0D" w14:textId="77777777" w:rsidR="005A6EB8" w:rsidRPr="005A6EB8" w:rsidRDefault="005A6EB8" w:rsidP="005A6EB8">
      <w:pPr>
        <w:spacing w:before="240" w:after="240" w:line="240" w:lineRule="auto"/>
        <w:jc w:val="both"/>
        <w:rPr>
          <w:rFonts w:ascii="Garamond" w:eastAsia="Arial" w:hAnsi="Garamond" w:cstheme="minorHAnsi"/>
          <w:bCs/>
          <w:lang w:val="es-CL"/>
        </w:rPr>
      </w:pPr>
      <w:r w:rsidRPr="005A6EB8">
        <w:rPr>
          <w:rFonts w:ascii="Garamond" w:eastAsia="Arial" w:hAnsi="Garamond" w:cstheme="minorHAnsi"/>
          <w:bCs/>
          <w:lang w:val="es-CL"/>
        </w:rPr>
        <w:t xml:space="preserve">El equipo de trabajo deberá contar, obligatoriamente, con un </w:t>
      </w:r>
      <w:r w:rsidRPr="005A6EB8">
        <w:rPr>
          <w:rFonts w:ascii="Garamond" w:eastAsia="Arial" w:hAnsi="Garamond" w:cstheme="minorHAnsi"/>
          <w:b/>
          <w:bCs/>
          <w:u w:val="single"/>
          <w:lang w:val="es-CL"/>
        </w:rPr>
        <w:t>supervisor responsable en terreno</w:t>
      </w:r>
      <w:r w:rsidRPr="005A6EB8">
        <w:rPr>
          <w:rFonts w:ascii="Garamond" w:eastAsia="Arial" w:hAnsi="Garamond" w:cstheme="minorHAnsi"/>
          <w:bCs/>
          <w:lang w:val="es-CL"/>
        </w:rPr>
        <w:t>, quien tendrá a su cargo la supervisión directa del cumplimiento técnico y de seguridad en la ejecución de los trabajos. Esta persona actuará como interlocutor principal ante el ITO designado por la Universidad.</w:t>
      </w:r>
    </w:p>
    <w:p w14:paraId="2F7CCD07" w14:textId="77777777" w:rsidR="005A6EB8" w:rsidRPr="005A6EB8" w:rsidRDefault="005A6EB8" w:rsidP="005A6EB8">
      <w:pPr>
        <w:spacing w:before="240" w:after="240" w:line="240" w:lineRule="auto"/>
        <w:jc w:val="both"/>
        <w:rPr>
          <w:rFonts w:ascii="Garamond" w:eastAsia="Arial" w:hAnsi="Garamond" w:cstheme="minorHAnsi"/>
          <w:bCs/>
          <w:lang w:val="es-CL"/>
        </w:rPr>
      </w:pPr>
      <w:r w:rsidRPr="00AF0B1B">
        <w:rPr>
          <w:rFonts w:ascii="Garamond" w:eastAsia="Arial" w:hAnsi="Garamond" w:cstheme="minorHAnsi"/>
          <w:b/>
          <w:u w:val="single"/>
          <w:lang w:val="es-CL"/>
        </w:rPr>
        <w:t xml:space="preserve">Cualquier modificación a la nómina original deberá ser notificada por escrito al ITO antes de la incorporación del nuevo personal. </w:t>
      </w:r>
      <w:r w:rsidRPr="005A6EB8">
        <w:rPr>
          <w:rFonts w:ascii="Garamond" w:eastAsia="Arial" w:hAnsi="Garamond" w:cstheme="minorHAnsi"/>
          <w:bCs/>
          <w:lang w:val="es-CL"/>
        </w:rPr>
        <w:t>El proveedor deberá garantizar que todos los trabajadores cumplan cabalmente con las normas de seguridad, incluyendo el uso de los EPP correspondientes, y con las medidas de prevención establecidas para cada tipo de labor.</w:t>
      </w:r>
    </w:p>
    <w:p w14:paraId="5D597DE5" w14:textId="77777777" w:rsidR="00574624" w:rsidRPr="00574624" w:rsidRDefault="00574624" w:rsidP="00574624">
      <w:pPr>
        <w:spacing w:before="240" w:after="240" w:line="240" w:lineRule="auto"/>
        <w:jc w:val="both"/>
        <w:rPr>
          <w:rFonts w:ascii="Garamond" w:eastAsia="Arial" w:hAnsi="Garamond" w:cstheme="minorHAnsi"/>
          <w:bCs/>
          <w:lang w:val="es-CL"/>
        </w:rPr>
      </w:pPr>
      <w:r w:rsidRPr="00574624">
        <w:rPr>
          <w:rFonts w:ascii="Garamond" w:eastAsia="Arial" w:hAnsi="Garamond" w:cstheme="minorHAnsi"/>
          <w:bCs/>
          <w:lang w:val="es-CL"/>
        </w:rPr>
        <w:t>En caso de ejecutar trabajos en sectores donde exista tránsito o presencia de funcionarios o estudiantes de la Universidad, el contratista deberá implementar todas las medidas de resguardo necesarias para evitar el acceso no autorizado al área intervenida. Estas medidas deberán contemplar, al menos, la instalación de señalética preventiva que indique la naturaleza de los trabajos, y el uso de elementos de demarcación como cinta de peligro o barreras físicas visibles que delimiten claramente las zonas de riesgo y adviertan sobre los peligros existentes.</w:t>
      </w:r>
    </w:p>
    <w:p w14:paraId="567E1D81" w14:textId="77777777" w:rsidR="00272C4F" w:rsidRPr="00272C4F" w:rsidRDefault="00272C4F" w:rsidP="00272C4F">
      <w:pPr>
        <w:spacing w:after="0" w:line="240" w:lineRule="auto"/>
        <w:jc w:val="both"/>
        <w:rPr>
          <w:rFonts w:ascii="Garamond" w:eastAsia="Arial" w:hAnsi="Garamond" w:cstheme="minorHAnsi"/>
          <w:bCs/>
          <w:lang w:val="es-CL"/>
        </w:rPr>
      </w:pPr>
      <w:r w:rsidRPr="00272C4F">
        <w:rPr>
          <w:rFonts w:ascii="Garamond" w:eastAsia="Arial" w:hAnsi="Garamond" w:cstheme="minorHAnsi"/>
          <w:bCs/>
          <w:lang w:val="es-CL"/>
        </w:rPr>
        <w:t>Antes de ejecutar cualquier tarea, el proveedor deberá asegurar la entrega, uso correcto y mantenimiento de los Elementos de Protección Personal (EPP) requeridos, tanto básicos como especializados, en función del tipo de actividad a desarrollar. Estos implementos deberán cumplir con los estándares de calidad y normativas de seguridad vigentes, siendo responsabilidad del proveedor su provisión permanente durante toda la ejecución de la obra.</w:t>
      </w:r>
    </w:p>
    <w:p w14:paraId="00E7A2CF" w14:textId="77777777" w:rsidR="00EA7787" w:rsidRDefault="00EA7787" w:rsidP="00EA7787">
      <w:pPr>
        <w:spacing w:after="0" w:line="240" w:lineRule="auto"/>
        <w:jc w:val="both"/>
        <w:rPr>
          <w:rFonts w:ascii="Garamond" w:eastAsia="Arial" w:hAnsi="Garamond" w:cstheme="minorHAnsi"/>
          <w:b/>
          <w:lang w:val="es-CL"/>
        </w:rPr>
      </w:pPr>
    </w:p>
    <w:p w14:paraId="6C2C7D4A" w14:textId="12F6F611" w:rsidR="00272C4F" w:rsidRPr="00272C4F" w:rsidRDefault="00AF0B1B" w:rsidP="566DD136">
      <w:pPr>
        <w:spacing w:after="0" w:line="240" w:lineRule="auto"/>
        <w:jc w:val="both"/>
        <w:rPr>
          <w:rFonts w:ascii="Garamond" w:eastAsia="Arial" w:hAnsi="Garamond"/>
          <w:b/>
          <w:bCs/>
          <w:lang w:val="es-CL"/>
        </w:rPr>
      </w:pPr>
      <w:r w:rsidRPr="566DD136">
        <w:rPr>
          <w:rFonts w:ascii="Garamond" w:eastAsia="Arial" w:hAnsi="Garamond"/>
          <w:lang w:val="es-CL"/>
        </w:rPr>
        <w:t xml:space="preserve">La </w:t>
      </w:r>
      <w:r w:rsidR="00DB6029" w:rsidRPr="566DD136">
        <w:rPr>
          <w:rFonts w:ascii="Garamond" w:eastAsia="Arial" w:hAnsi="Garamond"/>
          <w:lang w:val="es-CL"/>
        </w:rPr>
        <w:t>U</w:t>
      </w:r>
      <w:r w:rsidRPr="566DD136">
        <w:rPr>
          <w:rFonts w:ascii="Garamond" w:eastAsia="Arial" w:hAnsi="Garamond"/>
          <w:lang w:val="es-CL"/>
        </w:rPr>
        <w:t>niversidad de Talca, ha identificado como trabajos críticos: Trabajo en Altura, Izaje y aparejo, Trabajos Eléctricos, Espacios Confinados</w:t>
      </w:r>
      <w:r w:rsidR="00506F36" w:rsidRPr="566DD136">
        <w:rPr>
          <w:rFonts w:ascii="Garamond" w:eastAsia="Arial" w:hAnsi="Garamond"/>
          <w:lang w:val="es-CL"/>
        </w:rPr>
        <w:t>,</w:t>
      </w:r>
      <w:r w:rsidR="00DB6029" w:rsidRPr="566DD136">
        <w:rPr>
          <w:rFonts w:ascii="Garamond" w:eastAsia="Arial" w:hAnsi="Garamond"/>
          <w:lang w:val="es-CL"/>
        </w:rPr>
        <w:t xml:space="preserve"> Cortes y Soldadura</w:t>
      </w:r>
      <w:r w:rsidR="00506F36" w:rsidRPr="566DD136">
        <w:rPr>
          <w:rFonts w:ascii="Garamond" w:eastAsia="Arial" w:hAnsi="Garamond"/>
          <w:lang w:val="es-CL"/>
        </w:rPr>
        <w:t xml:space="preserve"> y Trabajos en área donde existan sustancias y residuos peligrosos.</w:t>
      </w:r>
      <w:r w:rsidR="00DB6029" w:rsidRPr="566DD136">
        <w:rPr>
          <w:rFonts w:ascii="Garamond" w:eastAsia="Arial" w:hAnsi="Garamond"/>
          <w:lang w:val="es-CL"/>
        </w:rPr>
        <w:t xml:space="preserve"> </w:t>
      </w:r>
      <w:r w:rsidR="00272C4F" w:rsidRPr="566DD136">
        <w:rPr>
          <w:rFonts w:ascii="Garamond" w:eastAsia="Arial" w:hAnsi="Garamond"/>
          <w:b/>
          <w:bCs/>
          <w:lang w:val="es-CL"/>
        </w:rPr>
        <w:t>En caso de tratarse de trabajos críticos, el proveedor deberá presentar toda la documentación técnica y preventiva exigida por la normativa vigente, incluyendo los procedimientos específicos de trabajo seguro, la Matriz de Identificación de Peligros y Evaluación de Riesgos (IPER), y la información detallada de las herramientas, equipos y/o maquinarias a utilizar en el desarrollo de la actividad. Esta documentación será revisada y validada por la Unidad de Prevención de Riesgos antes de autorizar el inicio de las labores correspondientes.</w:t>
      </w:r>
    </w:p>
    <w:p w14:paraId="08B0EA3A" w14:textId="77777777" w:rsidR="00272C4F" w:rsidRDefault="00272C4F" w:rsidP="00290F67">
      <w:pPr>
        <w:spacing w:after="0"/>
        <w:jc w:val="both"/>
        <w:rPr>
          <w:rFonts w:ascii="Garamond" w:eastAsia="Calibri" w:hAnsi="Garamond" w:cstheme="minorHAnsi"/>
          <w:bCs/>
          <w:lang w:val="es-CL"/>
        </w:rPr>
      </w:pPr>
    </w:p>
    <w:p w14:paraId="29F1FB6B" w14:textId="4D664823" w:rsidR="001D2689" w:rsidRDefault="001D2689" w:rsidP="1BDAA821">
      <w:pPr>
        <w:pStyle w:val="Prrafodelista"/>
        <w:numPr>
          <w:ilvl w:val="1"/>
          <w:numId w:val="36"/>
        </w:numPr>
        <w:spacing w:after="0"/>
        <w:jc w:val="both"/>
        <w:rPr>
          <w:rFonts w:ascii="Garamond" w:eastAsia="Arial" w:hAnsi="Garamond"/>
          <w:b/>
          <w:bCs/>
        </w:rPr>
      </w:pPr>
      <w:r w:rsidRPr="1BDAA821">
        <w:rPr>
          <w:rFonts w:ascii="Garamond" w:eastAsia="Arial" w:hAnsi="Garamond"/>
          <w:b/>
          <w:bCs/>
        </w:rPr>
        <w:t>CONSIDERACIONE</w:t>
      </w:r>
      <w:r w:rsidR="00EA7787" w:rsidRPr="1BDAA821">
        <w:rPr>
          <w:rFonts w:ascii="Garamond" w:eastAsia="Arial" w:hAnsi="Garamond"/>
          <w:b/>
          <w:bCs/>
        </w:rPr>
        <w:t>S GENERALES Y CONTROL DE</w:t>
      </w:r>
      <w:r w:rsidR="65F23398" w:rsidRPr="1BDAA821">
        <w:rPr>
          <w:rFonts w:ascii="Garamond" w:eastAsia="Arial" w:hAnsi="Garamond"/>
          <w:b/>
          <w:bCs/>
        </w:rPr>
        <w:t>L SERVICIO</w:t>
      </w:r>
    </w:p>
    <w:p w14:paraId="5DD70E0C" w14:textId="77777777" w:rsidR="00EA7787" w:rsidRDefault="00EA7787" w:rsidP="00EA7787">
      <w:pPr>
        <w:spacing w:after="0"/>
        <w:jc w:val="both"/>
        <w:rPr>
          <w:rFonts w:ascii="Garamond" w:eastAsia="Arial" w:hAnsi="Garamond" w:cstheme="minorHAnsi"/>
          <w:b/>
        </w:rPr>
      </w:pPr>
    </w:p>
    <w:p w14:paraId="0A55BE8F" w14:textId="3E06ABDA" w:rsidR="00EA7787" w:rsidRPr="00EA7787" w:rsidRDefault="00EA7787" w:rsidP="1BDAA821">
      <w:pPr>
        <w:spacing w:after="0"/>
        <w:jc w:val="both"/>
        <w:rPr>
          <w:rFonts w:ascii="Garamond" w:eastAsia="Arial" w:hAnsi="Garamond"/>
          <w:lang w:val="es-CL"/>
        </w:rPr>
      </w:pPr>
      <w:r w:rsidRPr="1BDAA821">
        <w:rPr>
          <w:rFonts w:ascii="Garamond" w:eastAsia="Arial" w:hAnsi="Garamond"/>
          <w:lang w:val="es-CL"/>
        </w:rPr>
        <w:t>El contratista deberá considerar en su oferta económica todas las acciones, partidas y detalles necesarios para asegurar una correcta ejecución y acabado de l</w:t>
      </w:r>
      <w:r w:rsidR="16142431" w:rsidRPr="1BDAA821">
        <w:rPr>
          <w:rFonts w:ascii="Garamond" w:eastAsia="Arial" w:hAnsi="Garamond"/>
          <w:lang w:val="es-CL"/>
        </w:rPr>
        <w:t>os servicios</w:t>
      </w:r>
      <w:r w:rsidRPr="1BDAA821">
        <w:rPr>
          <w:rFonts w:ascii="Garamond" w:eastAsia="Arial" w:hAnsi="Garamond"/>
          <w:lang w:val="es-CL"/>
        </w:rPr>
        <w:t xml:space="preserve">, conforme a las técnicas </w:t>
      </w:r>
      <w:r w:rsidR="75BF0592" w:rsidRPr="1BDAA821">
        <w:rPr>
          <w:rFonts w:ascii="Garamond" w:eastAsia="Arial" w:hAnsi="Garamond"/>
          <w:lang w:val="es-CL"/>
        </w:rPr>
        <w:t>existentes</w:t>
      </w:r>
      <w:r w:rsidRPr="1BDAA821">
        <w:rPr>
          <w:rFonts w:ascii="Garamond" w:eastAsia="Arial" w:hAnsi="Garamond"/>
          <w:lang w:val="es-CL"/>
        </w:rPr>
        <w:t>, normativa vigente y estándares de calidad exigidos por la Universidad de Talca. Lo anterior incluye incluso aquellos aspectos que, no estando expresamente señalados en las especificaciones técnicas o planos, resulten indispensables para el cumplimiento técnico, legal o funcional del proyecto.</w:t>
      </w:r>
    </w:p>
    <w:p w14:paraId="167C3AC2" w14:textId="3A3BAEF0" w:rsidR="00EA7787" w:rsidRDefault="00EA7787" w:rsidP="00EA7787">
      <w:pPr>
        <w:spacing w:after="0"/>
        <w:jc w:val="both"/>
        <w:rPr>
          <w:rFonts w:ascii="Garamond" w:eastAsia="Arial" w:hAnsi="Garamond" w:cstheme="minorHAnsi"/>
          <w:bCs/>
          <w:lang w:val="es-CL"/>
        </w:rPr>
      </w:pPr>
      <w:r w:rsidRPr="00EA7787">
        <w:rPr>
          <w:rFonts w:ascii="Garamond" w:eastAsia="Arial" w:hAnsi="Garamond" w:cstheme="minorHAnsi"/>
          <w:bCs/>
          <w:lang w:val="es-CL"/>
        </w:rPr>
        <w:lastRenderedPageBreak/>
        <w:t>La ejecución de los trabajos deberá ajustarse estrictamente a las especificaciones técnicas, planos del proyecto, y a las siguientes normativas legales y técnicas vigentes:</w:t>
      </w:r>
    </w:p>
    <w:p w14:paraId="569FB803" w14:textId="77777777" w:rsidR="00EA7787" w:rsidRPr="00EA7787" w:rsidRDefault="00EA7787" w:rsidP="00EA7787">
      <w:pPr>
        <w:spacing w:after="0"/>
        <w:jc w:val="both"/>
        <w:rPr>
          <w:rFonts w:ascii="Garamond" w:eastAsia="Arial" w:hAnsi="Garamond" w:cstheme="minorHAnsi"/>
          <w:bCs/>
          <w:lang w:val="es-CL"/>
        </w:rPr>
      </w:pPr>
    </w:p>
    <w:p w14:paraId="36E6F0E8" w14:textId="3D483AAE" w:rsidR="00EA7787" w:rsidRPr="00EA7787" w:rsidRDefault="00EA7787" w:rsidP="00EA7787">
      <w:pPr>
        <w:spacing w:after="0"/>
        <w:jc w:val="both"/>
        <w:rPr>
          <w:rFonts w:ascii="Garamond" w:eastAsia="Arial" w:hAnsi="Garamond" w:cstheme="minorHAnsi"/>
          <w:bCs/>
          <w:lang w:val="es-CL"/>
        </w:rPr>
      </w:pPr>
      <w:r w:rsidRPr="00EA7787">
        <w:rPr>
          <w:rFonts w:ascii="Garamond" w:eastAsia="Arial" w:hAnsi="Garamond" w:cstheme="minorHAnsi"/>
          <w:b/>
          <w:lang w:val="es-CL"/>
        </w:rPr>
        <w:t>Normativa General Aplicable</w:t>
      </w:r>
    </w:p>
    <w:p w14:paraId="54B4B23F"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Estándar ANSI/TIA 568ª y 568B sobre Cableado Estructurado</w:t>
      </w:r>
    </w:p>
    <w:p w14:paraId="3326FD0B"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Ley General de Urbanismo y Construcción y su Ordenanza</w:t>
      </w:r>
    </w:p>
    <w:p w14:paraId="79C666E2"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Ordenanzas generales, especiales y locales de construcción y urbanismo</w:t>
      </w:r>
    </w:p>
    <w:p w14:paraId="4B65EEC7"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Normativa vigente relacionada a permisos, derechos, impuestos e inspecciones</w:t>
      </w:r>
    </w:p>
    <w:p w14:paraId="208619BE"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Reglamento y Normas para Contratos de Obras Públicas</w:t>
      </w:r>
    </w:p>
    <w:p w14:paraId="53965282"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Normas del Instituto Nacional de Normalización (INN) para mensuras</w:t>
      </w:r>
    </w:p>
    <w:p w14:paraId="48E81FD1"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Normas de seguridad e higiene industrial</w:t>
      </w:r>
    </w:p>
    <w:p w14:paraId="0C195F8F"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Ley N° 19.886 de Compras Públicas y su modificación mediante Ley N° 21.634</w:t>
      </w:r>
    </w:p>
    <w:p w14:paraId="4473A121"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Ley N° 16.744 sobre Accidentes del Trabajo y Enfermedades Profesionales</w:t>
      </w:r>
    </w:p>
    <w:p w14:paraId="22F940F6"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Decreto Supremo N° 44 sobre gestión preventiva de riesgos laborales</w:t>
      </w:r>
    </w:p>
    <w:p w14:paraId="4F3DEC44" w14:textId="77777777" w:rsidR="00EA7787" w:rsidRPr="00EA7787" w:rsidRDefault="00EA7787" w:rsidP="00EA7787">
      <w:pPr>
        <w:numPr>
          <w:ilvl w:val="0"/>
          <w:numId w:val="39"/>
        </w:numPr>
        <w:spacing w:after="0"/>
        <w:jc w:val="both"/>
        <w:rPr>
          <w:rFonts w:ascii="Garamond" w:eastAsia="Arial" w:hAnsi="Garamond" w:cstheme="minorHAnsi"/>
          <w:bCs/>
          <w:lang w:val="es-CL"/>
        </w:rPr>
      </w:pPr>
      <w:r w:rsidRPr="00EA7787">
        <w:rPr>
          <w:rFonts w:ascii="Garamond" w:eastAsia="Arial" w:hAnsi="Garamond" w:cstheme="minorHAnsi"/>
          <w:bCs/>
          <w:lang w:val="es-CL"/>
        </w:rPr>
        <w:t>NCh Elec. 4/2003 sobre instalaciones eléctricas de baja tensión</w:t>
      </w:r>
    </w:p>
    <w:p w14:paraId="26ADBA09" w14:textId="5BD29796" w:rsidR="00EA7787" w:rsidRPr="00DB6029" w:rsidRDefault="00EA7787" w:rsidP="00DB6029">
      <w:pPr>
        <w:numPr>
          <w:ilvl w:val="0"/>
          <w:numId w:val="39"/>
        </w:numPr>
        <w:spacing w:after="0"/>
        <w:jc w:val="both"/>
        <w:rPr>
          <w:rFonts w:ascii="Garamond" w:eastAsia="Arial" w:hAnsi="Garamond" w:cstheme="minorHAnsi"/>
          <w:bCs/>
          <w:lang w:val="es-CL"/>
        </w:rPr>
      </w:pPr>
      <w:r w:rsidRPr="01490584">
        <w:rPr>
          <w:rFonts w:ascii="Garamond" w:eastAsia="Arial" w:hAnsi="Garamond"/>
          <w:lang w:val="es-CL"/>
        </w:rPr>
        <w:t>Decreto Supremo N° 8 sobre seguridad de instalaciones de consumo eléctrico</w:t>
      </w:r>
    </w:p>
    <w:p w14:paraId="0AFE2621" w14:textId="29A1A6D7" w:rsidR="2E3F7ECD" w:rsidRDefault="2E3F7ECD" w:rsidP="01490584">
      <w:pPr>
        <w:numPr>
          <w:ilvl w:val="0"/>
          <w:numId w:val="39"/>
        </w:numPr>
        <w:spacing w:after="0"/>
        <w:jc w:val="both"/>
        <w:rPr>
          <w:rFonts w:ascii="Garamond" w:eastAsia="Garamond" w:hAnsi="Garamond" w:cs="Garamond"/>
          <w:lang w:val="es-CL"/>
        </w:rPr>
      </w:pPr>
      <w:r w:rsidRPr="49D275AE">
        <w:rPr>
          <w:rFonts w:ascii="Garamond" w:eastAsia="Garamond" w:hAnsi="Garamond" w:cs="Garamond"/>
          <w:color w:val="000000" w:themeColor="text1"/>
          <w:lang w:val="es-CL"/>
        </w:rPr>
        <w:t>NCh 1258: Requisitos mínimos de seguridad para el trabajo en altura y uso de EPP</w:t>
      </w:r>
      <w:r w:rsidR="33824497" w:rsidRPr="49D275AE">
        <w:rPr>
          <w:rFonts w:ascii="Garamond" w:eastAsia="Garamond" w:hAnsi="Garamond" w:cs="Garamond"/>
          <w:color w:val="000000" w:themeColor="text1"/>
          <w:lang w:val="es-CL"/>
        </w:rPr>
        <w:t>.</w:t>
      </w:r>
    </w:p>
    <w:p w14:paraId="28835ED5" w14:textId="204DE30E" w:rsidR="33824497" w:rsidRDefault="33824497" w:rsidP="49D275AE">
      <w:pPr>
        <w:numPr>
          <w:ilvl w:val="0"/>
          <w:numId w:val="39"/>
        </w:numPr>
        <w:spacing w:after="0"/>
        <w:jc w:val="both"/>
        <w:rPr>
          <w:rFonts w:ascii="Garamond" w:eastAsia="Garamond" w:hAnsi="Garamond" w:cs="Garamond"/>
          <w:lang w:val="es-CL"/>
        </w:rPr>
      </w:pPr>
      <w:r w:rsidRPr="49D275AE">
        <w:rPr>
          <w:rFonts w:ascii="Garamond" w:eastAsia="Garamond" w:hAnsi="Garamond" w:cs="Garamond"/>
          <w:color w:val="000000" w:themeColor="text1"/>
          <w:lang w:val="es-CL"/>
        </w:rPr>
        <w:t>DS n° 148 del Ministerio de Salud</w:t>
      </w:r>
      <w:r w:rsidR="21D10AAB" w:rsidRPr="49D275AE">
        <w:rPr>
          <w:rFonts w:ascii="Garamond" w:eastAsia="Garamond" w:hAnsi="Garamond" w:cs="Garamond"/>
          <w:color w:val="000000" w:themeColor="text1"/>
          <w:lang w:val="es-CL"/>
        </w:rPr>
        <w:t xml:space="preserve"> para el tratamiento de desechos peligrosos.</w:t>
      </w:r>
    </w:p>
    <w:p w14:paraId="39990F21" w14:textId="30A01EFA" w:rsidR="21D10AAB" w:rsidRDefault="21D10AAB" w:rsidP="49D275AE">
      <w:pPr>
        <w:numPr>
          <w:ilvl w:val="0"/>
          <w:numId w:val="39"/>
        </w:numPr>
        <w:spacing w:after="0"/>
        <w:jc w:val="both"/>
        <w:rPr>
          <w:rFonts w:ascii="Garamond" w:eastAsia="Garamond" w:hAnsi="Garamond" w:cs="Garamond"/>
          <w:color w:val="000000" w:themeColor="text1"/>
          <w:lang w:val="es-CL"/>
        </w:rPr>
      </w:pPr>
      <w:r w:rsidRPr="49D275AE">
        <w:rPr>
          <w:rFonts w:ascii="Garamond" w:eastAsia="Garamond" w:hAnsi="Garamond" w:cs="Garamond"/>
          <w:color w:val="000000" w:themeColor="text1"/>
          <w:lang w:val="es-CL"/>
        </w:rPr>
        <w:t>NCh n° 2190 Transporte y etiquetado de sustancias peligrosas.</w:t>
      </w:r>
    </w:p>
    <w:p w14:paraId="39C08BA7" w14:textId="0013CF44" w:rsidR="21D10AAB" w:rsidRDefault="21D10AAB" w:rsidP="49D275AE">
      <w:pPr>
        <w:numPr>
          <w:ilvl w:val="0"/>
          <w:numId w:val="39"/>
        </w:numPr>
        <w:spacing w:after="0"/>
        <w:jc w:val="both"/>
        <w:rPr>
          <w:rFonts w:ascii="Garamond" w:eastAsia="Garamond" w:hAnsi="Garamond" w:cs="Garamond"/>
          <w:color w:val="000000" w:themeColor="text1"/>
          <w:lang w:val="es-CL"/>
        </w:rPr>
      </w:pPr>
      <w:r w:rsidRPr="49D275AE">
        <w:rPr>
          <w:rFonts w:ascii="Garamond" w:eastAsia="Garamond" w:hAnsi="Garamond" w:cs="Garamond"/>
          <w:color w:val="000000" w:themeColor="text1"/>
          <w:lang w:val="es-CL"/>
        </w:rPr>
        <w:t>Ley 20.920 Gestión de Residuos.</w:t>
      </w:r>
    </w:p>
    <w:p w14:paraId="42065395" w14:textId="77777777" w:rsidR="003815A4" w:rsidRPr="00EA7787" w:rsidRDefault="003815A4" w:rsidP="003815A4">
      <w:pPr>
        <w:spacing w:after="0"/>
        <w:ind w:left="720"/>
        <w:jc w:val="both"/>
        <w:rPr>
          <w:rFonts w:ascii="Garamond" w:eastAsia="Arial" w:hAnsi="Garamond" w:cstheme="minorHAnsi"/>
          <w:bCs/>
          <w:lang w:val="es-CL"/>
        </w:rPr>
      </w:pPr>
    </w:p>
    <w:p w14:paraId="4E849472" w14:textId="39DB2EAD" w:rsidR="00EA7787" w:rsidRDefault="00EA7787" w:rsidP="1BDAA821">
      <w:pPr>
        <w:spacing w:after="0"/>
        <w:jc w:val="both"/>
        <w:rPr>
          <w:rFonts w:ascii="Garamond" w:eastAsia="Arial" w:hAnsi="Garamond"/>
          <w:lang w:val="es-CL"/>
        </w:rPr>
      </w:pPr>
      <w:r w:rsidRPr="1BDAA821">
        <w:rPr>
          <w:rFonts w:ascii="Garamond" w:eastAsia="Arial" w:hAnsi="Garamond"/>
          <w:lang w:val="es-CL"/>
        </w:rPr>
        <w:t>Cualquier discrepancia, omisión o situación no contemplada expresamente en las presentes bases, pero que sea necesaria para el correcto funcionamiento, regularización o aprobación del proyecto, deberá ser resuelta por el Inspector Técnico de Obras (ITO). En caso de que el contratista no se ajuste a esta instancia de aclaración, será de su exclusiva responsabilidad cualquier rechazo o reposición de partidas, las cuales deberán ser ejecutadas a su costo. El ITO estará facultado para exigir la ejecución conforme a la normativa, o bien disponer medidas correctivas según lo que técnicamente estime más conveniente.</w:t>
      </w:r>
    </w:p>
    <w:p w14:paraId="36DE4C8D" w14:textId="77777777" w:rsidR="003815A4" w:rsidRPr="00EA7787" w:rsidRDefault="003815A4" w:rsidP="00EA7787">
      <w:pPr>
        <w:spacing w:after="0"/>
        <w:jc w:val="both"/>
        <w:rPr>
          <w:rFonts w:ascii="Garamond" w:eastAsia="Arial" w:hAnsi="Garamond" w:cstheme="minorHAnsi"/>
          <w:bCs/>
          <w:lang w:val="es-CL"/>
        </w:rPr>
      </w:pPr>
    </w:p>
    <w:p w14:paraId="4F3FA7A3" w14:textId="0C3ABB72" w:rsidR="00EA7787" w:rsidRDefault="00EA7787" w:rsidP="5869946C">
      <w:pPr>
        <w:spacing w:after="0"/>
        <w:jc w:val="both"/>
        <w:rPr>
          <w:rFonts w:ascii="Garamond" w:eastAsia="Arial" w:hAnsi="Garamond"/>
          <w:lang w:val="es-CL"/>
        </w:rPr>
      </w:pPr>
      <w:r w:rsidRPr="5869946C">
        <w:rPr>
          <w:rFonts w:ascii="Garamond" w:eastAsia="Arial" w:hAnsi="Garamond"/>
          <w:lang w:val="es-CL"/>
        </w:rPr>
        <w:t xml:space="preserve">Todos los materiales utilizados en las </w:t>
      </w:r>
      <w:r w:rsidR="6DA8A95D" w:rsidRPr="5869946C">
        <w:rPr>
          <w:rFonts w:ascii="Garamond" w:eastAsia="Arial" w:hAnsi="Garamond"/>
          <w:lang w:val="es-CL"/>
        </w:rPr>
        <w:t>reparaciones</w:t>
      </w:r>
      <w:r w:rsidRPr="5869946C">
        <w:rPr>
          <w:rFonts w:ascii="Garamond" w:eastAsia="Arial" w:hAnsi="Garamond"/>
          <w:lang w:val="es-CL"/>
        </w:rPr>
        <w:t xml:space="preserve"> deberán ser de primera calidad dentro de su categoría y contar con certificación de calidad cuando corresponda. En caso de especificarse marcas comerciales, el proveedor deberá cumplir obligatoriamente con lo indicado, utilizando los productos en conformidad con las recomendaciones del fabricante.</w:t>
      </w:r>
    </w:p>
    <w:p w14:paraId="789AD383" w14:textId="77777777" w:rsidR="003815A4" w:rsidRDefault="003815A4" w:rsidP="00EA7787">
      <w:pPr>
        <w:spacing w:after="0"/>
        <w:jc w:val="both"/>
        <w:rPr>
          <w:rFonts w:ascii="Garamond" w:eastAsia="Arial" w:hAnsi="Garamond" w:cstheme="minorHAnsi"/>
          <w:bCs/>
          <w:lang w:val="es-CL"/>
        </w:rPr>
      </w:pPr>
    </w:p>
    <w:p w14:paraId="6A30D7D2" w14:textId="77777777" w:rsidR="003815A4" w:rsidRDefault="003815A4" w:rsidP="003815A4">
      <w:pPr>
        <w:spacing w:after="0"/>
        <w:jc w:val="both"/>
        <w:rPr>
          <w:rFonts w:ascii="Garamond" w:eastAsia="Arial" w:hAnsi="Garamond" w:cstheme="minorHAnsi"/>
          <w:bCs/>
          <w:lang w:val="es-CL"/>
        </w:rPr>
      </w:pPr>
      <w:r w:rsidRPr="476E9FE8">
        <w:rPr>
          <w:rFonts w:ascii="Garamond" w:eastAsia="Arial" w:hAnsi="Garamond"/>
          <w:lang w:val="es-CL"/>
        </w:rPr>
        <w:t>El contratista será responsable de gestionar íntegramente todos los aspectos relacionados con la correcta ejecución del proyecto, incluyendo la contratación de la mano de obra, el cumplimiento de las obligaciones laborales y previsionales, la provisión oportuna de materiales, la tramitación y gestión de los permisos requeridos, la recepción técnica de las instalaciones y la adecuada coordinación entre planos, detalles constructivos y especificaciones técnicas. Asimismo, toda modificación de partidas deberá contar con la aprobación escrita del Inspector Técnico de Obras (ITO), mediante el correspondiente V°B°.</w:t>
      </w:r>
    </w:p>
    <w:p w14:paraId="492B2E44" w14:textId="7A9C4A47" w:rsidR="476E9FE8" w:rsidRDefault="476E9FE8" w:rsidP="476E9FE8">
      <w:pPr>
        <w:spacing w:after="0"/>
        <w:jc w:val="both"/>
        <w:rPr>
          <w:rFonts w:ascii="Garamond" w:eastAsia="Arial" w:hAnsi="Garamond"/>
          <w:lang w:val="es-CL"/>
        </w:rPr>
      </w:pPr>
    </w:p>
    <w:p w14:paraId="3F945253" w14:textId="0BA27729" w:rsidR="003815A4" w:rsidRDefault="003815A4" w:rsidP="3DA8A678">
      <w:pPr>
        <w:pStyle w:val="Prrafodelista"/>
        <w:numPr>
          <w:ilvl w:val="2"/>
          <w:numId w:val="36"/>
        </w:numPr>
        <w:spacing w:after="0"/>
        <w:jc w:val="both"/>
        <w:rPr>
          <w:rFonts w:ascii="Garamond" w:eastAsia="Arial" w:hAnsi="Garamond"/>
          <w:b/>
          <w:bCs/>
          <w:lang w:val="es-CL"/>
        </w:rPr>
      </w:pPr>
      <w:r w:rsidRPr="3DA8A678">
        <w:rPr>
          <w:rFonts w:ascii="Garamond" w:eastAsia="Arial" w:hAnsi="Garamond"/>
          <w:b/>
          <w:bCs/>
          <w:lang w:val="es-CL"/>
        </w:rPr>
        <w:t>HOJA DE REGISTRO</w:t>
      </w:r>
    </w:p>
    <w:p w14:paraId="1337AB72" w14:textId="77777777" w:rsidR="003815A4" w:rsidRPr="003815A4" w:rsidRDefault="003815A4" w:rsidP="003815A4">
      <w:pPr>
        <w:spacing w:after="0"/>
        <w:jc w:val="both"/>
        <w:rPr>
          <w:rFonts w:ascii="Garamond" w:eastAsia="Arial" w:hAnsi="Garamond" w:cstheme="minorHAnsi"/>
          <w:b/>
          <w:lang w:val="es-CL"/>
        </w:rPr>
      </w:pPr>
    </w:p>
    <w:p w14:paraId="522B260B" w14:textId="239B3E8E" w:rsidR="003815A4" w:rsidRPr="003815A4" w:rsidRDefault="003815A4" w:rsidP="566DD136">
      <w:pPr>
        <w:spacing w:after="0"/>
        <w:jc w:val="both"/>
        <w:rPr>
          <w:rFonts w:ascii="Garamond" w:eastAsia="Arial" w:hAnsi="Garamond"/>
          <w:lang w:val="es-CL"/>
        </w:rPr>
      </w:pPr>
      <w:r w:rsidRPr="3DA8A678">
        <w:rPr>
          <w:rFonts w:ascii="Garamond" w:eastAsia="Arial" w:hAnsi="Garamond"/>
          <w:lang w:val="es-CL"/>
        </w:rPr>
        <w:t>Durante toda la ejecución del contrato, deberá mantenerse en la obra un</w:t>
      </w:r>
      <w:r w:rsidR="5AE65C15" w:rsidRPr="3DA8A678">
        <w:rPr>
          <w:rFonts w:ascii="Garamond" w:eastAsia="Arial" w:hAnsi="Garamond"/>
          <w:lang w:val="es-CL"/>
        </w:rPr>
        <w:t xml:space="preserve">a </w:t>
      </w:r>
      <w:r w:rsidRPr="3DA8A678">
        <w:rPr>
          <w:rFonts w:ascii="Garamond" w:eastAsia="Arial" w:hAnsi="Garamond"/>
          <w:lang w:val="es-CL"/>
        </w:rPr>
        <w:t>Hoja de Registro, que deberá estar actualizado de forma permanente. Este documento debe permanecer disponible en el sitio de trabajo y servirá como medio oficial para registrar todas las instrucciones impartidas por el Inspector Técnico de Obras (ITO), así como observaciones relevantes, planificación de actividades, y cualquier situación que afecte el desarrollo del proyecto.</w:t>
      </w:r>
    </w:p>
    <w:p w14:paraId="7178EF26" w14:textId="2496A3C2" w:rsidR="566DD136" w:rsidRDefault="566DD136" w:rsidP="566DD136">
      <w:pPr>
        <w:spacing w:after="0"/>
        <w:jc w:val="both"/>
        <w:rPr>
          <w:rFonts w:ascii="Garamond" w:eastAsia="Arial" w:hAnsi="Garamond"/>
          <w:lang w:val="es-CL"/>
        </w:rPr>
      </w:pPr>
    </w:p>
    <w:p w14:paraId="59214657" w14:textId="57DCD855" w:rsidR="003815A4" w:rsidRPr="003815A4" w:rsidRDefault="003815A4" w:rsidP="06446259">
      <w:pPr>
        <w:spacing w:after="0"/>
        <w:jc w:val="both"/>
        <w:rPr>
          <w:rFonts w:ascii="Garamond" w:eastAsia="Arial" w:hAnsi="Garamond"/>
          <w:lang w:val="es-CL"/>
        </w:rPr>
      </w:pPr>
      <w:r w:rsidRPr="06446259">
        <w:rPr>
          <w:rFonts w:ascii="Garamond" w:eastAsia="Arial" w:hAnsi="Garamond"/>
          <w:lang w:val="es-CL"/>
        </w:rPr>
        <w:t>Las instrucciones, observaciones o indicaciones registradas en la Hoja de Registro tendrán carácter obligatorio para el contratista, quien deberá dar cumplimiento estricto a lo señalado en los plazos y formas establecidos. Estos documentos formarán parte integrante del expediente técnico del contrato.</w:t>
      </w:r>
    </w:p>
    <w:p w14:paraId="5C6E2227" w14:textId="77777777" w:rsidR="003815A4" w:rsidRPr="00EA7787" w:rsidRDefault="003815A4" w:rsidP="00EA7787">
      <w:pPr>
        <w:spacing w:after="0"/>
        <w:jc w:val="both"/>
        <w:rPr>
          <w:rFonts w:ascii="Garamond" w:eastAsia="Arial" w:hAnsi="Garamond" w:cstheme="minorHAnsi"/>
          <w:bCs/>
          <w:lang w:val="es-CL"/>
        </w:rPr>
      </w:pPr>
    </w:p>
    <w:p w14:paraId="4AC1C068" w14:textId="77777777" w:rsidR="001D2689" w:rsidRPr="003815A4" w:rsidRDefault="001D2689" w:rsidP="003815A4">
      <w:pPr>
        <w:pStyle w:val="Prrafodelista"/>
        <w:numPr>
          <w:ilvl w:val="2"/>
          <w:numId w:val="36"/>
        </w:numPr>
        <w:spacing w:after="0"/>
        <w:jc w:val="both"/>
        <w:rPr>
          <w:rFonts w:ascii="Garamond" w:eastAsia="Calibri" w:hAnsi="Garamond" w:cstheme="minorHAnsi"/>
          <w:bCs/>
        </w:rPr>
      </w:pPr>
      <w:r w:rsidRPr="003815A4">
        <w:rPr>
          <w:rFonts w:ascii="Garamond" w:eastAsia="Arial" w:hAnsi="Garamond" w:cstheme="minorHAnsi"/>
          <w:b/>
        </w:rPr>
        <w:t>CONTROL DE LA OBRA</w:t>
      </w:r>
    </w:p>
    <w:p w14:paraId="1E52FDA9" w14:textId="77777777" w:rsidR="003815A4" w:rsidRDefault="003815A4" w:rsidP="003815A4">
      <w:pPr>
        <w:spacing w:after="0"/>
        <w:jc w:val="both"/>
        <w:rPr>
          <w:rFonts w:ascii="Garamond" w:eastAsia="Calibri" w:hAnsi="Garamond" w:cstheme="minorHAnsi"/>
          <w:bCs/>
        </w:rPr>
      </w:pPr>
    </w:p>
    <w:p w14:paraId="02E389A7" w14:textId="51FEA553" w:rsidR="00DA3FFD" w:rsidRPr="00DA3FFD" w:rsidRDefault="00DA3FFD" w:rsidP="566DD136">
      <w:pPr>
        <w:spacing w:after="0"/>
        <w:jc w:val="both"/>
        <w:rPr>
          <w:rFonts w:ascii="Garamond" w:eastAsia="Calibri" w:hAnsi="Garamond"/>
          <w:lang w:val="es-CL"/>
        </w:rPr>
      </w:pPr>
      <w:r w:rsidRPr="49D275AE">
        <w:rPr>
          <w:rFonts w:ascii="Garamond" w:eastAsia="Calibri" w:hAnsi="Garamond"/>
          <w:lang w:val="es-CL"/>
        </w:rPr>
        <w:t>Durante la ejecución del contrato, el contratista deberá implementar todas las medidas de gestión y control necesarias para asegurar que los trabajos se realicen conforme a la normativa vigente, las especificaciones técnicas y los estándares de calidad establecidos. Esto implica ajustarse estrictamente a l</w:t>
      </w:r>
      <w:r w:rsidR="6C211A16" w:rsidRPr="49D275AE">
        <w:rPr>
          <w:rFonts w:ascii="Garamond" w:eastAsia="Calibri" w:hAnsi="Garamond"/>
          <w:lang w:val="es-CL"/>
        </w:rPr>
        <w:t xml:space="preserve">as especificaciones </w:t>
      </w:r>
      <w:r w:rsidRPr="49D275AE">
        <w:rPr>
          <w:rFonts w:ascii="Garamond" w:eastAsia="Calibri" w:hAnsi="Garamond"/>
          <w:lang w:val="es-CL"/>
        </w:rPr>
        <w:t xml:space="preserve">y a los requerimientos del </w:t>
      </w:r>
      <w:r w:rsidR="57B7B596" w:rsidRPr="49D275AE">
        <w:rPr>
          <w:rFonts w:ascii="Garamond" w:eastAsia="Calibri" w:hAnsi="Garamond"/>
          <w:lang w:val="es-CL"/>
        </w:rPr>
        <w:t>servici</w:t>
      </w:r>
      <w:r w:rsidRPr="49D275AE">
        <w:rPr>
          <w:rFonts w:ascii="Garamond" w:eastAsia="Calibri" w:hAnsi="Garamond"/>
          <w:lang w:val="es-CL"/>
        </w:rPr>
        <w:t xml:space="preserve">o, así como coordinar anticipadamente con la </w:t>
      </w:r>
      <w:r w:rsidR="6C4FD2DA" w:rsidRPr="49D275AE">
        <w:rPr>
          <w:rFonts w:ascii="Garamond" w:eastAsia="Calibri" w:hAnsi="Garamond"/>
          <w:lang w:val="es-CL"/>
        </w:rPr>
        <w:t>Administración de Campus</w:t>
      </w:r>
      <w:r w:rsidRPr="49D275AE">
        <w:rPr>
          <w:rFonts w:ascii="Garamond" w:eastAsia="Calibri" w:hAnsi="Garamond"/>
          <w:lang w:val="es-CL"/>
        </w:rPr>
        <w:t xml:space="preserve"> toda aquella faena que pudieran generar impacto o representar riesgos para otras dependencias o personas, tales como transporte de materiales, cortes de servicios básicos, demoliciones, trabajos de soldadura o aplicación de pintura, entre otros.</w:t>
      </w:r>
    </w:p>
    <w:p w14:paraId="23BFA318" w14:textId="307BDA9C" w:rsidR="566DD136" w:rsidRDefault="566DD136" w:rsidP="566DD136">
      <w:pPr>
        <w:spacing w:after="0"/>
        <w:jc w:val="both"/>
        <w:rPr>
          <w:rFonts w:ascii="Garamond" w:eastAsia="Calibri" w:hAnsi="Garamond"/>
          <w:lang w:val="es-CL"/>
        </w:rPr>
      </w:pPr>
    </w:p>
    <w:p w14:paraId="6E248AD4" w14:textId="77777777" w:rsidR="00DA3FFD" w:rsidRPr="00DA3FFD" w:rsidRDefault="00DA3FFD" w:rsidP="566DD136">
      <w:pPr>
        <w:spacing w:after="0"/>
        <w:jc w:val="both"/>
        <w:rPr>
          <w:rFonts w:ascii="Garamond" w:eastAsia="Calibri" w:hAnsi="Garamond"/>
          <w:lang w:val="es-CL"/>
        </w:rPr>
      </w:pPr>
      <w:r w:rsidRPr="566DD136">
        <w:rPr>
          <w:rFonts w:ascii="Garamond" w:eastAsia="Calibri" w:hAnsi="Garamond"/>
          <w:lang w:val="es-CL"/>
        </w:rPr>
        <w:t>Además, el contratista deberá aplicar y mantener de forma continua todas las medidas necesarias de seguridad y prevención de riesgos durante la ejecución de las obras. En caso de que se produzcan daños en dependencias, equipamiento o instalaciones de la Universidad como consecuencia de los trabajos, será responsabilidad del contratista su reparación o reposición inmediata.</w:t>
      </w:r>
    </w:p>
    <w:p w14:paraId="426C41BC" w14:textId="556AFB7C" w:rsidR="566DD136" w:rsidRDefault="566DD136" w:rsidP="566DD136">
      <w:pPr>
        <w:spacing w:after="0"/>
        <w:jc w:val="both"/>
        <w:rPr>
          <w:rFonts w:ascii="Garamond" w:eastAsia="Calibri" w:hAnsi="Garamond"/>
          <w:lang w:val="es-CL"/>
        </w:rPr>
      </w:pPr>
    </w:p>
    <w:p w14:paraId="0AEEEBF2" w14:textId="5EA5B2B8" w:rsidR="00DA3FFD" w:rsidRDefault="00DA3FFD" w:rsidP="3DA8A678">
      <w:pPr>
        <w:spacing w:after="0"/>
        <w:jc w:val="both"/>
        <w:rPr>
          <w:rFonts w:ascii="Garamond" w:eastAsia="Calibri" w:hAnsi="Garamond"/>
          <w:lang w:val="es-CL"/>
        </w:rPr>
      </w:pPr>
      <w:r w:rsidRPr="3DA8A678">
        <w:rPr>
          <w:rFonts w:ascii="Garamond" w:eastAsia="Calibri" w:hAnsi="Garamond"/>
          <w:lang w:val="es-CL"/>
        </w:rPr>
        <w:t>El Inspector Técnico de Obras (ITO) estará facultado para ordenar la paralización de los trabajos en caso de incumplimiento de cualquiera de estas obligaciones, situación que deberá quedar debidamente registrada</w:t>
      </w:r>
      <w:r w:rsidR="642640FF" w:rsidRPr="3DA8A678">
        <w:rPr>
          <w:rFonts w:ascii="Garamond" w:eastAsia="Calibri" w:hAnsi="Garamond"/>
          <w:lang w:val="es-CL"/>
        </w:rPr>
        <w:t>.</w:t>
      </w:r>
    </w:p>
    <w:p w14:paraId="6E6B0B37" w14:textId="552D8BDE" w:rsidR="001D2689" w:rsidRPr="00DA3FFD" w:rsidRDefault="00DA3FFD" w:rsidP="00DA3FFD">
      <w:pPr>
        <w:pStyle w:val="Prrafodelista"/>
        <w:numPr>
          <w:ilvl w:val="2"/>
          <w:numId w:val="36"/>
        </w:numPr>
        <w:spacing w:before="240" w:after="240" w:line="240" w:lineRule="auto"/>
        <w:jc w:val="both"/>
        <w:rPr>
          <w:rFonts w:ascii="Garamond" w:eastAsia="Arial" w:hAnsi="Garamond" w:cstheme="minorHAnsi"/>
          <w:b/>
        </w:rPr>
      </w:pPr>
      <w:r w:rsidRPr="00DA3FFD">
        <w:rPr>
          <w:rFonts w:ascii="Garamond" w:eastAsia="Arial" w:hAnsi="Garamond" w:cstheme="minorHAnsi"/>
          <w:b/>
        </w:rPr>
        <w:t>D</w:t>
      </w:r>
      <w:r w:rsidR="001D2689" w:rsidRPr="00DA3FFD">
        <w:rPr>
          <w:rFonts w:ascii="Garamond" w:eastAsia="Arial" w:hAnsi="Garamond" w:cstheme="minorHAnsi"/>
          <w:b/>
        </w:rPr>
        <w:t>ISCREPANCIAS</w:t>
      </w:r>
    </w:p>
    <w:p w14:paraId="1B9A2954" w14:textId="769D729B" w:rsidR="001D2689" w:rsidRPr="00DA3FFD" w:rsidRDefault="00DA3FFD" w:rsidP="476E9FE8">
      <w:pPr>
        <w:spacing w:after="0"/>
        <w:jc w:val="both"/>
        <w:rPr>
          <w:rFonts w:ascii="Garamond" w:eastAsia="Calibri" w:hAnsi="Garamond"/>
        </w:rPr>
      </w:pPr>
      <w:r w:rsidRPr="476E9FE8">
        <w:rPr>
          <w:rFonts w:ascii="Garamond" w:eastAsia="Calibri" w:hAnsi="Garamond"/>
        </w:rPr>
        <w:t xml:space="preserve">Ante cualquier discrepancia técnica, operativa o administrativa detectada en terreno durante la ejecución del contrato, se deberá consultar inmediatamente al ITO, quien en caso de ser necesario en conjunto con el Jefe de </w:t>
      </w:r>
      <w:r w:rsidR="78DDE6AE" w:rsidRPr="476E9FE8">
        <w:rPr>
          <w:rFonts w:ascii="Garamond" w:eastAsia="Calibri" w:hAnsi="Garamond"/>
        </w:rPr>
        <w:t>Administración de Campus</w:t>
      </w:r>
      <w:r w:rsidRPr="476E9FE8">
        <w:rPr>
          <w:rFonts w:ascii="Garamond" w:eastAsia="Calibri" w:hAnsi="Garamond"/>
        </w:rPr>
        <w:t>, resolverán el caso de acuerdo con la normativa vigente y criterios técnicos pertinentes.</w:t>
      </w:r>
      <w:r w:rsidR="001D2689" w:rsidRPr="476E9FE8">
        <w:rPr>
          <w:rFonts w:ascii="Garamond" w:eastAsia="Calibri" w:hAnsi="Garamond"/>
        </w:rPr>
        <w:t xml:space="preserve"> </w:t>
      </w:r>
    </w:p>
    <w:p w14:paraId="4DC290B0" w14:textId="77777777" w:rsidR="001D2689" w:rsidRPr="001D2689" w:rsidRDefault="001D2689" w:rsidP="00DA3FFD">
      <w:pPr>
        <w:numPr>
          <w:ilvl w:val="1"/>
          <w:numId w:val="36"/>
        </w:numPr>
        <w:spacing w:before="240" w:after="240" w:line="240" w:lineRule="auto"/>
        <w:jc w:val="both"/>
        <w:rPr>
          <w:rFonts w:ascii="Garamond" w:eastAsia="Arial" w:hAnsi="Garamond" w:cstheme="minorHAnsi"/>
          <w:b/>
        </w:rPr>
      </w:pPr>
      <w:r w:rsidRPr="001D2689">
        <w:rPr>
          <w:rFonts w:ascii="Garamond" w:eastAsia="Arial" w:hAnsi="Garamond" w:cstheme="minorHAnsi"/>
          <w:b/>
        </w:rPr>
        <w:t>GARANTÍAS DE LOS TRABAJOS</w:t>
      </w:r>
    </w:p>
    <w:p w14:paraId="6FC40828" w14:textId="16E606EF" w:rsidR="00042EA0" w:rsidRDefault="00D00BF8" w:rsidP="1BDAA821">
      <w:pPr>
        <w:spacing w:before="240" w:after="240" w:line="240" w:lineRule="auto"/>
        <w:jc w:val="both"/>
        <w:rPr>
          <w:rFonts w:ascii="Garamond" w:eastAsia="Calibri" w:hAnsi="Garamond"/>
        </w:rPr>
      </w:pPr>
      <w:r w:rsidRPr="49D275AE">
        <w:rPr>
          <w:rFonts w:ascii="Garamond" w:eastAsia="Calibri" w:hAnsi="Garamond"/>
        </w:rPr>
        <w:t xml:space="preserve">Cada trabajo ejecutado por la empresa adjudicataria deberá contar con una </w:t>
      </w:r>
      <w:r w:rsidRPr="49D275AE">
        <w:rPr>
          <w:rFonts w:ascii="Garamond" w:eastAsia="Calibri" w:hAnsi="Garamond"/>
          <w:b/>
          <w:bCs/>
          <w:u w:val="single"/>
        </w:rPr>
        <w:t xml:space="preserve">garantía </w:t>
      </w:r>
      <w:r w:rsidR="1BC7F620" w:rsidRPr="49D275AE">
        <w:rPr>
          <w:rFonts w:ascii="Garamond" w:eastAsia="Calibri" w:hAnsi="Garamond"/>
          <w:b/>
          <w:bCs/>
          <w:u w:val="single"/>
        </w:rPr>
        <w:t>durante el periodo de la actividad (</w:t>
      </w:r>
      <w:r w:rsidR="58498728" w:rsidRPr="49D275AE">
        <w:rPr>
          <w:rFonts w:ascii="Garamond" w:eastAsia="Calibri" w:hAnsi="Garamond"/>
          <w:b/>
          <w:bCs/>
          <w:u w:val="single"/>
        </w:rPr>
        <w:t>1</w:t>
      </w:r>
      <w:r w:rsidR="1BC7F620" w:rsidRPr="49D275AE">
        <w:rPr>
          <w:rFonts w:ascii="Garamond" w:eastAsia="Calibri" w:hAnsi="Garamond"/>
          <w:b/>
          <w:bCs/>
          <w:u w:val="single"/>
        </w:rPr>
        <w:t xml:space="preserve"> día)</w:t>
      </w:r>
      <w:r w:rsidRPr="49D275AE">
        <w:rPr>
          <w:rFonts w:ascii="Garamond" w:eastAsia="Calibri" w:hAnsi="Garamond"/>
          <w:b/>
          <w:bCs/>
          <w:u w:val="single"/>
        </w:rPr>
        <w:t>,</w:t>
      </w:r>
      <w:r w:rsidRPr="49D275AE">
        <w:rPr>
          <w:rFonts w:ascii="Garamond" w:eastAsia="Calibri" w:hAnsi="Garamond"/>
        </w:rPr>
        <w:t xml:space="preserve"> contados a partir de la fecha de recepción definitiva de l</w:t>
      </w:r>
      <w:r w:rsidR="69B09B09" w:rsidRPr="49D275AE">
        <w:rPr>
          <w:rFonts w:ascii="Garamond" w:eastAsia="Calibri" w:hAnsi="Garamond"/>
        </w:rPr>
        <w:t>o</w:t>
      </w:r>
      <w:r w:rsidRPr="49D275AE">
        <w:rPr>
          <w:rFonts w:ascii="Garamond" w:eastAsia="Calibri" w:hAnsi="Garamond"/>
        </w:rPr>
        <w:t xml:space="preserve">s </w:t>
      </w:r>
      <w:r w:rsidR="79EA908F" w:rsidRPr="49D275AE">
        <w:rPr>
          <w:rFonts w:ascii="Garamond" w:eastAsia="Calibri" w:hAnsi="Garamond"/>
        </w:rPr>
        <w:t>servicios</w:t>
      </w:r>
      <w:r w:rsidRPr="49D275AE">
        <w:rPr>
          <w:rFonts w:ascii="Garamond" w:eastAsia="Calibri" w:hAnsi="Garamond"/>
        </w:rPr>
        <w:t xml:space="preserve">. No obstante, </w:t>
      </w:r>
      <w:r w:rsidR="000D2572" w:rsidRPr="49D275AE">
        <w:rPr>
          <w:rFonts w:ascii="Garamond" w:eastAsia="Calibri" w:hAnsi="Garamond"/>
        </w:rPr>
        <w:t xml:space="preserve">se </w:t>
      </w:r>
      <w:r w:rsidRPr="49D275AE">
        <w:rPr>
          <w:rFonts w:ascii="Garamond" w:eastAsia="Calibri" w:hAnsi="Garamond"/>
        </w:rPr>
        <w:t>deberá completar el Anexo N°2</w:t>
      </w:r>
      <w:r w:rsidR="000D2572" w:rsidRPr="49D275AE">
        <w:rPr>
          <w:rFonts w:ascii="Garamond" w:eastAsia="Calibri" w:hAnsi="Garamond"/>
        </w:rPr>
        <w:t xml:space="preserve"> – Declaración Jurada</w:t>
      </w:r>
      <w:r w:rsidRPr="49D275AE">
        <w:rPr>
          <w:rFonts w:ascii="Garamond" w:eastAsia="Calibri" w:hAnsi="Garamond"/>
        </w:rPr>
        <w:t>, en el cual se especifica el período total durante el cual el contratista será responsable de responder por cualquier desperfecto, falla o deterioro atribuible a deficiencias en la ejecución o en los materiales utilizados, siempre que estos no sean imputables a la Universidad de Talca. Durante dicho período, la empresa deberá efectuar las reparaciones necesarias sin costo adicional para la Universidad.</w:t>
      </w:r>
    </w:p>
    <w:p w14:paraId="48256684" w14:textId="5D2059A4" w:rsidR="004517FE" w:rsidRPr="004517FE" w:rsidRDefault="00042EA0" w:rsidP="7B5B8097">
      <w:pPr>
        <w:pStyle w:val="Prrafodelista"/>
        <w:numPr>
          <w:ilvl w:val="1"/>
          <w:numId w:val="36"/>
        </w:numPr>
        <w:spacing w:before="240" w:after="240" w:line="240" w:lineRule="auto"/>
        <w:jc w:val="both"/>
        <w:rPr>
          <w:rFonts w:ascii="Garamond" w:eastAsia="Arial" w:hAnsi="Garamond"/>
          <w:lang w:val="es-CL"/>
        </w:rPr>
      </w:pPr>
      <w:r w:rsidRPr="7B5B8097">
        <w:rPr>
          <w:rFonts w:ascii="Garamond" w:eastAsia="Arial" w:hAnsi="Garamond"/>
          <w:b/>
          <w:bCs/>
          <w:lang w:val="es-CL"/>
        </w:rPr>
        <w:t>DE LA ORDEN DE COMPRA</w:t>
      </w:r>
    </w:p>
    <w:p w14:paraId="2C7AFD96" w14:textId="4759EEFB" w:rsidR="004517FE" w:rsidRPr="004517FE" w:rsidRDefault="004517FE" w:rsidP="7B5B8097">
      <w:pPr>
        <w:spacing w:before="240" w:after="240" w:line="240" w:lineRule="auto"/>
        <w:jc w:val="both"/>
        <w:rPr>
          <w:rFonts w:ascii="Garamond" w:eastAsia="Arial" w:hAnsi="Garamond"/>
          <w:lang w:val="es-CL"/>
        </w:rPr>
      </w:pPr>
      <w:r w:rsidRPr="7B5B8097">
        <w:rPr>
          <w:rFonts w:ascii="Garamond" w:eastAsia="Arial" w:hAnsi="Garamond"/>
          <w:lang w:val="es-CL"/>
        </w:rPr>
        <w:t xml:space="preserve">El proveedor seleccionado debe aceptar la orden de compra en un plazo de </w:t>
      </w:r>
      <w:r w:rsidRPr="7B5B8097">
        <w:rPr>
          <w:rFonts w:ascii="Garamond" w:eastAsia="Arial" w:hAnsi="Garamond"/>
          <w:b/>
          <w:bCs/>
          <w:lang w:val="es-CL"/>
        </w:rPr>
        <w:t>3 días hábiles</w:t>
      </w:r>
      <w:r w:rsidRPr="7B5B8097">
        <w:rPr>
          <w:rFonts w:ascii="Garamond" w:eastAsia="Arial" w:hAnsi="Garamond"/>
          <w:lang w:val="es-CL"/>
        </w:rPr>
        <w:t xml:space="preserve">, de no ser así, la Universidad queda facultada para solicitar la cancelación de la orden de compra en forma unilateral y sin esperar la aceptación del rechazo por parte del adjudicatario en Mercado Público. También se podrá cancelar la orden de compra, en caso de que el proveedor no cumpla con los plazos de entrega, calidad de los productos y otros establecidos en el proceso licitatorio. </w:t>
      </w:r>
    </w:p>
    <w:p w14:paraId="055F38B1" w14:textId="77777777" w:rsidR="004517FE" w:rsidRPr="004517FE" w:rsidRDefault="004517FE" w:rsidP="004517FE">
      <w:pPr>
        <w:spacing w:before="240" w:after="240" w:line="240" w:lineRule="auto"/>
        <w:jc w:val="both"/>
        <w:rPr>
          <w:rFonts w:ascii="Garamond" w:eastAsia="Arial" w:hAnsi="Garamond" w:cstheme="minorHAnsi"/>
          <w:bCs/>
          <w:lang w:val="es-CL"/>
        </w:rPr>
      </w:pPr>
      <w:r w:rsidRPr="004517FE">
        <w:rPr>
          <w:rFonts w:ascii="Garamond" w:eastAsia="Arial" w:hAnsi="Garamond" w:cstheme="minorHAnsi"/>
          <w:bCs/>
          <w:lang w:val="es-CL"/>
        </w:rPr>
        <w:t xml:space="preserve">De la misma forma, la Universidad podrá solicitar la cancelación de la orden de compra en forma unilateral y sin esperar la aceptación del rechazo por parte del adjudicatario en Mercado Público, en caso de existir negativa a recibir terreno dentro de los 3 días hábiles posteriores desde la aceptación de la OC. </w:t>
      </w:r>
    </w:p>
    <w:p w14:paraId="5698EE32" w14:textId="77777777" w:rsidR="004517FE" w:rsidRPr="004517FE" w:rsidRDefault="004517FE" w:rsidP="004517FE">
      <w:pPr>
        <w:spacing w:before="240" w:after="240" w:line="240" w:lineRule="auto"/>
        <w:jc w:val="both"/>
        <w:rPr>
          <w:rFonts w:ascii="Garamond" w:eastAsia="Arial" w:hAnsi="Garamond" w:cstheme="minorHAnsi"/>
          <w:bCs/>
          <w:lang w:val="es-CL"/>
        </w:rPr>
      </w:pPr>
      <w:r w:rsidRPr="004517FE">
        <w:rPr>
          <w:rFonts w:ascii="Garamond" w:eastAsia="Arial" w:hAnsi="Garamond" w:cstheme="minorHAnsi"/>
          <w:bCs/>
          <w:lang w:val="es-CL"/>
        </w:rPr>
        <w:t xml:space="preserve">La Universidad se negará a aceptar cualquier bien o servicio que no esté de acuerdo con las condiciones y especificaciones establecidas en las especificaciones técnicas de compra. Dichos bienes, rechazados por la Universidad, deberán ser recogidos por el proveedor dentro de quince (15) días corridos contados desde la fecha del aviso de rechazo por parte de la Universidad, de lo contrario serán devueltas a la dirección del proveedor a su costo. En dicho caso, la Universidad estará facultada a rechazar la orden de compra. </w:t>
      </w:r>
    </w:p>
    <w:p w14:paraId="5E178BF8" w14:textId="43F6E4C8" w:rsidR="004517FE" w:rsidRPr="004517FE" w:rsidRDefault="004517FE" w:rsidP="004517FE">
      <w:pPr>
        <w:spacing w:before="240" w:after="240" w:line="240" w:lineRule="auto"/>
        <w:jc w:val="both"/>
        <w:rPr>
          <w:rFonts w:ascii="Garamond" w:eastAsia="Arial" w:hAnsi="Garamond" w:cstheme="minorHAnsi"/>
          <w:b/>
        </w:rPr>
      </w:pPr>
      <w:r w:rsidRPr="004517FE">
        <w:rPr>
          <w:rFonts w:ascii="Garamond" w:eastAsia="Arial" w:hAnsi="Garamond" w:cstheme="minorHAnsi"/>
          <w:bCs/>
          <w:lang w:val="es-CL"/>
        </w:rPr>
        <w:t>En caso de cancelación o rechazo de una orden de compra y sin esperar la aceptación del rechazo por parte del adjudicatario en Mercado Público, la Universidad estará facultada para readjudicar el proceso de compra.</w:t>
      </w:r>
    </w:p>
    <w:p w14:paraId="61FD1486" w14:textId="0393F480" w:rsidR="00E34CFD" w:rsidRPr="004517FE" w:rsidRDefault="00E34CFD" w:rsidP="004517FE">
      <w:pPr>
        <w:pStyle w:val="Prrafodelista"/>
        <w:numPr>
          <w:ilvl w:val="1"/>
          <w:numId w:val="36"/>
        </w:numPr>
        <w:spacing w:before="240" w:after="240" w:line="240" w:lineRule="auto"/>
        <w:jc w:val="both"/>
        <w:rPr>
          <w:rFonts w:ascii="Garamond" w:eastAsia="Arial" w:hAnsi="Garamond" w:cstheme="minorHAnsi"/>
          <w:b/>
        </w:rPr>
      </w:pPr>
      <w:r w:rsidRPr="004517FE">
        <w:rPr>
          <w:rFonts w:ascii="Garamond" w:eastAsia="Arial" w:hAnsi="Garamond" w:cstheme="minorHAnsi"/>
          <w:b/>
        </w:rPr>
        <w:lastRenderedPageBreak/>
        <w:t>FACTURACIÓN Y FORMA DE PAGO</w:t>
      </w:r>
    </w:p>
    <w:p w14:paraId="348C3FE6" w14:textId="3D26B862" w:rsidR="00042EA0" w:rsidRPr="00042EA0" w:rsidRDefault="00042EA0" w:rsidP="1BDAA821">
      <w:pPr>
        <w:spacing w:before="240" w:after="240" w:line="240" w:lineRule="auto"/>
        <w:jc w:val="both"/>
        <w:rPr>
          <w:rFonts w:ascii="Garamond" w:eastAsia="Arial" w:hAnsi="Garamond"/>
          <w:b/>
          <w:bCs/>
        </w:rPr>
      </w:pPr>
      <w:r w:rsidRPr="1BDAA821">
        <w:rPr>
          <w:rFonts w:ascii="Garamond" w:eastAsia="Arial" w:hAnsi="Garamond"/>
        </w:rPr>
        <w:t>El proveedor solo podrá emitir factura una vez que los servicios hayan sido recepcionados conforme por la Inspección Técnica de Obras (ITO), lo que deberá constar en el Acta de Recepción Definitiva. Adicionalmente, requisito sin el cual no se autorizará la emisión de la factura.</w:t>
      </w:r>
    </w:p>
    <w:p w14:paraId="037C2184" w14:textId="77777777" w:rsidR="00042EA0" w:rsidRPr="00042EA0" w:rsidRDefault="00042EA0" w:rsidP="00042EA0">
      <w:pPr>
        <w:spacing w:before="240" w:after="240" w:line="240" w:lineRule="auto"/>
        <w:jc w:val="both"/>
        <w:rPr>
          <w:rFonts w:ascii="Garamond" w:eastAsia="Arial" w:hAnsi="Garamond" w:cstheme="minorHAnsi"/>
          <w:bCs/>
        </w:rPr>
      </w:pPr>
      <w:r w:rsidRPr="00042EA0">
        <w:rPr>
          <w:rFonts w:ascii="Garamond" w:eastAsia="Arial" w:hAnsi="Garamond" w:cstheme="minorHAnsi"/>
          <w:bCs/>
        </w:rPr>
        <w:t>La factura deberá cumplir con los siguientes requisitos:</w:t>
      </w:r>
    </w:p>
    <w:p w14:paraId="17C044D0" w14:textId="77777777" w:rsidR="00042EA0" w:rsidRPr="00042EA0" w:rsidRDefault="00042EA0" w:rsidP="00A643C9">
      <w:pPr>
        <w:pStyle w:val="Prrafodelista"/>
        <w:numPr>
          <w:ilvl w:val="0"/>
          <w:numId w:val="41"/>
        </w:numPr>
        <w:spacing w:before="240" w:after="240" w:line="240" w:lineRule="auto"/>
        <w:jc w:val="both"/>
        <w:rPr>
          <w:rFonts w:ascii="Garamond" w:eastAsia="Arial" w:hAnsi="Garamond" w:cstheme="minorHAnsi"/>
          <w:b/>
        </w:rPr>
      </w:pPr>
      <w:r w:rsidRPr="00042EA0">
        <w:rPr>
          <w:rFonts w:ascii="Garamond" w:eastAsia="Arial" w:hAnsi="Garamond" w:cstheme="minorHAnsi"/>
          <w:b/>
        </w:rPr>
        <w:t xml:space="preserve">Giro: </w:t>
      </w:r>
      <w:r w:rsidRPr="00042EA0">
        <w:rPr>
          <w:rFonts w:ascii="Garamond" w:eastAsia="Arial" w:hAnsi="Garamond" w:cstheme="minorHAnsi"/>
          <w:bCs/>
        </w:rPr>
        <w:t>“Enseñanza superior en universidades públicas” (cualquier otro giro deberá corregirse mediante nota de crédito).</w:t>
      </w:r>
    </w:p>
    <w:p w14:paraId="35762911" w14:textId="59514851" w:rsidR="00042EA0" w:rsidRPr="00042EA0" w:rsidRDefault="09F80ED6" w:rsidP="1BDAA821">
      <w:pPr>
        <w:pStyle w:val="Prrafodelista"/>
        <w:numPr>
          <w:ilvl w:val="0"/>
          <w:numId w:val="41"/>
        </w:numPr>
        <w:spacing w:before="240" w:after="240" w:line="240" w:lineRule="auto"/>
        <w:jc w:val="both"/>
        <w:rPr>
          <w:rFonts w:ascii="Garamond" w:hAnsi="Garamond" w:cs="Arial"/>
        </w:rPr>
      </w:pPr>
      <w:r w:rsidRPr="06446259">
        <w:rPr>
          <w:rFonts w:ascii="Garamond" w:eastAsia="Arial" w:hAnsi="Garamond"/>
          <w:b/>
          <w:bCs/>
        </w:rPr>
        <w:t xml:space="preserve">Glosa: </w:t>
      </w:r>
      <w:r w:rsidR="5D0B3BE6" w:rsidRPr="06446259">
        <w:rPr>
          <w:rFonts w:ascii="Garamond" w:hAnsi="Garamond" w:cs="Arial"/>
        </w:rPr>
        <w:t>“</w:t>
      </w:r>
      <w:r w:rsidR="5A23A0A1" w:rsidRPr="06446259">
        <w:rPr>
          <w:rFonts w:ascii="Garamond" w:eastAsia="Garamond" w:hAnsi="Garamond" w:cs="Garamond"/>
          <w:color w:val="000000" w:themeColor="text1"/>
        </w:rPr>
        <w:t xml:space="preserve">Servicio de extracción </w:t>
      </w:r>
      <w:r w:rsidR="4AF79186" w:rsidRPr="06446259">
        <w:rPr>
          <w:rFonts w:ascii="Garamond" w:eastAsia="Garamond" w:hAnsi="Garamond" w:cs="Garamond"/>
          <w:color w:val="000000" w:themeColor="text1"/>
        </w:rPr>
        <w:t xml:space="preserve">mes XXXXX </w:t>
      </w:r>
      <w:r w:rsidR="5A23A0A1" w:rsidRPr="06446259">
        <w:rPr>
          <w:rFonts w:ascii="Garamond" w:eastAsia="Garamond" w:hAnsi="Garamond" w:cs="Garamond"/>
          <w:color w:val="000000" w:themeColor="text1"/>
        </w:rPr>
        <w:t>de residuos y limpieza de cámara</w:t>
      </w:r>
      <w:r w:rsidR="127C2056" w:rsidRPr="06446259">
        <w:rPr>
          <w:rFonts w:ascii="Garamond" w:eastAsia="Garamond" w:hAnsi="Garamond" w:cs="Garamond"/>
          <w:color w:val="000000" w:themeColor="text1"/>
        </w:rPr>
        <w:t>s</w:t>
      </w:r>
      <w:r w:rsidR="5A23A0A1" w:rsidRPr="06446259">
        <w:rPr>
          <w:rFonts w:ascii="Garamond" w:eastAsia="Garamond" w:hAnsi="Garamond" w:cs="Garamond"/>
          <w:color w:val="000000" w:themeColor="text1"/>
        </w:rPr>
        <w:t xml:space="preserve"> desgrasadora</w:t>
      </w:r>
      <w:r w:rsidR="429A8562" w:rsidRPr="06446259">
        <w:rPr>
          <w:rFonts w:ascii="Garamond" w:eastAsia="Garamond" w:hAnsi="Garamond" w:cs="Garamond"/>
          <w:color w:val="000000" w:themeColor="text1"/>
        </w:rPr>
        <w:t>s</w:t>
      </w:r>
      <w:r w:rsidR="5A23A0A1" w:rsidRPr="06446259">
        <w:rPr>
          <w:rFonts w:ascii="Garamond" w:eastAsia="Garamond" w:hAnsi="Garamond" w:cs="Garamond"/>
          <w:color w:val="000000" w:themeColor="text1"/>
        </w:rPr>
        <w:t xml:space="preserve">, </w:t>
      </w:r>
      <w:r w:rsidR="3B4D491B" w:rsidRPr="06446259">
        <w:rPr>
          <w:rFonts w:ascii="Garamond" w:eastAsia="Garamond" w:hAnsi="Garamond" w:cs="Garamond"/>
          <w:color w:val="000000" w:themeColor="text1"/>
        </w:rPr>
        <w:t>C</w:t>
      </w:r>
      <w:r w:rsidR="5A23A0A1" w:rsidRPr="06446259">
        <w:rPr>
          <w:rFonts w:ascii="Garamond" w:eastAsia="Garamond" w:hAnsi="Garamond" w:cs="Garamond"/>
          <w:color w:val="000000" w:themeColor="text1"/>
        </w:rPr>
        <w:t xml:space="preserve">ampus Curicó, </w:t>
      </w:r>
      <w:r w:rsidR="1B43C99D" w:rsidRPr="06446259">
        <w:rPr>
          <w:rFonts w:ascii="Garamond" w:eastAsia="Garamond" w:hAnsi="Garamond" w:cs="Garamond"/>
          <w:color w:val="000000" w:themeColor="text1"/>
        </w:rPr>
        <w:t>U</w:t>
      </w:r>
      <w:r w:rsidR="5A23A0A1" w:rsidRPr="06446259">
        <w:rPr>
          <w:rFonts w:ascii="Garamond" w:eastAsia="Garamond" w:hAnsi="Garamond" w:cs="Garamond"/>
          <w:color w:val="000000" w:themeColor="text1"/>
        </w:rPr>
        <w:t>niversidad de Talca</w:t>
      </w:r>
      <w:r w:rsidR="5D0B3BE6" w:rsidRPr="06446259">
        <w:rPr>
          <w:rFonts w:ascii="Garamond" w:hAnsi="Garamond" w:cs="Arial"/>
        </w:rPr>
        <w:t>”</w:t>
      </w:r>
    </w:p>
    <w:p w14:paraId="125F3BBC" w14:textId="0AB23CAE" w:rsidR="00042EA0" w:rsidRPr="00042EA0" w:rsidRDefault="00042EA0" w:rsidP="1BDAA821">
      <w:pPr>
        <w:pStyle w:val="Prrafodelista"/>
        <w:numPr>
          <w:ilvl w:val="0"/>
          <w:numId w:val="41"/>
        </w:numPr>
        <w:spacing w:before="240" w:after="240" w:line="240" w:lineRule="auto"/>
        <w:jc w:val="both"/>
        <w:rPr>
          <w:rFonts w:ascii="Garamond" w:eastAsia="Arial" w:hAnsi="Garamond"/>
          <w:b/>
          <w:bCs/>
        </w:rPr>
      </w:pPr>
      <w:r w:rsidRPr="1BDAA821">
        <w:rPr>
          <w:rFonts w:ascii="Garamond" w:eastAsia="Arial" w:hAnsi="Garamond"/>
          <w:b/>
          <w:bCs/>
        </w:rPr>
        <w:t xml:space="preserve">Orden de Compra: </w:t>
      </w:r>
      <w:r w:rsidRPr="1BDAA821">
        <w:rPr>
          <w:rFonts w:ascii="Garamond" w:eastAsia="Arial" w:hAnsi="Garamond"/>
        </w:rPr>
        <w:t>Indicar el número de la orden de compra emitida en el portal Mercado Público.</w:t>
      </w:r>
    </w:p>
    <w:p w14:paraId="3C78B222" w14:textId="5561D983" w:rsidR="00042EA0" w:rsidRDefault="00042EA0" w:rsidP="1BDAA821">
      <w:pPr>
        <w:pStyle w:val="Prrafodelista"/>
        <w:numPr>
          <w:ilvl w:val="0"/>
          <w:numId w:val="41"/>
        </w:numPr>
        <w:spacing w:before="240" w:after="240" w:line="240" w:lineRule="auto"/>
        <w:jc w:val="both"/>
      </w:pPr>
      <w:r w:rsidRPr="1BDAA821">
        <w:rPr>
          <w:rFonts w:ascii="Garamond" w:eastAsia="Arial" w:hAnsi="Garamond"/>
          <w:b/>
          <w:bCs/>
        </w:rPr>
        <w:t xml:space="preserve">Envío: </w:t>
      </w:r>
      <w:r w:rsidR="3EC338B0" w:rsidRPr="1BDAA821">
        <w:rPr>
          <w:rFonts w:ascii="Garamond" w:eastAsia="Garamond" w:hAnsi="Garamond" w:cs="Garamond"/>
          <w:color w:val="000000" w:themeColor="text1"/>
        </w:rPr>
        <w:t xml:space="preserve">La factura deberá ser enviada al email 70885500-6@febos.cl con copia a </w:t>
      </w:r>
      <w:hyperlink r:id="rId8">
        <w:r w:rsidR="3EC338B0" w:rsidRPr="1BDAA821">
          <w:rPr>
            <w:rStyle w:val="Hipervnculo"/>
            <w:rFonts w:ascii="Garamond" w:eastAsia="Garamond" w:hAnsi="Garamond" w:cs="Garamond"/>
          </w:rPr>
          <w:t>joctapia@utalca.cl</w:t>
        </w:r>
      </w:hyperlink>
      <w:r w:rsidR="3EC338B0" w:rsidRPr="1BDAA821">
        <w:rPr>
          <w:rFonts w:ascii="Garamond" w:eastAsia="Garamond" w:hAnsi="Garamond" w:cs="Garamond"/>
          <w:color w:val="000000" w:themeColor="text1"/>
        </w:rPr>
        <w:t xml:space="preserve"> y </w:t>
      </w:r>
      <w:hyperlink r:id="rId9">
        <w:r w:rsidR="3EC338B0" w:rsidRPr="1BDAA821">
          <w:rPr>
            <w:rStyle w:val="Hipervnculo"/>
            <w:rFonts w:ascii="Garamond" w:eastAsia="Garamond" w:hAnsi="Garamond" w:cs="Garamond"/>
          </w:rPr>
          <w:t>hvaras@utalca.cl</w:t>
        </w:r>
      </w:hyperlink>
      <w:r w:rsidR="3EC338B0" w:rsidRPr="1BDAA821">
        <w:rPr>
          <w:rFonts w:ascii="Garamond" w:eastAsia="Garamond" w:hAnsi="Garamond" w:cs="Garamond"/>
          <w:color w:val="000000" w:themeColor="text1"/>
        </w:rPr>
        <w:t xml:space="preserve"> .-</w:t>
      </w:r>
    </w:p>
    <w:p w14:paraId="2570F2E4" w14:textId="71AD0666" w:rsidR="00042EA0" w:rsidRPr="00042EA0" w:rsidRDefault="00042EA0" w:rsidP="00042EA0">
      <w:pPr>
        <w:pStyle w:val="Prrafodelista"/>
        <w:numPr>
          <w:ilvl w:val="0"/>
          <w:numId w:val="41"/>
        </w:numPr>
        <w:spacing w:before="240" w:after="240" w:line="240" w:lineRule="auto"/>
        <w:jc w:val="both"/>
        <w:rPr>
          <w:rFonts w:ascii="Garamond" w:eastAsia="Arial" w:hAnsi="Garamond" w:cstheme="minorHAnsi"/>
          <w:bCs/>
        </w:rPr>
      </w:pPr>
      <w:r w:rsidRPr="5869946C">
        <w:rPr>
          <w:rFonts w:ascii="Garamond" w:eastAsia="Arial" w:hAnsi="Garamond"/>
          <w:b/>
          <w:bCs/>
        </w:rPr>
        <w:t xml:space="preserve">Plazo de pago: </w:t>
      </w:r>
      <w:r w:rsidRPr="5869946C">
        <w:rPr>
          <w:rFonts w:ascii="Garamond" w:eastAsia="Arial" w:hAnsi="Garamond"/>
        </w:rPr>
        <w:t>El pago se realizará dentro de un plazo de 30 días a contar de la emisión de la factura.</w:t>
      </w:r>
    </w:p>
    <w:p w14:paraId="04C7A38D" w14:textId="7555506E" w:rsidR="61609FB6" w:rsidRDefault="61609FB6" w:rsidP="5869946C">
      <w:pPr>
        <w:pStyle w:val="Prrafodelista"/>
        <w:numPr>
          <w:ilvl w:val="0"/>
          <w:numId w:val="41"/>
        </w:numPr>
        <w:spacing w:before="240" w:after="240" w:line="240" w:lineRule="auto"/>
        <w:jc w:val="both"/>
        <w:rPr>
          <w:rFonts w:ascii="Garamond" w:eastAsia="Arial" w:hAnsi="Garamond"/>
        </w:rPr>
      </w:pPr>
      <w:r w:rsidRPr="5869946C">
        <w:rPr>
          <w:rFonts w:ascii="Garamond" w:eastAsia="Arial" w:hAnsi="Garamond"/>
          <w:b/>
          <w:bCs/>
        </w:rPr>
        <w:t>Forma de pago:</w:t>
      </w:r>
      <w:r w:rsidRPr="5869946C">
        <w:rPr>
          <w:rFonts w:ascii="Garamond" w:eastAsia="Arial" w:hAnsi="Garamond"/>
        </w:rPr>
        <w:t xml:space="preserve"> Crédito.</w:t>
      </w:r>
    </w:p>
    <w:p w14:paraId="7922CEAB" w14:textId="6E616A35" w:rsidR="00042EA0" w:rsidRPr="00042EA0" w:rsidRDefault="00042EA0" w:rsidP="00042EA0">
      <w:pPr>
        <w:spacing w:before="240" w:after="240" w:line="240" w:lineRule="auto"/>
        <w:jc w:val="both"/>
        <w:rPr>
          <w:rFonts w:ascii="Garamond" w:eastAsia="Arial" w:hAnsi="Garamond" w:cstheme="minorHAnsi"/>
          <w:b/>
          <w:u w:val="single"/>
        </w:rPr>
      </w:pPr>
      <w:r w:rsidRPr="00042EA0">
        <w:rPr>
          <w:rFonts w:ascii="Garamond" w:eastAsia="Arial" w:hAnsi="Garamond" w:cstheme="minorHAnsi"/>
          <w:b/>
          <w:u w:val="single"/>
        </w:rPr>
        <w:t>La omisión de la glosa solicitada o errores en el giro indicado podrán ser causales de rechazo de la factura por parte del Departamento de Gestión de Pago a Proveedores.</w:t>
      </w:r>
    </w:p>
    <w:p w14:paraId="302AF9DC" w14:textId="77777777" w:rsidR="00DA3FFD" w:rsidRPr="00FD63BA" w:rsidRDefault="00DA3FFD" w:rsidP="00DA3FFD">
      <w:pPr>
        <w:numPr>
          <w:ilvl w:val="1"/>
          <w:numId w:val="36"/>
        </w:numPr>
        <w:spacing w:before="240" w:after="240" w:line="240" w:lineRule="auto"/>
        <w:jc w:val="both"/>
        <w:rPr>
          <w:rFonts w:ascii="Garamond" w:eastAsia="Arial" w:hAnsi="Garamond" w:cstheme="minorHAnsi"/>
          <w:b/>
        </w:rPr>
      </w:pPr>
      <w:r>
        <w:rPr>
          <w:rFonts w:ascii="Garamond" w:eastAsia="Arial" w:hAnsi="Garamond" w:cstheme="minorHAnsi"/>
          <w:b/>
        </w:rPr>
        <w:t>REQUERIMIENTOS AL CONTRATISTA</w:t>
      </w:r>
    </w:p>
    <w:p w14:paraId="7BC039B8" w14:textId="77777777" w:rsidR="00DA3FFD" w:rsidRPr="00FD63BA" w:rsidRDefault="00DA3FFD" w:rsidP="00DA3FFD">
      <w:pPr>
        <w:spacing w:before="240" w:after="240" w:line="240" w:lineRule="auto"/>
        <w:jc w:val="both"/>
        <w:rPr>
          <w:rFonts w:ascii="Garamond" w:eastAsia="Garamond" w:hAnsi="Garamond" w:cs="Garamond"/>
        </w:rPr>
      </w:pPr>
      <w:r w:rsidRPr="00FD63BA">
        <w:rPr>
          <w:rFonts w:ascii="Garamond" w:eastAsia="Garamond" w:hAnsi="Garamond" w:cs="Garamond"/>
        </w:rPr>
        <w:t>El proveedor podrá ser una persona natural, mientras posea iniciación de actividades de Segunda Categoría en el Servicio de Impuestos Internos y tenga registro vigente en Chile proveedores.</w:t>
      </w:r>
    </w:p>
    <w:p w14:paraId="18734F04" w14:textId="08B796DF" w:rsidR="00DA3FFD" w:rsidRPr="00FD63BA" w:rsidRDefault="00DA3FFD" w:rsidP="00DA3FFD">
      <w:pPr>
        <w:spacing w:before="240" w:after="240" w:line="240" w:lineRule="auto"/>
        <w:jc w:val="both"/>
        <w:rPr>
          <w:rFonts w:ascii="Garamond" w:eastAsia="Garamond" w:hAnsi="Garamond" w:cs="Garamond"/>
        </w:rPr>
      </w:pPr>
      <w:r w:rsidRPr="00FD63BA">
        <w:rPr>
          <w:rFonts w:ascii="Garamond" w:eastAsia="Garamond" w:hAnsi="Garamond" w:cs="Garamond"/>
        </w:rPr>
        <w:t>En el caso en que el proveedor se trate de una persona jurídica, deberá cumplir las correspondientes leyes sociales y leyes de subcontratación. El proveedor podrá utilizar Sub-Contratistas, debidamente calificado</w:t>
      </w:r>
      <w:r w:rsidR="00D00BF8">
        <w:rPr>
          <w:rFonts w:ascii="Garamond" w:eastAsia="Garamond" w:hAnsi="Garamond" w:cs="Garamond"/>
        </w:rPr>
        <w:t>s.</w:t>
      </w:r>
      <w:r w:rsidRPr="00FD63BA">
        <w:rPr>
          <w:rFonts w:ascii="Garamond" w:eastAsia="Garamond" w:hAnsi="Garamond" w:cs="Garamond"/>
        </w:rPr>
        <w:t xml:space="preserve"> Sin perjuicio de lo anterior, para efectos de dar cumplimiento a lo normado genéricamente en el artículo 15 de la ley N°19.886.</w:t>
      </w:r>
    </w:p>
    <w:p w14:paraId="1AAB1A02" w14:textId="77777777" w:rsidR="00DA3FFD" w:rsidRPr="00FD63BA" w:rsidRDefault="00DA3FFD" w:rsidP="00DA3FFD">
      <w:pPr>
        <w:spacing w:before="240" w:after="240" w:line="240" w:lineRule="auto"/>
        <w:jc w:val="both"/>
        <w:rPr>
          <w:rFonts w:ascii="Garamond" w:eastAsia="Garamond" w:hAnsi="Garamond" w:cs="Garamond"/>
        </w:rPr>
      </w:pPr>
      <w:r w:rsidRPr="00FD63BA">
        <w:rPr>
          <w:rFonts w:ascii="Garamond" w:eastAsia="Garamond" w:hAnsi="Garamond" w:cs="Garamond"/>
        </w:rPr>
        <w:t xml:space="preserve">En los casos de subcontratación, deberá entenderse que la responsabilidad por los trabajos materia de este servicio se mantiene en el proveedor contratado por la Universidad, la que además deberá asumir la responsabilidad total de las labores y trabajadores y/ o de la ejecución de los servicios como también de las obligaciones en que incurran frente a trabajadores y terceros. </w:t>
      </w:r>
    </w:p>
    <w:p w14:paraId="31117221" w14:textId="77777777" w:rsidR="00DA3FFD" w:rsidRDefault="00DA3FFD" w:rsidP="00DA3FFD">
      <w:pPr>
        <w:spacing w:before="240" w:after="240" w:line="240" w:lineRule="auto"/>
        <w:jc w:val="both"/>
        <w:rPr>
          <w:rFonts w:ascii="Garamond" w:eastAsia="Garamond" w:hAnsi="Garamond" w:cs="Garamond"/>
        </w:rPr>
      </w:pPr>
      <w:r w:rsidRPr="00FD63BA">
        <w:rPr>
          <w:rFonts w:ascii="Garamond" w:eastAsia="Garamond" w:hAnsi="Garamond" w:cs="Garamond"/>
        </w:rPr>
        <w:t>El Contratista, en su calidad de empleador, será responsable exclusivo del cumplimiento íntegro y oportuno de las normas del Código del Trabajo y leyes complementarias, leyes sociales de previsión, de seguros de enfermedades profesionales, de accidentes del trabajo y demás pertinentes respecto de todos y cada uno de los trabajadores. En consecuencia, el contratista será responsable en forma exclusiva del pago oportuno de las remuneraciones, indemnizaciones, desahucios, beneficios y en general, de toda suma de dinero que por cualquier concepto deba pagarse a su personal.</w:t>
      </w:r>
    </w:p>
    <w:p w14:paraId="3148C89B" w14:textId="05865356" w:rsidR="00E34CFD" w:rsidRPr="00B75E64" w:rsidRDefault="00E34CFD" w:rsidP="00DA3FFD">
      <w:pPr>
        <w:numPr>
          <w:ilvl w:val="1"/>
          <w:numId w:val="36"/>
        </w:numPr>
        <w:spacing w:before="240" w:after="240" w:line="240" w:lineRule="auto"/>
        <w:jc w:val="both"/>
        <w:rPr>
          <w:rFonts w:ascii="Garamond" w:eastAsia="Arial" w:hAnsi="Garamond" w:cstheme="minorHAnsi"/>
          <w:b/>
        </w:rPr>
      </w:pPr>
      <w:r w:rsidRPr="00B75E64">
        <w:rPr>
          <w:rFonts w:ascii="Garamond" w:eastAsia="Arial" w:hAnsi="Garamond" w:cstheme="minorHAnsi"/>
          <w:b/>
        </w:rPr>
        <w:t>DEL TÉRMINO ANTICIPADO DE LA ORDEN DE COMPRA</w:t>
      </w:r>
    </w:p>
    <w:p w14:paraId="5044ACB6"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 xml:space="preserve">La Universidad podrá poner término en forma anticipada al contrato, de conformidad con el artículo 13 de la ley N° 19.886, por las siguientes causales: </w:t>
      </w:r>
    </w:p>
    <w:p w14:paraId="75A2AA1D"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a.</w:t>
      </w:r>
      <w:r w:rsidRPr="00FD63BA">
        <w:rPr>
          <w:rFonts w:ascii="Garamond" w:hAnsi="Garamond"/>
        </w:rPr>
        <w:tab/>
      </w:r>
      <w:r w:rsidRPr="00FD63BA">
        <w:rPr>
          <w:rFonts w:ascii="Garamond" w:eastAsia="Garamond" w:hAnsi="Garamond" w:cs="Garamond"/>
          <w:color w:val="000000" w:themeColor="text1"/>
          <w:lang w:eastAsia="es-ES"/>
        </w:rPr>
        <w:t>Resciliación o mutuo acuerdo de las partes.</w:t>
      </w:r>
    </w:p>
    <w:p w14:paraId="7C651F3B"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b.</w:t>
      </w:r>
      <w:r w:rsidRPr="00FD63BA">
        <w:rPr>
          <w:rFonts w:ascii="Garamond" w:hAnsi="Garamond"/>
        </w:rPr>
        <w:tab/>
      </w:r>
      <w:r w:rsidRPr="00FD63BA">
        <w:rPr>
          <w:rFonts w:ascii="Garamond" w:eastAsia="Garamond" w:hAnsi="Garamond" w:cs="Garamond"/>
          <w:color w:val="000000" w:themeColor="text1"/>
          <w:lang w:eastAsia="es-ES"/>
        </w:rPr>
        <w:t xml:space="preserve">Por el no cumplimiento de lo establecido en la oferta técnica y económica adjudicada y/o lo establecido en la orden de compra. </w:t>
      </w:r>
    </w:p>
    <w:p w14:paraId="4E6C0EA6"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 xml:space="preserve">c.  Si el proveedor fuere condenado por algún delito que merezca pena aflictiva, o si tratándose de una sociedad, lo fuese uno de sus socios, o en el caso de una Sociedad Anónima, alguno de los miembros del Directorio o el Gerente. </w:t>
      </w:r>
    </w:p>
    <w:p w14:paraId="227AC5A8"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d.</w:t>
      </w:r>
      <w:r w:rsidRPr="00FD63BA">
        <w:rPr>
          <w:rFonts w:ascii="Garamond" w:hAnsi="Garamond"/>
        </w:rPr>
        <w:tab/>
      </w:r>
      <w:r w:rsidRPr="00FD63BA">
        <w:rPr>
          <w:rFonts w:ascii="Garamond" w:eastAsia="Garamond" w:hAnsi="Garamond" w:cs="Garamond"/>
          <w:color w:val="000000" w:themeColor="text1"/>
          <w:lang w:eastAsia="es-ES"/>
        </w:rPr>
        <w:t>Si el proveedor fuere declarado en quiebra o le fueren protestados documentos comerciales, que se mantuvieron impagos durante más de 60 días o no fueron debidamente aclarados dentro de dicho plazo.</w:t>
      </w:r>
    </w:p>
    <w:p w14:paraId="5AFD7F38"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e.</w:t>
      </w:r>
      <w:r w:rsidRPr="00FD63BA">
        <w:rPr>
          <w:rFonts w:ascii="Garamond" w:hAnsi="Garamond"/>
        </w:rPr>
        <w:tab/>
      </w:r>
      <w:r w:rsidRPr="00FD63BA">
        <w:rPr>
          <w:rFonts w:ascii="Garamond" w:eastAsia="Garamond" w:hAnsi="Garamond" w:cs="Garamond"/>
          <w:color w:val="000000" w:themeColor="text1"/>
          <w:lang w:eastAsia="es-ES"/>
        </w:rPr>
        <w:t>Término o liquidación anticipada de la empresa por causa distinta a la quiebra.</w:t>
      </w:r>
    </w:p>
    <w:p w14:paraId="4A06623B"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lastRenderedPageBreak/>
        <w:t>g.</w:t>
      </w:r>
      <w:r w:rsidRPr="00FD63BA">
        <w:rPr>
          <w:rFonts w:ascii="Garamond" w:hAnsi="Garamond"/>
        </w:rPr>
        <w:tab/>
      </w:r>
      <w:r w:rsidRPr="00FD63BA">
        <w:rPr>
          <w:rFonts w:ascii="Garamond" w:eastAsia="Garamond" w:hAnsi="Garamond" w:cs="Garamond"/>
          <w:color w:val="000000" w:themeColor="text1"/>
          <w:lang w:eastAsia="es-ES"/>
        </w:rPr>
        <w:t>Por incorporar cobros injustificados en la factura por los servicios provistos y materia del contrato suscrito.</w:t>
      </w:r>
    </w:p>
    <w:p w14:paraId="71F357EF" w14:textId="157700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566DD136">
        <w:rPr>
          <w:rFonts w:ascii="Garamond" w:eastAsia="Garamond" w:hAnsi="Garamond" w:cs="Garamond"/>
          <w:color w:val="000000" w:themeColor="text1"/>
          <w:lang w:eastAsia="es-ES"/>
        </w:rPr>
        <w:t xml:space="preserve">Se entenderá como incumplimiento grave de las obligaciones del contratista, facultando a la Universidad para poner término anticipado al contrato y cobrar la Garantía de Fiel Cumplimiento de contrato, las siguientes acciones, cuya ocurrencia será siempre certificada por </w:t>
      </w:r>
      <w:r w:rsidR="287653A1" w:rsidRPr="566DD136">
        <w:rPr>
          <w:rFonts w:ascii="Garamond" w:eastAsia="Garamond" w:hAnsi="Garamond" w:cs="Garamond"/>
          <w:color w:val="000000" w:themeColor="text1"/>
          <w:lang w:eastAsia="es-ES"/>
        </w:rPr>
        <w:t>la Administración de Campus Curicó</w:t>
      </w:r>
      <w:r w:rsidRPr="566DD136">
        <w:rPr>
          <w:rFonts w:ascii="Garamond" w:eastAsia="Garamond" w:hAnsi="Garamond" w:cs="Garamond"/>
          <w:color w:val="000000" w:themeColor="text1"/>
          <w:lang w:eastAsia="es-ES"/>
        </w:rPr>
        <w:t>.</w:t>
      </w:r>
    </w:p>
    <w:p w14:paraId="1F81583F"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i)</w:t>
      </w:r>
      <w:r w:rsidRPr="00FD63BA">
        <w:rPr>
          <w:rFonts w:ascii="Garamond" w:hAnsi="Garamond"/>
        </w:rPr>
        <w:tab/>
      </w:r>
      <w:r w:rsidRPr="00FD63BA">
        <w:rPr>
          <w:rFonts w:ascii="Garamond" w:eastAsia="Garamond" w:hAnsi="Garamond" w:cs="Garamond"/>
          <w:color w:val="000000" w:themeColor="text1"/>
          <w:lang w:eastAsia="es-ES"/>
        </w:rPr>
        <w:t>Incumplimiento de los estándares técnicos de calidad ofrecidos por el contratista.</w:t>
      </w:r>
    </w:p>
    <w:p w14:paraId="40233C6F"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j)</w:t>
      </w:r>
      <w:r w:rsidRPr="00FD63BA">
        <w:rPr>
          <w:rFonts w:ascii="Garamond" w:hAnsi="Garamond"/>
        </w:rPr>
        <w:tab/>
      </w:r>
      <w:r w:rsidRPr="00FD63BA">
        <w:rPr>
          <w:rFonts w:ascii="Garamond" w:eastAsia="Garamond" w:hAnsi="Garamond" w:cs="Garamond"/>
          <w:color w:val="000000" w:themeColor="text1"/>
          <w:lang w:eastAsia="es-ES"/>
        </w:rPr>
        <w:t xml:space="preserve">Por incumplimiento de lo señalado en las presentes </w:t>
      </w:r>
      <w:r>
        <w:rPr>
          <w:rFonts w:ascii="Garamond" w:eastAsia="Garamond" w:hAnsi="Garamond" w:cs="Garamond"/>
          <w:color w:val="000000" w:themeColor="text1"/>
          <w:lang w:eastAsia="es-ES"/>
        </w:rPr>
        <w:t>EETT</w:t>
      </w:r>
      <w:r w:rsidRPr="00FD63BA">
        <w:rPr>
          <w:rFonts w:ascii="Garamond" w:eastAsia="Garamond" w:hAnsi="Garamond" w:cs="Garamond"/>
          <w:color w:val="000000" w:themeColor="text1"/>
          <w:lang w:eastAsia="es-ES"/>
        </w:rPr>
        <w:t xml:space="preserve"> (incluidos sus anexos), como por ejemplo; La negativa, sin causa justificada, de prestar cualquiera de los servicios a los que se hubiere comprometido en su oferta, que sean procedentes.</w:t>
      </w:r>
    </w:p>
    <w:p w14:paraId="22D2361C"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k)</w:t>
      </w:r>
      <w:r w:rsidRPr="00FD63BA">
        <w:rPr>
          <w:rFonts w:ascii="Garamond" w:hAnsi="Garamond"/>
        </w:rPr>
        <w:tab/>
      </w:r>
      <w:r w:rsidRPr="00FD63BA">
        <w:rPr>
          <w:rFonts w:ascii="Garamond" w:eastAsia="Garamond" w:hAnsi="Garamond" w:cs="Garamond"/>
          <w:color w:val="000000" w:themeColor="text1"/>
          <w:lang w:eastAsia="es-ES"/>
        </w:rPr>
        <w:t>Cuando no se dé cabal cumplimiento a lo ofrecido y estipulado en el contrato y/o oferta económica.</w:t>
      </w:r>
    </w:p>
    <w:p w14:paraId="75728418"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l)</w:t>
      </w:r>
      <w:r w:rsidRPr="00FD63BA">
        <w:rPr>
          <w:rFonts w:ascii="Garamond" w:hAnsi="Garamond"/>
        </w:rPr>
        <w:tab/>
      </w:r>
      <w:r w:rsidRPr="00FD63BA">
        <w:rPr>
          <w:rFonts w:ascii="Garamond" w:eastAsia="Garamond" w:hAnsi="Garamond" w:cs="Garamond"/>
          <w:color w:val="000000" w:themeColor="text1"/>
          <w:lang w:eastAsia="es-ES"/>
        </w:rPr>
        <w:t xml:space="preserve">Por presentarse hechos debidamente comunicados al contratista por carta, que por su gravedad acrediten negligencia, abandono de deberes, daños a la Universidad y sus bienes, como, así mismo, por aquellos casos en que por falta de atención y cumplimiento de funciones se viesen afectados los bienes de las personas que trabajan en los recintos de la Universidad y sus alumnos.  </w:t>
      </w:r>
    </w:p>
    <w:p w14:paraId="45428833" w14:textId="77777777" w:rsidR="00E34CFD" w:rsidRPr="00FD63BA" w:rsidRDefault="00E34CFD" w:rsidP="00E34CFD">
      <w:pPr>
        <w:pStyle w:val="Prrafodelista1"/>
        <w:spacing w:before="240" w:after="240"/>
        <w:ind w:left="0"/>
        <w:jc w:val="both"/>
        <w:rPr>
          <w:rFonts w:ascii="Garamond" w:eastAsia="Garamond" w:hAnsi="Garamond" w:cs="Garamond"/>
          <w:color w:val="000000"/>
          <w:lang w:eastAsia="es-ES"/>
        </w:rPr>
      </w:pPr>
      <w:r w:rsidRPr="00FD63BA">
        <w:rPr>
          <w:rFonts w:ascii="Garamond" w:eastAsia="Garamond" w:hAnsi="Garamond" w:cs="Garamond"/>
          <w:color w:val="000000" w:themeColor="text1"/>
          <w:lang w:eastAsia="es-ES"/>
        </w:rPr>
        <w:t>m)</w:t>
      </w:r>
      <w:r w:rsidRPr="00FD63BA">
        <w:rPr>
          <w:rFonts w:ascii="Garamond" w:hAnsi="Garamond"/>
        </w:rPr>
        <w:tab/>
      </w:r>
      <w:r w:rsidRPr="00FD63BA">
        <w:rPr>
          <w:rFonts w:ascii="Garamond" w:eastAsia="Garamond" w:hAnsi="Garamond" w:cs="Garamond"/>
          <w:color w:val="000000" w:themeColor="text1"/>
          <w:lang w:eastAsia="es-ES"/>
        </w:rPr>
        <w:t xml:space="preserve">Trasgresión de la prohibición de ceder, transferir o traspasar en forma alguna parcial o totalmente a cualquier título, el contrato que suscriba con la Universidad de Talca, o los derechos y obligaciones emanados de él; </w:t>
      </w:r>
    </w:p>
    <w:p w14:paraId="246FF38E" w14:textId="77777777" w:rsidR="00E34CFD" w:rsidRPr="00143A43" w:rsidRDefault="00E34CFD" w:rsidP="00E34CFD">
      <w:pPr>
        <w:pStyle w:val="Prrafodelista1"/>
        <w:spacing w:before="240" w:after="240"/>
        <w:ind w:left="0"/>
        <w:jc w:val="both"/>
        <w:rPr>
          <w:rFonts w:ascii="Garamond" w:eastAsia="Garamond" w:hAnsi="Garamond" w:cs="Garamond"/>
          <w:color w:val="000000" w:themeColor="text1"/>
          <w:lang w:eastAsia="es-ES"/>
        </w:rPr>
      </w:pPr>
      <w:r w:rsidRPr="566DD136">
        <w:rPr>
          <w:rFonts w:ascii="Garamond" w:eastAsia="Garamond" w:hAnsi="Garamond" w:cs="Garamond"/>
          <w:color w:val="000000" w:themeColor="text1"/>
          <w:lang w:eastAsia="es-ES"/>
        </w:rPr>
        <w:t>n)</w:t>
      </w:r>
      <w:r>
        <w:tab/>
      </w:r>
      <w:r w:rsidRPr="566DD136">
        <w:rPr>
          <w:rFonts w:ascii="Garamond" w:eastAsia="Garamond" w:hAnsi="Garamond" w:cs="Garamond"/>
          <w:color w:val="000000" w:themeColor="text1"/>
          <w:lang w:eastAsia="es-ES"/>
        </w:rPr>
        <w:t xml:space="preserve">Incumplimiento de las limitaciones establecidas para la subcontratación. </w:t>
      </w:r>
    </w:p>
    <w:p w14:paraId="154E9F70" w14:textId="77777777" w:rsidR="00E34CFD" w:rsidRDefault="00E34CFD" w:rsidP="00E34CFD">
      <w:pPr>
        <w:pStyle w:val="Prrafodelista1"/>
        <w:spacing w:before="240" w:after="240" w:line="240" w:lineRule="auto"/>
        <w:ind w:left="0"/>
        <w:jc w:val="both"/>
        <w:rPr>
          <w:rFonts w:ascii="Garamond" w:eastAsia="Garamond" w:hAnsi="Garamond" w:cs="Garamond"/>
          <w:color w:val="000000" w:themeColor="text1"/>
          <w:lang w:eastAsia="es-ES"/>
        </w:rPr>
      </w:pPr>
      <w:r w:rsidRPr="00FD63BA">
        <w:rPr>
          <w:rFonts w:ascii="Garamond" w:eastAsia="Garamond" w:hAnsi="Garamond" w:cs="Garamond"/>
          <w:color w:val="000000" w:themeColor="text1"/>
          <w:lang w:eastAsia="es-ES"/>
        </w:rPr>
        <w:t>En caso de terminar anticipadamente el contrato, la Universidad se reserva el derecho de aplicar lo dispuesto en el artículo 8° letra b) de la ley N° 19.886 en armonía con lo previsto en el artículo 10° numeral 2 del Reglamento de la Ley citada a llamar a una nueva licitación pública para la prestación del servicio o bien calificar la compra como indispensable y recurrir al trato directo.</w:t>
      </w:r>
    </w:p>
    <w:p w14:paraId="21407266" w14:textId="750ACDB5" w:rsidR="008A4A9A" w:rsidRPr="008A4A9A" w:rsidRDefault="008A4A9A" w:rsidP="00DA3FFD">
      <w:pPr>
        <w:numPr>
          <w:ilvl w:val="1"/>
          <w:numId w:val="36"/>
        </w:numPr>
        <w:spacing w:before="240" w:after="240" w:line="240" w:lineRule="auto"/>
        <w:jc w:val="both"/>
        <w:rPr>
          <w:rFonts w:ascii="Garamond" w:eastAsia="Arial" w:hAnsi="Garamond" w:cstheme="minorHAnsi"/>
          <w:b/>
        </w:rPr>
      </w:pPr>
      <w:r w:rsidRPr="008A4A9A">
        <w:rPr>
          <w:rFonts w:ascii="Garamond" w:eastAsia="Arial" w:hAnsi="Garamond" w:cstheme="minorHAnsi"/>
          <w:b/>
        </w:rPr>
        <w:t>MULTAS</w:t>
      </w:r>
    </w:p>
    <w:p w14:paraId="40717BF6" w14:textId="77777777" w:rsidR="008A4A9A" w:rsidRDefault="008A4A9A" w:rsidP="008A4A9A">
      <w:pPr>
        <w:pStyle w:val="Prrafodelista1"/>
        <w:spacing w:before="240" w:after="240"/>
        <w:ind w:left="0"/>
        <w:contextualSpacing w:val="0"/>
        <w:jc w:val="both"/>
        <w:rPr>
          <w:rFonts w:ascii="Garamond" w:hAnsi="Garamond" w:cs="Calibri"/>
          <w:lang w:eastAsia="es-ES"/>
        </w:rPr>
      </w:pPr>
      <w:r w:rsidRPr="3DA8A678">
        <w:rPr>
          <w:rFonts w:ascii="Garamond" w:hAnsi="Garamond" w:cs="Calibri"/>
          <w:lang w:eastAsia="es-ES"/>
        </w:rPr>
        <w:t>A continuación, se establecen los criterios para la aplicación de multas por incumpliendo del contratista:</w:t>
      </w:r>
    </w:p>
    <w:p w14:paraId="6AA35DE9" w14:textId="7A6D45BD" w:rsidR="5D2722C7" w:rsidRDefault="5D2722C7" w:rsidP="3DA8A678">
      <w:pPr>
        <w:spacing w:before="240" w:after="240"/>
        <w:jc w:val="both"/>
      </w:pPr>
      <w:r w:rsidRPr="3DA8A678">
        <w:rPr>
          <w:rFonts w:ascii="Garamond" w:eastAsia="Garamond" w:hAnsi="Garamond" w:cs="Garamond"/>
          <w:b/>
          <w:bCs/>
          <w:lang w:val="es"/>
        </w:rPr>
        <w:t>MULTAS POR INCUMPLIMIENTOS EN SEGURIDAD Y PERSONAL</w:t>
      </w:r>
    </w:p>
    <w:p w14:paraId="2555FCCF" w14:textId="04F326FC" w:rsidR="00D27DE2" w:rsidRDefault="00D27DE2" w:rsidP="00D27DE2">
      <w:pPr>
        <w:pStyle w:val="Prrafodelista"/>
        <w:numPr>
          <w:ilvl w:val="0"/>
          <w:numId w:val="29"/>
        </w:numPr>
        <w:spacing w:after="0"/>
        <w:jc w:val="both"/>
        <w:rPr>
          <w:rFonts w:ascii="Garamond" w:hAnsi="Garamond" w:cs="Calibri"/>
          <w:lang w:val="es-CL" w:eastAsia="es-CL"/>
        </w:rPr>
      </w:pPr>
      <w:r w:rsidRPr="00903539">
        <w:rPr>
          <w:rFonts w:ascii="Garamond" w:hAnsi="Garamond" w:cs="Calibri"/>
          <w:b/>
          <w:lang w:val="es-CL" w:eastAsia="es-CL"/>
        </w:rPr>
        <w:t xml:space="preserve">Multa por </w:t>
      </w:r>
      <w:r>
        <w:rPr>
          <w:rFonts w:ascii="Garamond" w:hAnsi="Garamond" w:cs="Calibri"/>
          <w:b/>
          <w:lang w:val="es-CL" w:eastAsia="es-CL"/>
        </w:rPr>
        <w:t>ingreso de trabajadores a obra sin tener autorización de la ITO</w:t>
      </w:r>
      <w:r w:rsidRPr="00903539">
        <w:rPr>
          <w:rFonts w:ascii="Garamond" w:hAnsi="Garamond" w:cs="Calibri"/>
          <w:b/>
          <w:lang w:val="es-CL" w:eastAsia="es-CL"/>
        </w:rPr>
        <w:t>:</w:t>
      </w:r>
      <w:r w:rsidRPr="00903539">
        <w:rPr>
          <w:rFonts w:ascii="Garamond" w:hAnsi="Garamond" w:cs="Calibri"/>
          <w:lang w:val="es-CL" w:eastAsia="es-CL"/>
        </w:rPr>
        <w:t xml:space="preserve"> Se aplicará una multa de </w:t>
      </w:r>
      <w:r>
        <w:rPr>
          <w:rFonts w:ascii="Garamond" w:hAnsi="Garamond" w:cs="Calibri"/>
          <w:lang w:val="es-CL" w:eastAsia="es-CL"/>
        </w:rPr>
        <w:t>3</w:t>
      </w:r>
      <w:r w:rsidRPr="00903539">
        <w:rPr>
          <w:rFonts w:ascii="Garamond" w:hAnsi="Garamond" w:cs="Calibri"/>
          <w:lang w:val="es-CL" w:eastAsia="es-CL"/>
        </w:rPr>
        <w:t xml:space="preserve"> UTM por evento, al encontrar trabajadores realizando sus labores</w:t>
      </w:r>
      <w:r>
        <w:rPr>
          <w:rFonts w:ascii="Garamond" w:hAnsi="Garamond" w:cs="Calibri"/>
          <w:lang w:val="es-CL" w:eastAsia="es-CL"/>
        </w:rPr>
        <w:t xml:space="preserve"> sin</w:t>
      </w:r>
      <w:r w:rsidRPr="00903539">
        <w:rPr>
          <w:rFonts w:ascii="Garamond" w:hAnsi="Garamond" w:cs="Calibri"/>
          <w:lang w:val="es-CL" w:eastAsia="es-CL"/>
        </w:rPr>
        <w:t xml:space="preserve"> </w:t>
      </w:r>
      <w:r>
        <w:rPr>
          <w:rFonts w:ascii="Garamond" w:hAnsi="Garamond" w:cs="Calibri"/>
          <w:lang w:val="es-CL" w:eastAsia="es-CL"/>
        </w:rPr>
        <w:t>estar en el listado de trabajadores</w:t>
      </w:r>
      <w:r w:rsidR="00D00BF8">
        <w:rPr>
          <w:rFonts w:ascii="Garamond" w:hAnsi="Garamond" w:cs="Calibri"/>
          <w:lang w:val="es-CL" w:eastAsia="es-CL"/>
        </w:rPr>
        <w:t>.</w:t>
      </w:r>
      <w:r>
        <w:rPr>
          <w:rFonts w:ascii="Garamond" w:hAnsi="Garamond" w:cs="Calibri"/>
          <w:lang w:val="es-CL" w:eastAsia="es-CL"/>
        </w:rPr>
        <w:t xml:space="preserve"> </w:t>
      </w:r>
    </w:p>
    <w:p w14:paraId="6BF5592C" w14:textId="1469CB34" w:rsidR="00D27DE2" w:rsidRPr="00D27DE2" w:rsidRDefault="00D27DE2" w:rsidP="00D27DE2">
      <w:pPr>
        <w:pStyle w:val="Prrafodelista"/>
        <w:numPr>
          <w:ilvl w:val="0"/>
          <w:numId w:val="29"/>
        </w:numPr>
        <w:spacing w:after="0"/>
        <w:jc w:val="both"/>
        <w:rPr>
          <w:rFonts w:ascii="Garamond" w:hAnsi="Garamond" w:cs="Calibri"/>
          <w:lang w:val="es-CL" w:eastAsia="es-CL"/>
        </w:rPr>
      </w:pPr>
      <w:r>
        <w:rPr>
          <w:rFonts w:ascii="Garamond" w:hAnsi="Garamond" w:cs="Calibri"/>
          <w:b/>
          <w:lang w:val="es-CL" w:eastAsia="es-CL"/>
        </w:rPr>
        <w:t>Multa por ejecutar trabajos críticos sin tener la autorización:</w:t>
      </w:r>
      <w:r>
        <w:rPr>
          <w:rFonts w:ascii="Garamond" w:hAnsi="Garamond" w:cs="Calibri"/>
          <w:lang w:val="es-CL" w:eastAsia="es-CL"/>
        </w:rPr>
        <w:t xml:space="preserve"> </w:t>
      </w:r>
      <w:r w:rsidRPr="00903539">
        <w:rPr>
          <w:rFonts w:ascii="Garamond" w:hAnsi="Garamond" w:cs="Calibri"/>
          <w:lang w:val="es-CL" w:eastAsia="es-CL"/>
        </w:rPr>
        <w:t xml:space="preserve">Se aplicará una multa de </w:t>
      </w:r>
      <w:r>
        <w:rPr>
          <w:rFonts w:ascii="Garamond" w:hAnsi="Garamond" w:cs="Calibri"/>
          <w:lang w:val="es-CL" w:eastAsia="es-CL"/>
        </w:rPr>
        <w:t>3</w:t>
      </w:r>
      <w:r w:rsidRPr="00903539">
        <w:rPr>
          <w:rFonts w:ascii="Garamond" w:hAnsi="Garamond" w:cs="Calibri"/>
          <w:lang w:val="es-CL" w:eastAsia="es-CL"/>
        </w:rPr>
        <w:t xml:space="preserve"> UTM por evento, al encontrar trabajadores realizando</w:t>
      </w:r>
      <w:r>
        <w:rPr>
          <w:rFonts w:ascii="Garamond" w:hAnsi="Garamond" w:cs="Calibri"/>
          <w:lang w:val="es-CL" w:eastAsia="es-CL"/>
        </w:rPr>
        <w:t xml:space="preserve"> trabajos críticos sin tener la autorización de la ITO o el Departamento de Prevención de Riesgos. </w:t>
      </w:r>
    </w:p>
    <w:p w14:paraId="01B2C264" w14:textId="171BECBE" w:rsidR="008A4A9A" w:rsidRPr="00903539" w:rsidRDefault="008A4A9A" w:rsidP="008A4A9A">
      <w:pPr>
        <w:pStyle w:val="Prrafodelista"/>
        <w:numPr>
          <w:ilvl w:val="0"/>
          <w:numId w:val="29"/>
        </w:numPr>
        <w:spacing w:after="0"/>
        <w:jc w:val="both"/>
        <w:rPr>
          <w:rFonts w:ascii="Garamond" w:hAnsi="Garamond" w:cs="Calibri"/>
          <w:lang w:val="es-CL" w:eastAsia="es-CL"/>
        </w:rPr>
      </w:pPr>
      <w:r w:rsidRPr="00903539">
        <w:rPr>
          <w:rFonts w:ascii="Garamond" w:hAnsi="Garamond" w:cs="Calibri"/>
          <w:b/>
          <w:lang w:val="es-CL" w:eastAsia="es-CL"/>
        </w:rPr>
        <w:t>Multa por no utilizar EPP:</w:t>
      </w:r>
      <w:r w:rsidRPr="00903539">
        <w:rPr>
          <w:rFonts w:ascii="Garamond" w:hAnsi="Garamond" w:cs="Calibri"/>
          <w:lang w:val="es-CL" w:eastAsia="es-CL"/>
        </w:rPr>
        <w:t xml:space="preserve"> Se aplicará una multa de 1 UTM por evento, al encontrar trabajadores realizando sus labores sin la utilización de los elementos de protección personal correspondiente de acuerdo a lo solicitado en las bases técnicas de licitación y la normativa vigente.  </w:t>
      </w:r>
    </w:p>
    <w:p w14:paraId="41D8163F" w14:textId="77777777" w:rsidR="008A4A9A" w:rsidRDefault="008A4A9A" w:rsidP="008A4A9A">
      <w:pPr>
        <w:pStyle w:val="Prrafodelista"/>
        <w:numPr>
          <w:ilvl w:val="0"/>
          <w:numId w:val="29"/>
        </w:numPr>
        <w:spacing w:after="0"/>
        <w:jc w:val="both"/>
        <w:rPr>
          <w:rFonts w:ascii="Garamond" w:hAnsi="Garamond" w:cs="Calibri"/>
          <w:lang w:val="es-CL" w:eastAsia="es-CL"/>
        </w:rPr>
      </w:pPr>
      <w:r w:rsidRPr="3DA8A678">
        <w:rPr>
          <w:rFonts w:ascii="Garamond" w:hAnsi="Garamond" w:cs="Calibri"/>
          <w:b/>
          <w:bCs/>
          <w:lang w:val="es-CL" w:eastAsia="es-CL"/>
        </w:rPr>
        <w:t>Multa por conducta inapropiada del contratista:</w:t>
      </w:r>
      <w:r w:rsidRPr="3DA8A678">
        <w:rPr>
          <w:rFonts w:ascii="Garamond" w:hAnsi="Garamond" w:cs="Calibri"/>
          <w:lang w:val="es-CL" w:eastAsia="es-CL"/>
        </w:rPr>
        <w:t xml:space="preserve"> Se aplicará una multa de 1 UTM por evento, al detectarse conductas inapropiadas del equipo de trabajadores del contratista, como por ejemplo lenguaje soez, trato descortés, acceder a lugares no permitidos, etc. </w:t>
      </w:r>
    </w:p>
    <w:p w14:paraId="1C3B818B" w14:textId="6A9BC0E1" w:rsidR="20EF7760" w:rsidRDefault="20EF7760" w:rsidP="3DA8A678">
      <w:pPr>
        <w:spacing w:before="240" w:after="240"/>
        <w:jc w:val="both"/>
      </w:pPr>
      <w:r w:rsidRPr="3DA8A678">
        <w:rPr>
          <w:rFonts w:ascii="Garamond" w:eastAsia="Garamond" w:hAnsi="Garamond" w:cs="Garamond"/>
          <w:b/>
          <w:bCs/>
          <w:lang w:val="es"/>
        </w:rPr>
        <w:t>MULTAS POR INCUMPLIMIENTOS TÉCNICOS:</w:t>
      </w:r>
    </w:p>
    <w:p w14:paraId="2708E1FC" w14:textId="52DC98B9" w:rsidR="20EF7760" w:rsidRDefault="20EF7760" w:rsidP="06446259">
      <w:pPr>
        <w:pStyle w:val="Prrafodelista"/>
        <w:numPr>
          <w:ilvl w:val="0"/>
          <w:numId w:val="7"/>
        </w:numPr>
        <w:spacing w:before="240" w:after="240"/>
        <w:jc w:val="both"/>
        <w:rPr>
          <w:rFonts w:ascii="Garamond" w:eastAsia="Garamond" w:hAnsi="Garamond" w:cs="Garamond"/>
        </w:rPr>
      </w:pPr>
      <w:r w:rsidRPr="06446259">
        <w:rPr>
          <w:rFonts w:ascii="Garamond" w:eastAsia="Garamond" w:hAnsi="Garamond" w:cs="Garamond"/>
          <w:b/>
          <w:bCs/>
        </w:rPr>
        <w:t>Atraso en la e</w:t>
      </w:r>
      <w:r w:rsidR="67CFB158" w:rsidRPr="06446259">
        <w:rPr>
          <w:rFonts w:ascii="Garamond" w:eastAsia="Garamond" w:hAnsi="Garamond" w:cs="Garamond"/>
          <w:b/>
          <w:bCs/>
        </w:rPr>
        <w:t>jecución del Servicio</w:t>
      </w:r>
      <w:r w:rsidRPr="06446259">
        <w:rPr>
          <w:rFonts w:ascii="Garamond" w:eastAsia="Garamond" w:hAnsi="Garamond" w:cs="Garamond"/>
          <w:b/>
          <w:bCs/>
        </w:rPr>
        <w:t xml:space="preserve">: Se </w:t>
      </w:r>
      <w:r w:rsidRPr="06446259">
        <w:rPr>
          <w:rFonts w:ascii="Garamond" w:eastAsia="Garamond" w:hAnsi="Garamond" w:cs="Garamond"/>
        </w:rPr>
        <w:t xml:space="preserve">aplicará una multa de </w:t>
      </w:r>
      <w:r w:rsidR="2900B6BC" w:rsidRPr="06446259">
        <w:rPr>
          <w:rFonts w:ascii="Garamond" w:eastAsia="Garamond" w:hAnsi="Garamond" w:cs="Garamond"/>
        </w:rPr>
        <w:t>1</w:t>
      </w:r>
      <w:r w:rsidRPr="06446259">
        <w:rPr>
          <w:rFonts w:ascii="Garamond" w:eastAsia="Garamond" w:hAnsi="Garamond" w:cs="Garamond"/>
        </w:rPr>
        <w:t xml:space="preserve"> UTM por cada día de atraso respecto del plazo establecido </w:t>
      </w:r>
      <w:r w:rsidR="596BAB3A" w:rsidRPr="06446259">
        <w:rPr>
          <w:rFonts w:ascii="Garamond" w:eastAsia="Garamond" w:hAnsi="Garamond" w:cs="Garamond"/>
        </w:rPr>
        <w:t>previamiente con el ITO del servicio</w:t>
      </w:r>
      <w:r w:rsidRPr="06446259">
        <w:rPr>
          <w:rFonts w:ascii="Garamond" w:eastAsia="Garamond" w:hAnsi="Garamond" w:cs="Garamond"/>
        </w:rPr>
        <w:t xml:space="preserve">. </w:t>
      </w:r>
    </w:p>
    <w:p w14:paraId="6826A431" w14:textId="2B45B8E9" w:rsidR="20EF7760" w:rsidRDefault="20EF7760" w:rsidP="3DA8A678">
      <w:pPr>
        <w:pStyle w:val="Prrafodelista"/>
        <w:numPr>
          <w:ilvl w:val="0"/>
          <w:numId w:val="6"/>
        </w:numPr>
        <w:spacing w:before="240" w:after="240"/>
        <w:jc w:val="both"/>
        <w:rPr>
          <w:rFonts w:ascii="Garamond" w:eastAsia="Garamond" w:hAnsi="Garamond" w:cs="Garamond"/>
          <w:lang w:val="es"/>
        </w:rPr>
      </w:pPr>
      <w:r w:rsidRPr="49D275AE">
        <w:rPr>
          <w:rFonts w:ascii="Garamond" w:eastAsia="Garamond" w:hAnsi="Garamond" w:cs="Garamond"/>
          <w:b/>
          <w:bCs/>
          <w:lang w:val="es"/>
        </w:rPr>
        <w:t>Mala ejecución de trabajos:</w:t>
      </w:r>
      <w:r w:rsidRPr="49D275AE">
        <w:rPr>
          <w:rFonts w:ascii="Garamond" w:eastAsia="Garamond" w:hAnsi="Garamond" w:cs="Garamond"/>
          <w:lang w:val="es"/>
        </w:rPr>
        <w:t xml:space="preserve"> Se aplicará una multa de 0,5 UTM por cada observación técnica no subsanada dentro de un plazo de cinco (5) </w:t>
      </w:r>
      <w:r w:rsidR="4FEBAFA7" w:rsidRPr="49D275AE">
        <w:rPr>
          <w:rFonts w:ascii="Garamond" w:eastAsia="Garamond" w:hAnsi="Garamond" w:cs="Garamond"/>
          <w:lang w:val="es"/>
        </w:rPr>
        <w:t>hor</w:t>
      </w:r>
      <w:r w:rsidRPr="49D275AE">
        <w:rPr>
          <w:rFonts w:ascii="Garamond" w:eastAsia="Garamond" w:hAnsi="Garamond" w:cs="Garamond"/>
          <w:lang w:val="es"/>
        </w:rPr>
        <w:t>as corrid</w:t>
      </w:r>
      <w:r w:rsidR="20685B47" w:rsidRPr="49D275AE">
        <w:rPr>
          <w:rFonts w:ascii="Garamond" w:eastAsia="Garamond" w:hAnsi="Garamond" w:cs="Garamond"/>
          <w:lang w:val="es"/>
        </w:rPr>
        <w:t>a</w:t>
      </w:r>
      <w:r w:rsidRPr="49D275AE">
        <w:rPr>
          <w:rFonts w:ascii="Garamond" w:eastAsia="Garamond" w:hAnsi="Garamond" w:cs="Garamond"/>
          <w:lang w:val="es"/>
        </w:rPr>
        <w:t>s desde su notificación por parte del ITO o la Unidad Técnica.</w:t>
      </w:r>
    </w:p>
    <w:p w14:paraId="464EFCB7" w14:textId="04608812" w:rsidR="20EF7760" w:rsidRDefault="20EF7760" w:rsidP="3DA8A678">
      <w:pPr>
        <w:spacing w:before="240" w:after="240"/>
        <w:jc w:val="both"/>
      </w:pPr>
      <w:r w:rsidRPr="3DA8A678">
        <w:rPr>
          <w:rFonts w:ascii="Garamond" w:eastAsia="Garamond" w:hAnsi="Garamond" w:cs="Garamond"/>
          <w:lang w:val="es"/>
        </w:rPr>
        <w:t>Las multas no eximen al contratista de su obligación de corregir las situaciones observadas ni del cumplimiento de las condiciones contractuales en su totalidad. La reiteración de incumplimientos podrá ser causal del desempeño del término anticipado del contrato.</w:t>
      </w:r>
    </w:p>
    <w:p w14:paraId="04474F34" w14:textId="4716271A" w:rsidR="00E34CFD" w:rsidRPr="00D00BF8" w:rsidRDefault="00665E8A" w:rsidP="00D00BF8">
      <w:pPr>
        <w:pStyle w:val="Prrafodelista"/>
        <w:numPr>
          <w:ilvl w:val="2"/>
          <w:numId w:val="36"/>
        </w:numPr>
        <w:spacing w:before="240" w:after="240" w:line="240" w:lineRule="auto"/>
        <w:jc w:val="both"/>
        <w:rPr>
          <w:rFonts w:ascii="Garamond" w:eastAsia="Arial" w:hAnsi="Garamond" w:cstheme="minorHAnsi"/>
          <w:b/>
        </w:rPr>
      </w:pPr>
      <w:r w:rsidRPr="00D00BF8">
        <w:rPr>
          <w:rFonts w:ascii="Garamond" w:eastAsia="Arial" w:hAnsi="Garamond" w:cstheme="minorHAnsi"/>
          <w:b/>
        </w:rPr>
        <w:lastRenderedPageBreak/>
        <w:t>PROCEDIMIENTO DE APLICACIÓN DE MULTAS</w:t>
      </w:r>
    </w:p>
    <w:p w14:paraId="227BB96E" w14:textId="07DB4502" w:rsidR="008A4A9A" w:rsidRDefault="008A4A9A" w:rsidP="3DA8A678">
      <w:pPr>
        <w:shd w:val="clear" w:color="auto" w:fill="FFFFFF" w:themeFill="background1"/>
        <w:spacing w:before="120" w:after="120" w:line="240" w:lineRule="auto"/>
        <w:jc w:val="both"/>
        <w:rPr>
          <w:rFonts w:ascii="Garamond" w:hAnsi="Garamond" w:cs="Arial"/>
          <w:lang w:eastAsia="es-CL"/>
        </w:rPr>
      </w:pPr>
      <w:r w:rsidRPr="3DA8A678">
        <w:rPr>
          <w:rFonts w:ascii="Garamond" w:hAnsi="Garamond" w:cs="Arial"/>
          <w:lang w:eastAsia="es-CL"/>
        </w:rPr>
        <w:t>Cualquier multa que se aplique, será informada a</w:t>
      </w:r>
      <w:r w:rsidR="00665E8A" w:rsidRPr="3DA8A678">
        <w:rPr>
          <w:rFonts w:ascii="Garamond" w:hAnsi="Garamond" w:cs="Arial"/>
          <w:lang w:eastAsia="es-CL"/>
        </w:rPr>
        <w:t>l contratista a</w:t>
      </w:r>
      <w:r w:rsidRPr="3DA8A678">
        <w:rPr>
          <w:rFonts w:ascii="Garamond" w:hAnsi="Garamond" w:cs="Arial"/>
          <w:lang w:eastAsia="es-CL"/>
        </w:rPr>
        <w:t xml:space="preserve"> través de email</w:t>
      </w:r>
      <w:r w:rsidR="318FD1E3" w:rsidRPr="3DA8A678">
        <w:rPr>
          <w:rFonts w:ascii="Garamond" w:hAnsi="Garamond" w:cs="Arial"/>
          <w:lang w:eastAsia="es-CL"/>
        </w:rPr>
        <w:t xml:space="preserve"> o en Hoja de Registro</w:t>
      </w:r>
      <w:r w:rsidRPr="3DA8A678">
        <w:rPr>
          <w:rFonts w:ascii="Garamond" w:hAnsi="Garamond" w:cs="Arial"/>
          <w:lang w:eastAsia="es-CL"/>
        </w:rPr>
        <w:t xml:space="preserve">, por parte del ITO asignado. </w:t>
      </w:r>
    </w:p>
    <w:p w14:paraId="242263B3" w14:textId="1F1F85C4" w:rsidR="00665E8A" w:rsidRPr="00ED09A2" w:rsidRDefault="00665E8A" w:rsidP="00665E8A">
      <w:pPr>
        <w:spacing w:before="120" w:after="120" w:line="240" w:lineRule="auto"/>
        <w:jc w:val="both"/>
        <w:rPr>
          <w:rFonts w:ascii="Garamond" w:hAnsi="Garamond" w:cs="Arial"/>
          <w:lang w:eastAsia="es-CL"/>
        </w:rPr>
      </w:pPr>
      <w:r>
        <w:rPr>
          <w:rFonts w:ascii="Garamond" w:hAnsi="Garamond" w:cs="Arial"/>
          <w:lang w:eastAsia="es-CL"/>
        </w:rPr>
        <w:t>Asimismo, l</w:t>
      </w:r>
      <w:r w:rsidRPr="00ED09A2">
        <w:rPr>
          <w:rFonts w:ascii="Garamond" w:hAnsi="Garamond" w:cs="Arial"/>
          <w:lang w:eastAsia="es-CL"/>
        </w:rPr>
        <w:t xml:space="preserve">a </w:t>
      </w:r>
      <w:r>
        <w:rPr>
          <w:rFonts w:ascii="Garamond" w:hAnsi="Garamond" w:cs="Arial"/>
          <w:lang w:eastAsia="es-CL"/>
        </w:rPr>
        <w:t>ITO</w:t>
      </w:r>
      <w:r w:rsidRPr="00ED09A2">
        <w:rPr>
          <w:rFonts w:ascii="Garamond" w:hAnsi="Garamond" w:cs="Arial"/>
          <w:lang w:eastAsia="es-CL"/>
        </w:rPr>
        <w:t xml:space="preserve"> informará al </w:t>
      </w:r>
      <w:r>
        <w:rPr>
          <w:rFonts w:ascii="Garamond" w:hAnsi="Garamond" w:cs="Arial"/>
          <w:lang w:eastAsia="es-CL"/>
        </w:rPr>
        <w:t>jefe</w:t>
      </w:r>
      <w:r w:rsidR="00C5295C">
        <w:rPr>
          <w:rFonts w:ascii="Garamond" w:hAnsi="Garamond" w:cs="Arial"/>
          <w:lang w:eastAsia="es-CL"/>
        </w:rPr>
        <w:t xml:space="preserve"> de la Unidad de Mantenimiento</w:t>
      </w:r>
      <w:r w:rsidRPr="00ED09A2">
        <w:rPr>
          <w:rFonts w:ascii="Garamond" w:hAnsi="Garamond" w:cs="Arial"/>
          <w:lang w:eastAsia="es-CL"/>
        </w:rPr>
        <w:t xml:space="preserve"> sobre la aplicación de las multas </w:t>
      </w:r>
      <w:r>
        <w:rPr>
          <w:rFonts w:ascii="Garamond" w:hAnsi="Garamond" w:cs="Arial"/>
          <w:lang w:eastAsia="es-CL"/>
        </w:rPr>
        <w:t>de acuerdo, a los</w:t>
      </w:r>
      <w:r w:rsidRPr="00ED09A2">
        <w:rPr>
          <w:rFonts w:ascii="Garamond" w:hAnsi="Garamond" w:cs="Arial"/>
          <w:lang w:eastAsia="es-CL"/>
        </w:rPr>
        <w:t xml:space="preserve"> casos en que se configurare algunas de las causales anteriormente indicadas. En la eventualidad de que existieren dudas respecto a la aplicación de la sanción para un caso en particular, se podrá solicitar un informe previo a la Dirección de Asuntos Jurídicos.</w:t>
      </w:r>
    </w:p>
    <w:p w14:paraId="7F858660" w14:textId="5124DF28" w:rsidR="008A4A9A" w:rsidRPr="00ED09A2" w:rsidRDefault="008A4A9A" w:rsidP="008A4A9A">
      <w:pPr>
        <w:shd w:val="clear" w:color="auto" w:fill="FFFFFF"/>
        <w:spacing w:before="120" w:after="120" w:line="240" w:lineRule="auto"/>
        <w:jc w:val="both"/>
        <w:rPr>
          <w:rFonts w:ascii="Garamond" w:hAnsi="Garamond" w:cs="Arial"/>
          <w:lang w:eastAsia="es-CL"/>
        </w:rPr>
      </w:pPr>
      <w:r w:rsidRPr="00ED09A2">
        <w:rPr>
          <w:rFonts w:ascii="Garamond" w:hAnsi="Garamond" w:cs="Arial"/>
          <w:lang w:eastAsia="es-CL"/>
        </w:rPr>
        <w:t>El contratista podrá alegar como causal de exculpación o inaplicabilidad de la multa el acaecimiento de circunstancias constitutivas de caso fortuito o fuerza mayor</w:t>
      </w:r>
      <w:r w:rsidR="00665E8A">
        <w:rPr>
          <w:rFonts w:ascii="Garamond" w:hAnsi="Garamond" w:cs="Arial"/>
          <w:lang w:eastAsia="es-CL"/>
        </w:rPr>
        <w:t xml:space="preserve"> a través de email dirigido al Jefe</w:t>
      </w:r>
      <w:r w:rsidR="00C5295C">
        <w:rPr>
          <w:rFonts w:ascii="Garamond" w:hAnsi="Garamond" w:cs="Arial"/>
          <w:lang w:eastAsia="es-CL"/>
        </w:rPr>
        <w:t xml:space="preserve"> de</w:t>
      </w:r>
      <w:r w:rsidR="00DB6029">
        <w:rPr>
          <w:rFonts w:ascii="Garamond" w:hAnsi="Garamond" w:cs="Arial"/>
          <w:lang w:eastAsia="es-CL"/>
        </w:rPr>
        <w:t xml:space="preserve"> </w:t>
      </w:r>
      <w:r w:rsidR="00C5295C">
        <w:rPr>
          <w:rFonts w:ascii="Garamond" w:hAnsi="Garamond" w:cs="Arial"/>
          <w:lang w:eastAsia="es-CL"/>
        </w:rPr>
        <w:t>la Unidad de mantenimiento</w:t>
      </w:r>
      <w:r w:rsidR="00665E8A">
        <w:rPr>
          <w:rFonts w:ascii="Garamond" w:hAnsi="Garamond" w:cs="Arial"/>
          <w:lang w:eastAsia="es-CL"/>
        </w:rPr>
        <w:t>, quien analizará el caso y resolverá</w:t>
      </w:r>
      <w:r w:rsidRPr="00ED09A2">
        <w:rPr>
          <w:rFonts w:ascii="Garamond" w:hAnsi="Garamond" w:cs="Arial"/>
          <w:lang w:eastAsia="es-CL"/>
        </w:rPr>
        <w:t>. Se entenderá por caso fortuito o fuerza mayor, lo establecido en el artículo 45 del Código Civil, que señala: “Se llama fuerza mayor o caso fortuito el imprevisto a que no es posible resistir, como un naufragio, un terremoto, el apresamiento de enemigos, los actos de autoridad ejercidos por un funcionario público, etc.”</w:t>
      </w:r>
    </w:p>
    <w:p w14:paraId="3BEFF052" w14:textId="20F5D3F2" w:rsidR="008A4A9A" w:rsidRDefault="008A4A9A" w:rsidP="01490584">
      <w:pPr>
        <w:shd w:val="clear" w:color="auto" w:fill="FFFFFF" w:themeFill="background1"/>
        <w:spacing w:before="120" w:after="120" w:line="240" w:lineRule="auto"/>
        <w:jc w:val="both"/>
        <w:rPr>
          <w:rFonts w:ascii="Garamond" w:eastAsia="Garamond" w:hAnsi="Garamond" w:cs="Garamond"/>
          <w:color w:val="000000" w:themeColor="text1"/>
          <w:lang w:eastAsia="es-ES"/>
        </w:rPr>
      </w:pPr>
      <w:r w:rsidRPr="01490584">
        <w:rPr>
          <w:rFonts w:ascii="Garamond" w:hAnsi="Garamond" w:cs="Arial"/>
          <w:lang w:eastAsia="es-CL"/>
        </w:rPr>
        <w:t>La Universidad podrá hacer efectivo el pago de las multas</w:t>
      </w:r>
      <w:r w:rsidR="00665E8A" w:rsidRPr="01490584">
        <w:rPr>
          <w:rFonts w:ascii="Garamond" w:hAnsi="Garamond" w:cs="Arial"/>
          <w:lang w:eastAsia="es-CL"/>
        </w:rPr>
        <w:t>, deduciéndolas d</w:t>
      </w:r>
      <w:r w:rsidRPr="01490584">
        <w:rPr>
          <w:rFonts w:ascii="Garamond" w:hAnsi="Garamond" w:cs="Arial"/>
          <w:lang w:eastAsia="es-CL"/>
        </w:rPr>
        <w:t>el estado de pago correspondiente</w:t>
      </w:r>
      <w:r w:rsidR="00665E8A" w:rsidRPr="01490584">
        <w:rPr>
          <w:rFonts w:ascii="Garamond" w:hAnsi="Garamond" w:cs="Arial"/>
          <w:lang w:eastAsia="es-CL"/>
        </w:rPr>
        <w:t>.</w:t>
      </w:r>
    </w:p>
    <w:p w14:paraId="776CE22A" w14:textId="4F9230E7" w:rsidR="00BE0265" w:rsidRPr="00D27DE2" w:rsidRDefault="16CE1259" w:rsidP="476E9FE8">
      <w:pPr>
        <w:pStyle w:val="Prrafodelista"/>
        <w:numPr>
          <w:ilvl w:val="0"/>
          <w:numId w:val="36"/>
        </w:numPr>
        <w:spacing w:before="240" w:after="240" w:line="240" w:lineRule="auto"/>
        <w:jc w:val="both"/>
        <w:rPr>
          <w:rFonts w:ascii="Garamond" w:eastAsia="Arial" w:hAnsi="Garamond"/>
          <w:b/>
          <w:bCs/>
        </w:rPr>
      </w:pPr>
      <w:r w:rsidRPr="49D275AE">
        <w:rPr>
          <w:rFonts w:ascii="Garamond" w:eastAsia="Arial" w:hAnsi="Garamond"/>
          <w:b/>
          <w:bCs/>
        </w:rPr>
        <w:t>SERVICIOS A REALIZAR</w:t>
      </w:r>
    </w:p>
    <w:p w14:paraId="6424EEFD" w14:textId="3908EDEE" w:rsidR="112ED92D" w:rsidRDefault="112ED92D" w:rsidP="06446259">
      <w:pPr>
        <w:jc w:val="both"/>
        <w:rPr>
          <w:rFonts w:ascii="Garamond" w:eastAsia="Garamond" w:hAnsi="Garamond" w:cs="Garamond"/>
          <w:color w:val="000000" w:themeColor="text1"/>
        </w:rPr>
      </w:pPr>
      <w:r w:rsidRPr="06446259">
        <w:rPr>
          <w:rFonts w:ascii="Garamond" w:eastAsia="Garamond" w:hAnsi="Garamond" w:cs="Garamond"/>
          <w:color w:val="000000" w:themeColor="text1"/>
        </w:rPr>
        <w:t>Con el propósito de mantener en óptimas condiciones el funcionamiento del casino</w:t>
      </w:r>
      <w:r w:rsidR="52CE876D" w:rsidRPr="06446259">
        <w:rPr>
          <w:rFonts w:ascii="Garamond" w:eastAsia="Garamond" w:hAnsi="Garamond" w:cs="Garamond"/>
          <w:color w:val="000000" w:themeColor="text1"/>
        </w:rPr>
        <w:t xml:space="preserve"> y</w:t>
      </w:r>
      <w:r w:rsidR="5D42F00E" w:rsidRPr="06446259">
        <w:rPr>
          <w:rFonts w:ascii="Garamond" w:eastAsia="Garamond" w:hAnsi="Garamond" w:cs="Garamond"/>
          <w:color w:val="000000" w:themeColor="text1"/>
        </w:rPr>
        <w:t xml:space="preserve"> kiosco</w:t>
      </w:r>
      <w:r w:rsidR="0714F6AF" w:rsidRPr="06446259">
        <w:rPr>
          <w:rFonts w:ascii="Garamond" w:eastAsia="Garamond" w:hAnsi="Garamond" w:cs="Garamond"/>
          <w:color w:val="000000" w:themeColor="text1"/>
        </w:rPr>
        <w:t>;</w:t>
      </w:r>
      <w:r w:rsidRPr="06446259">
        <w:rPr>
          <w:rFonts w:ascii="Garamond" w:eastAsia="Garamond" w:hAnsi="Garamond" w:cs="Garamond"/>
          <w:color w:val="000000" w:themeColor="text1"/>
        </w:rPr>
        <w:t xml:space="preserve"> se requiere la ejecución </w:t>
      </w:r>
      <w:r w:rsidR="0DD2031E" w:rsidRPr="06446259">
        <w:rPr>
          <w:rFonts w:ascii="Garamond" w:eastAsia="Garamond" w:hAnsi="Garamond" w:cs="Garamond"/>
          <w:color w:val="000000" w:themeColor="text1"/>
        </w:rPr>
        <w:t xml:space="preserve">mensual (5 meses) </w:t>
      </w:r>
      <w:r w:rsidRPr="06446259">
        <w:rPr>
          <w:rFonts w:ascii="Garamond" w:eastAsia="Garamond" w:hAnsi="Garamond" w:cs="Garamond"/>
          <w:color w:val="000000" w:themeColor="text1"/>
        </w:rPr>
        <w:t>de servicios específicos relacionados con la cámara desgrasadora. Esta</w:t>
      </w:r>
      <w:r w:rsidR="6BA6B759" w:rsidRPr="06446259">
        <w:rPr>
          <w:rFonts w:ascii="Garamond" w:eastAsia="Garamond" w:hAnsi="Garamond" w:cs="Garamond"/>
          <w:color w:val="000000" w:themeColor="text1"/>
        </w:rPr>
        <w:t>s</w:t>
      </w:r>
      <w:r w:rsidRPr="06446259">
        <w:rPr>
          <w:rFonts w:ascii="Garamond" w:eastAsia="Garamond" w:hAnsi="Garamond" w:cs="Garamond"/>
          <w:color w:val="000000" w:themeColor="text1"/>
        </w:rPr>
        <w:t xml:space="preserve"> cámara</w:t>
      </w:r>
      <w:r w:rsidR="495B624C" w:rsidRPr="06446259">
        <w:rPr>
          <w:rFonts w:ascii="Garamond" w:eastAsia="Garamond" w:hAnsi="Garamond" w:cs="Garamond"/>
          <w:color w:val="000000" w:themeColor="text1"/>
        </w:rPr>
        <w:t>s se</w:t>
      </w:r>
      <w:r w:rsidRPr="06446259">
        <w:rPr>
          <w:rFonts w:ascii="Garamond" w:eastAsia="Garamond" w:hAnsi="Garamond" w:cs="Garamond"/>
          <w:color w:val="000000" w:themeColor="text1"/>
        </w:rPr>
        <w:t xml:space="preserve"> estima</w:t>
      </w:r>
      <w:r w:rsidR="00903AE4" w:rsidRPr="06446259">
        <w:rPr>
          <w:rFonts w:ascii="Garamond" w:eastAsia="Garamond" w:hAnsi="Garamond" w:cs="Garamond"/>
          <w:color w:val="000000" w:themeColor="text1"/>
        </w:rPr>
        <w:t xml:space="preserve">n </w:t>
      </w:r>
      <w:r w:rsidRPr="06446259">
        <w:rPr>
          <w:rFonts w:ascii="Garamond" w:eastAsia="Garamond" w:hAnsi="Garamond" w:cs="Garamond"/>
          <w:color w:val="000000" w:themeColor="text1"/>
        </w:rPr>
        <w:t xml:space="preserve">en aproximadamente </w:t>
      </w:r>
      <w:r w:rsidR="0EE55ED5" w:rsidRPr="06446259">
        <w:rPr>
          <w:rFonts w:ascii="Garamond" w:eastAsia="Garamond" w:hAnsi="Garamond" w:cs="Garamond"/>
          <w:color w:val="000000" w:themeColor="text1"/>
        </w:rPr>
        <w:t>20</w:t>
      </w:r>
      <w:r w:rsidR="310F516D" w:rsidRPr="06446259">
        <w:rPr>
          <w:rFonts w:ascii="Garamond" w:eastAsia="Garamond" w:hAnsi="Garamond" w:cs="Garamond"/>
          <w:color w:val="000000" w:themeColor="text1"/>
        </w:rPr>
        <w:t>00</w:t>
      </w:r>
      <w:r w:rsidRPr="06446259">
        <w:rPr>
          <w:rFonts w:ascii="Garamond" w:eastAsia="Garamond" w:hAnsi="Garamond" w:cs="Garamond"/>
          <w:color w:val="000000" w:themeColor="text1"/>
        </w:rPr>
        <w:t xml:space="preserve"> litros, es fundamental para el adecuado tratamiento de residuos y su correcta gestión ambiental.</w:t>
      </w:r>
    </w:p>
    <w:p w14:paraId="59B94C33" w14:textId="5C36834A" w:rsidR="112ED92D" w:rsidRDefault="112ED92D" w:rsidP="49D275AE">
      <w:pPr>
        <w:jc w:val="both"/>
        <w:rPr>
          <w:rFonts w:ascii="Garamond" w:eastAsia="Garamond" w:hAnsi="Garamond" w:cs="Garamond"/>
          <w:color w:val="000000" w:themeColor="text1"/>
        </w:rPr>
      </w:pPr>
      <w:r w:rsidRPr="49D275AE">
        <w:rPr>
          <w:rFonts w:ascii="Garamond" w:eastAsia="Garamond" w:hAnsi="Garamond" w:cs="Garamond"/>
          <w:b/>
          <w:bCs/>
          <w:color w:val="000000" w:themeColor="text1"/>
        </w:rPr>
        <w:t xml:space="preserve">2.1 EXTRACCIÓN DE RESIDUOS: </w:t>
      </w:r>
    </w:p>
    <w:p w14:paraId="66592573" w14:textId="31D044CA" w:rsidR="112ED92D" w:rsidRDefault="112ED92D" w:rsidP="06446259">
      <w:pPr>
        <w:jc w:val="both"/>
        <w:rPr>
          <w:rFonts w:ascii="Garamond" w:eastAsia="Garamond" w:hAnsi="Garamond" w:cs="Garamond"/>
          <w:color w:val="000000" w:themeColor="text1"/>
        </w:rPr>
      </w:pPr>
      <w:r w:rsidRPr="06446259">
        <w:rPr>
          <w:rFonts w:ascii="Garamond" w:eastAsia="Garamond" w:hAnsi="Garamond" w:cs="Garamond"/>
          <w:color w:val="000000" w:themeColor="text1"/>
        </w:rPr>
        <w:t>La tarea principal consiste en la extracción de residuos acumulados en la cámara desgrasadora. Se estima que esta tiene una capacidad de aproximadamente</w:t>
      </w:r>
      <w:r w:rsidR="06CCEC99" w:rsidRPr="06446259">
        <w:rPr>
          <w:rFonts w:ascii="Garamond" w:eastAsia="Garamond" w:hAnsi="Garamond" w:cs="Garamond"/>
          <w:color w:val="000000" w:themeColor="text1"/>
        </w:rPr>
        <w:t xml:space="preserve"> 500 litros y</w:t>
      </w:r>
      <w:r w:rsidRPr="06446259">
        <w:rPr>
          <w:rFonts w:ascii="Garamond" w:eastAsia="Garamond" w:hAnsi="Garamond" w:cs="Garamond"/>
          <w:color w:val="000000" w:themeColor="text1"/>
        </w:rPr>
        <w:t xml:space="preserve"> </w:t>
      </w:r>
      <w:r w:rsidR="24898EA3" w:rsidRPr="06446259">
        <w:rPr>
          <w:rFonts w:ascii="Garamond" w:eastAsia="Garamond" w:hAnsi="Garamond" w:cs="Garamond"/>
          <w:color w:val="000000" w:themeColor="text1"/>
        </w:rPr>
        <w:t>14</w:t>
      </w:r>
      <w:r w:rsidRPr="06446259">
        <w:rPr>
          <w:rFonts w:ascii="Garamond" w:eastAsia="Garamond" w:hAnsi="Garamond" w:cs="Garamond"/>
          <w:color w:val="000000" w:themeColor="text1"/>
        </w:rPr>
        <w:t>00 litros</w:t>
      </w:r>
      <w:r w:rsidR="499FA48E" w:rsidRPr="06446259">
        <w:rPr>
          <w:rFonts w:ascii="Garamond" w:eastAsia="Garamond" w:hAnsi="Garamond" w:cs="Garamond"/>
          <w:color w:val="000000" w:themeColor="text1"/>
        </w:rPr>
        <w:t xml:space="preserve"> cada una, con un total de </w:t>
      </w:r>
      <w:r w:rsidR="20267FB6" w:rsidRPr="06446259">
        <w:rPr>
          <w:rFonts w:ascii="Garamond" w:eastAsia="Garamond" w:hAnsi="Garamond" w:cs="Garamond"/>
          <w:color w:val="000000" w:themeColor="text1"/>
        </w:rPr>
        <w:t>20</w:t>
      </w:r>
      <w:r w:rsidR="22E03F56" w:rsidRPr="06446259">
        <w:rPr>
          <w:rFonts w:ascii="Garamond" w:eastAsia="Garamond" w:hAnsi="Garamond" w:cs="Garamond"/>
          <w:color w:val="000000" w:themeColor="text1"/>
        </w:rPr>
        <w:t>00</w:t>
      </w:r>
      <w:r w:rsidR="499FA48E" w:rsidRPr="06446259">
        <w:rPr>
          <w:rFonts w:ascii="Garamond" w:eastAsia="Garamond" w:hAnsi="Garamond" w:cs="Garamond"/>
          <w:color w:val="000000" w:themeColor="text1"/>
        </w:rPr>
        <w:t xml:space="preserve"> litros</w:t>
      </w:r>
      <w:r w:rsidR="6F74D7C5" w:rsidRPr="06446259">
        <w:rPr>
          <w:rFonts w:ascii="Garamond" w:eastAsia="Garamond" w:hAnsi="Garamond" w:cs="Garamond"/>
          <w:color w:val="000000" w:themeColor="text1"/>
        </w:rPr>
        <w:t>.</w:t>
      </w:r>
      <w:r w:rsidRPr="06446259">
        <w:rPr>
          <w:rFonts w:ascii="Garamond" w:eastAsia="Garamond" w:hAnsi="Garamond" w:cs="Garamond"/>
          <w:color w:val="000000" w:themeColor="text1"/>
        </w:rPr>
        <w:t xml:space="preserve"> El contratista deberá realizar los viajes necesarios para asegurar que </w:t>
      </w:r>
      <w:r w:rsidR="0309BEB1" w:rsidRPr="06446259">
        <w:rPr>
          <w:rFonts w:ascii="Garamond" w:eastAsia="Garamond" w:hAnsi="Garamond" w:cs="Garamond"/>
          <w:color w:val="000000" w:themeColor="text1"/>
        </w:rPr>
        <w:t>las cámaras queden completamente</w:t>
      </w:r>
      <w:r w:rsidRPr="06446259">
        <w:rPr>
          <w:rFonts w:ascii="Garamond" w:eastAsia="Garamond" w:hAnsi="Garamond" w:cs="Garamond"/>
          <w:color w:val="000000" w:themeColor="text1"/>
        </w:rPr>
        <w:t xml:space="preserve"> despejada</w:t>
      </w:r>
      <w:r w:rsidR="14A0C1F2" w:rsidRPr="06446259">
        <w:rPr>
          <w:rFonts w:ascii="Garamond" w:eastAsia="Garamond" w:hAnsi="Garamond" w:cs="Garamond"/>
          <w:color w:val="000000" w:themeColor="text1"/>
        </w:rPr>
        <w:t>s</w:t>
      </w:r>
      <w:r w:rsidRPr="06446259">
        <w:rPr>
          <w:rFonts w:ascii="Garamond" w:eastAsia="Garamond" w:hAnsi="Garamond" w:cs="Garamond"/>
          <w:color w:val="000000" w:themeColor="text1"/>
        </w:rPr>
        <w:t>. En caso de derrames durante el proceso, se espera que el contratista asuma la responsabilidad de la limpieza y desinfección de la zona afectada, garantizando así un entorno seguro y libre de contaminantes.</w:t>
      </w:r>
    </w:p>
    <w:p w14:paraId="5CAEEB14" w14:textId="31690A74" w:rsidR="112ED92D" w:rsidRDefault="112ED92D" w:rsidP="49D275AE">
      <w:pPr>
        <w:rPr>
          <w:rFonts w:ascii="Garamond" w:eastAsia="Garamond" w:hAnsi="Garamond" w:cs="Garamond"/>
          <w:color w:val="000000" w:themeColor="text1"/>
        </w:rPr>
      </w:pPr>
      <w:r w:rsidRPr="49D275AE">
        <w:rPr>
          <w:rFonts w:ascii="Garamond" w:eastAsia="Garamond" w:hAnsi="Garamond" w:cs="Garamond"/>
          <w:b/>
          <w:bCs/>
          <w:color w:val="000000" w:themeColor="text1"/>
        </w:rPr>
        <w:t xml:space="preserve">2.2 DISPOSICIÓN DE ELEMENTOS EXTRAÍDOS: </w:t>
      </w:r>
    </w:p>
    <w:p w14:paraId="7EEEDE11" w14:textId="01E7175B" w:rsidR="112ED92D" w:rsidRDefault="112ED92D" w:rsidP="205A04E9">
      <w:pPr>
        <w:jc w:val="both"/>
        <w:rPr>
          <w:rFonts w:ascii="Garamond" w:eastAsia="Garamond" w:hAnsi="Garamond" w:cs="Garamond"/>
          <w:b/>
          <w:bCs/>
          <w:color w:val="000000" w:themeColor="text1"/>
        </w:rPr>
      </w:pPr>
      <w:r w:rsidRPr="205A04E9">
        <w:rPr>
          <w:rFonts w:ascii="Garamond" w:eastAsia="Garamond" w:hAnsi="Garamond" w:cs="Garamond"/>
          <w:color w:val="000000" w:themeColor="text1"/>
        </w:rPr>
        <w:t xml:space="preserve">Todos los residuos extraídos durante el proceso de limpieza deben ser dispuestos en plantas residuales legales, cumpliendo con los requisitos establecidos por las normativas vigentes. </w:t>
      </w:r>
      <w:r w:rsidRPr="205A04E9">
        <w:rPr>
          <w:rFonts w:ascii="Garamond" w:eastAsia="Garamond" w:hAnsi="Garamond" w:cs="Garamond"/>
          <w:b/>
          <w:bCs/>
          <w:color w:val="000000" w:themeColor="text1"/>
        </w:rPr>
        <w:t>Se solicitará al contratista la entrega de certificados de disposición final, evidenciando el cumplimiento de las regulaciones ambientales y sanitarias.</w:t>
      </w:r>
      <w:r w:rsidR="0D7E148F" w:rsidRPr="205A04E9">
        <w:rPr>
          <w:rFonts w:ascii="Garamond" w:eastAsia="Garamond" w:hAnsi="Garamond" w:cs="Garamond"/>
          <w:color w:val="000000" w:themeColor="text1"/>
        </w:rPr>
        <w:t xml:space="preserve"> </w:t>
      </w:r>
      <w:r w:rsidR="0D7E148F" w:rsidRPr="205A04E9">
        <w:rPr>
          <w:rFonts w:ascii="Garamond" w:eastAsia="Garamond" w:hAnsi="Garamond" w:cs="Garamond"/>
          <w:b/>
          <w:bCs/>
          <w:color w:val="000000" w:themeColor="text1"/>
        </w:rPr>
        <w:t>Este requisito es exigido para validar la facturación.</w:t>
      </w:r>
    </w:p>
    <w:p w14:paraId="7547D59E" w14:textId="0231C066" w:rsidR="112ED92D" w:rsidRDefault="112ED92D" w:rsidP="205A04E9">
      <w:pPr>
        <w:jc w:val="both"/>
        <w:rPr>
          <w:rFonts w:ascii="Garamond" w:eastAsia="Garamond" w:hAnsi="Garamond" w:cs="Garamond"/>
          <w:color w:val="000000" w:themeColor="text1"/>
        </w:rPr>
      </w:pPr>
      <w:r w:rsidRPr="205A04E9">
        <w:rPr>
          <w:rFonts w:ascii="Garamond" w:eastAsia="Garamond" w:hAnsi="Garamond" w:cs="Garamond"/>
          <w:b/>
          <w:bCs/>
          <w:color w:val="000000" w:themeColor="text1"/>
        </w:rPr>
        <w:t>2.3 LIMPIEZA DE CÁMARA</w:t>
      </w:r>
      <w:r w:rsidR="6A7FD4F9" w:rsidRPr="205A04E9">
        <w:rPr>
          <w:rFonts w:ascii="Garamond" w:eastAsia="Garamond" w:hAnsi="Garamond" w:cs="Garamond"/>
          <w:b/>
          <w:bCs/>
          <w:color w:val="000000" w:themeColor="text1"/>
        </w:rPr>
        <w:t>S</w:t>
      </w:r>
      <w:r w:rsidRPr="205A04E9">
        <w:rPr>
          <w:rFonts w:ascii="Garamond" w:eastAsia="Garamond" w:hAnsi="Garamond" w:cs="Garamond"/>
          <w:b/>
          <w:bCs/>
          <w:color w:val="000000" w:themeColor="text1"/>
        </w:rPr>
        <w:t xml:space="preserve"> DESGRASADORA</w:t>
      </w:r>
      <w:r w:rsidR="2404457A" w:rsidRPr="205A04E9">
        <w:rPr>
          <w:rFonts w:ascii="Garamond" w:eastAsia="Garamond" w:hAnsi="Garamond" w:cs="Garamond"/>
          <w:b/>
          <w:bCs/>
          <w:color w:val="000000" w:themeColor="text1"/>
        </w:rPr>
        <w:t>S</w:t>
      </w:r>
      <w:r w:rsidRPr="205A04E9">
        <w:rPr>
          <w:rFonts w:ascii="Garamond" w:eastAsia="Garamond" w:hAnsi="Garamond" w:cs="Garamond"/>
          <w:b/>
          <w:bCs/>
          <w:color w:val="000000" w:themeColor="text1"/>
        </w:rPr>
        <w:t xml:space="preserve">: </w:t>
      </w:r>
    </w:p>
    <w:p w14:paraId="6FCFF998" w14:textId="698F4479" w:rsidR="112ED92D" w:rsidRDefault="112ED92D" w:rsidP="327DBF28">
      <w:pPr>
        <w:jc w:val="both"/>
        <w:rPr>
          <w:rFonts w:ascii="Garamond" w:eastAsia="Garamond" w:hAnsi="Garamond" w:cs="Garamond"/>
          <w:color w:val="000000" w:themeColor="text1"/>
        </w:rPr>
      </w:pPr>
      <w:r w:rsidRPr="327DBF28">
        <w:rPr>
          <w:rFonts w:ascii="Garamond" w:eastAsia="Garamond" w:hAnsi="Garamond" w:cs="Garamond"/>
          <w:color w:val="000000" w:themeColor="text1"/>
        </w:rPr>
        <w:t>La limpieza de la</w:t>
      </w:r>
      <w:r w:rsidR="69E74D6A" w:rsidRPr="327DBF28">
        <w:rPr>
          <w:rFonts w:ascii="Garamond" w:eastAsia="Garamond" w:hAnsi="Garamond" w:cs="Garamond"/>
          <w:color w:val="000000" w:themeColor="text1"/>
        </w:rPr>
        <w:t>s</w:t>
      </w:r>
      <w:r w:rsidRPr="327DBF28">
        <w:rPr>
          <w:rFonts w:ascii="Garamond" w:eastAsia="Garamond" w:hAnsi="Garamond" w:cs="Garamond"/>
          <w:color w:val="000000" w:themeColor="text1"/>
        </w:rPr>
        <w:t xml:space="preserve"> cámara</w:t>
      </w:r>
      <w:r w:rsidR="75F34B66" w:rsidRPr="327DBF28">
        <w:rPr>
          <w:rFonts w:ascii="Garamond" w:eastAsia="Garamond" w:hAnsi="Garamond" w:cs="Garamond"/>
          <w:color w:val="000000" w:themeColor="text1"/>
        </w:rPr>
        <w:t>s</w:t>
      </w:r>
      <w:r w:rsidRPr="327DBF28">
        <w:rPr>
          <w:rFonts w:ascii="Garamond" w:eastAsia="Garamond" w:hAnsi="Garamond" w:cs="Garamond"/>
          <w:color w:val="000000" w:themeColor="text1"/>
        </w:rPr>
        <w:t xml:space="preserve"> desgrasadora</w:t>
      </w:r>
      <w:r w:rsidR="4D19686E" w:rsidRPr="327DBF28">
        <w:rPr>
          <w:rFonts w:ascii="Garamond" w:eastAsia="Garamond" w:hAnsi="Garamond" w:cs="Garamond"/>
          <w:color w:val="000000" w:themeColor="text1"/>
        </w:rPr>
        <w:t>s</w:t>
      </w:r>
      <w:r w:rsidRPr="327DBF28">
        <w:rPr>
          <w:rFonts w:ascii="Garamond" w:eastAsia="Garamond" w:hAnsi="Garamond" w:cs="Garamond"/>
          <w:color w:val="000000" w:themeColor="text1"/>
        </w:rPr>
        <w:t xml:space="preserve"> incluirá la eliminación de cualquier residuo adherido a las paredes de esta. Además, se deberá llevar a cabo una completa sanitización de todo el elemento para garantizar condiciones higiénicas óptimas. Este proceso abarcará la limpieza de todos los contornos de la cámara, asegurando así un ambiente libre de contaminantes y cumpliendo con los estándares de salubridad requeridos.</w:t>
      </w:r>
    </w:p>
    <w:p w14:paraId="00513F4A" w14:textId="1537AEDC" w:rsidR="112ED92D" w:rsidRDefault="112ED92D" w:rsidP="06446259">
      <w:pPr>
        <w:jc w:val="both"/>
      </w:pPr>
      <w:r w:rsidRPr="06446259">
        <w:rPr>
          <w:rFonts w:ascii="Garamond" w:eastAsia="Garamond" w:hAnsi="Garamond" w:cs="Garamond"/>
          <w:color w:val="000000" w:themeColor="text1"/>
        </w:rPr>
        <w:t>Se espera que el contratista lleve a cabo estos trabajos de manera eficiente y en estricto cumplimiento de las normativas ambientales y sanitarias, proporcionando la documentación correspondiente que respalde la</w:t>
      </w:r>
      <w:r w:rsidR="4F718E65" w:rsidRPr="06446259">
        <w:rPr>
          <w:rFonts w:ascii="Garamond" w:eastAsia="Garamond" w:hAnsi="Garamond" w:cs="Garamond"/>
          <w:color w:val="000000" w:themeColor="text1"/>
        </w:rPr>
        <w:t xml:space="preserve"> </w:t>
      </w:r>
      <w:r w:rsidRPr="06446259">
        <w:rPr>
          <w:rFonts w:ascii="Garamond" w:eastAsia="Garamond" w:hAnsi="Garamond" w:cs="Garamond"/>
          <w:color w:val="000000" w:themeColor="text1"/>
        </w:rPr>
        <w:t>disposición final adecuada de los residuos.</w:t>
      </w:r>
    </w:p>
    <w:p w14:paraId="0CE162D6" w14:textId="02E317C5" w:rsidR="112ED92D" w:rsidRDefault="7E3A9BA4" w:rsidP="06446259">
      <w:pPr>
        <w:jc w:val="center"/>
      </w:pPr>
      <w:r>
        <w:rPr>
          <w:noProof/>
        </w:rPr>
        <w:lastRenderedPageBreak/>
        <w:drawing>
          <wp:inline distT="0" distB="0" distL="0" distR="0" wp14:anchorId="78411894" wp14:editId="051E3952">
            <wp:extent cx="3478408" cy="2593573"/>
            <wp:effectExtent l="0" t="0" r="0" b="0"/>
            <wp:docPr id="1706749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2497" name="Picture 1121302497"/>
                    <pic:cNvPicPr/>
                  </pic:nvPicPr>
                  <pic:blipFill>
                    <a:blip r:embed="rId10">
                      <a:extLst>
                        <a:ext uri="{28A0092B-C50C-407E-A947-70E740481C1C}">
                          <a14:useLocalDpi xmlns:a14="http://schemas.microsoft.com/office/drawing/2010/main"/>
                        </a:ext>
                      </a:extLst>
                    </a:blip>
                    <a:srcRect l="4301" t="5281" r="3763" b="4929"/>
                    <a:stretch>
                      <a:fillRect/>
                    </a:stretch>
                  </pic:blipFill>
                  <pic:spPr>
                    <a:xfrm>
                      <a:off x="0" y="0"/>
                      <a:ext cx="3478408" cy="2593573"/>
                    </a:xfrm>
                    <a:prstGeom prst="rect">
                      <a:avLst/>
                    </a:prstGeom>
                  </pic:spPr>
                </pic:pic>
              </a:graphicData>
            </a:graphic>
          </wp:inline>
        </w:drawing>
      </w:r>
    </w:p>
    <w:p w14:paraId="5D1211A6" w14:textId="7C4A67A9" w:rsidR="112ED92D" w:rsidRDefault="4E67A44D" w:rsidP="06446259">
      <w:pPr>
        <w:jc w:val="center"/>
        <w:rPr>
          <w:rFonts w:ascii="Garamond" w:eastAsia="Garamond" w:hAnsi="Garamond" w:cs="Garamond"/>
          <w:color w:val="000000" w:themeColor="text1"/>
        </w:rPr>
      </w:pPr>
      <w:r>
        <w:rPr>
          <w:noProof/>
        </w:rPr>
        <w:drawing>
          <wp:inline distT="0" distB="0" distL="0" distR="0" wp14:anchorId="53734096" wp14:editId="2B513B91">
            <wp:extent cx="2343556" cy="4170152"/>
            <wp:effectExtent l="0" t="0" r="0" b="0"/>
            <wp:docPr id="586840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0926" name="Picture 586840926"/>
                    <pic:cNvPicPr/>
                  </pic:nvPicPr>
                  <pic:blipFill>
                    <a:blip r:embed="rId11">
                      <a:extLst>
                        <a:ext uri="{28A0092B-C50C-407E-A947-70E740481C1C}">
                          <a14:useLocalDpi xmlns:a14="http://schemas.microsoft.com/office/drawing/2010/main"/>
                        </a:ext>
                      </a:extLst>
                    </a:blip>
                    <a:stretch>
                      <a:fillRect/>
                    </a:stretch>
                  </pic:blipFill>
                  <pic:spPr>
                    <a:xfrm>
                      <a:off x="0" y="0"/>
                      <a:ext cx="2343556" cy="4170152"/>
                    </a:xfrm>
                    <a:prstGeom prst="rect">
                      <a:avLst/>
                    </a:prstGeom>
                  </pic:spPr>
                </pic:pic>
              </a:graphicData>
            </a:graphic>
          </wp:inline>
        </w:drawing>
      </w:r>
    </w:p>
    <w:p w14:paraId="0AB42870" w14:textId="14F96E88" w:rsidR="478B98D0" w:rsidRDefault="112ED92D" w:rsidP="49D275AE">
      <w:pPr>
        <w:spacing w:after="160" w:line="256" w:lineRule="auto"/>
        <w:jc w:val="both"/>
        <w:rPr>
          <w:rFonts w:ascii="Garamond" w:eastAsia="Garamond" w:hAnsi="Garamond" w:cs="Garamond"/>
          <w:b/>
          <w:bCs/>
          <w:color w:val="000000" w:themeColor="text1"/>
          <w:sz w:val="24"/>
          <w:szCs w:val="24"/>
          <w:lang w:val="es-CL"/>
        </w:rPr>
      </w:pPr>
      <w:r w:rsidRPr="49D275AE">
        <w:rPr>
          <w:rFonts w:ascii="Garamond" w:eastAsia="Garamond" w:hAnsi="Garamond" w:cs="Garamond"/>
          <w:b/>
          <w:bCs/>
          <w:color w:val="000000" w:themeColor="text1"/>
          <w:sz w:val="24"/>
          <w:szCs w:val="24"/>
          <w:lang w:val="es-CL"/>
        </w:rPr>
        <w:t>3</w:t>
      </w:r>
      <w:r w:rsidR="48140231" w:rsidRPr="49D275AE">
        <w:rPr>
          <w:rFonts w:ascii="Garamond" w:eastAsia="Garamond" w:hAnsi="Garamond" w:cs="Garamond"/>
          <w:b/>
          <w:bCs/>
          <w:color w:val="000000" w:themeColor="text1"/>
          <w:sz w:val="24"/>
          <w:szCs w:val="24"/>
          <w:lang w:val="es-CL"/>
        </w:rPr>
        <w:t>.- EPP MÍNIMOS A CONSIDERAR</w:t>
      </w:r>
    </w:p>
    <w:p w14:paraId="65346128" w14:textId="7339C96B" w:rsidR="478B98D0" w:rsidRDefault="35A1EC16" w:rsidP="566DD136">
      <w:pPr>
        <w:spacing w:before="240" w:after="160"/>
        <w:jc w:val="both"/>
        <w:rPr>
          <w:rFonts w:ascii="Garamond" w:eastAsia="Garamond" w:hAnsi="Garamond" w:cs="Garamond"/>
          <w:color w:val="000000" w:themeColor="text1"/>
          <w:sz w:val="24"/>
          <w:szCs w:val="24"/>
          <w:lang w:val="es-CL"/>
        </w:rPr>
      </w:pPr>
      <w:r w:rsidRPr="566DD136">
        <w:rPr>
          <w:rFonts w:ascii="Garamond" w:eastAsia="Garamond" w:hAnsi="Garamond" w:cs="Garamond"/>
          <w:color w:val="000000" w:themeColor="text1"/>
          <w:lang w:val="es-CL"/>
        </w:rPr>
        <w:t xml:space="preserve">El contratista deberá proveer </w:t>
      </w:r>
      <w:r w:rsidR="3F04EC87" w:rsidRPr="566DD136">
        <w:rPr>
          <w:rFonts w:ascii="Garamond" w:eastAsia="Garamond" w:hAnsi="Garamond" w:cs="Garamond"/>
          <w:color w:val="000000" w:themeColor="text1"/>
          <w:lang w:val="es-CL"/>
        </w:rPr>
        <w:t>transporte</w:t>
      </w:r>
      <w:r w:rsidR="2A0BCE4D" w:rsidRPr="566DD136">
        <w:rPr>
          <w:rFonts w:ascii="Garamond" w:eastAsia="Garamond" w:hAnsi="Garamond" w:cs="Garamond"/>
          <w:color w:val="000000" w:themeColor="text1"/>
          <w:lang w:val="es-CL"/>
        </w:rPr>
        <w:t xml:space="preserve"> como </w:t>
      </w:r>
      <w:r w:rsidRPr="566DD136">
        <w:rPr>
          <w:rFonts w:ascii="Garamond" w:eastAsia="Garamond" w:hAnsi="Garamond" w:cs="Garamond"/>
          <w:color w:val="000000" w:themeColor="text1"/>
          <w:lang w:val="es-CL"/>
        </w:rPr>
        <w:t xml:space="preserve">vestuario e implementos de seguridad según establezca la ley para este tipo de labor. Considerando al menos un uniforme por temporada y acordes a las condiciones climáticas. Todos estos artículos al igual que todo lo necesario para la prestación del servicio son de costo del contratista. El color de los uniformes será definido con el contratista. </w:t>
      </w:r>
    </w:p>
    <w:p w14:paraId="2C3867E3" w14:textId="334A0365" w:rsidR="478B98D0" w:rsidRDefault="729B7EA5" w:rsidP="566DD136">
      <w:pPr>
        <w:spacing w:before="240" w:after="240" w:line="240" w:lineRule="auto"/>
        <w:jc w:val="both"/>
        <w:rPr>
          <w:rFonts w:ascii="Garamond" w:eastAsia="Garamond" w:hAnsi="Garamond" w:cs="Garamond"/>
          <w:color w:val="000000" w:themeColor="text1"/>
          <w:lang w:val="es-CL"/>
        </w:rPr>
      </w:pPr>
      <w:r w:rsidRPr="566DD136">
        <w:rPr>
          <w:rFonts w:ascii="Garamond" w:eastAsia="Garamond" w:hAnsi="Garamond" w:cs="Garamond"/>
          <w:color w:val="000000" w:themeColor="text1"/>
        </w:rPr>
        <w:t>Es obligación de la empresa contratista proporcionar todo el equipo y elementos de protección a su personal, como también todos aquellos equipos, accesorios e implementos de protección personal adicionales y especiales adecuados a las condiciones de riesgos específicos, que pudiere presentarse en el desarrollo de la obra o servicio.</w:t>
      </w:r>
    </w:p>
    <w:p w14:paraId="7A37841A" w14:textId="317D95BA" w:rsidR="478B98D0" w:rsidRDefault="5167A5CE" w:rsidP="566DD136">
      <w:pPr>
        <w:spacing w:before="240" w:after="240" w:line="240" w:lineRule="auto"/>
        <w:jc w:val="both"/>
        <w:rPr>
          <w:rFonts w:ascii="Garamond" w:eastAsia="Garamond" w:hAnsi="Garamond" w:cs="Garamond"/>
          <w:color w:val="000000" w:themeColor="text1"/>
          <w:lang w:val="es-CL"/>
        </w:rPr>
      </w:pPr>
      <w:r w:rsidRPr="6E16E186">
        <w:rPr>
          <w:rFonts w:ascii="Garamond" w:eastAsia="Garamond" w:hAnsi="Garamond" w:cs="Garamond"/>
          <w:color w:val="000000" w:themeColor="text1"/>
        </w:rPr>
        <w:lastRenderedPageBreak/>
        <w:t xml:space="preserve">La empresa contratista proporcionará y obligará el uso en TODO MOMENTO al interior de las instalaciones de la Universidad, de los equipos de protección personal a todos sus trabajadores desde el primer día de trabajo. El no cumplimiento de esta disposición será causal para ordenar el retiro del edificio a aquellos trabajadores que no cuenten y/o no usen sus equipos de seguridad completos. </w:t>
      </w:r>
    </w:p>
    <w:p w14:paraId="0202EE1F" w14:textId="620BFC79" w:rsidR="478B98D0" w:rsidRDefault="5167A5CE" w:rsidP="06446259">
      <w:pPr>
        <w:spacing w:before="240" w:after="240" w:line="240" w:lineRule="auto"/>
        <w:jc w:val="both"/>
        <w:rPr>
          <w:rFonts w:ascii="Garamond" w:eastAsia="Garamond" w:hAnsi="Garamond" w:cs="Garamond"/>
          <w:color w:val="000000" w:themeColor="text1"/>
          <w:lang w:val="es-CL"/>
        </w:rPr>
      </w:pPr>
      <w:r w:rsidRPr="06446259">
        <w:rPr>
          <w:rFonts w:ascii="Garamond" w:eastAsia="Garamond" w:hAnsi="Garamond" w:cs="Garamond"/>
          <w:color w:val="000000" w:themeColor="text1"/>
        </w:rPr>
        <w:t>Todos los equipos y elementos de protección personal contra riesgos de accidentes del trabajo y enfermedades profesionales que se utilicen en el desarrollo de</w:t>
      </w:r>
      <w:r w:rsidR="69FB5D67" w:rsidRPr="06446259">
        <w:rPr>
          <w:rFonts w:ascii="Garamond" w:eastAsia="Garamond" w:hAnsi="Garamond" w:cs="Garamond"/>
          <w:color w:val="000000" w:themeColor="text1"/>
        </w:rPr>
        <w:t xml:space="preserve"> los</w:t>
      </w:r>
      <w:r w:rsidRPr="06446259">
        <w:rPr>
          <w:rFonts w:ascii="Garamond" w:eastAsia="Garamond" w:hAnsi="Garamond" w:cs="Garamond"/>
          <w:color w:val="000000" w:themeColor="text1"/>
        </w:rPr>
        <w:t xml:space="preserve"> </w:t>
      </w:r>
      <w:r w:rsidR="13F7546A" w:rsidRPr="06446259">
        <w:rPr>
          <w:rFonts w:ascii="Garamond" w:eastAsia="Garamond" w:hAnsi="Garamond" w:cs="Garamond"/>
          <w:color w:val="000000" w:themeColor="text1"/>
        </w:rPr>
        <w:t>servicios</w:t>
      </w:r>
      <w:r w:rsidRPr="06446259">
        <w:rPr>
          <w:rFonts w:ascii="Garamond" w:eastAsia="Garamond" w:hAnsi="Garamond" w:cs="Garamond"/>
          <w:color w:val="000000" w:themeColor="text1"/>
        </w:rPr>
        <w:t xml:space="preserve"> sean ellos de procedencia nacional o extranjera, deberán estar certificados por instituciones, laboratorios o establecimientos chilenos autorizados para este efecto.</w:t>
      </w:r>
    </w:p>
    <w:p w14:paraId="173C4AEA" w14:textId="3E7C13E4" w:rsidR="478B98D0" w:rsidRDefault="729B7EA5" w:rsidP="566DD136">
      <w:pPr>
        <w:spacing w:before="240" w:after="240" w:line="240" w:lineRule="auto"/>
        <w:jc w:val="both"/>
        <w:rPr>
          <w:rFonts w:ascii="Garamond" w:eastAsia="Garamond" w:hAnsi="Garamond" w:cs="Garamond"/>
          <w:color w:val="000000" w:themeColor="text1"/>
          <w:lang w:val="es-CL"/>
        </w:rPr>
      </w:pPr>
      <w:r w:rsidRPr="566DD136">
        <w:rPr>
          <w:rFonts w:ascii="Garamond" w:eastAsia="Garamond" w:hAnsi="Garamond" w:cs="Garamond"/>
          <w:color w:val="000000" w:themeColor="text1"/>
        </w:rPr>
        <w:t>De existir algún tipo de obra, servicio o faena en la cual se requiera el uso de algún otro implemento, se considera obligación de la empresa contratista el proporcionarlo a su personal e informarlo a la Administración de Campus.</w:t>
      </w:r>
    </w:p>
    <w:p w14:paraId="22FD37CF" w14:textId="5A4F5760" w:rsidR="478B98D0" w:rsidRDefault="729B7EA5" w:rsidP="566DD136">
      <w:pPr>
        <w:spacing w:before="240" w:after="240" w:line="240" w:lineRule="auto"/>
        <w:jc w:val="both"/>
        <w:rPr>
          <w:rFonts w:ascii="Garamond" w:eastAsia="Garamond" w:hAnsi="Garamond" w:cs="Garamond"/>
          <w:color w:val="000000" w:themeColor="text1"/>
          <w:lang w:val="es-CL"/>
        </w:rPr>
      </w:pPr>
      <w:r w:rsidRPr="566DD136">
        <w:rPr>
          <w:rFonts w:ascii="Garamond" w:eastAsia="Garamond" w:hAnsi="Garamond" w:cs="Garamond"/>
          <w:color w:val="000000" w:themeColor="text1"/>
        </w:rPr>
        <w:t xml:space="preserve">En lugares donde haya presencia de gases o emanaciones tóxicas, irritantes o polvo en suspensión, la empresa contratista obligara al uso por parte de su personal de mascarillas con filtros adecuados, dieléctrico. </w:t>
      </w:r>
    </w:p>
    <w:p w14:paraId="1706C977" w14:textId="1E90B88B" w:rsidR="478B98D0" w:rsidRDefault="729B7EA5" w:rsidP="566DD136">
      <w:pPr>
        <w:spacing w:before="240" w:after="240" w:line="240" w:lineRule="auto"/>
        <w:jc w:val="both"/>
        <w:rPr>
          <w:rFonts w:ascii="Garamond" w:eastAsia="Garamond" w:hAnsi="Garamond" w:cs="Garamond"/>
          <w:color w:val="000000" w:themeColor="text1"/>
          <w:lang w:val="es-CL"/>
        </w:rPr>
      </w:pPr>
      <w:r w:rsidRPr="566DD136">
        <w:rPr>
          <w:rFonts w:ascii="Garamond" w:eastAsia="Garamond" w:hAnsi="Garamond" w:cs="Garamond"/>
          <w:color w:val="000000" w:themeColor="text1"/>
        </w:rPr>
        <w:t xml:space="preserve">El personal de la empresa contratista deberá usar arnés de cuerpo entero de cuatro argollas (dos laterales, una en el pecho y otra en la espalda), cuando trabaje sobre en un metro ochenta centímetros (1.80 m) sobre nivel de suelo o cuando se trabaje a menos de altura indicada con riesgo de una caída. </w:t>
      </w:r>
    </w:p>
    <w:p w14:paraId="227C9150" w14:textId="7873670C" w:rsidR="478B98D0" w:rsidRDefault="729B7EA5" w:rsidP="566DD136">
      <w:pPr>
        <w:spacing w:before="240" w:after="240" w:line="240" w:lineRule="auto"/>
        <w:jc w:val="both"/>
        <w:rPr>
          <w:rFonts w:ascii="Garamond" w:eastAsia="Garamond" w:hAnsi="Garamond" w:cs="Garamond"/>
          <w:color w:val="000000" w:themeColor="text1"/>
          <w:lang w:val="es-CL"/>
        </w:rPr>
      </w:pPr>
      <w:r w:rsidRPr="566DD136">
        <w:rPr>
          <w:rFonts w:ascii="Garamond" w:eastAsia="Garamond" w:hAnsi="Garamond" w:cs="Garamond"/>
          <w:color w:val="000000" w:themeColor="text1"/>
        </w:rPr>
        <w:t>En caso de que, en la ejecución de las obras, faenas o servicios se deba manipular cargas, la empresa contratista se obliga a proporcionar a su personal los medios mecánicos para su movimiento y evitar la manipulación manual de la misma. Si se hace imprescindible realizar la manipulación de la carga manual, el personal de la empresa contratista deberá tomar las medidas del caso. Entregar las condiciones adecuadas de higiene y seguridad y los implementos necesarios que permitan prevenir o minimizar las consecuencias de un accidente o enfermedad profesional. En aquellas labores en las que la manipulación manual de cargas es inevitable y las ayudas mecánicas no se pueden usar, los trabajadores del contratista habilitados para realizar estas labores no podrán operar cargas superiores a 30 kilos.</w:t>
      </w:r>
    </w:p>
    <w:p w14:paraId="25C25BDA" w14:textId="532E5B59" w:rsidR="478B98D0" w:rsidRDefault="7273303B" w:rsidP="49D275AE">
      <w:pPr>
        <w:spacing w:before="240" w:after="160"/>
        <w:jc w:val="both"/>
        <w:rPr>
          <w:rFonts w:ascii="Garamond" w:eastAsia="Garamond" w:hAnsi="Garamond" w:cs="Garamond"/>
          <w:color w:val="000000" w:themeColor="text1"/>
          <w:sz w:val="24"/>
          <w:szCs w:val="24"/>
          <w:lang w:val="es-CL"/>
        </w:rPr>
      </w:pPr>
      <w:r w:rsidRPr="49D275AE">
        <w:rPr>
          <w:rFonts w:ascii="Garamond" w:eastAsia="Garamond" w:hAnsi="Garamond" w:cs="Garamond"/>
          <w:b/>
          <w:bCs/>
          <w:color w:val="000000" w:themeColor="text1"/>
          <w:sz w:val="24"/>
          <w:szCs w:val="24"/>
          <w:lang w:val="es-CL"/>
        </w:rPr>
        <w:t>3</w:t>
      </w:r>
      <w:r w:rsidR="6EEECA1A" w:rsidRPr="49D275AE">
        <w:rPr>
          <w:rFonts w:ascii="Garamond" w:eastAsia="Garamond" w:hAnsi="Garamond" w:cs="Garamond"/>
          <w:b/>
          <w:bCs/>
          <w:color w:val="000000" w:themeColor="text1"/>
          <w:sz w:val="24"/>
          <w:szCs w:val="24"/>
          <w:lang w:val="es-CL"/>
        </w:rPr>
        <w:t>.</w:t>
      </w:r>
      <w:r w:rsidR="3557D83E" w:rsidRPr="49D275AE">
        <w:rPr>
          <w:rFonts w:ascii="Garamond" w:eastAsia="Garamond" w:hAnsi="Garamond" w:cs="Garamond"/>
          <w:b/>
          <w:bCs/>
          <w:color w:val="000000" w:themeColor="text1"/>
          <w:sz w:val="24"/>
          <w:szCs w:val="24"/>
          <w:lang w:val="es-CL"/>
        </w:rPr>
        <w:t>1</w:t>
      </w:r>
      <w:r w:rsidR="6EEECA1A" w:rsidRPr="49D275AE">
        <w:rPr>
          <w:rFonts w:ascii="Garamond" w:eastAsia="Garamond" w:hAnsi="Garamond" w:cs="Garamond"/>
          <w:b/>
          <w:bCs/>
          <w:color w:val="000000" w:themeColor="text1"/>
          <w:sz w:val="24"/>
          <w:szCs w:val="24"/>
          <w:lang w:val="es-CL"/>
        </w:rPr>
        <w:t>.-</w:t>
      </w:r>
      <w:r w:rsidR="6EEECA1A" w:rsidRPr="49D275AE">
        <w:rPr>
          <w:rFonts w:ascii="Garamond" w:eastAsia="Garamond" w:hAnsi="Garamond" w:cs="Garamond"/>
          <w:b/>
          <w:bCs/>
          <w:color w:val="000000" w:themeColor="text1"/>
          <w:sz w:val="24"/>
          <w:szCs w:val="24"/>
        </w:rPr>
        <w:t xml:space="preserve"> HERRAMIENTAS Y MATERIALES</w:t>
      </w:r>
    </w:p>
    <w:p w14:paraId="3EFCAE2F" w14:textId="47C11A2C" w:rsidR="00EA7787" w:rsidRPr="001D2689" w:rsidRDefault="1847D79E" w:rsidP="6124009C">
      <w:pPr>
        <w:spacing w:before="240" w:after="240" w:line="240" w:lineRule="auto"/>
        <w:jc w:val="both"/>
        <w:rPr>
          <w:rFonts w:ascii="Garamond" w:eastAsia="Arial" w:hAnsi="Garamond"/>
          <w:b/>
          <w:bCs/>
        </w:rPr>
      </w:pPr>
      <w:r w:rsidRPr="6124009C">
        <w:rPr>
          <w:rFonts w:ascii="Garamond" w:eastAsia="Garamond" w:hAnsi="Garamond" w:cs="Garamond"/>
          <w:color w:val="000000" w:themeColor="text1"/>
        </w:rPr>
        <w:t xml:space="preserve"> El contratista deberá proveer todos los materiales</w:t>
      </w:r>
      <w:r w:rsidR="2E3BA148" w:rsidRPr="6124009C">
        <w:rPr>
          <w:rFonts w:ascii="Garamond" w:eastAsia="Garamond" w:hAnsi="Garamond" w:cs="Garamond"/>
          <w:color w:val="000000" w:themeColor="text1"/>
        </w:rPr>
        <w:t>, herramientas y maquinarias</w:t>
      </w:r>
      <w:r w:rsidRPr="6124009C">
        <w:rPr>
          <w:rFonts w:ascii="Garamond" w:eastAsia="Garamond" w:hAnsi="Garamond" w:cs="Garamond"/>
          <w:color w:val="000000" w:themeColor="text1"/>
        </w:rPr>
        <w:t xml:space="preserve"> necesari</w:t>
      </w:r>
      <w:r w:rsidR="62374653" w:rsidRPr="6124009C">
        <w:rPr>
          <w:rFonts w:ascii="Garamond" w:eastAsia="Garamond" w:hAnsi="Garamond" w:cs="Garamond"/>
          <w:color w:val="000000" w:themeColor="text1"/>
        </w:rPr>
        <w:t>a</w:t>
      </w:r>
      <w:r w:rsidRPr="6124009C">
        <w:rPr>
          <w:rFonts w:ascii="Garamond" w:eastAsia="Garamond" w:hAnsi="Garamond" w:cs="Garamond"/>
          <w:color w:val="000000" w:themeColor="text1"/>
        </w:rPr>
        <w:t xml:space="preserve">s para desarrollar </w:t>
      </w:r>
      <w:r w:rsidR="3234FCCA" w:rsidRPr="6124009C">
        <w:rPr>
          <w:rFonts w:ascii="Garamond" w:eastAsia="Garamond" w:hAnsi="Garamond" w:cs="Garamond"/>
          <w:color w:val="000000" w:themeColor="text1"/>
        </w:rPr>
        <w:t>l</w:t>
      </w:r>
      <w:r w:rsidR="02807A95" w:rsidRPr="6124009C">
        <w:rPr>
          <w:rFonts w:ascii="Garamond" w:eastAsia="Garamond" w:hAnsi="Garamond" w:cs="Garamond"/>
          <w:color w:val="000000" w:themeColor="text1"/>
        </w:rPr>
        <w:t xml:space="preserve">as labores </w:t>
      </w:r>
      <w:r w:rsidRPr="6124009C">
        <w:rPr>
          <w:rFonts w:ascii="Garamond" w:eastAsia="Garamond" w:hAnsi="Garamond" w:cs="Garamond"/>
          <w:color w:val="000000" w:themeColor="text1"/>
        </w:rPr>
        <w:t xml:space="preserve">descritas. </w:t>
      </w:r>
    </w:p>
    <w:p w14:paraId="42221714" w14:textId="4CA146F7" w:rsidR="00EA7787" w:rsidRPr="001D2689" w:rsidRDefault="703908FA" w:rsidP="6124009C">
      <w:pPr>
        <w:spacing w:before="240" w:after="240" w:line="240" w:lineRule="auto"/>
        <w:jc w:val="both"/>
        <w:rPr>
          <w:rFonts w:ascii="Garamond" w:eastAsia="Arial" w:hAnsi="Garamond"/>
          <w:b/>
          <w:bCs/>
        </w:rPr>
      </w:pPr>
      <w:r w:rsidRPr="49D275AE">
        <w:rPr>
          <w:rFonts w:ascii="Garamond" w:eastAsia="Arial" w:hAnsi="Garamond"/>
          <w:b/>
          <w:bCs/>
        </w:rPr>
        <w:t>3.2.-</w:t>
      </w:r>
      <w:r w:rsidR="5F8AB716" w:rsidRPr="49D275AE">
        <w:rPr>
          <w:rFonts w:ascii="Garamond" w:eastAsia="Arial" w:hAnsi="Garamond"/>
          <w:b/>
          <w:bCs/>
        </w:rPr>
        <w:t xml:space="preserve"> </w:t>
      </w:r>
      <w:r w:rsidR="00EA7787" w:rsidRPr="49D275AE">
        <w:rPr>
          <w:rFonts w:ascii="Garamond" w:eastAsia="Arial" w:hAnsi="Garamond"/>
          <w:b/>
          <w:bCs/>
        </w:rPr>
        <w:t xml:space="preserve">ASEO Y ENTREGA </w:t>
      </w:r>
    </w:p>
    <w:p w14:paraId="30DC433E" w14:textId="77777777" w:rsidR="00EA7787" w:rsidRPr="001D2689" w:rsidRDefault="00EA7787" w:rsidP="00EA7787">
      <w:pPr>
        <w:spacing w:before="240" w:after="240" w:line="240" w:lineRule="auto"/>
        <w:jc w:val="both"/>
        <w:rPr>
          <w:rFonts w:ascii="Garamond" w:eastAsia="Arial" w:hAnsi="Garamond" w:cstheme="minorHAnsi"/>
        </w:rPr>
      </w:pPr>
      <w:r w:rsidRPr="001D2689">
        <w:rPr>
          <w:rFonts w:ascii="Garamond" w:eastAsia="Arial" w:hAnsi="Garamond" w:cstheme="minorHAnsi"/>
        </w:rPr>
        <w:t>Será responsabilidad del contratista mantener las áreas de trabajo limpias, en buenas condiciones de higiene y seguridad, dejando aseado tanto al finalizar cada jornada de trabajo como al momento de la entrega final de la obra, bien o servicio. Para el momento de entrega final no debe quedar ningún tipo de escombro o residuo y se debe contar con la conformidad por parte del ITO respectivo.</w:t>
      </w:r>
    </w:p>
    <w:p w14:paraId="59C3D6B5" w14:textId="42C53EBF" w:rsidR="003D27B6" w:rsidRPr="003D27B6" w:rsidRDefault="49D275AE" w:rsidP="49D275AE">
      <w:pPr>
        <w:spacing w:before="240" w:after="240" w:line="240" w:lineRule="auto"/>
        <w:jc w:val="both"/>
        <w:rPr>
          <w:rFonts w:ascii="Garamond" w:eastAsia="Arial" w:hAnsi="Garamond"/>
          <w:b/>
          <w:bCs/>
        </w:rPr>
      </w:pPr>
      <w:r w:rsidRPr="49D275AE">
        <w:rPr>
          <w:rFonts w:ascii="Garamond" w:eastAsia="Arial" w:hAnsi="Garamond"/>
          <w:b/>
          <w:bCs/>
        </w:rPr>
        <w:t xml:space="preserve">4. </w:t>
      </w:r>
      <w:r w:rsidR="003D27B6" w:rsidRPr="49D275AE">
        <w:rPr>
          <w:rFonts w:ascii="Garamond" w:eastAsia="Arial" w:hAnsi="Garamond"/>
          <w:b/>
          <w:bCs/>
        </w:rPr>
        <w:t xml:space="preserve">ANTECEDENTES </w:t>
      </w:r>
      <w:r w:rsidR="00E60734" w:rsidRPr="49D275AE">
        <w:rPr>
          <w:rFonts w:ascii="Garamond" w:eastAsia="Arial" w:hAnsi="Garamond"/>
          <w:b/>
          <w:bCs/>
        </w:rPr>
        <w:t>DE</w:t>
      </w:r>
      <w:r w:rsidR="003D27B6" w:rsidRPr="49D275AE">
        <w:rPr>
          <w:rFonts w:ascii="Garamond" w:eastAsia="Arial" w:hAnsi="Garamond"/>
          <w:b/>
          <w:bCs/>
        </w:rPr>
        <w:t xml:space="preserve"> LA POSTULACIÓN</w:t>
      </w:r>
    </w:p>
    <w:p w14:paraId="3635CE92" w14:textId="77777777" w:rsidR="00867985" w:rsidRPr="00867985" w:rsidRDefault="00867985" w:rsidP="00867985">
      <w:pPr>
        <w:spacing w:before="240" w:after="240" w:line="240" w:lineRule="auto"/>
        <w:jc w:val="both"/>
        <w:rPr>
          <w:rFonts w:ascii="Garamond" w:eastAsia="Arial" w:hAnsi="Garamond" w:cstheme="minorHAnsi"/>
          <w:bCs/>
        </w:rPr>
      </w:pPr>
      <w:r w:rsidRPr="51C216B7">
        <w:rPr>
          <w:rFonts w:ascii="Garamond" w:eastAsia="Arial" w:hAnsi="Garamond"/>
        </w:rPr>
        <w:t>Para postular al presente proceso de compra, el oferente deberá adjuntar la totalidad de los anexos solicitados, considerando los siguientes aspectos:</w:t>
      </w:r>
    </w:p>
    <w:p w14:paraId="30EF53A6" w14:textId="77777777" w:rsidR="00867985" w:rsidRDefault="00867985" w:rsidP="00867985">
      <w:pPr>
        <w:pStyle w:val="Prrafodelista"/>
        <w:numPr>
          <w:ilvl w:val="0"/>
          <w:numId w:val="29"/>
        </w:numPr>
        <w:spacing w:before="240" w:after="240" w:line="240" w:lineRule="auto"/>
        <w:jc w:val="both"/>
        <w:rPr>
          <w:rFonts w:ascii="Garamond" w:eastAsia="Arial" w:hAnsi="Garamond" w:cstheme="minorHAnsi"/>
          <w:bCs/>
        </w:rPr>
      </w:pPr>
      <w:r w:rsidRPr="01490584">
        <w:rPr>
          <w:rFonts w:ascii="Garamond" w:eastAsia="Arial" w:hAnsi="Garamond"/>
          <w:b/>
          <w:bCs/>
        </w:rPr>
        <w:t>Anexo N°1 – Identificación del Oferente:</w:t>
      </w:r>
      <w:r w:rsidRPr="01490584">
        <w:rPr>
          <w:rFonts w:ascii="Garamond" w:eastAsia="Arial" w:hAnsi="Garamond"/>
        </w:rPr>
        <w:t xml:space="preserve"> Deberá incluir toda la información relevante del postulante, ya sea persona natural o jurídica, según corresponda.</w:t>
      </w:r>
    </w:p>
    <w:p w14:paraId="5622B2B5" w14:textId="4DB11376" w:rsidR="01490584" w:rsidRDefault="01490584" w:rsidP="01490584">
      <w:pPr>
        <w:pStyle w:val="Prrafodelista"/>
        <w:spacing w:before="240" w:after="240" w:line="240" w:lineRule="auto"/>
        <w:jc w:val="both"/>
        <w:rPr>
          <w:rFonts w:ascii="Garamond" w:eastAsia="Arial" w:hAnsi="Garamond"/>
        </w:rPr>
      </w:pPr>
    </w:p>
    <w:p w14:paraId="24F73C2A" w14:textId="77777777" w:rsidR="00867985" w:rsidRDefault="00867985" w:rsidP="04046F33">
      <w:pPr>
        <w:pStyle w:val="Prrafodelista"/>
        <w:numPr>
          <w:ilvl w:val="0"/>
          <w:numId w:val="29"/>
        </w:numPr>
        <w:spacing w:before="240" w:after="240" w:line="240" w:lineRule="auto"/>
        <w:jc w:val="both"/>
        <w:rPr>
          <w:rFonts w:ascii="Garamond" w:eastAsia="Arial" w:hAnsi="Garamond"/>
        </w:rPr>
      </w:pPr>
      <w:r w:rsidRPr="04046F33">
        <w:rPr>
          <w:rFonts w:ascii="Garamond" w:eastAsia="Arial" w:hAnsi="Garamond"/>
          <w:b/>
          <w:bCs/>
        </w:rPr>
        <w:t>Anexo N°2 – Declaración Jurada:</w:t>
      </w:r>
      <w:r w:rsidRPr="04046F33">
        <w:rPr>
          <w:rFonts w:ascii="Garamond" w:eastAsia="Arial" w:hAnsi="Garamond"/>
        </w:rPr>
        <w:t xml:space="preserve"> El oferente deberá completar este documento de manera consciente, veraz y fidedigna. La presentación de esta declaración es obligatoria para la validación de la propuesta.</w:t>
      </w:r>
    </w:p>
    <w:p w14:paraId="6B564971" w14:textId="61E14085" w:rsidR="04046F33" w:rsidRDefault="04046F33" w:rsidP="04046F33">
      <w:pPr>
        <w:pStyle w:val="Prrafodelista"/>
        <w:spacing w:before="240" w:after="240" w:line="240" w:lineRule="auto"/>
        <w:jc w:val="both"/>
        <w:rPr>
          <w:rFonts w:ascii="Garamond" w:eastAsia="Arial" w:hAnsi="Garamond"/>
        </w:rPr>
      </w:pPr>
    </w:p>
    <w:p w14:paraId="6A250545" w14:textId="250B57FF" w:rsidR="00867985" w:rsidRDefault="00867985" w:rsidP="402FE32E">
      <w:pPr>
        <w:pStyle w:val="Prrafodelista"/>
        <w:numPr>
          <w:ilvl w:val="0"/>
          <w:numId w:val="29"/>
        </w:numPr>
        <w:spacing w:before="240" w:after="240" w:line="240" w:lineRule="auto"/>
        <w:jc w:val="both"/>
        <w:rPr>
          <w:rFonts w:ascii="Garamond" w:eastAsia="Arial" w:hAnsi="Garamond"/>
        </w:rPr>
      </w:pPr>
      <w:r w:rsidRPr="04046F33">
        <w:rPr>
          <w:rFonts w:ascii="Garamond" w:eastAsia="Arial" w:hAnsi="Garamond"/>
          <w:b/>
          <w:bCs/>
        </w:rPr>
        <w:t>Anexo N°</w:t>
      </w:r>
      <w:r w:rsidR="0710221A" w:rsidRPr="04046F33">
        <w:rPr>
          <w:rFonts w:ascii="Garamond" w:eastAsia="Arial" w:hAnsi="Garamond"/>
          <w:b/>
          <w:bCs/>
        </w:rPr>
        <w:t>3</w:t>
      </w:r>
      <w:r w:rsidRPr="04046F33">
        <w:rPr>
          <w:rFonts w:ascii="Garamond" w:eastAsia="Arial" w:hAnsi="Garamond"/>
          <w:b/>
          <w:bCs/>
        </w:rPr>
        <w:t xml:space="preserve"> – Oferta Económica, Presupuesto Detallado y Plazo de Entrega:</w:t>
      </w:r>
      <w:r w:rsidRPr="04046F33">
        <w:rPr>
          <w:rFonts w:ascii="Garamond" w:eastAsia="Arial" w:hAnsi="Garamond"/>
        </w:rPr>
        <w:t xml:space="preserve"> El presupuesto deberá contemplar todos los costos directos e indirectos asociados a la ejecución del servicio, incluyendo los gastos generales.</w:t>
      </w:r>
    </w:p>
    <w:p w14:paraId="35D10970" w14:textId="41103958" w:rsidR="01490584" w:rsidRDefault="01490584" w:rsidP="01490584">
      <w:pPr>
        <w:pStyle w:val="Prrafodelista"/>
        <w:spacing w:before="240" w:after="240" w:line="240" w:lineRule="auto"/>
        <w:jc w:val="both"/>
        <w:rPr>
          <w:rFonts w:ascii="Garamond" w:eastAsia="Arial" w:hAnsi="Garamond"/>
        </w:rPr>
      </w:pPr>
    </w:p>
    <w:p w14:paraId="7AD12B12" w14:textId="6924FBC9" w:rsidR="072A64D1" w:rsidRDefault="072A64D1" w:rsidP="01490584">
      <w:pPr>
        <w:pStyle w:val="Prrafodelista"/>
        <w:numPr>
          <w:ilvl w:val="0"/>
          <w:numId w:val="29"/>
        </w:numPr>
        <w:spacing w:before="240" w:after="240" w:line="240" w:lineRule="auto"/>
        <w:jc w:val="both"/>
        <w:rPr>
          <w:rFonts w:ascii="Garamond" w:eastAsia="Arial" w:hAnsi="Garamond"/>
          <w:b/>
          <w:bCs/>
        </w:rPr>
      </w:pPr>
      <w:r w:rsidRPr="06446259">
        <w:rPr>
          <w:rFonts w:ascii="Garamond" w:eastAsia="Arial" w:hAnsi="Garamond"/>
          <w:b/>
          <w:bCs/>
        </w:rPr>
        <w:lastRenderedPageBreak/>
        <w:t>Anexo N°</w:t>
      </w:r>
      <w:r w:rsidR="063D4222" w:rsidRPr="06446259">
        <w:rPr>
          <w:rFonts w:ascii="Garamond" w:eastAsia="Arial" w:hAnsi="Garamond"/>
          <w:b/>
          <w:bCs/>
        </w:rPr>
        <w:t>4</w:t>
      </w:r>
      <w:r w:rsidRPr="06446259">
        <w:rPr>
          <w:rFonts w:ascii="Garamond" w:eastAsia="Arial" w:hAnsi="Garamond"/>
          <w:b/>
          <w:bCs/>
        </w:rPr>
        <w:t xml:space="preserve"> - Procedimiento de Trabajo Seguro:</w:t>
      </w:r>
      <w:r w:rsidR="0470B146" w:rsidRPr="06446259">
        <w:rPr>
          <w:rFonts w:ascii="Garamond" w:eastAsia="Arial" w:hAnsi="Garamond"/>
          <w:b/>
          <w:bCs/>
        </w:rPr>
        <w:t xml:space="preserve"> </w:t>
      </w:r>
      <w:r w:rsidR="0470B146" w:rsidRPr="06446259">
        <w:rPr>
          <w:rFonts w:ascii="Garamond" w:eastAsia="Garamond" w:hAnsi="Garamond" w:cs="Garamond"/>
          <w:color w:val="000000" w:themeColor="text1"/>
        </w:rPr>
        <w:t xml:space="preserve">En caso de que la ejecución del servicio contemple trabajos críticos tales como: trabajos en altura, trabajos eléctricos, izaje y aparejo, corte y soldadura, labores en espacios confinado </w:t>
      </w:r>
      <w:r w:rsidR="0470B146" w:rsidRPr="06446259">
        <w:rPr>
          <w:rFonts w:ascii="Garamond" w:eastAsia="Garamond" w:hAnsi="Garamond" w:cs="Garamond"/>
          <w:color w:val="000000" w:themeColor="text1"/>
          <w:lang w:val="es-CL"/>
        </w:rPr>
        <w:t>y Trabajos en área donde existan sustancias y residuos peligrosos.</w:t>
      </w:r>
      <w:r w:rsidR="0470B146" w:rsidRPr="06446259">
        <w:rPr>
          <w:rFonts w:ascii="Garamond" w:eastAsia="Garamond" w:hAnsi="Garamond" w:cs="Garamond"/>
          <w:color w:val="000000" w:themeColor="text1"/>
        </w:rPr>
        <w:t xml:space="preserve">, el oferente deberá adjuntar los procedimientos de trabajo seguro específicos para cada uno. Este requisito es obligatorio para efectos de adjudicación. </w:t>
      </w:r>
      <w:r w:rsidR="0470B146" w:rsidRPr="06446259">
        <w:t xml:space="preserve"> </w:t>
      </w:r>
    </w:p>
    <w:p w14:paraId="6030FD88" w14:textId="40EC2E49" w:rsidR="00A2028A" w:rsidRPr="001D2689" w:rsidRDefault="00867985" w:rsidP="51C216B7">
      <w:pPr>
        <w:spacing w:before="240" w:after="240" w:line="240" w:lineRule="auto"/>
        <w:jc w:val="both"/>
        <w:rPr>
          <w:rFonts w:ascii="Garamond" w:eastAsia="Arial" w:hAnsi="Garamond"/>
        </w:rPr>
      </w:pPr>
      <w:r w:rsidRPr="06446259">
        <w:rPr>
          <w:rFonts w:ascii="Garamond" w:eastAsia="Arial" w:hAnsi="Garamond"/>
        </w:rPr>
        <w:t xml:space="preserve">La omisión </w:t>
      </w:r>
      <w:r w:rsidR="58B029D6" w:rsidRPr="06446259">
        <w:rPr>
          <w:rFonts w:ascii="Garamond" w:eastAsia="Arial" w:hAnsi="Garamond"/>
        </w:rPr>
        <w:t xml:space="preserve">o no presentación </w:t>
      </w:r>
      <w:r w:rsidRPr="06446259">
        <w:rPr>
          <w:rFonts w:ascii="Garamond" w:eastAsia="Arial" w:hAnsi="Garamond"/>
        </w:rPr>
        <w:t>de alguno de los antecedentes</w:t>
      </w:r>
      <w:r w:rsidR="2921E183" w:rsidRPr="06446259">
        <w:rPr>
          <w:rFonts w:ascii="Garamond" w:eastAsia="Arial" w:hAnsi="Garamond"/>
        </w:rPr>
        <w:t xml:space="preserve"> y anexos</w:t>
      </w:r>
      <w:r w:rsidRPr="06446259">
        <w:rPr>
          <w:rFonts w:ascii="Garamond" w:eastAsia="Arial" w:hAnsi="Garamond"/>
        </w:rPr>
        <w:t xml:space="preserve"> requeridos </w:t>
      </w:r>
      <w:r w:rsidR="501C0F76" w:rsidRPr="06446259">
        <w:rPr>
          <w:rFonts w:ascii="Garamond" w:eastAsia="Arial" w:hAnsi="Garamond"/>
          <w:b/>
          <w:bCs/>
        </w:rPr>
        <w:t>es</w:t>
      </w:r>
      <w:r w:rsidRPr="06446259">
        <w:rPr>
          <w:rFonts w:ascii="Garamond" w:eastAsia="Arial" w:hAnsi="Garamond"/>
          <w:b/>
          <w:bCs/>
        </w:rPr>
        <w:t xml:space="preserve"> causal de rechazo de la oferta</w:t>
      </w:r>
      <w:r w:rsidRPr="06446259">
        <w:rPr>
          <w:rFonts w:ascii="Garamond" w:eastAsia="Arial" w:hAnsi="Garamond"/>
        </w:rPr>
        <w:t>, especialmente cuando la falta de información impida verificar el cumplimiento de los estándares técnicos, administrativos o de seguridad exigidos en el presente proceso.</w:t>
      </w:r>
    </w:p>
    <w:p w14:paraId="1724C74D" w14:textId="4E55FCC0" w:rsidR="1892713F" w:rsidRDefault="1892713F" w:rsidP="51C216B7">
      <w:pPr>
        <w:spacing w:after="0"/>
        <w:jc w:val="center"/>
        <w:rPr>
          <w:rFonts w:ascii="Garamond" w:eastAsia="Garamond" w:hAnsi="Garamond" w:cs="Garamond"/>
          <w:color w:val="000000" w:themeColor="text1"/>
        </w:rPr>
      </w:pPr>
      <w:r w:rsidRPr="51C216B7">
        <w:rPr>
          <w:rFonts w:ascii="Garamond" w:eastAsia="Garamond" w:hAnsi="Garamond" w:cs="Garamond"/>
          <w:b/>
          <w:bCs/>
          <w:color w:val="000000" w:themeColor="text1"/>
        </w:rPr>
        <w:t>Henry Bernard Varas Concha</w:t>
      </w:r>
    </w:p>
    <w:p w14:paraId="635D63FE" w14:textId="395ABDA5" w:rsidR="1892713F" w:rsidRDefault="1892713F" w:rsidP="51C216B7">
      <w:pPr>
        <w:spacing w:after="0"/>
        <w:jc w:val="center"/>
        <w:rPr>
          <w:rFonts w:ascii="Garamond" w:eastAsia="Garamond" w:hAnsi="Garamond" w:cs="Garamond"/>
          <w:color w:val="000000" w:themeColor="text1"/>
        </w:rPr>
      </w:pPr>
      <w:r w:rsidRPr="01490584">
        <w:rPr>
          <w:rFonts w:ascii="Garamond" w:eastAsia="Garamond" w:hAnsi="Garamond" w:cs="Garamond"/>
          <w:b/>
          <w:bCs/>
          <w:color w:val="000000" w:themeColor="text1"/>
        </w:rPr>
        <w:t>PROFESIONAL DE MANTENIMIENTO</w:t>
      </w:r>
    </w:p>
    <w:p w14:paraId="1D8A7CDE" w14:textId="02623EBC" w:rsidR="598F99CA" w:rsidRDefault="598F99CA" w:rsidP="01490584">
      <w:pPr>
        <w:spacing w:after="0"/>
        <w:jc w:val="center"/>
        <w:rPr>
          <w:rFonts w:ascii="Garamond" w:eastAsia="Garamond" w:hAnsi="Garamond" w:cs="Garamond"/>
          <w:b/>
          <w:bCs/>
          <w:color w:val="000000" w:themeColor="text1"/>
        </w:rPr>
      </w:pPr>
      <w:r w:rsidRPr="01490584">
        <w:rPr>
          <w:rFonts w:ascii="Garamond" w:eastAsia="Garamond" w:hAnsi="Garamond" w:cs="Garamond"/>
          <w:b/>
          <w:bCs/>
          <w:color w:val="000000" w:themeColor="text1"/>
        </w:rPr>
        <w:t>INGENIERO CIVIL MECATRÓNICO</w:t>
      </w:r>
    </w:p>
    <w:p w14:paraId="107376C6" w14:textId="1C3AD64D" w:rsidR="1892713F" w:rsidRDefault="1892713F" w:rsidP="51C216B7">
      <w:pPr>
        <w:spacing w:after="0"/>
        <w:jc w:val="center"/>
        <w:rPr>
          <w:rFonts w:ascii="Garamond" w:eastAsia="Garamond" w:hAnsi="Garamond" w:cs="Garamond"/>
          <w:color w:val="000000" w:themeColor="text1"/>
        </w:rPr>
      </w:pPr>
      <w:r w:rsidRPr="51C216B7">
        <w:rPr>
          <w:rFonts w:ascii="Garamond" w:eastAsia="Garamond" w:hAnsi="Garamond" w:cs="Garamond"/>
          <w:b/>
          <w:bCs/>
          <w:color w:val="000000" w:themeColor="text1"/>
        </w:rPr>
        <w:t>ADMINISTRACIÓN CAMPUS CURICÓ</w:t>
      </w:r>
    </w:p>
    <w:p w14:paraId="56593BA1" w14:textId="01CF4F8E" w:rsidR="01490584" w:rsidRDefault="1892713F" w:rsidP="06446259">
      <w:pPr>
        <w:spacing w:after="0"/>
        <w:jc w:val="center"/>
        <w:rPr>
          <w:rFonts w:ascii="Garamond" w:eastAsia="Garamond" w:hAnsi="Garamond" w:cs="Garamond"/>
          <w:color w:val="000000" w:themeColor="text1"/>
        </w:rPr>
      </w:pPr>
      <w:r w:rsidRPr="06446259">
        <w:rPr>
          <w:rFonts w:ascii="Garamond" w:eastAsia="Garamond" w:hAnsi="Garamond" w:cs="Garamond"/>
          <w:b/>
          <w:bCs/>
          <w:color w:val="000000" w:themeColor="text1"/>
        </w:rPr>
        <w:t>UNIVERSIDAD DE TALCA</w:t>
      </w:r>
    </w:p>
    <w:sectPr w:rsidR="01490584" w:rsidSect="00D570FB">
      <w:headerReference w:type="default" r:id="rId12"/>
      <w:footerReference w:type="default" r:id="rId13"/>
      <w:pgSz w:w="12260" w:h="18740"/>
      <w:pgMar w:top="2340" w:right="1600" w:bottom="280" w:left="1600" w:header="708"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EAE5" w14:textId="77777777" w:rsidR="004A4BF0" w:rsidRDefault="004A4BF0" w:rsidP="00A2028A">
      <w:pPr>
        <w:spacing w:after="0" w:line="240" w:lineRule="auto"/>
      </w:pPr>
      <w:r>
        <w:separator/>
      </w:r>
    </w:p>
  </w:endnote>
  <w:endnote w:type="continuationSeparator" w:id="0">
    <w:p w14:paraId="69FBD49D" w14:textId="77777777" w:rsidR="004A4BF0" w:rsidRDefault="004A4BF0" w:rsidP="00A2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aramond,Calibri,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1719" w14:textId="77777777" w:rsidR="00BA7C7C" w:rsidRPr="0055466D" w:rsidRDefault="00AE656F" w:rsidP="0055466D">
    <w:pPr>
      <w:shd w:val="clear" w:color="auto" w:fill="FFFFFF"/>
      <w:jc w:val="right"/>
      <w:rPr>
        <w:rFonts w:ascii="Times New Roman" w:eastAsia="Times New Roman" w:hAnsi="Times New Roman" w:cs="Times New Roman"/>
        <w:color w:val="222222"/>
        <w:sz w:val="24"/>
        <w:szCs w:val="24"/>
        <w:lang w:eastAsia="es-ES"/>
      </w:rPr>
    </w:pPr>
    <w:r>
      <w:rPr>
        <w:noProof/>
        <w:sz w:val="18"/>
        <w:szCs w:val="18"/>
        <w:lang w:val="es-CL" w:eastAsia="es-CL"/>
      </w:rPr>
      <w:drawing>
        <wp:inline distT="0" distB="0" distL="0" distR="0" wp14:anchorId="03CB34D7" wp14:editId="25B6D115">
          <wp:extent cx="1257300" cy="5048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04825"/>
                  </a:xfrm>
                  <a:prstGeom prst="rect">
                    <a:avLst/>
                  </a:prstGeom>
                  <a:noFill/>
                </pic:spPr>
              </pic:pic>
            </a:graphicData>
          </a:graphic>
        </wp:inline>
      </w:drawing>
    </w:r>
    <w:r>
      <w:rPr>
        <w:sz w:val="18"/>
        <w:szCs w:val="18"/>
      </w:rPr>
      <w:t xml:space="preserve"> </w:t>
    </w:r>
  </w:p>
  <w:p w14:paraId="1F4CD068" w14:textId="77777777" w:rsidR="00BA7C7C" w:rsidRPr="0055466D" w:rsidRDefault="00BA7C7C" w:rsidP="000B36C8">
    <w:pPr>
      <w:pStyle w:val="Piedepgina"/>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9D3F" w14:textId="77777777" w:rsidR="004A4BF0" w:rsidRDefault="004A4BF0" w:rsidP="00A2028A">
      <w:pPr>
        <w:spacing w:after="0" w:line="240" w:lineRule="auto"/>
      </w:pPr>
      <w:r>
        <w:separator/>
      </w:r>
    </w:p>
  </w:footnote>
  <w:footnote w:type="continuationSeparator" w:id="0">
    <w:p w14:paraId="73D4CF1E" w14:textId="77777777" w:rsidR="004A4BF0" w:rsidRDefault="004A4BF0" w:rsidP="00A20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9A9B" w14:textId="5DC70CA6" w:rsidR="00BA7C7C" w:rsidRDefault="6F3EB4DB" w:rsidP="6F3EB4DB">
    <w:pPr>
      <w:pStyle w:val="Encabezado"/>
      <w:tabs>
        <w:tab w:val="clear" w:pos="4252"/>
        <w:tab w:val="clear" w:pos="8504"/>
        <w:tab w:val="left" w:pos="6870"/>
      </w:tabs>
      <w:jc w:val="center"/>
      <w:rPr>
        <w:noProof/>
        <w:lang w:eastAsia="es-ES"/>
      </w:rPr>
    </w:pPr>
    <w:r>
      <w:rPr>
        <w:noProof/>
      </w:rPr>
      <w:drawing>
        <wp:inline distT="0" distB="0" distL="0" distR="0" wp14:anchorId="1175DF1A" wp14:editId="2A2B4A0C">
          <wp:extent cx="800100" cy="8001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299E"/>
    <w:multiLevelType w:val="hybridMultilevel"/>
    <w:tmpl w:val="838270A0"/>
    <w:lvl w:ilvl="0" w:tplc="46163430">
      <w:start w:val="1"/>
      <w:numFmt w:val="bullet"/>
      <w:lvlText w:val="-"/>
      <w:lvlJc w:val="left"/>
      <w:pPr>
        <w:ind w:left="720" w:hanging="360"/>
      </w:pPr>
      <w:rPr>
        <w:rFonts w:ascii="Aptos" w:hAnsi="Aptos" w:hint="default"/>
      </w:rPr>
    </w:lvl>
    <w:lvl w:ilvl="1" w:tplc="6C74286A">
      <w:start w:val="1"/>
      <w:numFmt w:val="bullet"/>
      <w:lvlText w:val="o"/>
      <w:lvlJc w:val="left"/>
      <w:pPr>
        <w:ind w:left="1440" w:hanging="360"/>
      </w:pPr>
      <w:rPr>
        <w:rFonts w:ascii="Courier New" w:hAnsi="Courier New" w:hint="default"/>
      </w:rPr>
    </w:lvl>
    <w:lvl w:ilvl="2" w:tplc="D84EBD48">
      <w:start w:val="1"/>
      <w:numFmt w:val="bullet"/>
      <w:lvlText w:val=""/>
      <w:lvlJc w:val="left"/>
      <w:pPr>
        <w:ind w:left="2160" w:hanging="360"/>
      </w:pPr>
      <w:rPr>
        <w:rFonts w:ascii="Wingdings" w:hAnsi="Wingdings" w:hint="default"/>
      </w:rPr>
    </w:lvl>
    <w:lvl w:ilvl="3" w:tplc="07E6576A">
      <w:start w:val="1"/>
      <w:numFmt w:val="bullet"/>
      <w:lvlText w:val=""/>
      <w:lvlJc w:val="left"/>
      <w:pPr>
        <w:ind w:left="2880" w:hanging="360"/>
      </w:pPr>
      <w:rPr>
        <w:rFonts w:ascii="Symbol" w:hAnsi="Symbol" w:hint="default"/>
      </w:rPr>
    </w:lvl>
    <w:lvl w:ilvl="4" w:tplc="10B69140">
      <w:start w:val="1"/>
      <w:numFmt w:val="bullet"/>
      <w:lvlText w:val="o"/>
      <w:lvlJc w:val="left"/>
      <w:pPr>
        <w:ind w:left="3600" w:hanging="360"/>
      </w:pPr>
      <w:rPr>
        <w:rFonts w:ascii="Courier New" w:hAnsi="Courier New" w:hint="default"/>
      </w:rPr>
    </w:lvl>
    <w:lvl w:ilvl="5" w:tplc="D08E6638">
      <w:start w:val="1"/>
      <w:numFmt w:val="bullet"/>
      <w:lvlText w:val=""/>
      <w:lvlJc w:val="left"/>
      <w:pPr>
        <w:ind w:left="4320" w:hanging="360"/>
      </w:pPr>
      <w:rPr>
        <w:rFonts w:ascii="Wingdings" w:hAnsi="Wingdings" w:hint="default"/>
      </w:rPr>
    </w:lvl>
    <w:lvl w:ilvl="6" w:tplc="CDF485F2">
      <w:start w:val="1"/>
      <w:numFmt w:val="bullet"/>
      <w:lvlText w:val=""/>
      <w:lvlJc w:val="left"/>
      <w:pPr>
        <w:ind w:left="5040" w:hanging="360"/>
      </w:pPr>
      <w:rPr>
        <w:rFonts w:ascii="Symbol" w:hAnsi="Symbol" w:hint="default"/>
      </w:rPr>
    </w:lvl>
    <w:lvl w:ilvl="7" w:tplc="06DC76B2">
      <w:start w:val="1"/>
      <w:numFmt w:val="bullet"/>
      <w:lvlText w:val="o"/>
      <w:lvlJc w:val="left"/>
      <w:pPr>
        <w:ind w:left="5760" w:hanging="360"/>
      </w:pPr>
      <w:rPr>
        <w:rFonts w:ascii="Courier New" w:hAnsi="Courier New" w:hint="default"/>
      </w:rPr>
    </w:lvl>
    <w:lvl w:ilvl="8" w:tplc="04F2F9FC">
      <w:start w:val="1"/>
      <w:numFmt w:val="bullet"/>
      <w:lvlText w:val=""/>
      <w:lvlJc w:val="left"/>
      <w:pPr>
        <w:ind w:left="6480" w:hanging="360"/>
      </w:pPr>
      <w:rPr>
        <w:rFonts w:ascii="Wingdings" w:hAnsi="Wingdings" w:hint="default"/>
      </w:rPr>
    </w:lvl>
  </w:abstractNum>
  <w:abstractNum w:abstractNumId="1" w15:restartNumberingAfterBreak="0">
    <w:nsid w:val="0A4C46A6"/>
    <w:multiLevelType w:val="hybridMultilevel"/>
    <w:tmpl w:val="BBD2FD8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B86385B"/>
    <w:multiLevelType w:val="hybridMultilevel"/>
    <w:tmpl w:val="63C856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FDF0A2"/>
    <w:multiLevelType w:val="hybridMultilevel"/>
    <w:tmpl w:val="EBB2ABAE"/>
    <w:lvl w:ilvl="0" w:tplc="B2748580">
      <w:start w:val="1"/>
      <w:numFmt w:val="bullet"/>
      <w:lvlText w:val=""/>
      <w:lvlJc w:val="left"/>
      <w:pPr>
        <w:ind w:left="720" w:hanging="360"/>
      </w:pPr>
      <w:rPr>
        <w:rFonts w:ascii="Symbol" w:hAnsi="Symbol" w:hint="default"/>
      </w:rPr>
    </w:lvl>
    <w:lvl w:ilvl="1" w:tplc="0E26431E">
      <w:start w:val="1"/>
      <w:numFmt w:val="bullet"/>
      <w:lvlText w:val="o"/>
      <w:lvlJc w:val="left"/>
      <w:pPr>
        <w:ind w:left="1440" w:hanging="360"/>
      </w:pPr>
      <w:rPr>
        <w:rFonts w:ascii="Courier New" w:hAnsi="Courier New" w:hint="default"/>
      </w:rPr>
    </w:lvl>
    <w:lvl w:ilvl="2" w:tplc="624C9012">
      <w:start w:val="1"/>
      <w:numFmt w:val="bullet"/>
      <w:lvlText w:val=""/>
      <w:lvlJc w:val="left"/>
      <w:pPr>
        <w:ind w:left="2880" w:hanging="360"/>
      </w:pPr>
      <w:rPr>
        <w:rFonts w:ascii="Wingdings" w:hAnsi="Wingdings" w:hint="default"/>
      </w:rPr>
    </w:lvl>
    <w:lvl w:ilvl="3" w:tplc="A72CDBA4">
      <w:start w:val="1"/>
      <w:numFmt w:val="bullet"/>
      <w:lvlText w:val=""/>
      <w:lvlJc w:val="left"/>
      <w:pPr>
        <w:ind w:left="2880" w:hanging="360"/>
      </w:pPr>
      <w:rPr>
        <w:rFonts w:ascii="Symbol" w:hAnsi="Symbol" w:hint="default"/>
      </w:rPr>
    </w:lvl>
    <w:lvl w:ilvl="4" w:tplc="A678D0C6">
      <w:start w:val="1"/>
      <w:numFmt w:val="bullet"/>
      <w:lvlText w:val="o"/>
      <w:lvlJc w:val="left"/>
      <w:pPr>
        <w:ind w:left="3600" w:hanging="360"/>
      </w:pPr>
      <w:rPr>
        <w:rFonts w:ascii="Courier New" w:hAnsi="Courier New" w:hint="default"/>
      </w:rPr>
    </w:lvl>
    <w:lvl w:ilvl="5" w:tplc="FC68C106">
      <w:start w:val="1"/>
      <w:numFmt w:val="bullet"/>
      <w:lvlText w:val=""/>
      <w:lvlJc w:val="left"/>
      <w:pPr>
        <w:ind w:left="4320" w:hanging="360"/>
      </w:pPr>
      <w:rPr>
        <w:rFonts w:ascii="Wingdings" w:hAnsi="Wingdings" w:hint="default"/>
      </w:rPr>
    </w:lvl>
    <w:lvl w:ilvl="6" w:tplc="9C84F1D6">
      <w:start w:val="1"/>
      <w:numFmt w:val="bullet"/>
      <w:lvlText w:val=""/>
      <w:lvlJc w:val="left"/>
      <w:pPr>
        <w:ind w:left="5040" w:hanging="360"/>
      </w:pPr>
      <w:rPr>
        <w:rFonts w:ascii="Symbol" w:hAnsi="Symbol" w:hint="default"/>
      </w:rPr>
    </w:lvl>
    <w:lvl w:ilvl="7" w:tplc="6706D456">
      <w:start w:val="1"/>
      <w:numFmt w:val="bullet"/>
      <w:lvlText w:val="o"/>
      <w:lvlJc w:val="left"/>
      <w:pPr>
        <w:ind w:left="5760" w:hanging="360"/>
      </w:pPr>
      <w:rPr>
        <w:rFonts w:ascii="Courier New" w:hAnsi="Courier New" w:hint="default"/>
      </w:rPr>
    </w:lvl>
    <w:lvl w:ilvl="8" w:tplc="6C7674AE">
      <w:start w:val="1"/>
      <w:numFmt w:val="bullet"/>
      <w:lvlText w:val=""/>
      <w:lvlJc w:val="left"/>
      <w:pPr>
        <w:ind w:left="6480" w:hanging="360"/>
      </w:pPr>
      <w:rPr>
        <w:rFonts w:ascii="Wingdings" w:hAnsi="Wingdings" w:hint="default"/>
      </w:rPr>
    </w:lvl>
  </w:abstractNum>
  <w:abstractNum w:abstractNumId="4" w15:restartNumberingAfterBreak="0">
    <w:nsid w:val="166B2D24"/>
    <w:multiLevelType w:val="hybridMultilevel"/>
    <w:tmpl w:val="DF40589A"/>
    <w:lvl w:ilvl="0" w:tplc="90A2FBEA">
      <w:start w:val="1"/>
      <w:numFmt w:val="bullet"/>
      <w:lvlText w:val="-"/>
      <w:lvlJc w:val="left"/>
      <w:pPr>
        <w:ind w:left="720" w:hanging="360"/>
      </w:pPr>
      <w:rPr>
        <w:rFonts w:ascii="Aptos" w:hAnsi="Aptos" w:hint="default"/>
      </w:rPr>
    </w:lvl>
    <w:lvl w:ilvl="1" w:tplc="FDDA2860">
      <w:start w:val="1"/>
      <w:numFmt w:val="bullet"/>
      <w:lvlText w:val="o"/>
      <w:lvlJc w:val="left"/>
      <w:pPr>
        <w:ind w:left="1440" w:hanging="360"/>
      </w:pPr>
      <w:rPr>
        <w:rFonts w:ascii="Courier New" w:hAnsi="Courier New" w:hint="default"/>
      </w:rPr>
    </w:lvl>
    <w:lvl w:ilvl="2" w:tplc="73B08886">
      <w:start w:val="1"/>
      <w:numFmt w:val="bullet"/>
      <w:lvlText w:val=""/>
      <w:lvlJc w:val="left"/>
      <w:pPr>
        <w:ind w:left="2160" w:hanging="360"/>
      </w:pPr>
      <w:rPr>
        <w:rFonts w:ascii="Wingdings" w:hAnsi="Wingdings" w:hint="default"/>
      </w:rPr>
    </w:lvl>
    <w:lvl w:ilvl="3" w:tplc="14602236">
      <w:start w:val="1"/>
      <w:numFmt w:val="bullet"/>
      <w:lvlText w:val=""/>
      <w:lvlJc w:val="left"/>
      <w:pPr>
        <w:ind w:left="2880" w:hanging="360"/>
      </w:pPr>
      <w:rPr>
        <w:rFonts w:ascii="Symbol" w:hAnsi="Symbol" w:hint="default"/>
      </w:rPr>
    </w:lvl>
    <w:lvl w:ilvl="4" w:tplc="C8143C72">
      <w:start w:val="1"/>
      <w:numFmt w:val="bullet"/>
      <w:lvlText w:val="o"/>
      <w:lvlJc w:val="left"/>
      <w:pPr>
        <w:ind w:left="3600" w:hanging="360"/>
      </w:pPr>
      <w:rPr>
        <w:rFonts w:ascii="Courier New" w:hAnsi="Courier New" w:hint="default"/>
      </w:rPr>
    </w:lvl>
    <w:lvl w:ilvl="5" w:tplc="497C9CEA">
      <w:start w:val="1"/>
      <w:numFmt w:val="bullet"/>
      <w:lvlText w:val=""/>
      <w:lvlJc w:val="left"/>
      <w:pPr>
        <w:ind w:left="4320" w:hanging="360"/>
      </w:pPr>
      <w:rPr>
        <w:rFonts w:ascii="Wingdings" w:hAnsi="Wingdings" w:hint="default"/>
      </w:rPr>
    </w:lvl>
    <w:lvl w:ilvl="6" w:tplc="6008A1CE">
      <w:start w:val="1"/>
      <w:numFmt w:val="bullet"/>
      <w:lvlText w:val=""/>
      <w:lvlJc w:val="left"/>
      <w:pPr>
        <w:ind w:left="5040" w:hanging="360"/>
      </w:pPr>
      <w:rPr>
        <w:rFonts w:ascii="Symbol" w:hAnsi="Symbol" w:hint="default"/>
      </w:rPr>
    </w:lvl>
    <w:lvl w:ilvl="7" w:tplc="07F81E96">
      <w:start w:val="1"/>
      <w:numFmt w:val="bullet"/>
      <w:lvlText w:val="o"/>
      <w:lvlJc w:val="left"/>
      <w:pPr>
        <w:ind w:left="5760" w:hanging="360"/>
      </w:pPr>
      <w:rPr>
        <w:rFonts w:ascii="Courier New" w:hAnsi="Courier New" w:hint="default"/>
      </w:rPr>
    </w:lvl>
    <w:lvl w:ilvl="8" w:tplc="C61EF532">
      <w:start w:val="1"/>
      <w:numFmt w:val="bullet"/>
      <w:lvlText w:val=""/>
      <w:lvlJc w:val="left"/>
      <w:pPr>
        <w:ind w:left="6480" w:hanging="360"/>
      </w:pPr>
      <w:rPr>
        <w:rFonts w:ascii="Wingdings" w:hAnsi="Wingdings" w:hint="default"/>
      </w:rPr>
    </w:lvl>
  </w:abstractNum>
  <w:abstractNum w:abstractNumId="5" w15:restartNumberingAfterBreak="0">
    <w:nsid w:val="1BFB5297"/>
    <w:multiLevelType w:val="hybridMultilevel"/>
    <w:tmpl w:val="5AC80E8E"/>
    <w:lvl w:ilvl="0" w:tplc="A21695F6">
      <w:start w:val="1"/>
      <w:numFmt w:val="bullet"/>
      <w:lvlText w:val=""/>
      <w:lvlJc w:val="left"/>
      <w:pPr>
        <w:ind w:left="1080" w:hanging="360"/>
      </w:pPr>
      <w:rPr>
        <w:rFonts w:ascii="Symbol" w:hAnsi="Symbol" w:hint="default"/>
      </w:rPr>
    </w:lvl>
    <w:lvl w:ilvl="1" w:tplc="8EBC4F76">
      <w:start w:val="1"/>
      <w:numFmt w:val="bullet"/>
      <w:lvlText w:val="o"/>
      <w:lvlJc w:val="left"/>
      <w:pPr>
        <w:ind w:left="1800" w:hanging="360"/>
      </w:pPr>
      <w:rPr>
        <w:rFonts w:ascii="Courier New" w:hAnsi="Courier New" w:hint="default"/>
      </w:rPr>
    </w:lvl>
    <w:lvl w:ilvl="2" w:tplc="EE9A5380">
      <w:start w:val="1"/>
      <w:numFmt w:val="bullet"/>
      <w:lvlText w:val=""/>
      <w:lvlJc w:val="left"/>
      <w:pPr>
        <w:ind w:left="2520" w:hanging="360"/>
      </w:pPr>
      <w:rPr>
        <w:rFonts w:ascii="Wingdings" w:hAnsi="Wingdings" w:hint="default"/>
      </w:rPr>
    </w:lvl>
    <w:lvl w:ilvl="3" w:tplc="E0A6FDC0">
      <w:start w:val="1"/>
      <w:numFmt w:val="bullet"/>
      <w:lvlText w:val=""/>
      <w:lvlJc w:val="left"/>
      <w:pPr>
        <w:ind w:left="3240" w:hanging="360"/>
      </w:pPr>
      <w:rPr>
        <w:rFonts w:ascii="Symbol" w:hAnsi="Symbol" w:hint="default"/>
      </w:rPr>
    </w:lvl>
    <w:lvl w:ilvl="4" w:tplc="4EF69FD2">
      <w:start w:val="1"/>
      <w:numFmt w:val="bullet"/>
      <w:lvlText w:val="o"/>
      <w:lvlJc w:val="left"/>
      <w:pPr>
        <w:ind w:left="3960" w:hanging="360"/>
      </w:pPr>
      <w:rPr>
        <w:rFonts w:ascii="Courier New" w:hAnsi="Courier New" w:hint="default"/>
      </w:rPr>
    </w:lvl>
    <w:lvl w:ilvl="5" w:tplc="DE7A908C">
      <w:start w:val="1"/>
      <w:numFmt w:val="bullet"/>
      <w:lvlText w:val=""/>
      <w:lvlJc w:val="left"/>
      <w:pPr>
        <w:ind w:left="4680" w:hanging="360"/>
      </w:pPr>
      <w:rPr>
        <w:rFonts w:ascii="Wingdings" w:hAnsi="Wingdings" w:hint="default"/>
      </w:rPr>
    </w:lvl>
    <w:lvl w:ilvl="6" w:tplc="B92EB552">
      <w:start w:val="1"/>
      <w:numFmt w:val="bullet"/>
      <w:lvlText w:val=""/>
      <w:lvlJc w:val="left"/>
      <w:pPr>
        <w:ind w:left="5400" w:hanging="360"/>
      </w:pPr>
      <w:rPr>
        <w:rFonts w:ascii="Symbol" w:hAnsi="Symbol" w:hint="default"/>
      </w:rPr>
    </w:lvl>
    <w:lvl w:ilvl="7" w:tplc="A5ECED00">
      <w:start w:val="1"/>
      <w:numFmt w:val="bullet"/>
      <w:lvlText w:val="o"/>
      <w:lvlJc w:val="left"/>
      <w:pPr>
        <w:ind w:left="6120" w:hanging="360"/>
      </w:pPr>
      <w:rPr>
        <w:rFonts w:ascii="Courier New" w:hAnsi="Courier New" w:hint="default"/>
      </w:rPr>
    </w:lvl>
    <w:lvl w:ilvl="8" w:tplc="D15EB4E6">
      <w:start w:val="1"/>
      <w:numFmt w:val="bullet"/>
      <w:lvlText w:val=""/>
      <w:lvlJc w:val="left"/>
      <w:pPr>
        <w:ind w:left="6840" w:hanging="360"/>
      </w:pPr>
      <w:rPr>
        <w:rFonts w:ascii="Wingdings" w:hAnsi="Wingdings" w:hint="default"/>
      </w:rPr>
    </w:lvl>
  </w:abstractNum>
  <w:abstractNum w:abstractNumId="6" w15:restartNumberingAfterBreak="0">
    <w:nsid w:val="1D131BD9"/>
    <w:multiLevelType w:val="multilevel"/>
    <w:tmpl w:val="DB02778C"/>
    <w:lvl w:ilvl="0">
      <w:start w:val="2"/>
      <w:numFmt w:val="decimal"/>
      <w:lvlText w:val="%1"/>
      <w:lvlJc w:val="left"/>
      <w:pPr>
        <w:ind w:left="396" w:hanging="396"/>
      </w:pPr>
      <w:rPr>
        <w:rFonts w:hint="default"/>
      </w:rPr>
    </w:lvl>
    <w:lvl w:ilvl="1">
      <w:start w:val="4"/>
      <w:numFmt w:val="decimal"/>
      <w:lvlText w:val="%1.%2"/>
      <w:lvlJc w:val="left"/>
      <w:pPr>
        <w:ind w:left="396" w:hanging="396"/>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8C2C82"/>
    <w:multiLevelType w:val="hybridMultilevel"/>
    <w:tmpl w:val="5C582D20"/>
    <w:lvl w:ilvl="0" w:tplc="80826426">
      <w:start w:val="1"/>
      <w:numFmt w:val="bullet"/>
      <w:lvlText w:val=""/>
      <w:lvlJc w:val="left"/>
      <w:pPr>
        <w:ind w:left="720" w:hanging="360"/>
      </w:pPr>
      <w:rPr>
        <w:rFonts w:ascii="Symbol" w:hAnsi="Symbol" w:hint="default"/>
      </w:rPr>
    </w:lvl>
    <w:lvl w:ilvl="1" w:tplc="8CEE217E">
      <w:start w:val="1"/>
      <w:numFmt w:val="bullet"/>
      <w:lvlText w:val="o"/>
      <w:lvlJc w:val="left"/>
      <w:pPr>
        <w:ind w:left="1440" w:hanging="360"/>
      </w:pPr>
      <w:rPr>
        <w:rFonts w:ascii="Courier New" w:hAnsi="Courier New" w:hint="default"/>
      </w:rPr>
    </w:lvl>
    <w:lvl w:ilvl="2" w:tplc="2B804474">
      <w:start w:val="1"/>
      <w:numFmt w:val="bullet"/>
      <w:lvlText w:val=""/>
      <w:lvlJc w:val="left"/>
      <w:pPr>
        <w:ind w:left="2160" w:hanging="360"/>
      </w:pPr>
      <w:rPr>
        <w:rFonts w:ascii="Wingdings" w:hAnsi="Wingdings" w:hint="default"/>
      </w:rPr>
    </w:lvl>
    <w:lvl w:ilvl="3" w:tplc="7FC298FA">
      <w:start w:val="1"/>
      <w:numFmt w:val="bullet"/>
      <w:lvlText w:val=""/>
      <w:lvlJc w:val="left"/>
      <w:pPr>
        <w:ind w:left="2880" w:hanging="360"/>
      </w:pPr>
      <w:rPr>
        <w:rFonts w:ascii="Symbol" w:hAnsi="Symbol" w:hint="default"/>
      </w:rPr>
    </w:lvl>
    <w:lvl w:ilvl="4" w:tplc="3B7E9C7A">
      <w:start w:val="1"/>
      <w:numFmt w:val="bullet"/>
      <w:lvlText w:val="o"/>
      <w:lvlJc w:val="left"/>
      <w:pPr>
        <w:ind w:left="3600" w:hanging="360"/>
      </w:pPr>
      <w:rPr>
        <w:rFonts w:ascii="Courier New" w:hAnsi="Courier New" w:hint="default"/>
      </w:rPr>
    </w:lvl>
    <w:lvl w:ilvl="5" w:tplc="6D60738A">
      <w:start w:val="1"/>
      <w:numFmt w:val="bullet"/>
      <w:lvlText w:val=""/>
      <w:lvlJc w:val="left"/>
      <w:pPr>
        <w:ind w:left="4320" w:hanging="360"/>
      </w:pPr>
      <w:rPr>
        <w:rFonts w:ascii="Wingdings" w:hAnsi="Wingdings" w:hint="default"/>
      </w:rPr>
    </w:lvl>
    <w:lvl w:ilvl="6" w:tplc="D9E22D26">
      <w:start w:val="1"/>
      <w:numFmt w:val="bullet"/>
      <w:lvlText w:val=""/>
      <w:lvlJc w:val="left"/>
      <w:pPr>
        <w:ind w:left="5040" w:hanging="360"/>
      </w:pPr>
      <w:rPr>
        <w:rFonts w:ascii="Symbol" w:hAnsi="Symbol" w:hint="default"/>
      </w:rPr>
    </w:lvl>
    <w:lvl w:ilvl="7" w:tplc="9A60EA70">
      <w:start w:val="1"/>
      <w:numFmt w:val="bullet"/>
      <w:lvlText w:val="o"/>
      <w:lvlJc w:val="left"/>
      <w:pPr>
        <w:ind w:left="5760" w:hanging="360"/>
      </w:pPr>
      <w:rPr>
        <w:rFonts w:ascii="Courier New" w:hAnsi="Courier New" w:hint="default"/>
      </w:rPr>
    </w:lvl>
    <w:lvl w:ilvl="8" w:tplc="90044BFA">
      <w:start w:val="1"/>
      <w:numFmt w:val="bullet"/>
      <w:lvlText w:val=""/>
      <w:lvlJc w:val="left"/>
      <w:pPr>
        <w:ind w:left="6480" w:hanging="360"/>
      </w:pPr>
      <w:rPr>
        <w:rFonts w:ascii="Wingdings" w:hAnsi="Wingdings" w:hint="default"/>
      </w:rPr>
    </w:lvl>
  </w:abstractNum>
  <w:abstractNum w:abstractNumId="8" w15:restartNumberingAfterBreak="0">
    <w:nsid w:val="20EE72E8"/>
    <w:multiLevelType w:val="multilevel"/>
    <w:tmpl w:val="0DA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E254B"/>
    <w:multiLevelType w:val="hybridMultilevel"/>
    <w:tmpl w:val="7882B324"/>
    <w:lvl w:ilvl="0" w:tplc="E7B6B73C">
      <w:start w:val="1"/>
      <w:numFmt w:val="decimal"/>
      <w:lvlText w:val="%1."/>
      <w:lvlJc w:val="left"/>
      <w:pPr>
        <w:ind w:left="1211" w:hanging="360"/>
      </w:pPr>
      <w:rPr>
        <w:rFonts w:ascii="Garamond" w:hAnsi="Garamond" w:hint="default"/>
      </w:rPr>
    </w:lvl>
    <w:lvl w:ilvl="1" w:tplc="1E7AB790">
      <w:start w:val="1"/>
      <w:numFmt w:val="lowerLetter"/>
      <w:lvlText w:val="%2."/>
      <w:lvlJc w:val="left"/>
      <w:pPr>
        <w:ind w:left="1440" w:hanging="360"/>
      </w:pPr>
    </w:lvl>
    <w:lvl w:ilvl="2" w:tplc="84E27CA6">
      <w:start w:val="1"/>
      <w:numFmt w:val="lowerRoman"/>
      <w:lvlText w:val="%3."/>
      <w:lvlJc w:val="right"/>
      <w:pPr>
        <w:ind w:left="2160" w:hanging="180"/>
      </w:pPr>
    </w:lvl>
    <w:lvl w:ilvl="3" w:tplc="495496D0">
      <w:start w:val="1"/>
      <w:numFmt w:val="decimal"/>
      <w:lvlText w:val="%4."/>
      <w:lvlJc w:val="left"/>
      <w:pPr>
        <w:ind w:left="2880" w:hanging="360"/>
      </w:pPr>
    </w:lvl>
    <w:lvl w:ilvl="4" w:tplc="4AE0F13E">
      <w:start w:val="1"/>
      <w:numFmt w:val="lowerLetter"/>
      <w:lvlText w:val="%5."/>
      <w:lvlJc w:val="left"/>
      <w:pPr>
        <w:ind w:left="3600" w:hanging="360"/>
      </w:pPr>
    </w:lvl>
    <w:lvl w:ilvl="5" w:tplc="66F8CCEE">
      <w:start w:val="1"/>
      <w:numFmt w:val="lowerRoman"/>
      <w:lvlText w:val="%6."/>
      <w:lvlJc w:val="right"/>
      <w:pPr>
        <w:ind w:left="4320" w:hanging="180"/>
      </w:pPr>
    </w:lvl>
    <w:lvl w:ilvl="6" w:tplc="82C6894E">
      <w:start w:val="1"/>
      <w:numFmt w:val="decimal"/>
      <w:lvlText w:val="%7."/>
      <w:lvlJc w:val="left"/>
      <w:pPr>
        <w:ind w:left="5040" w:hanging="360"/>
      </w:pPr>
    </w:lvl>
    <w:lvl w:ilvl="7" w:tplc="0422CBBE">
      <w:start w:val="1"/>
      <w:numFmt w:val="lowerLetter"/>
      <w:lvlText w:val="%8."/>
      <w:lvlJc w:val="left"/>
      <w:pPr>
        <w:ind w:left="5760" w:hanging="360"/>
      </w:pPr>
    </w:lvl>
    <w:lvl w:ilvl="8" w:tplc="ABCE6EC4">
      <w:start w:val="1"/>
      <w:numFmt w:val="lowerRoman"/>
      <w:lvlText w:val="%9."/>
      <w:lvlJc w:val="right"/>
      <w:pPr>
        <w:ind w:left="6480" w:hanging="180"/>
      </w:pPr>
    </w:lvl>
  </w:abstractNum>
  <w:abstractNum w:abstractNumId="10" w15:restartNumberingAfterBreak="0">
    <w:nsid w:val="257BBC04"/>
    <w:multiLevelType w:val="multilevel"/>
    <w:tmpl w:val="FC724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1440" w:hanging="720"/>
      </w:pPr>
      <w:rPr>
        <w:rFonts w:ascii="Garamond,Calibri,Arial" w:hAnsi="Garamond,Calibri,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232892F"/>
    <w:multiLevelType w:val="hybridMultilevel"/>
    <w:tmpl w:val="56848C2A"/>
    <w:lvl w:ilvl="0" w:tplc="95CE64E4">
      <w:start w:val="1"/>
      <w:numFmt w:val="decimal"/>
      <w:lvlText w:val="%1."/>
      <w:lvlJc w:val="left"/>
      <w:pPr>
        <w:ind w:left="1211" w:hanging="360"/>
      </w:pPr>
      <w:rPr>
        <w:rFonts w:ascii="Garamond" w:hAnsi="Garamond" w:hint="default"/>
      </w:rPr>
    </w:lvl>
    <w:lvl w:ilvl="1" w:tplc="00EA4AB0">
      <w:start w:val="1"/>
      <w:numFmt w:val="lowerLetter"/>
      <w:lvlText w:val="%2."/>
      <w:lvlJc w:val="left"/>
      <w:pPr>
        <w:ind w:left="1440" w:hanging="360"/>
      </w:pPr>
    </w:lvl>
    <w:lvl w:ilvl="2" w:tplc="C4E4083E">
      <w:start w:val="1"/>
      <w:numFmt w:val="lowerRoman"/>
      <w:lvlText w:val="%3."/>
      <w:lvlJc w:val="right"/>
      <w:pPr>
        <w:ind w:left="2160" w:hanging="180"/>
      </w:pPr>
    </w:lvl>
    <w:lvl w:ilvl="3" w:tplc="9E28E016">
      <w:start w:val="1"/>
      <w:numFmt w:val="decimal"/>
      <w:lvlText w:val="%4."/>
      <w:lvlJc w:val="left"/>
      <w:pPr>
        <w:ind w:left="2880" w:hanging="360"/>
      </w:pPr>
    </w:lvl>
    <w:lvl w:ilvl="4" w:tplc="3126F6F6">
      <w:start w:val="1"/>
      <w:numFmt w:val="lowerLetter"/>
      <w:lvlText w:val="%5."/>
      <w:lvlJc w:val="left"/>
      <w:pPr>
        <w:ind w:left="3600" w:hanging="360"/>
      </w:pPr>
    </w:lvl>
    <w:lvl w:ilvl="5" w:tplc="C0866E0C">
      <w:start w:val="1"/>
      <w:numFmt w:val="lowerRoman"/>
      <w:lvlText w:val="%6."/>
      <w:lvlJc w:val="right"/>
      <w:pPr>
        <w:ind w:left="4320" w:hanging="180"/>
      </w:pPr>
    </w:lvl>
    <w:lvl w:ilvl="6" w:tplc="647C7A26">
      <w:start w:val="1"/>
      <w:numFmt w:val="decimal"/>
      <w:lvlText w:val="%7."/>
      <w:lvlJc w:val="left"/>
      <w:pPr>
        <w:ind w:left="5040" w:hanging="360"/>
      </w:pPr>
    </w:lvl>
    <w:lvl w:ilvl="7" w:tplc="A1BC365E">
      <w:start w:val="1"/>
      <w:numFmt w:val="lowerLetter"/>
      <w:lvlText w:val="%8."/>
      <w:lvlJc w:val="left"/>
      <w:pPr>
        <w:ind w:left="5760" w:hanging="360"/>
      </w:pPr>
    </w:lvl>
    <w:lvl w:ilvl="8" w:tplc="3B14F234">
      <w:start w:val="1"/>
      <w:numFmt w:val="lowerRoman"/>
      <w:lvlText w:val="%9."/>
      <w:lvlJc w:val="right"/>
      <w:pPr>
        <w:ind w:left="6480" w:hanging="180"/>
      </w:pPr>
    </w:lvl>
  </w:abstractNum>
  <w:abstractNum w:abstractNumId="12" w15:restartNumberingAfterBreak="0">
    <w:nsid w:val="3421A4FA"/>
    <w:multiLevelType w:val="hybridMultilevel"/>
    <w:tmpl w:val="31FC0450"/>
    <w:lvl w:ilvl="0" w:tplc="F2B4705E">
      <w:start w:val="1"/>
      <w:numFmt w:val="bullet"/>
      <w:lvlText w:val="-"/>
      <w:lvlJc w:val="left"/>
      <w:pPr>
        <w:ind w:left="720" w:hanging="360"/>
      </w:pPr>
      <w:rPr>
        <w:rFonts w:ascii="Aptos" w:hAnsi="Aptos" w:hint="default"/>
      </w:rPr>
    </w:lvl>
    <w:lvl w:ilvl="1" w:tplc="534E5482">
      <w:start w:val="1"/>
      <w:numFmt w:val="bullet"/>
      <w:lvlText w:val="o"/>
      <w:lvlJc w:val="left"/>
      <w:pPr>
        <w:ind w:left="1440" w:hanging="360"/>
      </w:pPr>
      <w:rPr>
        <w:rFonts w:ascii="Courier New" w:hAnsi="Courier New" w:hint="default"/>
      </w:rPr>
    </w:lvl>
    <w:lvl w:ilvl="2" w:tplc="6EBA5D8A">
      <w:start w:val="1"/>
      <w:numFmt w:val="bullet"/>
      <w:lvlText w:val=""/>
      <w:lvlJc w:val="left"/>
      <w:pPr>
        <w:ind w:left="2160" w:hanging="360"/>
      </w:pPr>
      <w:rPr>
        <w:rFonts w:ascii="Wingdings" w:hAnsi="Wingdings" w:hint="default"/>
      </w:rPr>
    </w:lvl>
    <w:lvl w:ilvl="3" w:tplc="043267AE">
      <w:start w:val="1"/>
      <w:numFmt w:val="bullet"/>
      <w:lvlText w:val=""/>
      <w:lvlJc w:val="left"/>
      <w:pPr>
        <w:ind w:left="2880" w:hanging="360"/>
      </w:pPr>
      <w:rPr>
        <w:rFonts w:ascii="Symbol" w:hAnsi="Symbol" w:hint="default"/>
      </w:rPr>
    </w:lvl>
    <w:lvl w:ilvl="4" w:tplc="0B3083A8">
      <w:start w:val="1"/>
      <w:numFmt w:val="bullet"/>
      <w:lvlText w:val="o"/>
      <w:lvlJc w:val="left"/>
      <w:pPr>
        <w:ind w:left="3600" w:hanging="360"/>
      </w:pPr>
      <w:rPr>
        <w:rFonts w:ascii="Courier New" w:hAnsi="Courier New" w:hint="default"/>
      </w:rPr>
    </w:lvl>
    <w:lvl w:ilvl="5" w:tplc="321E0AA4">
      <w:start w:val="1"/>
      <w:numFmt w:val="bullet"/>
      <w:lvlText w:val=""/>
      <w:lvlJc w:val="left"/>
      <w:pPr>
        <w:ind w:left="4320" w:hanging="360"/>
      </w:pPr>
      <w:rPr>
        <w:rFonts w:ascii="Wingdings" w:hAnsi="Wingdings" w:hint="default"/>
      </w:rPr>
    </w:lvl>
    <w:lvl w:ilvl="6" w:tplc="A7064368">
      <w:start w:val="1"/>
      <w:numFmt w:val="bullet"/>
      <w:lvlText w:val=""/>
      <w:lvlJc w:val="left"/>
      <w:pPr>
        <w:ind w:left="5040" w:hanging="360"/>
      </w:pPr>
      <w:rPr>
        <w:rFonts w:ascii="Symbol" w:hAnsi="Symbol" w:hint="default"/>
      </w:rPr>
    </w:lvl>
    <w:lvl w:ilvl="7" w:tplc="4BF09874">
      <w:start w:val="1"/>
      <w:numFmt w:val="bullet"/>
      <w:lvlText w:val="o"/>
      <w:lvlJc w:val="left"/>
      <w:pPr>
        <w:ind w:left="5760" w:hanging="360"/>
      </w:pPr>
      <w:rPr>
        <w:rFonts w:ascii="Courier New" w:hAnsi="Courier New" w:hint="default"/>
      </w:rPr>
    </w:lvl>
    <w:lvl w:ilvl="8" w:tplc="0142AD70">
      <w:start w:val="1"/>
      <w:numFmt w:val="bullet"/>
      <w:lvlText w:val=""/>
      <w:lvlJc w:val="left"/>
      <w:pPr>
        <w:ind w:left="6480" w:hanging="360"/>
      </w:pPr>
      <w:rPr>
        <w:rFonts w:ascii="Wingdings" w:hAnsi="Wingdings" w:hint="default"/>
      </w:rPr>
    </w:lvl>
  </w:abstractNum>
  <w:abstractNum w:abstractNumId="13" w15:restartNumberingAfterBreak="0">
    <w:nsid w:val="3C3B72E3"/>
    <w:multiLevelType w:val="hybridMultilevel"/>
    <w:tmpl w:val="E1505CDC"/>
    <w:lvl w:ilvl="0" w:tplc="5776C36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C90EB96"/>
    <w:multiLevelType w:val="hybridMultilevel"/>
    <w:tmpl w:val="4DC29B88"/>
    <w:lvl w:ilvl="0" w:tplc="3CBEB97A">
      <w:start w:val="1"/>
      <w:numFmt w:val="bullet"/>
      <w:lvlText w:val="-"/>
      <w:lvlJc w:val="left"/>
      <w:pPr>
        <w:ind w:left="720" w:hanging="360"/>
      </w:pPr>
      <w:rPr>
        <w:rFonts w:ascii="Aptos" w:hAnsi="Aptos" w:hint="default"/>
      </w:rPr>
    </w:lvl>
    <w:lvl w:ilvl="1" w:tplc="2A3EFDCA">
      <w:start w:val="1"/>
      <w:numFmt w:val="bullet"/>
      <w:lvlText w:val="o"/>
      <w:lvlJc w:val="left"/>
      <w:pPr>
        <w:ind w:left="1440" w:hanging="360"/>
      </w:pPr>
      <w:rPr>
        <w:rFonts w:ascii="Courier New" w:hAnsi="Courier New" w:hint="default"/>
      </w:rPr>
    </w:lvl>
    <w:lvl w:ilvl="2" w:tplc="C3ECCAFC">
      <w:start w:val="1"/>
      <w:numFmt w:val="bullet"/>
      <w:lvlText w:val=""/>
      <w:lvlJc w:val="left"/>
      <w:pPr>
        <w:ind w:left="2160" w:hanging="360"/>
      </w:pPr>
      <w:rPr>
        <w:rFonts w:ascii="Wingdings" w:hAnsi="Wingdings" w:hint="default"/>
      </w:rPr>
    </w:lvl>
    <w:lvl w:ilvl="3" w:tplc="AD6EFA32">
      <w:start w:val="1"/>
      <w:numFmt w:val="bullet"/>
      <w:lvlText w:val=""/>
      <w:lvlJc w:val="left"/>
      <w:pPr>
        <w:ind w:left="2880" w:hanging="360"/>
      </w:pPr>
      <w:rPr>
        <w:rFonts w:ascii="Symbol" w:hAnsi="Symbol" w:hint="default"/>
      </w:rPr>
    </w:lvl>
    <w:lvl w:ilvl="4" w:tplc="FAC64A48">
      <w:start w:val="1"/>
      <w:numFmt w:val="bullet"/>
      <w:lvlText w:val="o"/>
      <w:lvlJc w:val="left"/>
      <w:pPr>
        <w:ind w:left="3600" w:hanging="360"/>
      </w:pPr>
      <w:rPr>
        <w:rFonts w:ascii="Courier New" w:hAnsi="Courier New" w:hint="default"/>
      </w:rPr>
    </w:lvl>
    <w:lvl w:ilvl="5" w:tplc="FC50406E">
      <w:start w:val="1"/>
      <w:numFmt w:val="bullet"/>
      <w:lvlText w:val=""/>
      <w:lvlJc w:val="left"/>
      <w:pPr>
        <w:ind w:left="4320" w:hanging="360"/>
      </w:pPr>
      <w:rPr>
        <w:rFonts w:ascii="Wingdings" w:hAnsi="Wingdings" w:hint="default"/>
      </w:rPr>
    </w:lvl>
    <w:lvl w:ilvl="6" w:tplc="3F96C772">
      <w:start w:val="1"/>
      <w:numFmt w:val="bullet"/>
      <w:lvlText w:val=""/>
      <w:lvlJc w:val="left"/>
      <w:pPr>
        <w:ind w:left="5040" w:hanging="360"/>
      </w:pPr>
      <w:rPr>
        <w:rFonts w:ascii="Symbol" w:hAnsi="Symbol" w:hint="default"/>
      </w:rPr>
    </w:lvl>
    <w:lvl w:ilvl="7" w:tplc="0186C670">
      <w:start w:val="1"/>
      <w:numFmt w:val="bullet"/>
      <w:lvlText w:val="o"/>
      <w:lvlJc w:val="left"/>
      <w:pPr>
        <w:ind w:left="5760" w:hanging="360"/>
      </w:pPr>
      <w:rPr>
        <w:rFonts w:ascii="Courier New" w:hAnsi="Courier New" w:hint="default"/>
      </w:rPr>
    </w:lvl>
    <w:lvl w:ilvl="8" w:tplc="7060A6BA">
      <w:start w:val="1"/>
      <w:numFmt w:val="bullet"/>
      <w:lvlText w:val=""/>
      <w:lvlJc w:val="left"/>
      <w:pPr>
        <w:ind w:left="6480" w:hanging="360"/>
      </w:pPr>
      <w:rPr>
        <w:rFonts w:ascii="Wingdings" w:hAnsi="Wingdings" w:hint="default"/>
      </w:rPr>
    </w:lvl>
  </w:abstractNum>
  <w:abstractNum w:abstractNumId="15" w15:restartNumberingAfterBreak="0">
    <w:nsid w:val="415E7DDE"/>
    <w:multiLevelType w:val="hybridMultilevel"/>
    <w:tmpl w:val="7CA2F308"/>
    <w:lvl w:ilvl="0" w:tplc="7D0E08FE">
      <w:numFmt w:val="bullet"/>
      <w:lvlText w:val=""/>
      <w:lvlJc w:val="left"/>
      <w:pPr>
        <w:ind w:left="720" w:hanging="360"/>
      </w:pPr>
      <w:rPr>
        <w:rFonts w:ascii="Symbol" w:eastAsia="Calibri"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63197F"/>
    <w:multiLevelType w:val="multilevel"/>
    <w:tmpl w:val="9AC4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F0CDE"/>
    <w:multiLevelType w:val="hybridMultilevel"/>
    <w:tmpl w:val="B890F6C2"/>
    <w:lvl w:ilvl="0" w:tplc="7D0E08FE">
      <w:numFmt w:val="bullet"/>
      <w:lvlText w:val=""/>
      <w:lvlJc w:val="left"/>
      <w:pPr>
        <w:ind w:left="720" w:hanging="360"/>
      </w:pPr>
      <w:rPr>
        <w:rFonts w:ascii="Symbol" w:eastAsia="Calibri"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A7477BC"/>
    <w:multiLevelType w:val="multilevel"/>
    <w:tmpl w:val="CD9464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BA550A3"/>
    <w:multiLevelType w:val="multilevel"/>
    <w:tmpl w:val="86C4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ED614"/>
    <w:multiLevelType w:val="hybridMultilevel"/>
    <w:tmpl w:val="1F58F458"/>
    <w:lvl w:ilvl="0" w:tplc="7C60F790">
      <w:start w:val="1"/>
      <w:numFmt w:val="bullet"/>
      <w:lvlText w:val="-"/>
      <w:lvlJc w:val="left"/>
      <w:pPr>
        <w:ind w:left="720" w:hanging="360"/>
      </w:pPr>
      <w:rPr>
        <w:rFonts w:ascii="Calibri" w:hAnsi="Calibri" w:hint="default"/>
      </w:rPr>
    </w:lvl>
    <w:lvl w:ilvl="1" w:tplc="EC726B22">
      <w:start w:val="1"/>
      <w:numFmt w:val="bullet"/>
      <w:lvlText w:val="o"/>
      <w:lvlJc w:val="left"/>
      <w:pPr>
        <w:ind w:left="1440" w:hanging="360"/>
      </w:pPr>
      <w:rPr>
        <w:rFonts w:ascii="Courier New" w:hAnsi="Courier New" w:hint="default"/>
      </w:rPr>
    </w:lvl>
    <w:lvl w:ilvl="2" w:tplc="7FA2CDD6">
      <w:start w:val="1"/>
      <w:numFmt w:val="bullet"/>
      <w:lvlText w:val=""/>
      <w:lvlJc w:val="left"/>
      <w:pPr>
        <w:ind w:left="2160" w:hanging="360"/>
      </w:pPr>
      <w:rPr>
        <w:rFonts w:ascii="Wingdings" w:hAnsi="Wingdings" w:hint="default"/>
      </w:rPr>
    </w:lvl>
    <w:lvl w:ilvl="3" w:tplc="27542A64">
      <w:start w:val="1"/>
      <w:numFmt w:val="bullet"/>
      <w:lvlText w:val=""/>
      <w:lvlJc w:val="left"/>
      <w:pPr>
        <w:ind w:left="2880" w:hanging="360"/>
      </w:pPr>
      <w:rPr>
        <w:rFonts w:ascii="Symbol" w:hAnsi="Symbol" w:hint="default"/>
      </w:rPr>
    </w:lvl>
    <w:lvl w:ilvl="4" w:tplc="C9E4CB52">
      <w:start w:val="1"/>
      <w:numFmt w:val="bullet"/>
      <w:lvlText w:val="o"/>
      <w:lvlJc w:val="left"/>
      <w:pPr>
        <w:ind w:left="3600" w:hanging="360"/>
      </w:pPr>
      <w:rPr>
        <w:rFonts w:ascii="Courier New" w:hAnsi="Courier New" w:hint="default"/>
      </w:rPr>
    </w:lvl>
    <w:lvl w:ilvl="5" w:tplc="BEF09DEE">
      <w:start w:val="1"/>
      <w:numFmt w:val="bullet"/>
      <w:lvlText w:val=""/>
      <w:lvlJc w:val="left"/>
      <w:pPr>
        <w:ind w:left="4320" w:hanging="360"/>
      </w:pPr>
      <w:rPr>
        <w:rFonts w:ascii="Wingdings" w:hAnsi="Wingdings" w:hint="default"/>
      </w:rPr>
    </w:lvl>
    <w:lvl w:ilvl="6" w:tplc="2EA846F8">
      <w:start w:val="1"/>
      <w:numFmt w:val="bullet"/>
      <w:lvlText w:val=""/>
      <w:lvlJc w:val="left"/>
      <w:pPr>
        <w:ind w:left="5040" w:hanging="360"/>
      </w:pPr>
      <w:rPr>
        <w:rFonts w:ascii="Symbol" w:hAnsi="Symbol" w:hint="default"/>
      </w:rPr>
    </w:lvl>
    <w:lvl w:ilvl="7" w:tplc="EB469294">
      <w:start w:val="1"/>
      <w:numFmt w:val="bullet"/>
      <w:lvlText w:val="o"/>
      <w:lvlJc w:val="left"/>
      <w:pPr>
        <w:ind w:left="5760" w:hanging="360"/>
      </w:pPr>
      <w:rPr>
        <w:rFonts w:ascii="Courier New" w:hAnsi="Courier New" w:hint="default"/>
      </w:rPr>
    </w:lvl>
    <w:lvl w:ilvl="8" w:tplc="AD5E71AA">
      <w:start w:val="1"/>
      <w:numFmt w:val="bullet"/>
      <w:lvlText w:val=""/>
      <w:lvlJc w:val="left"/>
      <w:pPr>
        <w:ind w:left="6480" w:hanging="360"/>
      </w:pPr>
      <w:rPr>
        <w:rFonts w:ascii="Wingdings" w:hAnsi="Wingdings" w:hint="default"/>
      </w:rPr>
    </w:lvl>
  </w:abstractNum>
  <w:abstractNum w:abstractNumId="21" w15:restartNumberingAfterBreak="0">
    <w:nsid w:val="53576E04"/>
    <w:multiLevelType w:val="multilevel"/>
    <w:tmpl w:val="0FC07780"/>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4FB6C79"/>
    <w:multiLevelType w:val="multilevel"/>
    <w:tmpl w:val="3FCE22E0"/>
    <w:lvl w:ilvl="0">
      <w:start w:val="1"/>
      <w:numFmt w:val="decimal"/>
      <w:lvlText w:val="%1."/>
      <w:lvlJc w:val="left"/>
      <w:pPr>
        <w:ind w:left="720" w:hanging="360"/>
      </w:p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7023C65"/>
    <w:multiLevelType w:val="hybridMultilevel"/>
    <w:tmpl w:val="80B2C0C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87142B8"/>
    <w:multiLevelType w:val="multilevel"/>
    <w:tmpl w:val="7DEC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91FBA"/>
    <w:multiLevelType w:val="hybridMultilevel"/>
    <w:tmpl w:val="0CF2DC0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ACE1287"/>
    <w:multiLevelType w:val="hybridMultilevel"/>
    <w:tmpl w:val="64C087CA"/>
    <w:lvl w:ilvl="0" w:tplc="F5E2A388">
      <w:start w:val="1"/>
      <w:numFmt w:val="bullet"/>
      <w:lvlText w:val="-"/>
      <w:lvlJc w:val="left"/>
      <w:pPr>
        <w:ind w:left="720" w:hanging="360"/>
      </w:pPr>
      <w:rPr>
        <w:rFonts w:ascii="Calibri" w:hAnsi="Calibri" w:hint="default"/>
      </w:rPr>
    </w:lvl>
    <w:lvl w:ilvl="1" w:tplc="3D4607CC">
      <w:start w:val="1"/>
      <w:numFmt w:val="bullet"/>
      <w:lvlText w:val="o"/>
      <w:lvlJc w:val="left"/>
      <w:pPr>
        <w:ind w:left="1440" w:hanging="360"/>
      </w:pPr>
      <w:rPr>
        <w:rFonts w:ascii="Courier New" w:hAnsi="Courier New" w:hint="default"/>
      </w:rPr>
    </w:lvl>
    <w:lvl w:ilvl="2" w:tplc="9E3ABF56">
      <w:start w:val="1"/>
      <w:numFmt w:val="bullet"/>
      <w:lvlText w:val=""/>
      <w:lvlJc w:val="left"/>
      <w:pPr>
        <w:ind w:left="2160" w:hanging="360"/>
      </w:pPr>
      <w:rPr>
        <w:rFonts w:ascii="Wingdings" w:hAnsi="Wingdings" w:hint="default"/>
      </w:rPr>
    </w:lvl>
    <w:lvl w:ilvl="3" w:tplc="DF1E1B72">
      <w:start w:val="1"/>
      <w:numFmt w:val="bullet"/>
      <w:lvlText w:val=""/>
      <w:lvlJc w:val="left"/>
      <w:pPr>
        <w:ind w:left="2880" w:hanging="360"/>
      </w:pPr>
      <w:rPr>
        <w:rFonts w:ascii="Symbol" w:hAnsi="Symbol" w:hint="default"/>
      </w:rPr>
    </w:lvl>
    <w:lvl w:ilvl="4" w:tplc="49D864B2">
      <w:start w:val="1"/>
      <w:numFmt w:val="bullet"/>
      <w:lvlText w:val="o"/>
      <w:lvlJc w:val="left"/>
      <w:pPr>
        <w:ind w:left="3600" w:hanging="360"/>
      </w:pPr>
      <w:rPr>
        <w:rFonts w:ascii="Courier New" w:hAnsi="Courier New" w:hint="default"/>
      </w:rPr>
    </w:lvl>
    <w:lvl w:ilvl="5" w:tplc="9DCE7DC0">
      <w:start w:val="1"/>
      <w:numFmt w:val="bullet"/>
      <w:lvlText w:val=""/>
      <w:lvlJc w:val="left"/>
      <w:pPr>
        <w:ind w:left="4320" w:hanging="360"/>
      </w:pPr>
      <w:rPr>
        <w:rFonts w:ascii="Wingdings" w:hAnsi="Wingdings" w:hint="default"/>
      </w:rPr>
    </w:lvl>
    <w:lvl w:ilvl="6" w:tplc="8F728554">
      <w:start w:val="1"/>
      <w:numFmt w:val="bullet"/>
      <w:lvlText w:val=""/>
      <w:lvlJc w:val="left"/>
      <w:pPr>
        <w:ind w:left="5040" w:hanging="360"/>
      </w:pPr>
      <w:rPr>
        <w:rFonts w:ascii="Symbol" w:hAnsi="Symbol" w:hint="default"/>
      </w:rPr>
    </w:lvl>
    <w:lvl w:ilvl="7" w:tplc="6226E3AE">
      <w:start w:val="1"/>
      <w:numFmt w:val="bullet"/>
      <w:lvlText w:val="o"/>
      <w:lvlJc w:val="left"/>
      <w:pPr>
        <w:ind w:left="5760" w:hanging="360"/>
      </w:pPr>
      <w:rPr>
        <w:rFonts w:ascii="Courier New" w:hAnsi="Courier New" w:hint="default"/>
      </w:rPr>
    </w:lvl>
    <w:lvl w:ilvl="8" w:tplc="4536B83A">
      <w:start w:val="1"/>
      <w:numFmt w:val="bullet"/>
      <w:lvlText w:val=""/>
      <w:lvlJc w:val="left"/>
      <w:pPr>
        <w:ind w:left="6480" w:hanging="360"/>
      </w:pPr>
      <w:rPr>
        <w:rFonts w:ascii="Wingdings" w:hAnsi="Wingdings" w:hint="default"/>
      </w:rPr>
    </w:lvl>
  </w:abstractNum>
  <w:abstractNum w:abstractNumId="27" w15:restartNumberingAfterBreak="0">
    <w:nsid w:val="63A940A1"/>
    <w:multiLevelType w:val="hybridMultilevel"/>
    <w:tmpl w:val="62B06AF6"/>
    <w:lvl w:ilvl="0" w:tplc="E8DCE1D2">
      <w:start w:val="1"/>
      <w:numFmt w:val="bullet"/>
      <w:lvlText w:val="-"/>
      <w:lvlJc w:val="left"/>
      <w:pPr>
        <w:ind w:left="720" w:hanging="360"/>
      </w:pPr>
      <w:rPr>
        <w:rFonts w:ascii="Calibri" w:hAnsi="Calibri" w:hint="default"/>
      </w:rPr>
    </w:lvl>
    <w:lvl w:ilvl="1" w:tplc="C4AC8C56">
      <w:start w:val="1"/>
      <w:numFmt w:val="bullet"/>
      <w:lvlText w:val="o"/>
      <w:lvlJc w:val="left"/>
      <w:pPr>
        <w:ind w:left="1440" w:hanging="360"/>
      </w:pPr>
      <w:rPr>
        <w:rFonts w:ascii="Courier New" w:hAnsi="Courier New" w:hint="default"/>
      </w:rPr>
    </w:lvl>
    <w:lvl w:ilvl="2" w:tplc="3872CAF8">
      <w:start w:val="1"/>
      <w:numFmt w:val="bullet"/>
      <w:lvlText w:val=""/>
      <w:lvlJc w:val="left"/>
      <w:pPr>
        <w:ind w:left="2160" w:hanging="360"/>
      </w:pPr>
      <w:rPr>
        <w:rFonts w:ascii="Wingdings" w:hAnsi="Wingdings" w:hint="default"/>
      </w:rPr>
    </w:lvl>
    <w:lvl w:ilvl="3" w:tplc="24203326">
      <w:start w:val="1"/>
      <w:numFmt w:val="bullet"/>
      <w:lvlText w:val=""/>
      <w:lvlJc w:val="left"/>
      <w:pPr>
        <w:ind w:left="2880" w:hanging="360"/>
      </w:pPr>
      <w:rPr>
        <w:rFonts w:ascii="Symbol" w:hAnsi="Symbol" w:hint="default"/>
      </w:rPr>
    </w:lvl>
    <w:lvl w:ilvl="4" w:tplc="93521C3C">
      <w:start w:val="1"/>
      <w:numFmt w:val="bullet"/>
      <w:lvlText w:val="o"/>
      <w:lvlJc w:val="left"/>
      <w:pPr>
        <w:ind w:left="3600" w:hanging="360"/>
      </w:pPr>
      <w:rPr>
        <w:rFonts w:ascii="Courier New" w:hAnsi="Courier New" w:hint="default"/>
      </w:rPr>
    </w:lvl>
    <w:lvl w:ilvl="5" w:tplc="6D387DA4">
      <w:start w:val="1"/>
      <w:numFmt w:val="bullet"/>
      <w:lvlText w:val=""/>
      <w:lvlJc w:val="left"/>
      <w:pPr>
        <w:ind w:left="4320" w:hanging="360"/>
      </w:pPr>
      <w:rPr>
        <w:rFonts w:ascii="Wingdings" w:hAnsi="Wingdings" w:hint="default"/>
      </w:rPr>
    </w:lvl>
    <w:lvl w:ilvl="6" w:tplc="58CA9826">
      <w:start w:val="1"/>
      <w:numFmt w:val="bullet"/>
      <w:lvlText w:val=""/>
      <w:lvlJc w:val="left"/>
      <w:pPr>
        <w:ind w:left="5040" w:hanging="360"/>
      </w:pPr>
      <w:rPr>
        <w:rFonts w:ascii="Symbol" w:hAnsi="Symbol" w:hint="default"/>
      </w:rPr>
    </w:lvl>
    <w:lvl w:ilvl="7" w:tplc="93942438">
      <w:start w:val="1"/>
      <w:numFmt w:val="bullet"/>
      <w:lvlText w:val="o"/>
      <w:lvlJc w:val="left"/>
      <w:pPr>
        <w:ind w:left="5760" w:hanging="360"/>
      </w:pPr>
      <w:rPr>
        <w:rFonts w:ascii="Courier New" w:hAnsi="Courier New" w:hint="default"/>
      </w:rPr>
    </w:lvl>
    <w:lvl w:ilvl="8" w:tplc="CC72EC30">
      <w:start w:val="1"/>
      <w:numFmt w:val="bullet"/>
      <w:lvlText w:val=""/>
      <w:lvlJc w:val="left"/>
      <w:pPr>
        <w:ind w:left="6480" w:hanging="360"/>
      </w:pPr>
      <w:rPr>
        <w:rFonts w:ascii="Wingdings" w:hAnsi="Wingdings" w:hint="default"/>
      </w:rPr>
    </w:lvl>
  </w:abstractNum>
  <w:abstractNum w:abstractNumId="28" w15:restartNumberingAfterBreak="0">
    <w:nsid w:val="65441BD4"/>
    <w:multiLevelType w:val="hybridMultilevel"/>
    <w:tmpl w:val="255EE1E2"/>
    <w:lvl w:ilvl="0" w:tplc="142EA47E">
      <w:start w:val="5"/>
      <w:numFmt w:val="bullet"/>
      <w:lvlText w:val=""/>
      <w:lvlJc w:val="left"/>
      <w:pPr>
        <w:ind w:left="720" w:hanging="360"/>
      </w:pPr>
      <w:rPr>
        <w:rFonts w:ascii="Symbol" w:eastAsia="Arial"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554B369"/>
    <w:multiLevelType w:val="hybridMultilevel"/>
    <w:tmpl w:val="A2F2B956"/>
    <w:lvl w:ilvl="0" w:tplc="BF7EBEB4">
      <w:start w:val="1"/>
      <w:numFmt w:val="bullet"/>
      <w:lvlText w:val=""/>
      <w:lvlJc w:val="left"/>
      <w:pPr>
        <w:ind w:left="720" w:hanging="360"/>
      </w:pPr>
      <w:rPr>
        <w:rFonts w:ascii="Symbol" w:hAnsi="Symbol" w:hint="default"/>
      </w:rPr>
    </w:lvl>
    <w:lvl w:ilvl="1" w:tplc="9EBAD436">
      <w:start w:val="1"/>
      <w:numFmt w:val="bullet"/>
      <w:lvlText w:val="o"/>
      <w:lvlJc w:val="left"/>
      <w:pPr>
        <w:ind w:left="1440" w:hanging="360"/>
      </w:pPr>
      <w:rPr>
        <w:rFonts w:ascii="Courier New" w:hAnsi="Courier New" w:hint="default"/>
      </w:rPr>
    </w:lvl>
    <w:lvl w:ilvl="2" w:tplc="A546E03C">
      <w:start w:val="1"/>
      <w:numFmt w:val="bullet"/>
      <w:lvlText w:val=""/>
      <w:lvlJc w:val="left"/>
      <w:pPr>
        <w:ind w:left="2160" w:hanging="360"/>
      </w:pPr>
      <w:rPr>
        <w:rFonts w:ascii="Wingdings" w:hAnsi="Wingdings" w:hint="default"/>
      </w:rPr>
    </w:lvl>
    <w:lvl w:ilvl="3" w:tplc="EA30BF1C">
      <w:start w:val="1"/>
      <w:numFmt w:val="bullet"/>
      <w:lvlText w:val=""/>
      <w:lvlJc w:val="left"/>
      <w:pPr>
        <w:ind w:left="2880" w:hanging="360"/>
      </w:pPr>
      <w:rPr>
        <w:rFonts w:ascii="Symbol" w:hAnsi="Symbol" w:hint="default"/>
      </w:rPr>
    </w:lvl>
    <w:lvl w:ilvl="4" w:tplc="26F61900">
      <w:start w:val="1"/>
      <w:numFmt w:val="bullet"/>
      <w:lvlText w:val="o"/>
      <w:lvlJc w:val="left"/>
      <w:pPr>
        <w:ind w:left="3600" w:hanging="360"/>
      </w:pPr>
      <w:rPr>
        <w:rFonts w:ascii="Courier New" w:hAnsi="Courier New" w:hint="default"/>
      </w:rPr>
    </w:lvl>
    <w:lvl w:ilvl="5" w:tplc="77CA1EA6">
      <w:start w:val="1"/>
      <w:numFmt w:val="bullet"/>
      <w:lvlText w:val=""/>
      <w:lvlJc w:val="left"/>
      <w:pPr>
        <w:ind w:left="4320" w:hanging="360"/>
      </w:pPr>
      <w:rPr>
        <w:rFonts w:ascii="Wingdings" w:hAnsi="Wingdings" w:hint="default"/>
      </w:rPr>
    </w:lvl>
    <w:lvl w:ilvl="6" w:tplc="3BCEA004">
      <w:start w:val="1"/>
      <w:numFmt w:val="bullet"/>
      <w:lvlText w:val=""/>
      <w:lvlJc w:val="left"/>
      <w:pPr>
        <w:ind w:left="5040" w:hanging="360"/>
      </w:pPr>
      <w:rPr>
        <w:rFonts w:ascii="Symbol" w:hAnsi="Symbol" w:hint="default"/>
      </w:rPr>
    </w:lvl>
    <w:lvl w:ilvl="7" w:tplc="64DCEB42">
      <w:start w:val="1"/>
      <w:numFmt w:val="bullet"/>
      <w:lvlText w:val="o"/>
      <w:lvlJc w:val="left"/>
      <w:pPr>
        <w:ind w:left="5760" w:hanging="360"/>
      </w:pPr>
      <w:rPr>
        <w:rFonts w:ascii="Courier New" w:hAnsi="Courier New" w:hint="default"/>
      </w:rPr>
    </w:lvl>
    <w:lvl w:ilvl="8" w:tplc="D346E4C2">
      <w:start w:val="1"/>
      <w:numFmt w:val="bullet"/>
      <w:lvlText w:val=""/>
      <w:lvlJc w:val="left"/>
      <w:pPr>
        <w:ind w:left="6480" w:hanging="360"/>
      </w:pPr>
      <w:rPr>
        <w:rFonts w:ascii="Wingdings" w:hAnsi="Wingdings" w:hint="default"/>
      </w:rPr>
    </w:lvl>
  </w:abstractNum>
  <w:abstractNum w:abstractNumId="30" w15:restartNumberingAfterBreak="0">
    <w:nsid w:val="665F21B5"/>
    <w:multiLevelType w:val="hybridMultilevel"/>
    <w:tmpl w:val="CB5656E2"/>
    <w:lvl w:ilvl="0" w:tplc="142EA47E">
      <w:start w:val="5"/>
      <w:numFmt w:val="bullet"/>
      <w:lvlText w:val=""/>
      <w:lvlJc w:val="left"/>
      <w:pPr>
        <w:ind w:left="720" w:hanging="360"/>
      </w:pPr>
      <w:rPr>
        <w:rFonts w:ascii="Symbol" w:eastAsia="Arial"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7515265"/>
    <w:multiLevelType w:val="hybridMultilevel"/>
    <w:tmpl w:val="74FEAF88"/>
    <w:lvl w:ilvl="0" w:tplc="340A0017">
      <w:start w:val="1"/>
      <w:numFmt w:val="lowerLetter"/>
      <w:lvlText w:val="%1)"/>
      <w:lvlJc w:val="left"/>
      <w:pPr>
        <w:ind w:left="1068" w:hanging="7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1F483D"/>
    <w:multiLevelType w:val="multilevel"/>
    <w:tmpl w:val="423A185C"/>
    <w:lvl w:ilvl="0">
      <w:start w:val="1"/>
      <w:numFmt w:val="decimal"/>
      <w:lvlText w:val="%1."/>
      <w:lvlJc w:val="left"/>
      <w:pPr>
        <w:ind w:left="360" w:hanging="360"/>
      </w:pPr>
      <w:rPr>
        <w:rFonts w:eastAsia="Garamond" w:cs="Garamond" w:hint="default"/>
        <w:b/>
        <w:color w:val="000000" w:themeColor="text1"/>
      </w:rPr>
    </w:lvl>
    <w:lvl w:ilvl="1">
      <w:start w:val="3"/>
      <w:numFmt w:val="decimal"/>
      <w:lvlText w:val="%1.%2."/>
      <w:lvlJc w:val="left"/>
      <w:pPr>
        <w:ind w:left="720" w:hanging="720"/>
      </w:pPr>
      <w:rPr>
        <w:rFonts w:eastAsia="Garamond" w:cs="Garamond" w:hint="default"/>
        <w:b/>
        <w:color w:val="000000" w:themeColor="text1"/>
      </w:rPr>
    </w:lvl>
    <w:lvl w:ilvl="2">
      <w:start w:val="1"/>
      <w:numFmt w:val="decimal"/>
      <w:lvlText w:val="%1.%2.%3."/>
      <w:lvlJc w:val="left"/>
      <w:pPr>
        <w:ind w:left="720" w:hanging="720"/>
      </w:pPr>
      <w:rPr>
        <w:rFonts w:eastAsia="Garamond" w:cs="Garamond" w:hint="default"/>
        <w:b/>
        <w:color w:val="000000" w:themeColor="text1"/>
      </w:rPr>
    </w:lvl>
    <w:lvl w:ilvl="3">
      <w:start w:val="1"/>
      <w:numFmt w:val="decimal"/>
      <w:lvlText w:val="%1.%2.%3.%4."/>
      <w:lvlJc w:val="left"/>
      <w:pPr>
        <w:ind w:left="1080" w:hanging="1080"/>
      </w:pPr>
      <w:rPr>
        <w:rFonts w:eastAsia="Garamond" w:cs="Garamond" w:hint="default"/>
        <w:b/>
        <w:color w:val="000000" w:themeColor="text1"/>
      </w:rPr>
    </w:lvl>
    <w:lvl w:ilvl="4">
      <w:start w:val="1"/>
      <w:numFmt w:val="decimal"/>
      <w:lvlText w:val="%1.%2.%3.%4.%5."/>
      <w:lvlJc w:val="left"/>
      <w:pPr>
        <w:ind w:left="1080" w:hanging="1080"/>
      </w:pPr>
      <w:rPr>
        <w:rFonts w:eastAsia="Garamond" w:cs="Garamond" w:hint="default"/>
        <w:b/>
        <w:color w:val="000000" w:themeColor="text1"/>
      </w:rPr>
    </w:lvl>
    <w:lvl w:ilvl="5">
      <w:start w:val="1"/>
      <w:numFmt w:val="decimal"/>
      <w:lvlText w:val="%1.%2.%3.%4.%5.%6."/>
      <w:lvlJc w:val="left"/>
      <w:pPr>
        <w:ind w:left="1440" w:hanging="1440"/>
      </w:pPr>
      <w:rPr>
        <w:rFonts w:eastAsia="Garamond" w:cs="Garamond" w:hint="default"/>
        <w:b/>
        <w:color w:val="000000" w:themeColor="text1"/>
      </w:rPr>
    </w:lvl>
    <w:lvl w:ilvl="6">
      <w:start w:val="1"/>
      <w:numFmt w:val="decimal"/>
      <w:lvlText w:val="%1.%2.%3.%4.%5.%6.%7."/>
      <w:lvlJc w:val="left"/>
      <w:pPr>
        <w:ind w:left="1440" w:hanging="1440"/>
      </w:pPr>
      <w:rPr>
        <w:rFonts w:eastAsia="Garamond" w:cs="Garamond" w:hint="default"/>
        <w:b/>
        <w:color w:val="000000" w:themeColor="text1"/>
      </w:rPr>
    </w:lvl>
    <w:lvl w:ilvl="7">
      <w:start w:val="1"/>
      <w:numFmt w:val="decimal"/>
      <w:lvlText w:val="%1.%2.%3.%4.%5.%6.%7.%8."/>
      <w:lvlJc w:val="left"/>
      <w:pPr>
        <w:ind w:left="1800" w:hanging="1800"/>
      </w:pPr>
      <w:rPr>
        <w:rFonts w:eastAsia="Garamond" w:cs="Garamond" w:hint="default"/>
        <w:b/>
        <w:color w:val="000000" w:themeColor="text1"/>
      </w:rPr>
    </w:lvl>
    <w:lvl w:ilvl="8">
      <w:start w:val="1"/>
      <w:numFmt w:val="decimal"/>
      <w:lvlText w:val="%1.%2.%3.%4.%5.%6.%7.%8.%9."/>
      <w:lvlJc w:val="left"/>
      <w:pPr>
        <w:ind w:left="1800" w:hanging="1800"/>
      </w:pPr>
      <w:rPr>
        <w:rFonts w:eastAsia="Garamond" w:cs="Garamond" w:hint="default"/>
        <w:b/>
        <w:color w:val="000000" w:themeColor="text1"/>
      </w:rPr>
    </w:lvl>
  </w:abstractNum>
  <w:abstractNum w:abstractNumId="33" w15:restartNumberingAfterBreak="0">
    <w:nsid w:val="689E34AC"/>
    <w:multiLevelType w:val="multilevel"/>
    <w:tmpl w:val="C0F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17B88"/>
    <w:multiLevelType w:val="hybridMultilevel"/>
    <w:tmpl w:val="0E761C7E"/>
    <w:lvl w:ilvl="0" w:tplc="6D34CEB4">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DE11E73"/>
    <w:multiLevelType w:val="hybridMultilevel"/>
    <w:tmpl w:val="A4421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395C103"/>
    <w:multiLevelType w:val="hybridMultilevel"/>
    <w:tmpl w:val="098EDC42"/>
    <w:lvl w:ilvl="0" w:tplc="48F2C2B0">
      <w:start w:val="1"/>
      <w:numFmt w:val="bullet"/>
      <w:lvlText w:val="-"/>
      <w:lvlJc w:val="left"/>
      <w:pPr>
        <w:ind w:left="720" w:hanging="360"/>
      </w:pPr>
      <w:rPr>
        <w:rFonts w:ascii="Aptos" w:hAnsi="Aptos" w:hint="default"/>
      </w:rPr>
    </w:lvl>
    <w:lvl w:ilvl="1" w:tplc="6CD256CE">
      <w:start w:val="1"/>
      <w:numFmt w:val="bullet"/>
      <w:lvlText w:val="o"/>
      <w:lvlJc w:val="left"/>
      <w:pPr>
        <w:ind w:left="1440" w:hanging="360"/>
      </w:pPr>
      <w:rPr>
        <w:rFonts w:ascii="Courier New" w:hAnsi="Courier New" w:hint="default"/>
      </w:rPr>
    </w:lvl>
    <w:lvl w:ilvl="2" w:tplc="9656F422">
      <w:start w:val="1"/>
      <w:numFmt w:val="bullet"/>
      <w:lvlText w:val=""/>
      <w:lvlJc w:val="left"/>
      <w:pPr>
        <w:ind w:left="2160" w:hanging="360"/>
      </w:pPr>
      <w:rPr>
        <w:rFonts w:ascii="Wingdings" w:hAnsi="Wingdings" w:hint="default"/>
      </w:rPr>
    </w:lvl>
    <w:lvl w:ilvl="3" w:tplc="77D84004">
      <w:start w:val="1"/>
      <w:numFmt w:val="bullet"/>
      <w:lvlText w:val=""/>
      <w:lvlJc w:val="left"/>
      <w:pPr>
        <w:ind w:left="2880" w:hanging="360"/>
      </w:pPr>
      <w:rPr>
        <w:rFonts w:ascii="Symbol" w:hAnsi="Symbol" w:hint="default"/>
      </w:rPr>
    </w:lvl>
    <w:lvl w:ilvl="4" w:tplc="3AE490A4">
      <w:start w:val="1"/>
      <w:numFmt w:val="bullet"/>
      <w:lvlText w:val="o"/>
      <w:lvlJc w:val="left"/>
      <w:pPr>
        <w:ind w:left="3600" w:hanging="360"/>
      </w:pPr>
      <w:rPr>
        <w:rFonts w:ascii="Courier New" w:hAnsi="Courier New" w:hint="default"/>
      </w:rPr>
    </w:lvl>
    <w:lvl w:ilvl="5" w:tplc="8AB6E02E">
      <w:start w:val="1"/>
      <w:numFmt w:val="bullet"/>
      <w:lvlText w:val=""/>
      <w:lvlJc w:val="left"/>
      <w:pPr>
        <w:ind w:left="4320" w:hanging="360"/>
      </w:pPr>
      <w:rPr>
        <w:rFonts w:ascii="Wingdings" w:hAnsi="Wingdings" w:hint="default"/>
      </w:rPr>
    </w:lvl>
    <w:lvl w:ilvl="6" w:tplc="053058E0">
      <w:start w:val="1"/>
      <w:numFmt w:val="bullet"/>
      <w:lvlText w:val=""/>
      <w:lvlJc w:val="left"/>
      <w:pPr>
        <w:ind w:left="5040" w:hanging="360"/>
      </w:pPr>
      <w:rPr>
        <w:rFonts w:ascii="Symbol" w:hAnsi="Symbol" w:hint="default"/>
      </w:rPr>
    </w:lvl>
    <w:lvl w:ilvl="7" w:tplc="1A268DF4">
      <w:start w:val="1"/>
      <w:numFmt w:val="bullet"/>
      <w:lvlText w:val="o"/>
      <w:lvlJc w:val="left"/>
      <w:pPr>
        <w:ind w:left="5760" w:hanging="360"/>
      </w:pPr>
      <w:rPr>
        <w:rFonts w:ascii="Courier New" w:hAnsi="Courier New" w:hint="default"/>
      </w:rPr>
    </w:lvl>
    <w:lvl w:ilvl="8" w:tplc="6008A834">
      <w:start w:val="1"/>
      <w:numFmt w:val="bullet"/>
      <w:lvlText w:val=""/>
      <w:lvlJc w:val="left"/>
      <w:pPr>
        <w:ind w:left="6480" w:hanging="360"/>
      </w:pPr>
      <w:rPr>
        <w:rFonts w:ascii="Wingdings" w:hAnsi="Wingdings" w:hint="default"/>
      </w:rPr>
    </w:lvl>
  </w:abstractNum>
  <w:abstractNum w:abstractNumId="37" w15:restartNumberingAfterBreak="0">
    <w:nsid w:val="73FAD484"/>
    <w:multiLevelType w:val="hybridMultilevel"/>
    <w:tmpl w:val="C9009D0C"/>
    <w:lvl w:ilvl="0" w:tplc="70781E18">
      <w:start w:val="1"/>
      <w:numFmt w:val="bullet"/>
      <w:lvlText w:val="-"/>
      <w:lvlJc w:val="left"/>
      <w:pPr>
        <w:ind w:left="720" w:hanging="360"/>
      </w:pPr>
      <w:rPr>
        <w:rFonts w:ascii="Aptos" w:hAnsi="Aptos" w:hint="default"/>
      </w:rPr>
    </w:lvl>
    <w:lvl w:ilvl="1" w:tplc="ED4066BE">
      <w:start w:val="1"/>
      <w:numFmt w:val="bullet"/>
      <w:lvlText w:val="o"/>
      <w:lvlJc w:val="left"/>
      <w:pPr>
        <w:ind w:left="1440" w:hanging="360"/>
      </w:pPr>
      <w:rPr>
        <w:rFonts w:ascii="Courier New" w:hAnsi="Courier New" w:hint="default"/>
      </w:rPr>
    </w:lvl>
    <w:lvl w:ilvl="2" w:tplc="E25C8E02">
      <w:start w:val="1"/>
      <w:numFmt w:val="bullet"/>
      <w:lvlText w:val=""/>
      <w:lvlJc w:val="left"/>
      <w:pPr>
        <w:ind w:left="2160" w:hanging="360"/>
      </w:pPr>
      <w:rPr>
        <w:rFonts w:ascii="Wingdings" w:hAnsi="Wingdings" w:hint="default"/>
      </w:rPr>
    </w:lvl>
    <w:lvl w:ilvl="3" w:tplc="70F4BCF4">
      <w:start w:val="1"/>
      <w:numFmt w:val="bullet"/>
      <w:lvlText w:val=""/>
      <w:lvlJc w:val="left"/>
      <w:pPr>
        <w:ind w:left="2880" w:hanging="360"/>
      </w:pPr>
      <w:rPr>
        <w:rFonts w:ascii="Symbol" w:hAnsi="Symbol" w:hint="default"/>
      </w:rPr>
    </w:lvl>
    <w:lvl w:ilvl="4" w:tplc="5098265E">
      <w:start w:val="1"/>
      <w:numFmt w:val="bullet"/>
      <w:lvlText w:val="o"/>
      <w:lvlJc w:val="left"/>
      <w:pPr>
        <w:ind w:left="3600" w:hanging="360"/>
      </w:pPr>
      <w:rPr>
        <w:rFonts w:ascii="Courier New" w:hAnsi="Courier New" w:hint="default"/>
      </w:rPr>
    </w:lvl>
    <w:lvl w:ilvl="5" w:tplc="6E366E88">
      <w:start w:val="1"/>
      <w:numFmt w:val="bullet"/>
      <w:lvlText w:val=""/>
      <w:lvlJc w:val="left"/>
      <w:pPr>
        <w:ind w:left="4320" w:hanging="360"/>
      </w:pPr>
      <w:rPr>
        <w:rFonts w:ascii="Wingdings" w:hAnsi="Wingdings" w:hint="default"/>
      </w:rPr>
    </w:lvl>
    <w:lvl w:ilvl="6" w:tplc="D0DC45AE">
      <w:start w:val="1"/>
      <w:numFmt w:val="bullet"/>
      <w:lvlText w:val=""/>
      <w:lvlJc w:val="left"/>
      <w:pPr>
        <w:ind w:left="5040" w:hanging="360"/>
      </w:pPr>
      <w:rPr>
        <w:rFonts w:ascii="Symbol" w:hAnsi="Symbol" w:hint="default"/>
      </w:rPr>
    </w:lvl>
    <w:lvl w:ilvl="7" w:tplc="A7726EF4">
      <w:start w:val="1"/>
      <w:numFmt w:val="bullet"/>
      <w:lvlText w:val="o"/>
      <w:lvlJc w:val="left"/>
      <w:pPr>
        <w:ind w:left="5760" w:hanging="360"/>
      </w:pPr>
      <w:rPr>
        <w:rFonts w:ascii="Courier New" w:hAnsi="Courier New" w:hint="default"/>
      </w:rPr>
    </w:lvl>
    <w:lvl w:ilvl="8" w:tplc="151AD40A">
      <w:start w:val="1"/>
      <w:numFmt w:val="bullet"/>
      <w:lvlText w:val=""/>
      <w:lvlJc w:val="left"/>
      <w:pPr>
        <w:ind w:left="6480" w:hanging="360"/>
      </w:pPr>
      <w:rPr>
        <w:rFonts w:ascii="Wingdings" w:hAnsi="Wingdings" w:hint="default"/>
      </w:rPr>
    </w:lvl>
  </w:abstractNum>
  <w:abstractNum w:abstractNumId="38" w15:restartNumberingAfterBreak="0">
    <w:nsid w:val="74344E69"/>
    <w:multiLevelType w:val="hybridMultilevel"/>
    <w:tmpl w:val="6660C794"/>
    <w:lvl w:ilvl="0" w:tplc="23E6704A">
      <w:start w:val="1"/>
      <w:numFmt w:val="bullet"/>
      <w:lvlText w:val=""/>
      <w:lvlJc w:val="left"/>
      <w:pPr>
        <w:ind w:left="720" w:hanging="360"/>
      </w:pPr>
      <w:rPr>
        <w:rFonts w:ascii="Symbol" w:hAnsi="Symbol" w:hint="default"/>
      </w:rPr>
    </w:lvl>
    <w:lvl w:ilvl="1" w:tplc="61F69078">
      <w:start w:val="1"/>
      <w:numFmt w:val="bullet"/>
      <w:lvlText w:val="o"/>
      <w:lvlJc w:val="left"/>
      <w:pPr>
        <w:ind w:left="1440" w:hanging="360"/>
      </w:pPr>
      <w:rPr>
        <w:rFonts w:ascii="Courier New" w:hAnsi="Courier New" w:hint="default"/>
      </w:rPr>
    </w:lvl>
    <w:lvl w:ilvl="2" w:tplc="BFBACE1C">
      <w:start w:val="1"/>
      <w:numFmt w:val="bullet"/>
      <w:lvlText w:val=""/>
      <w:lvlJc w:val="left"/>
      <w:pPr>
        <w:ind w:left="2160" w:hanging="360"/>
      </w:pPr>
      <w:rPr>
        <w:rFonts w:ascii="Wingdings" w:hAnsi="Wingdings" w:hint="default"/>
      </w:rPr>
    </w:lvl>
    <w:lvl w:ilvl="3" w:tplc="977E48E0">
      <w:start w:val="1"/>
      <w:numFmt w:val="bullet"/>
      <w:lvlText w:val=""/>
      <w:lvlJc w:val="left"/>
      <w:pPr>
        <w:ind w:left="2880" w:hanging="360"/>
      </w:pPr>
      <w:rPr>
        <w:rFonts w:ascii="Symbol" w:hAnsi="Symbol" w:hint="default"/>
      </w:rPr>
    </w:lvl>
    <w:lvl w:ilvl="4" w:tplc="10FABE56">
      <w:start w:val="1"/>
      <w:numFmt w:val="bullet"/>
      <w:lvlText w:val="o"/>
      <w:lvlJc w:val="left"/>
      <w:pPr>
        <w:ind w:left="3600" w:hanging="360"/>
      </w:pPr>
      <w:rPr>
        <w:rFonts w:ascii="Courier New" w:hAnsi="Courier New" w:hint="default"/>
      </w:rPr>
    </w:lvl>
    <w:lvl w:ilvl="5" w:tplc="8E746FCC">
      <w:start w:val="1"/>
      <w:numFmt w:val="bullet"/>
      <w:lvlText w:val=""/>
      <w:lvlJc w:val="left"/>
      <w:pPr>
        <w:ind w:left="4320" w:hanging="360"/>
      </w:pPr>
      <w:rPr>
        <w:rFonts w:ascii="Wingdings" w:hAnsi="Wingdings" w:hint="default"/>
      </w:rPr>
    </w:lvl>
    <w:lvl w:ilvl="6" w:tplc="74068FEE">
      <w:start w:val="1"/>
      <w:numFmt w:val="bullet"/>
      <w:lvlText w:val=""/>
      <w:lvlJc w:val="left"/>
      <w:pPr>
        <w:ind w:left="5040" w:hanging="360"/>
      </w:pPr>
      <w:rPr>
        <w:rFonts w:ascii="Symbol" w:hAnsi="Symbol" w:hint="default"/>
      </w:rPr>
    </w:lvl>
    <w:lvl w:ilvl="7" w:tplc="002A880C">
      <w:start w:val="1"/>
      <w:numFmt w:val="bullet"/>
      <w:lvlText w:val="o"/>
      <w:lvlJc w:val="left"/>
      <w:pPr>
        <w:ind w:left="5760" w:hanging="360"/>
      </w:pPr>
      <w:rPr>
        <w:rFonts w:ascii="Courier New" w:hAnsi="Courier New" w:hint="default"/>
      </w:rPr>
    </w:lvl>
    <w:lvl w:ilvl="8" w:tplc="D45445F0">
      <w:start w:val="1"/>
      <w:numFmt w:val="bullet"/>
      <w:lvlText w:val=""/>
      <w:lvlJc w:val="left"/>
      <w:pPr>
        <w:ind w:left="6480" w:hanging="360"/>
      </w:pPr>
      <w:rPr>
        <w:rFonts w:ascii="Wingdings" w:hAnsi="Wingdings" w:hint="default"/>
      </w:rPr>
    </w:lvl>
  </w:abstractNum>
  <w:abstractNum w:abstractNumId="39" w15:restartNumberingAfterBreak="0">
    <w:nsid w:val="75B86660"/>
    <w:multiLevelType w:val="multilevel"/>
    <w:tmpl w:val="F276271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8495C9A"/>
    <w:multiLevelType w:val="multilevel"/>
    <w:tmpl w:val="E124A17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AFA1C47"/>
    <w:multiLevelType w:val="multilevel"/>
    <w:tmpl w:val="CD9464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136605218">
    <w:abstractNumId w:val="4"/>
  </w:num>
  <w:num w:numId="2" w16cid:durableId="1541015190">
    <w:abstractNumId w:val="14"/>
  </w:num>
  <w:num w:numId="3" w16cid:durableId="1200514979">
    <w:abstractNumId w:val="10"/>
  </w:num>
  <w:num w:numId="4" w16cid:durableId="1579288008">
    <w:abstractNumId w:val="20"/>
  </w:num>
  <w:num w:numId="5" w16cid:durableId="714819092">
    <w:abstractNumId w:val="27"/>
  </w:num>
  <w:num w:numId="6" w16cid:durableId="67457749">
    <w:abstractNumId w:val="0"/>
  </w:num>
  <w:num w:numId="7" w16cid:durableId="1252740369">
    <w:abstractNumId w:val="12"/>
  </w:num>
  <w:num w:numId="8" w16cid:durableId="434330807">
    <w:abstractNumId w:val="7"/>
  </w:num>
  <w:num w:numId="9" w16cid:durableId="108017220">
    <w:abstractNumId w:val="29"/>
  </w:num>
  <w:num w:numId="10" w16cid:durableId="904334616">
    <w:abstractNumId w:val="5"/>
  </w:num>
  <w:num w:numId="11" w16cid:durableId="1103036781">
    <w:abstractNumId w:val="38"/>
  </w:num>
  <w:num w:numId="12" w16cid:durableId="823551729">
    <w:abstractNumId w:val="37"/>
  </w:num>
  <w:num w:numId="13" w16cid:durableId="979504371">
    <w:abstractNumId w:val="26"/>
  </w:num>
  <w:num w:numId="14" w16cid:durableId="128012088">
    <w:abstractNumId w:val="36"/>
  </w:num>
  <w:num w:numId="15" w16cid:durableId="256136519">
    <w:abstractNumId w:val="35"/>
  </w:num>
  <w:num w:numId="16" w16cid:durableId="1180923923">
    <w:abstractNumId w:val="22"/>
  </w:num>
  <w:num w:numId="17" w16cid:durableId="1216160161">
    <w:abstractNumId w:val="2"/>
  </w:num>
  <w:num w:numId="18" w16cid:durableId="892274638">
    <w:abstractNumId w:val="18"/>
  </w:num>
  <w:num w:numId="19" w16cid:durableId="1449734326">
    <w:abstractNumId w:val="21"/>
  </w:num>
  <w:num w:numId="20" w16cid:durableId="1857495153">
    <w:abstractNumId w:val="9"/>
  </w:num>
  <w:num w:numId="21" w16cid:durableId="923613598">
    <w:abstractNumId w:val="11"/>
  </w:num>
  <w:num w:numId="22" w16cid:durableId="1461071366">
    <w:abstractNumId w:val="3"/>
  </w:num>
  <w:num w:numId="23" w16cid:durableId="645551373">
    <w:abstractNumId w:val="13"/>
  </w:num>
  <w:num w:numId="24" w16cid:durableId="778260526">
    <w:abstractNumId w:val="31"/>
  </w:num>
  <w:num w:numId="25" w16cid:durableId="709381778">
    <w:abstractNumId w:val="6"/>
  </w:num>
  <w:num w:numId="26" w16cid:durableId="1313828542">
    <w:abstractNumId w:val="1"/>
  </w:num>
  <w:num w:numId="27" w16cid:durableId="89470427">
    <w:abstractNumId w:val="16"/>
  </w:num>
  <w:num w:numId="28" w16cid:durableId="2051833233">
    <w:abstractNumId w:val="41"/>
  </w:num>
  <w:num w:numId="29" w16cid:durableId="1025444313">
    <w:abstractNumId w:val="23"/>
  </w:num>
  <w:num w:numId="30" w16cid:durableId="1223101820">
    <w:abstractNumId w:val="40"/>
  </w:num>
  <w:num w:numId="31" w16cid:durableId="1510754714">
    <w:abstractNumId w:val="34"/>
  </w:num>
  <w:num w:numId="32" w16cid:durableId="1594968810">
    <w:abstractNumId w:val="15"/>
  </w:num>
  <w:num w:numId="33" w16cid:durableId="1181506997">
    <w:abstractNumId w:val="17"/>
  </w:num>
  <w:num w:numId="34" w16cid:durableId="604726128">
    <w:abstractNumId w:val="25"/>
  </w:num>
  <w:num w:numId="35" w16cid:durableId="96949333">
    <w:abstractNumId w:val="28"/>
  </w:num>
  <w:num w:numId="36" w16cid:durableId="1985309222">
    <w:abstractNumId w:val="32"/>
  </w:num>
  <w:num w:numId="37" w16cid:durableId="1576935346">
    <w:abstractNumId w:val="39"/>
  </w:num>
  <w:num w:numId="38" w16cid:durableId="641664436">
    <w:abstractNumId w:val="24"/>
  </w:num>
  <w:num w:numId="39" w16cid:durableId="1055466875">
    <w:abstractNumId w:val="33"/>
  </w:num>
  <w:num w:numId="40" w16cid:durableId="798299972">
    <w:abstractNumId w:val="8"/>
  </w:num>
  <w:num w:numId="41" w16cid:durableId="658653207">
    <w:abstractNumId w:val="30"/>
  </w:num>
  <w:num w:numId="42" w16cid:durableId="4409265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28A"/>
    <w:rsid w:val="00042EA0"/>
    <w:rsid w:val="00070E1F"/>
    <w:rsid w:val="00080216"/>
    <w:rsid w:val="0009295A"/>
    <w:rsid w:val="000B36A2"/>
    <w:rsid w:val="000D2572"/>
    <w:rsid w:val="0011456F"/>
    <w:rsid w:val="00123C05"/>
    <w:rsid w:val="0013284E"/>
    <w:rsid w:val="00173F3F"/>
    <w:rsid w:val="001A057B"/>
    <w:rsid w:val="001C1306"/>
    <w:rsid w:val="001D1B96"/>
    <w:rsid w:val="001D2689"/>
    <w:rsid w:val="001D4A6A"/>
    <w:rsid w:val="001E7950"/>
    <w:rsid w:val="0021192F"/>
    <w:rsid w:val="00211E1D"/>
    <w:rsid w:val="00272C4F"/>
    <w:rsid w:val="00273527"/>
    <w:rsid w:val="002836CC"/>
    <w:rsid w:val="00290F67"/>
    <w:rsid w:val="002B4AA4"/>
    <w:rsid w:val="002C34C1"/>
    <w:rsid w:val="002D55EC"/>
    <w:rsid w:val="002E1541"/>
    <w:rsid w:val="003151BA"/>
    <w:rsid w:val="0033641C"/>
    <w:rsid w:val="00353827"/>
    <w:rsid w:val="003815A4"/>
    <w:rsid w:val="003C699C"/>
    <w:rsid w:val="003D27B6"/>
    <w:rsid w:val="003D7EB3"/>
    <w:rsid w:val="003E54FF"/>
    <w:rsid w:val="003F1AE2"/>
    <w:rsid w:val="00416FBF"/>
    <w:rsid w:val="0043312A"/>
    <w:rsid w:val="004347DE"/>
    <w:rsid w:val="00436E20"/>
    <w:rsid w:val="004517FE"/>
    <w:rsid w:val="0046184D"/>
    <w:rsid w:val="004762CC"/>
    <w:rsid w:val="004A4BF0"/>
    <w:rsid w:val="004FF6F9"/>
    <w:rsid w:val="00506F36"/>
    <w:rsid w:val="0053201C"/>
    <w:rsid w:val="00541D74"/>
    <w:rsid w:val="00556CA8"/>
    <w:rsid w:val="00573585"/>
    <w:rsid w:val="00574624"/>
    <w:rsid w:val="00594B0F"/>
    <w:rsid w:val="005A6EB8"/>
    <w:rsid w:val="005C1D75"/>
    <w:rsid w:val="005E0E3A"/>
    <w:rsid w:val="005E70C2"/>
    <w:rsid w:val="00656D0E"/>
    <w:rsid w:val="00661B2E"/>
    <w:rsid w:val="0066296C"/>
    <w:rsid w:val="00665E8A"/>
    <w:rsid w:val="00683E61"/>
    <w:rsid w:val="006904B1"/>
    <w:rsid w:val="006C7704"/>
    <w:rsid w:val="006C7E7A"/>
    <w:rsid w:val="006F31B7"/>
    <w:rsid w:val="0070519A"/>
    <w:rsid w:val="007106EB"/>
    <w:rsid w:val="007F233F"/>
    <w:rsid w:val="007F2786"/>
    <w:rsid w:val="00815D85"/>
    <w:rsid w:val="00867985"/>
    <w:rsid w:val="00875446"/>
    <w:rsid w:val="008A4A9A"/>
    <w:rsid w:val="008C0BC9"/>
    <w:rsid w:val="008F4DD8"/>
    <w:rsid w:val="008F6D22"/>
    <w:rsid w:val="008F7F2D"/>
    <w:rsid w:val="00903AE4"/>
    <w:rsid w:val="009238C0"/>
    <w:rsid w:val="00936317"/>
    <w:rsid w:val="00962B6D"/>
    <w:rsid w:val="009B1CEA"/>
    <w:rsid w:val="009D372C"/>
    <w:rsid w:val="009F6690"/>
    <w:rsid w:val="00A00BB3"/>
    <w:rsid w:val="00A01F61"/>
    <w:rsid w:val="00A14F23"/>
    <w:rsid w:val="00A2028A"/>
    <w:rsid w:val="00AD208C"/>
    <w:rsid w:val="00AD4B65"/>
    <w:rsid w:val="00AE656F"/>
    <w:rsid w:val="00AF0B1B"/>
    <w:rsid w:val="00AF3E9B"/>
    <w:rsid w:val="00B30F05"/>
    <w:rsid w:val="00B341DF"/>
    <w:rsid w:val="00B51918"/>
    <w:rsid w:val="00B55C67"/>
    <w:rsid w:val="00BA7C7C"/>
    <w:rsid w:val="00BE0265"/>
    <w:rsid w:val="00BF0DFC"/>
    <w:rsid w:val="00BF1EC9"/>
    <w:rsid w:val="00C0250D"/>
    <w:rsid w:val="00C132EF"/>
    <w:rsid w:val="00C5295C"/>
    <w:rsid w:val="00C628D9"/>
    <w:rsid w:val="00C63C42"/>
    <w:rsid w:val="00C84E95"/>
    <w:rsid w:val="00CF6207"/>
    <w:rsid w:val="00D00BF8"/>
    <w:rsid w:val="00D1136B"/>
    <w:rsid w:val="00D27DE2"/>
    <w:rsid w:val="00D76B48"/>
    <w:rsid w:val="00D940C9"/>
    <w:rsid w:val="00DA1848"/>
    <w:rsid w:val="00DA3FFD"/>
    <w:rsid w:val="00DB6029"/>
    <w:rsid w:val="00DC2C2C"/>
    <w:rsid w:val="00E11027"/>
    <w:rsid w:val="00E26592"/>
    <w:rsid w:val="00E34CFD"/>
    <w:rsid w:val="00E361EF"/>
    <w:rsid w:val="00E36730"/>
    <w:rsid w:val="00E55AFE"/>
    <w:rsid w:val="00E60734"/>
    <w:rsid w:val="00E658E4"/>
    <w:rsid w:val="00E90131"/>
    <w:rsid w:val="00EA7787"/>
    <w:rsid w:val="00EF0D5F"/>
    <w:rsid w:val="00F2579F"/>
    <w:rsid w:val="00F47CFB"/>
    <w:rsid w:val="00F75D97"/>
    <w:rsid w:val="00FB0EF4"/>
    <w:rsid w:val="00FC2BA8"/>
    <w:rsid w:val="0128DA7D"/>
    <w:rsid w:val="01376348"/>
    <w:rsid w:val="01490584"/>
    <w:rsid w:val="015EB0A7"/>
    <w:rsid w:val="016B6387"/>
    <w:rsid w:val="01898E2C"/>
    <w:rsid w:val="020DD576"/>
    <w:rsid w:val="026BBF4A"/>
    <w:rsid w:val="0280369D"/>
    <w:rsid w:val="02807A95"/>
    <w:rsid w:val="02B8C06F"/>
    <w:rsid w:val="02C6EB54"/>
    <w:rsid w:val="0309BEB1"/>
    <w:rsid w:val="0326DA7E"/>
    <w:rsid w:val="03367084"/>
    <w:rsid w:val="03410FB6"/>
    <w:rsid w:val="035EE378"/>
    <w:rsid w:val="0380D913"/>
    <w:rsid w:val="03C14F05"/>
    <w:rsid w:val="04046F33"/>
    <w:rsid w:val="0419D4DF"/>
    <w:rsid w:val="0470B146"/>
    <w:rsid w:val="048904AE"/>
    <w:rsid w:val="04A425E5"/>
    <w:rsid w:val="04BC59E1"/>
    <w:rsid w:val="04F33CFC"/>
    <w:rsid w:val="051708A5"/>
    <w:rsid w:val="051AFA12"/>
    <w:rsid w:val="05400234"/>
    <w:rsid w:val="054B520A"/>
    <w:rsid w:val="056F3845"/>
    <w:rsid w:val="0572F344"/>
    <w:rsid w:val="05A9E0FF"/>
    <w:rsid w:val="05B2F742"/>
    <w:rsid w:val="05D2A33F"/>
    <w:rsid w:val="05D48C49"/>
    <w:rsid w:val="063D4222"/>
    <w:rsid w:val="06446259"/>
    <w:rsid w:val="0693B2D2"/>
    <w:rsid w:val="069A6674"/>
    <w:rsid w:val="06AEDA41"/>
    <w:rsid w:val="06CCEC99"/>
    <w:rsid w:val="0710221A"/>
    <w:rsid w:val="0714F6AF"/>
    <w:rsid w:val="07227158"/>
    <w:rsid w:val="072A64D1"/>
    <w:rsid w:val="07947AAD"/>
    <w:rsid w:val="07A31FC7"/>
    <w:rsid w:val="07EABF54"/>
    <w:rsid w:val="08282522"/>
    <w:rsid w:val="083545FC"/>
    <w:rsid w:val="0868ECD4"/>
    <w:rsid w:val="088DA468"/>
    <w:rsid w:val="0892F668"/>
    <w:rsid w:val="08D1BDCE"/>
    <w:rsid w:val="08D974F9"/>
    <w:rsid w:val="091C583C"/>
    <w:rsid w:val="09413B89"/>
    <w:rsid w:val="09996DBE"/>
    <w:rsid w:val="099E42A4"/>
    <w:rsid w:val="09A2F346"/>
    <w:rsid w:val="09D163BC"/>
    <w:rsid w:val="09F607D9"/>
    <w:rsid w:val="09F80ED6"/>
    <w:rsid w:val="0A112A11"/>
    <w:rsid w:val="0A183547"/>
    <w:rsid w:val="0A1FD051"/>
    <w:rsid w:val="0A6052EE"/>
    <w:rsid w:val="0A77CBE2"/>
    <w:rsid w:val="0B0DBBA7"/>
    <w:rsid w:val="0B3C865F"/>
    <w:rsid w:val="0B478460"/>
    <w:rsid w:val="0B63AD93"/>
    <w:rsid w:val="0B9DF45D"/>
    <w:rsid w:val="0BB6424C"/>
    <w:rsid w:val="0BB7D171"/>
    <w:rsid w:val="0C0C78C1"/>
    <w:rsid w:val="0C16FAF3"/>
    <w:rsid w:val="0C1AF29A"/>
    <w:rsid w:val="0C200EA9"/>
    <w:rsid w:val="0C3D86BC"/>
    <w:rsid w:val="0CD96452"/>
    <w:rsid w:val="0CDCD6B6"/>
    <w:rsid w:val="0D5EA459"/>
    <w:rsid w:val="0D7E148F"/>
    <w:rsid w:val="0DC09668"/>
    <w:rsid w:val="0DC1EAA0"/>
    <w:rsid w:val="0DD2031E"/>
    <w:rsid w:val="0DF092A4"/>
    <w:rsid w:val="0DFB7C7D"/>
    <w:rsid w:val="0E294F3D"/>
    <w:rsid w:val="0E398EBE"/>
    <w:rsid w:val="0E42681F"/>
    <w:rsid w:val="0E4872DE"/>
    <w:rsid w:val="0E5B6E08"/>
    <w:rsid w:val="0E60A011"/>
    <w:rsid w:val="0E72ADF3"/>
    <w:rsid w:val="0EAA5A3A"/>
    <w:rsid w:val="0ECEC639"/>
    <w:rsid w:val="0EE55ED5"/>
    <w:rsid w:val="0F0A73CF"/>
    <w:rsid w:val="0F25457D"/>
    <w:rsid w:val="0F415B50"/>
    <w:rsid w:val="0F6C8471"/>
    <w:rsid w:val="0FD8D781"/>
    <w:rsid w:val="0FEDB5B9"/>
    <w:rsid w:val="1005C8F7"/>
    <w:rsid w:val="1014CCDB"/>
    <w:rsid w:val="1050F9FD"/>
    <w:rsid w:val="10670083"/>
    <w:rsid w:val="10743B0C"/>
    <w:rsid w:val="10BB8CBF"/>
    <w:rsid w:val="10CBD8F3"/>
    <w:rsid w:val="10EDFD14"/>
    <w:rsid w:val="10EF9C0B"/>
    <w:rsid w:val="1105A845"/>
    <w:rsid w:val="1108A870"/>
    <w:rsid w:val="112ED92D"/>
    <w:rsid w:val="1131E1A2"/>
    <w:rsid w:val="1148A45C"/>
    <w:rsid w:val="114EEADC"/>
    <w:rsid w:val="115EA81D"/>
    <w:rsid w:val="115F8627"/>
    <w:rsid w:val="119F5AB8"/>
    <w:rsid w:val="127C2056"/>
    <w:rsid w:val="12DB6439"/>
    <w:rsid w:val="12E5C3E0"/>
    <w:rsid w:val="131AA2E0"/>
    <w:rsid w:val="131CE37E"/>
    <w:rsid w:val="1327E5F6"/>
    <w:rsid w:val="13311933"/>
    <w:rsid w:val="1353927D"/>
    <w:rsid w:val="13C38E11"/>
    <w:rsid w:val="13CB61D0"/>
    <w:rsid w:val="13F7546A"/>
    <w:rsid w:val="13F7DCCA"/>
    <w:rsid w:val="147095BA"/>
    <w:rsid w:val="14868DC7"/>
    <w:rsid w:val="148D4700"/>
    <w:rsid w:val="14A0C1F2"/>
    <w:rsid w:val="14C0EEAA"/>
    <w:rsid w:val="14E82B17"/>
    <w:rsid w:val="1558A1F4"/>
    <w:rsid w:val="15682036"/>
    <w:rsid w:val="15DD444C"/>
    <w:rsid w:val="16142431"/>
    <w:rsid w:val="162D94EE"/>
    <w:rsid w:val="163F6BF5"/>
    <w:rsid w:val="165FE87B"/>
    <w:rsid w:val="1671ED1A"/>
    <w:rsid w:val="16A40B87"/>
    <w:rsid w:val="16A5F483"/>
    <w:rsid w:val="16BDC1B3"/>
    <w:rsid w:val="16C1EDD9"/>
    <w:rsid w:val="16CE1259"/>
    <w:rsid w:val="16D4914A"/>
    <w:rsid w:val="16E453F6"/>
    <w:rsid w:val="170C1192"/>
    <w:rsid w:val="175C95B3"/>
    <w:rsid w:val="17A4181A"/>
    <w:rsid w:val="17A7B8E0"/>
    <w:rsid w:val="17D9AAB2"/>
    <w:rsid w:val="18256AF4"/>
    <w:rsid w:val="182724CD"/>
    <w:rsid w:val="1847D79E"/>
    <w:rsid w:val="184962E3"/>
    <w:rsid w:val="184D02F7"/>
    <w:rsid w:val="1866F623"/>
    <w:rsid w:val="188487F3"/>
    <w:rsid w:val="1892713F"/>
    <w:rsid w:val="18D7A6C7"/>
    <w:rsid w:val="18DAF27C"/>
    <w:rsid w:val="18F731EF"/>
    <w:rsid w:val="1906738E"/>
    <w:rsid w:val="1913A45B"/>
    <w:rsid w:val="1915B1F1"/>
    <w:rsid w:val="1918B35E"/>
    <w:rsid w:val="19B69384"/>
    <w:rsid w:val="19EA7CBE"/>
    <w:rsid w:val="1A0BBCAC"/>
    <w:rsid w:val="1A3AE6A1"/>
    <w:rsid w:val="1A626F32"/>
    <w:rsid w:val="1A806712"/>
    <w:rsid w:val="1AC2B85B"/>
    <w:rsid w:val="1AD153BF"/>
    <w:rsid w:val="1B22FD14"/>
    <w:rsid w:val="1B31530E"/>
    <w:rsid w:val="1B43C99D"/>
    <w:rsid w:val="1B4762C9"/>
    <w:rsid w:val="1B84EC3F"/>
    <w:rsid w:val="1BC7F620"/>
    <w:rsid w:val="1BDAA821"/>
    <w:rsid w:val="1C45CCBB"/>
    <w:rsid w:val="1C5AB278"/>
    <w:rsid w:val="1C5BAF6E"/>
    <w:rsid w:val="1CB520F9"/>
    <w:rsid w:val="1CCDA7F0"/>
    <w:rsid w:val="1CDD1F9A"/>
    <w:rsid w:val="1CEF6972"/>
    <w:rsid w:val="1D1A14BF"/>
    <w:rsid w:val="1D23F2E6"/>
    <w:rsid w:val="1D2F95AF"/>
    <w:rsid w:val="1DD778A3"/>
    <w:rsid w:val="1DEF86EF"/>
    <w:rsid w:val="1DF77749"/>
    <w:rsid w:val="1E0801A5"/>
    <w:rsid w:val="1E15866A"/>
    <w:rsid w:val="1E1D6223"/>
    <w:rsid w:val="1E2A4CAE"/>
    <w:rsid w:val="1E3013E6"/>
    <w:rsid w:val="1E5243BE"/>
    <w:rsid w:val="1E584438"/>
    <w:rsid w:val="1E7F8D37"/>
    <w:rsid w:val="1E869D55"/>
    <w:rsid w:val="1EB60450"/>
    <w:rsid w:val="1EE05B07"/>
    <w:rsid w:val="1F579ABA"/>
    <w:rsid w:val="1F8F9243"/>
    <w:rsid w:val="1FB06B7E"/>
    <w:rsid w:val="1FB80925"/>
    <w:rsid w:val="1FE4FD12"/>
    <w:rsid w:val="20267FB6"/>
    <w:rsid w:val="205A04E9"/>
    <w:rsid w:val="20685B47"/>
    <w:rsid w:val="20EF7760"/>
    <w:rsid w:val="212320B4"/>
    <w:rsid w:val="213A17FD"/>
    <w:rsid w:val="213E7144"/>
    <w:rsid w:val="2147C444"/>
    <w:rsid w:val="214D650E"/>
    <w:rsid w:val="21524EA2"/>
    <w:rsid w:val="215A4767"/>
    <w:rsid w:val="217EEEDD"/>
    <w:rsid w:val="2186098A"/>
    <w:rsid w:val="21874386"/>
    <w:rsid w:val="21A0AA1E"/>
    <w:rsid w:val="21AA621E"/>
    <w:rsid w:val="21D10AAB"/>
    <w:rsid w:val="21D3E82F"/>
    <w:rsid w:val="225C67FE"/>
    <w:rsid w:val="22B0F4BA"/>
    <w:rsid w:val="22E03F56"/>
    <w:rsid w:val="22F0FCE4"/>
    <w:rsid w:val="2307AADE"/>
    <w:rsid w:val="232169DD"/>
    <w:rsid w:val="23275BBD"/>
    <w:rsid w:val="232EA819"/>
    <w:rsid w:val="233297DC"/>
    <w:rsid w:val="236FF6FB"/>
    <w:rsid w:val="237888ED"/>
    <w:rsid w:val="237B705D"/>
    <w:rsid w:val="23BF8D45"/>
    <w:rsid w:val="23D0498F"/>
    <w:rsid w:val="2404457A"/>
    <w:rsid w:val="2412FC9C"/>
    <w:rsid w:val="241AB7E8"/>
    <w:rsid w:val="2421616B"/>
    <w:rsid w:val="24898EA3"/>
    <w:rsid w:val="24A198FE"/>
    <w:rsid w:val="24BB8F87"/>
    <w:rsid w:val="24CA7EE5"/>
    <w:rsid w:val="25136030"/>
    <w:rsid w:val="251E36F1"/>
    <w:rsid w:val="253F6372"/>
    <w:rsid w:val="25836A1D"/>
    <w:rsid w:val="25863156"/>
    <w:rsid w:val="25A7BDB8"/>
    <w:rsid w:val="25CCCD98"/>
    <w:rsid w:val="25CDA81C"/>
    <w:rsid w:val="25DD1427"/>
    <w:rsid w:val="26089861"/>
    <w:rsid w:val="262566FD"/>
    <w:rsid w:val="263DB2F2"/>
    <w:rsid w:val="263E07D9"/>
    <w:rsid w:val="26AD4A15"/>
    <w:rsid w:val="26BC9C0F"/>
    <w:rsid w:val="26CED7D7"/>
    <w:rsid w:val="26DD8490"/>
    <w:rsid w:val="26E044C3"/>
    <w:rsid w:val="26F9D3C4"/>
    <w:rsid w:val="273AC0A9"/>
    <w:rsid w:val="27DA0872"/>
    <w:rsid w:val="27DCEBB2"/>
    <w:rsid w:val="27DDBF31"/>
    <w:rsid w:val="27EDCD24"/>
    <w:rsid w:val="2841F285"/>
    <w:rsid w:val="287653A1"/>
    <w:rsid w:val="28A351AB"/>
    <w:rsid w:val="28CB0052"/>
    <w:rsid w:val="28FC7698"/>
    <w:rsid w:val="2900B6BC"/>
    <w:rsid w:val="2921A3B7"/>
    <w:rsid w:val="2921E183"/>
    <w:rsid w:val="292D81A4"/>
    <w:rsid w:val="298C5C69"/>
    <w:rsid w:val="29B79D79"/>
    <w:rsid w:val="29EFB8A1"/>
    <w:rsid w:val="29F85A01"/>
    <w:rsid w:val="2A0BCE4D"/>
    <w:rsid w:val="2A410421"/>
    <w:rsid w:val="2A439896"/>
    <w:rsid w:val="2A4A80FE"/>
    <w:rsid w:val="2A9516B1"/>
    <w:rsid w:val="2AC34226"/>
    <w:rsid w:val="2AF79605"/>
    <w:rsid w:val="2B05CD71"/>
    <w:rsid w:val="2B27B3E5"/>
    <w:rsid w:val="2B39C5E3"/>
    <w:rsid w:val="2BC1CAEB"/>
    <w:rsid w:val="2C0607E7"/>
    <w:rsid w:val="2C115FAD"/>
    <w:rsid w:val="2C305F53"/>
    <w:rsid w:val="2C368B7E"/>
    <w:rsid w:val="2C5E60AF"/>
    <w:rsid w:val="2CA38C0B"/>
    <w:rsid w:val="2CB22F87"/>
    <w:rsid w:val="2CB36ED1"/>
    <w:rsid w:val="2CB3AC4A"/>
    <w:rsid w:val="2CB90686"/>
    <w:rsid w:val="2CC3D6DE"/>
    <w:rsid w:val="2CD990B1"/>
    <w:rsid w:val="2CED00B0"/>
    <w:rsid w:val="2D2C9400"/>
    <w:rsid w:val="2D734C2F"/>
    <w:rsid w:val="2D7FC3D3"/>
    <w:rsid w:val="2D92EE34"/>
    <w:rsid w:val="2DF78C57"/>
    <w:rsid w:val="2E2E1666"/>
    <w:rsid w:val="2E34EF69"/>
    <w:rsid w:val="2E3BA148"/>
    <w:rsid w:val="2E3F7ECD"/>
    <w:rsid w:val="2E659FC6"/>
    <w:rsid w:val="2E754ABC"/>
    <w:rsid w:val="2E8EF42E"/>
    <w:rsid w:val="2F02170C"/>
    <w:rsid w:val="2F145533"/>
    <w:rsid w:val="2F332D21"/>
    <w:rsid w:val="2F40ED47"/>
    <w:rsid w:val="2FF0C492"/>
    <w:rsid w:val="3032FE4C"/>
    <w:rsid w:val="30564FDC"/>
    <w:rsid w:val="305E1E75"/>
    <w:rsid w:val="3072F0AB"/>
    <w:rsid w:val="30C834BE"/>
    <w:rsid w:val="30EA43A2"/>
    <w:rsid w:val="310F516D"/>
    <w:rsid w:val="3121C492"/>
    <w:rsid w:val="31898909"/>
    <w:rsid w:val="318FD1E3"/>
    <w:rsid w:val="319DAA91"/>
    <w:rsid w:val="31A6743F"/>
    <w:rsid w:val="3234FCCA"/>
    <w:rsid w:val="32459D8F"/>
    <w:rsid w:val="325CA043"/>
    <w:rsid w:val="327DBF28"/>
    <w:rsid w:val="328BD06D"/>
    <w:rsid w:val="32B8B9FB"/>
    <w:rsid w:val="32DE3952"/>
    <w:rsid w:val="32ED9352"/>
    <w:rsid w:val="332234B9"/>
    <w:rsid w:val="332D1AB2"/>
    <w:rsid w:val="3340EEEA"/>
    <w:rsid w:val="33550C44"/>
    <w:rsid w:val="3355CE56"/>
    <w:rsid w:val="33623B72"/>
    <w:rsid w:val="336814E2"/>
    <w:rsid w:val="33784EFB"/>
    <w:rsid w:val="33824497"/>
    <w:rsid w:val="33958DD7"/>
    <w:rsid w:val="33BBA8F3"/>
    <w:rsid w:val="33D2BB2B"/>
    <w:rsid w:val="33E5C0EB"/>
    <w:rsid w:val="33E9EA87"/>
    <w:rsid w:val="340158BA"/>
    <w:rsid w:val="3416DA43"/>
    <w:rsid w:val="343FE0BC"/>
    <w:rsid w:val="347099A0"/>
    <w:rsid w:val="34796693"/>
    <w:rsid w:val="347D62D5"/>
    <w:rsid w:val="347E5B6B"/>
    <w:rsid w:val="34A95F4F"/>
    <w:rsid w:val="34E18E36"/>
    <w:rsid w:val="35057B25"/>
    <w:rsid w:val="351CF4D1"/>
    <w:rsid w:val="35240221"/>
    <w:rsid w:val="3557D83E"/>
    <w:rsid w:val="355EE3A0"/>
    <w:rsid w:val="35A16308"/>
    <w:rsid w:val="35A1EC16"/>
    <w:rsid w:val="35B64001"/>
    <w:rsid w:val="35BBAD7C"/>
    <w:rsid w:val="362305E4"/>
    <w:rsid w:val="3695CB89"/>
    <w:rsid w:val="369E593B"/>
    <w:rsid w:val="36A3A8C8"/>
    <w:rsid w:val="378C2A54"/>
    <w:rsid w:val="379240AE"/>
    <w:rsid w:val="379E11A4"/>
    <w:rsid w:val="37E79F56"/>
    <w:rsid w:val="384E2DC9"/>
    <w:rsid w:val="38700B92"/>
    <w:rsid w:val="389B36AF"/>
    <w:rsid w:val="38AB71CE"/>
    <w:rsid w:val="38BAED76"/>
    <w:rsid w:val="38C2D58B"/>
    <w:rsid w:val="38C3025B"/>
    <w:rsid w:val="39752B2C"/>
    <w:rsid w:val="39790955"/>
    <w:rsid w:val="397BBF2A"/>
    <w:rsid w:val="39DA1BE8"/>
    <w:rsid w:val="3A37B0E0"/>
    <w:rsid w:val="3A4081E0"/>
    <w:rsid w:val="3A699626"/>
    <w:rsid w:val="3A6C04C2"/>
    <w:rsid w:val="3A7DFB85"/>
    <w:rsid w:val="3A9D8C72"/>
    <w:rsid w:val="3AA3DF5E"/>
    <w:rsid w:val="3AA4CC34"/>
    <w:rsid w:val="3AC06466"/>
    <w:rsid w:val="3ACA5A88"/>
    <w:rsid w:val="3AD8F5FD"/>
    <w:rsid w:val="3AF2B98B"/>
    <w:rsid w:val="3AF6A17D"/>
    <w:rsid w:val="3AFB0231"/>
    <w:rsid w:val="3B24EF6C"/>
    <w:rsid w:val="3B4D491B"/>
    <w:rsid w:val="3B5F3A5D"/>
    <w:rsid w:val="3B775386"/>
    <w:rsid w:val="3BC08392"/>
    <w:rsid w:val="3BF0A39E"/>
    <w:rsid w:val="3C01A07A"/>
    <w:rsid w:val="3C0DBCD0"/>
    <w:rsid w:val="3C11C411"/>
    <w:rsid w:val="3C1D9D5F"/>
    <w:rsid w:val="3C4F90F1"/>
    <w:rsid w:val="3C8820F2"/>
    <w:rsid w:val="3CAFDEAA"/>
    <w:rsid w:val="3CCF0E66"/>
    <w:rsid w:val="3CCF14D6"/>
    <w:rsid w:val="3D035A17"/>
    <w:rsid w:val="3D156181"/>
    <w:rsid w:val="3D44D7D0"/>
    <w:rsid w:val="3D72020D"/>
    <w:rsid w:val="3DA8A678"/>
    <w:rsid w:val="3DB96279"/>
    <w:rsid w:val="3DBFFB1E"/>
    <w:rsid w:val="3DC21AAF"/>
    <w:rsid w:val="3DEE9B88"/>
    <w:rsid w:val="3DF4C918"/>
    <w:rsid w:val="3E0146D8"/>
    <w:rsid w:val="3E1A7F63"/>
    <w:rsid w:val="3E1CF89A"/>
    <w:rsid w:val="3E38AFF9"/>
    <w:rsid w:val="3E637D8C"/>
    <w:rsid w:val="3E659025"/>
    <w:rsid w:val="3E7159C8"/>
    <w:rsid w:val="3E8CD4D4"/>
    <w:rsid w:val="3E8E9FF2"/>
    <w:rsid w:val="3EC338B0"/>
    <w:rsid w:val="3ECF79FB"/>
    <w:rsid w:val="3F04EC87"/>
    <w:rsid w:val="3F571627"/>
    <w:rsid w:val="3F79185B"/>
    <w:rsid w:val="3F7CE79A"/>
    <w:rsid w:val="3F9B3139"/>
    <w:rsid w:val="3FA23E32"/>
    <w:rsid w:val="3FB0A4A6"/>
    <w:rsid w:val="3FB1999E"/>
    <w:rsid w:val="3FB473E9"/>
    <w:rsid w:val="3FB54524"/>
    <w:rsid w:val="3FC66AD6"/>
    <w:rsid w:val="3FC97912"/>
    <w:rsid w:val="3FCE50B4"/>
    <w:rsid w:val="3FD7EC8C"/>
    <w:rsid w:val="3FE5ADB6"/>
    <w:rsid w:val="402FE32E"/>
    <w:rsid w:val="403303AF"/>
    <w:rsid w:val="40344F8F"/>
    <w:rsid w:val="40B67126"/>
    <w:rsid w:val="40F1F05E"/>
    <w:rsid w:val="412B97D3"/>
    <w:rsid w:val="41B74628"/>
    <w:rsid w:val="41DA71BF"/>
    <w:rsid w:val="41FF7EAE"/>
    <w:rsid w:val="420B7CE5"/>
    <w:rsid w:val="422A90CF"/>
    <w:rsid w:val="4272F0BC"/>
    <w:rsid w:val="429A8562"/>
    <w:rsid w:val="42D74044"/>
    <w:rsid w:val="42FBFEED"/>
    <w:rsid w:val="43108713"/>
    <w:rsid w:val="431AD054"/>
    <w:rsid w:val="431B70AF"/>
    <w:rsid w:val="431FAAFD"/>
    <w:rsid w:val="43404B5F"/>
    <w:rsid w:val="437CAE08"/>
    <w:rsid w:val="4390B8C1"/>
    <w:rsid w:val="4450167D"/>
    <w:rsid w:val="4493D367"/>
    <w:rsid w:val="449C3BBE"/>
    <w:rsid w:val="449F32DF"/>
    <w:rsid w:val="44B4989A"/>
    <w:rsid w:val="44C3C742"/>
    <w:rsid w:val="44D4222A"/>
    <w:rsid w:val="45010F2D"/>
    <w:rsid w:val="45446CD0"/>
    <w:rsid w:val="454F739A"/>
    <w:rsid w:val="4553E4E0"/>
    <w:rsid w:val="459D8EA1"/>
    <w:rsid w:val="45A0B288"/>
    <w:rsid w:val="46126836"/>
    <w:rsid w:val="461F487A"/>
    <w:rsid w:val="46327B06"/>
    <w:rsid w:val="466D2350"/>
    <w:rsid w:val="46988004"/>
    <w:rsid w:val="46A11ED1"/>
    <w:rsid w:val="46D6FFF1"/>
    <w:rsid w:val="46F4682B"/>
    <w:rsid w:val="470E1B42"/>
    <w:rsid w:val="476E9FE8"/>
    <w:rsid w:val="478B98D0"/>
    <w:rsid w:val="47A9442D"/>
    <w:rsid w:val="47B4D392"/>
    <w:rsid w:val="47D6716D"/>
    <w:rsid w:val="48140231"/>
    <w:rsid w:val="482C2051"/>
    <w:rsid w:val="483A045E"/>
    <w:rsid w:val="489F07B1"/>
    <w:rsid w:val="48B7F4A5"/>
    <w:rsid w:val="48C1CAAF"/>
    <w:rsid w:val="4923C704"/>
    <w:rsid w:val="495B624C"/>
    <w:rsid w:val="496EABDC"/>
    <w:rsid w:val="499FA48E"/>
    <w:rsid w:val="49D275AE"/>
    <w:rsid w:val="49FD86F8"/>
    <w:rsid w:val="4A1CC4C8"/>
    <w:rsid w:val="4A6ED5E0"/>
    <w:rsid w:val="4A7E41B0"/>
    <w:rsid w:val="4A82EB48"/>
    <w:rsid w:val="4AF79186"/>
    <w:rsid w:val="4B1A3355"/>
    <w:rsid w:val="4B216E51"/>
    <w:rsid w:val="4B2FF819"/>
    <w:rsid w:val="4B42AE81"/>
    <w:rsid w:val="4B5BB1FB"/>
    <w:rsid w:val="4B8C031A"/>
    <w:rsid w:val="4BB31DA8"/>
    <w:rsid w:val="4BF1BEC4"/>
    <w:rsid w:val="4C067A20"/>
    <w:rsid w:val="4C16C90F"/>
    <w:rsid w:val="4C55DD86"/>
    <w:rsid w:val="4CA78DBF"/>
    <w:rsid w:val="4CB6E5EB"/>
    <w:rsid w:val="4D19686E"/>
    <w:rsid w:val="4D22A092"/>
    <w:rsid w:val="4D617A14"/>
    <w:rsid w:val="4D82CF1D"/>
    <w:rsid w:val="4DC7843C"/>
    <w:rsid w:val="4DDF431B"/>
    <w:rsid w:val="4DE24895"/>
    <w:rsid w:val="4E0B6293"/>
    <w:rsid w:val="4E67A44D"/>
    <w:rsid w:val="4EACDD6F"/>
    <w:rsid w:val="4EE8737E"/>
    <w:rsid w:val="4EEBF696"/>
    <w:rsid w:val="4EEC844E"/>
    <w:rsid w:val="4F044E24"/>
    <w:rsid w:val="4F347AE8"/>
    <w:rsid w:val="4F536F90"/>
    <w:rsid w:val="4F5D7BAE"/>
    <w:rsid w:val="4F718E65"/>
    <w:rsid w:val="4F82C019"/>
    <w:rsid w:val="4FCA428B"/>
    <w:rsid w:val="4FEBAFA7"/>
    <w:rsid w:val="50172AAE"/>
    <w:rsid w:val="501C0F76"/>
    <w:rsid w:val="50A82498"/>
    <w:rsid w:val="50B9883A"/>
    <w:rsid w:val="50C84B55"/>
    <w:rsid w:val="50E29538"/>
    <w:rsid w:val="50FC00AC"/>
    <w:rsid w:val="5167A5CE"/>
    <w:rsid w:val="5187BEA0"/>
    <w:rsid w:val="51C216B7"/>
    <w:rsid w:val="51DEBF52"/>
    <w:rsid w:val="51FCBCD4"/>
    <w:rsid w:val="5208787E"/>
    <w:rsid w:val="5221E633"/>
    <w:rsid w:val="5235D172"/>
    <w:rsid w:val="52463C6F"/>
    <w:rsid w:val="526698A5"/>
    <w:rsid w:val="529CBECB"/>
    <w:rsid w:val="52AACD1E"/>
    <w:rsid w:val="52C4581B"/>
    <w:rsid w:val="52CE876D"/>
    <w:rsid w:val="52DD947A"/>
    <w:rsid w:val="52EA0366"/>
    <w:rsid w:val="530F98B6"/>
    <w:rsid w:val="534AB1D1"/>
    <w:rsid w:val="5358C6B9"/>
    <w:rsid w:val="535F0643"/>
    <w:rsid w:val="53914C77"/>
    <w:rsid w:val="53BF7E77"/>
    <w:rsid w:val="53C080BF"/>
    <w:rsid w:val="5413CE35"/>
    <w:rsid w:val="543306CF"/>
    <w:rsid w:val="547BCCB5"/>
    <w:rsid w:val="549149E6"/>
    <w:rsid w:val="54DA7B9B"/>
    <w:rsid w:val="54E1CF8F"/>
    <w:rsid w:val="55029A2B"/>
    <w:rsid w:val="55470B7D"/>
    <w:rsid w:val="5553E304"/>
    <w:rsid w:val="5576AAE3"/>
    <w:rsid w:val="558E00EF"/>
    <w:rsid w:val="55B0EAC9"/>
    <w:rsid w:val="55D174EA"/>
    <w:rsid w:val="55D4AFA5"/>
    <w:rsid w:val="562D83BA"/>
    <w:rsid w:val="566DD136"/>
    <w:rsid w:val="56B2F933"/>
    <w:rsid w:val="56C5474C"/>
    <w:rsid w:val="56CD7056"/>
    <w:rsid w:val="56D02691"/>
    <w:rsid w:val="56D728E6"/>
    <w:rsid w:val="56DCFDF6"/>
    <w:rsid w:val="576A3685"/>
    <w:rsid w:val="5786EE56"/>
    <w:rsid w:val="578E017B"/>
    <w:rsid w:val="57B7B596"/>
    <w:rsid w:val="57BE8A3A"/>
    <w:rsid w:val="581EEA42"/>
    <w:rsid w:val="5833CCA5"/>
    <w:rsid w:val="58498728"/>
    <w:rsid w:val="58569BF5"/>
    <w:rsid w:val="5869946C"/>
    <w:rsid w:val="58766042"/>
    <w:rsid w:val="587E0038"/>
    <w:rsid w:val="58B029D6"/>
    <w:rsid w:val="595902D7"/>
    <w:rsid w:val="595D9E90"/>
    <w:rsid w:val="596BAB3A"/>
    <w:rsid w:val="598968B3"/>
    <w:rsid w:val="598E7177"/>
    <w:rsid w:val="598F99CA"/>
    <w:rsid w:val="59BAB719"/>
    <w:rsid w:val="5A0F62D7"/>
    <w:rsid w:val="5A23A0A1"/>
    <w:rsid w:val="5A370CC3"/>
    <w:rsid w:val="5A8848A3"/>
    <w:rsid w:val="5AA9648A"/>
    <w:rsid w:val="5AE65C15"/>
    <w:rsid w:val="5B205732"/>
    <w:rsid w:val="5B2552FB"/>
    <w:rsid w:val="5BABB2EE"/>
    <w:rsid w:val="5BBA210E"/>
    <w:rsid w:val="5BE09D0D"/>
    <w:rsid w:val="5C0EA52B"/>
    <w:rsid w:val="5C18A6AB"/>
    <w:rsid w:val="5C3A630E"/>
    <w:rsid w:val="5C54D78F"/>
    <w:rsid w:val="5C6F0954"/>
    <w:rsid w:val="5CED8986"/>
    <w:rsid w:val="5D0014E6"/>
    <w:rsid w:val="5D0B3BE6"/>
    <w:rsid w:val="5D0B5B65"/>
    <w:rsid w:val="5D2722C7"/>
    <w:rsid w:val="5D42F00E"/>
    <w:rsid w:val="5D5AEF7F"/>
    <w:rsid w:val="5D80381D"/>
    <w:rsid w:val="5D9F094A"/>
    <w:rsid w:val="5DAE4E54"/>
    <w:rsid w:val="5DF53158"/>
    <w:rsid w:val="5E0D6DC6"/>
    <w:rsid w:val="5E2E05AB"/>
    <w:rsid w:val="5E4DE8B7"/>
    <w:rsid w:val="5E5CA818"/>
    <w:rsid w:val="5E65616E"/>
    <w:rsid w:val="5EA4030F"/>
    <w:rsid w:val="5EA49160"/>
    <w:rsid w:val="5EFE8544"/>
    <w:rsid w:val="5F19B487"/>
    <w:rsid w:val="5F54C001"/>
    <w:rsid w:val="5F5F3CB7"/>
    <w:rsid w:val="5F8AB716"/>
    <w:rsid w:val="6031669E"/>
    <w:rsid w:val="6065E492"/>
    <w:rsid w:val="60E10E7A"/>
    <w:rsid w:val="60FB6BCF"/>
    <w:rsid w:val="6124009C"/>
    <w:rsid w:val="6130E54D"/>
    <w:rsid w:val="61588369"/>
    <w:rsid w:val="61609FB6"/>
    <w:rsid w:val="61719928"/>
    <w:rsid w:val="61735140"/>
    <w:rsid w:val="618ECD09"/>
    <w:rsid w:val="6196C3F5"/>
    <w:rsid w:val="619715E7"/>
    <w:rsid w:val="619BAE9F"/>
    <w:rsid w:val="619CFCCE"/>
    <w:rsid w:val="61C827D1"/>
    <w:rsid w:val="61DEE68F"/>
    <w:rsid w:val="61E73F5E"/>
    <w:rsid w:val="620F21B2"/>
    <w:rsid w:val="621CA54D"/>
    <w:rsid w:val="62374653"/>
    <w:rsid w:val="624243C9"/>
    <w:rsid w:val="62835CA0"/>
    <w:rsid w:val="62917DC3"/>
    <w:rsid w:val="629F21B4"/>
    <w:rsid w:val="62F3AE75"/>
    <w:rsid w:val="6309A6B1"/>
    <w:rsid w:val="63236838"/>
    <w:rsid w:val="63321EE7"/>
    <w:rsid w:val="63645DE0"/>
    <w:rsid w:val="639A64C4"/>
    <w:rsid w:val="63BBAFE5"/>
    <w:rsid w:val="6414550E"/>
    <w:rsid w:val="642640FF"/>
    <w:rsid w:val="645D79BA"/>
    <w:rsid w:val="6474DE1B"/>
    <w:rsid w:val="648CD27E"/>
    <w:rsid w:val="6497D9A7"/>
    <w:rsid w:val="649DB884"/>
    <w:rsid w:val="64CF8AC9"/>
    <w:rsid w:val="64EDEEF7"/>
    <w:rsid w:val="65BCD3CE"/>
    <w:rsid w:val="65D73C02"/>
    <w:rsid w:val="65E7EA27"/>
    <w:rsid w:val="65F23398"/>
    <w:rsid w:val="661A37BF"/>
    <w:rsid w:val="66435D87"/>
    <w:rsid w:val="664A71D5"/>
    <w:rsid w:val="666AB47E"/>
    <w:rsid w:val="66C8CC1E"/>
    <w:rsid w:val="66C9ACE9"/>
    <w:rsid w:val="677DB2DB"/>
    <w:rsid w:val="67C1FC45"/>
    <w:rsid w:val="67C69FFE"/>
    <w:rsid w:val="67CFB158"/>
    <w:rsid w:val="67F22511"/>
    <w:rsid w:val="6827FCF4"/>
    <w:rsid w:val="6865CCFE"/>
    <w:rsid w:val="68827B46"/>
    <w:rsid w:val="68859D0E"/>
    <w:rsid w:val="689E488B"/>
    <w:rsid w:val="68B5B5AE"/>
    <w:rsid w:val="6914FAA3"/>
    <w:rsid w:val="697A0648"/>
    <w:rsid w:val="69A3CD83"/>
    <w:rsid w:val="69B09B09"/>
    <w:rsid w:val="69E74D6A"/>
    <w:rsid w:val="69FB5D67"/>
    <w:rsid w:val="6A0E72C0"/>
    <w:rsid w:val="6A29886C"/>
    <w:rsid w:val="6A64FE1A"/>
    <w:rsid w:val="6A6DFB4E"/>
    <w:rsid w:val="6A72DFB9"/>
    <w:rsid w:val="6A7FD4F9"/>
    <w:rsid w:val="6AADEC8C"/>
    <w:rsid w:val="6AE6AE6C"/>
    <w:rsid w:val="6B585C14"/>
    <w:rsid w:val="6B5B209F"/>
    <w:rsid w:val="6B65B5DF"/>
    <w:rsid w:val="6B89F22B"/>
    <w:rsid w:val="6B99420E"/>
    <w:rsid w:val="6BA6B759"/>
    <w:rsid w:val="6BA7EAC3"/>
    <w:rsid w:val="6BB2F64C"/>
    <w:rsid w:val="6BBC567B"/>
    <w:rsid w:val="6BEC72FB"/>
    <w:rsid w:val="6C211A16"/>
    <w:rsid w:val="6C354A90"/>
    <w:rsid w:val="6C3D673A"/>
    <w:rsid w:val="6C4FD2DA"/>
    <w:rsid w:val="6C5A64D5"/>
    <w:rsid w:val="6C5FDA54"/>
    <w:rsid w:val="6C73CDA7"/>
    <w:rsid w:val="6C9708B9"/>
    <w:rsid w:val="6CB9D16A"/>
    <w:rsid w:val="6CC76770"/>
    <w:rsid w:val="6D00F96A"/>
    <w:rsid w:val="6D3C2EBA"/>
    <w:rsid w:val="6D4C6862"/>
    <w:rsid w:val="6D91EFFB"/>
    <w:rsid w:val="6DA8A95D"/>
    <w:rsid w:val="6DC3FF43"/>
    <w:rsid w:val="6DC86B3E"/>
    <w:rsid w:val="6DDD8183"/>
    <w:rsid w:val="6DE11D2E"/>
    <w:rsid w:val="6DE8356D"/>
    <w:rsid w:val="6E16E186"/>
    <w:rsid w:val="6E235831"/>
    <w:rsid w:val="6E4CC5C0"/>
    <w:rsid w:val="6E76BD4F"/>
    <w:rsid w:val="6E990481"/>
    <w:rsid w:val="6E9FD90D"/>
    <w:rsid w:val="6EB8DA71"/>
    <w:rsid w:val="6EBF7368"/>
    <w:rsid w:val="6ECE7A58"/>
    <w:rsid w:val="6EEECA1A"/>
    <w:rsid w:val="6EF9BDB9"/>
    <w:rsid w:val="6EFD600E"/>
    <w:rsid w:val="6F10D3B4"/>
    <w:rsid w:val="6F3EB4DB"/>
    <w:rsid w:val="6F590465"/>
    <w:rsid w:val="6F74D7C5"/>
    <w:rsid w:val="6FA6D671"/>
    <w:rsid w:val="6FC77C64"/>
    <w:rsid w:val="6FDCF168"/>
    <w:rsid w:val="6FE07E45"/>
    <w:rsid w:val="701940D8"/>
    <w:rsid w:val="703908FA"/>
    <w:rsid w:val="7080DD78"/>
    <w:rsid w:val="70BB8886"/>
    <w:rsid w:val="70DDCADA"/>
    <w:rsid w:val="70DF56E0"/>
    <w:rsid w:val="70EB4FAE"/>
    <w:rsid w:val="71265D28"/>
    <w:rsid w:val="71A078AF"/>
    <w:rsid w:val="71BB8E3F"/>
    <w:rsid w:val="71C911ED"/>
    <w:rsid w:val="71CE479E"/>
    <w:rsid w:val="71E49F5E"/>
    <w:rsid w:val="71EEF2D2"/>
    <w:rsid w:val="71F7F88C"/>
    <w:rsid w:val="72107634"/>
    <w:rsid w:val="7273303B"/>
    <w:rsid w:val="729B7EA5"/>
    <w:rsid w:val="72BC721C"/>
    <w:rsid w:val="72EE1A4E"/>
    <w:rsid w:val="73395786"/>
    <w:rsid w:val="736FFB2C"/>
    <w:rsid w:val="73913425"/>
    <w:rsid w:val="739DF7A8"/>
    <w:rsid w:val="73A99F08"/>
    <w:rsid w:val="7410F65F"/>
    <w:rsid w:val="7443AA2D"/>
    <w:rsid w:val="7466F16C"/>
    <w:rsid w:val="74889831"/>
    <w:rsid w:val="749F8641"/>
    <w:rsid w:val="74CA59DC"/>
    <w:rsid w:val="75078815"/>
    <w:rsid w:val="7508612C"/>
    <w:rsid w:val="75103C8A"/>
    <w:rsid w:val="75275106"/>
    <w:rsid w:val="7527A50E"/>
    <w:rsid w:val="75370772"/>
    <w:rsid w:val="758255C8"/>
    <w:rsid w:val="7586741C"/>
    <w:rsid w:val="75BF0592"/>
    <w:rsid w:val="75EE4F4C"/>
    <w:rsid w:val="75F34B66"/>
    <w:rsid w:val="761A324B"/>
    <w:rsid w:val="762B151C"/>
    <w:rsid w:val="764D5572"/>
    <w:rsid w:val="7650B394"/>
    <w:rsid w:val="76884DD4"/>
    <w:rsid w:val="76BA7022"/>
    <w:rsid w:val="76D33213"/>
    <w:rsid w:val="773B29FD"/>
    <w:rsid w:val="773ED06D"/>
    <w:rsid w:val="7742BFB8"/>
    <w:rsid w:val="774F8434"/>
    <w:rsid w:val="775808F4"/>
    <w:rsid w:val="775CCABF"/>
    <w:rsid w:val="77874A0C"/>
    <w:rsid w:val="779E2429"/>
    <w:rsid w:val="77E2B637"/>
    <w:rsid w:val="77E632FD"/>
    <w:rsid w:val="77E8B083"/>
    <w:rsid w:val="77F247E3"/>
    <w:rsid w:val="782C3049"/>
    <w:rsid w:val="783911E8"/>
    <w:rsid w:val="7859E4AD"/>
    <w:rsid w:val="7861906D"/>
    <w:rsid w:val="78B2DA5F"/>
    <w:rsid w:val="78C89D6B"/>
    <w:rsid w:val="78DDE6AE"/>
    <w:rsid w:val="791FC751"/>
    <w:rsid w:val="797BC1F9"/>
    <w:rsid w:val="799653FF"/>
    <w:rsid w:val="79B75F5D"/>
    <w:rsid w:val="79EA908F"/>
    <w:rsid w:val="7A100C48"/>
    <w:rsid w:val="7AEFC7C7"/>
    <w:rsid w:val="7AF4C0CC"/>
    <w:rsid w:val="7AF7B41D"/>
    <w:rsid w:val="7B546AFA"/>
    <w:rsid w:val="7B5B8097"/>
    <w:rsid w:val="7B96E53F"/>
    <w:rsid w:val="7BB6C416"/>
    <w:rsid w:val="7BB9B88C"/>
    <w:rsid w:val="7BE14BCB"/>
    <w:rsid w:val="7BF7C1A9"/>
    <w:rsid w:val="7C14794C"/>
    <w:rsid w:val="7C3D7582"/>
    <w:rsid w:val="7C63070B"/>
    <w:rsid w:val="7CDF46AE"/>
    <w:rsid w:val="7D25540C"/>
    <w:rsid w:val="7D31CB99"/>
    <w:rsid w:val="7DC199A2"/>
    <w:rsid w:val="7DC701EF"/>
    <w:rsid w:val="7E0358F7"/>
    <w:rsid w:val="7E3A9BA4"/>
    <w:rsid w:val="7E4BFADD"/>
    <w:rsid w:val="7E741DE9"/>
    <w:rsid w:val="7ED22253"/>
    <w:rsid w:val="7F881B13"/>
    <w:rsid w:val="7F8C3D4F"/>
    <w:rsid w:val="7FC3E8E2"/>
    <w:rsid w:val="7FD4D71A"/>
    <w:rsid w:val="7FDE6D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CFAD"/>
  <w15:chartTrackingRefBased/>
  <w15:docId w15:val="{A139A2A0-EE03-4933-A607-B6C7EC71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28A"/>
    <w:pPr>
      <w:spacing w:after="200" w:line="276" w:lineRule="auto"/>
    </w:pPr>
    <w:rPr>
      <w:lang w:val="es-ES"/>
    </w:rPr>
  </w:style>
  <w:style w:type="paragraph" w:styleId="Ttulo1">
    <w:name w:val="heading 1"/>
    <w:basedOn w:val="Normal"/>
    <w:next w:val="Normal"/>
    <w:link w:val="Ttulo1Car"/>
    <w:uiPriority w:val="9"/>
    <w:qFormat/>
    <w:rsid w:val="00BE0265"/>
    <w:pPr>
      <w:keepNext/>
      <w:keepLines/>
      <w:spacing w:before="240" w:after="0" w:line="279"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D25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A4A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EA77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0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028A"/>
    <w:rPr>
      <w:lang w:val="es-ES"/>
    </w:rPr>
  </w:style>
  <w:style w:type="paragraph" w:styleId="Piedepgina">
    <w:name w:val="footer"/>
    <w:basedOn w:val="Normal"/>
    <w:link w:val="PiedepginaCar"/>
    <w:uiPriority w:val="99"/>
    <w:unhideWhenUsed/>
    <w:rsid w:val="00A20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028A"/>
    <w:rPr>
      <w:lang w:val="es-ES"/>
    </w:rPr>
  </w:style>
  <w:style w:type="paragraph" w:styleId="Prrafodelista">
    <w:name w:val="List Paragraph"/>
    <w:basedOn w:val="Normal"/>
    <w:uiPriority w:val="34"/>
    <w:qFormat/>
    <w:rsid w:val="00A2028A"/>
    <w:pPr>
      <w:ind w:left="720"/>
      <w:contextualSpacing/>
    </w:pPr>
  </w:style>
  <w:style w:type="character" w:styleId="Hipervnculo">
    <w:name w:val="Hyperlink"/>
    <w:basedOn w:val="Fuentedeprrafopredeter"/>
    <w:uiPriority w:val="99"/>
    <w:unhideWhenUsed/>
    <w:rsid w:val="00A2028A"/>
    <w:rPr>
      <w:color w:val="0563C1" w:themeColor="hyperlink"/>
      <w:u w:val="single"/>
    </w:rPr>
  </w:style>
  <w:style w:type="paragraph" w:customStyle="1" w:styleId="Prrafodelista1">
    <w:name w:val="Párrafo de lista1"/>
    <w:basedOn w:val="Normal"/>
    <w:uiPriority w:val="99"/>
    <w:rsid w:val="004347DE"/>
    <w:pPr>
      <w:ind w:left="720"/>
      <w:contextualSpacing/>
    </w:pPr>
    <w:rPr>
      <w:rFonts w:ascii="Calibri" w:eastAsia="Times New Roman" w:hAnsi="Calibri" w:cs="Times New Roman"/>
    </w:rPr>
  </w:style>
  <w:style w:type="paragraph" w:styleId="NormalWeb">
    <w:name w:val="Normal (Web)"/>
    <w:basedOn w:val="Normal"/>
    <w:uiPriority w:val="99"/>
    <w:semiHidden/>
    <w:unhideWhenUsed/>
    <w:rsid w:val="004347DE"/>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Mencinsinresolver1">
    <w:name w:val="Mención sin resolver1"/>
    <w:basedOn w:val="Fuentedeprrafopredeter"/>
    <w:uiPriority w:val="99"/>
    <w:semiHidden/>
    <w:unhideWhenUsed/>
    <w:rsid w:val="00080216"/>
    <w:rPr>
      <w:color w:val="605E5C"/>
      <w:shd w:val="clear" w:color="auto" w:fill="E1DFDD"/>
    </w:rPr>
  </w:style>
  <w:style w:type="paragraph" w:styleId="Descripcin">
    <w:name w:val="caption"/>
    <w:basedOn w:val="Normal"/>
    <w:next w:val="Normal"/>
    <w:uiPriority w:val="35"/>
    <w:unhideWhenUsed/>
    <w:qFormat/>
    <w:rsid w:val="00A01F61"/>
    <w:pPr>
      <w:spacing w:line="240" w:lineRule="auto"/>
    </w:pPr>
    <w:rPr>
      <w:i/>
      <w:iCs/>
      <w:color w:val="44546A" w:themeColor="text2"/>
      <w:sz w:val="18"/>
      <w:szCs w:val="18"/>
    </w:rPr>
  </w:style>
  <w:style w:type="character" w:customStyle="1" w:styleId="Ttulo1Car">
    <w:name w:val="Título 1 Car"/>
    <w:basedOn w:val="Fuentedeprrafopredeter"/>
    <w:link w:val="Ttulo1"/>
    <w:uiPriority w:val="9"/>
    <w:rsid w:val="00BE0265"/>
    <w:rPr>
      <w:rFonts w:asciiTheme="majorHAnsi" w:eastAsiaTheme="majorEastAsia" w:hAnsiTheme="majorHAnsi" w:cstheme="majorBidi"/>
      <w:color w:val="2E74B5" w:themeColor="accent1" w:themeShade="BF"/>
      <w:sz w:val="32"/>
      <w:szCs w:val="32"/>
      <w:lang w:val="es-ES"/>
    </w:rPr>
  </w:style>
  <w:style w:type="paragraph" w:styleId="Sinespaciado">
    <w:name w:val="No Spacing"/>
    <w:uiPriority w:val="1"/>
    <w:qFormat/>
    <w:rsid w:val="00BE0265"/>
    <w:pPr>
      <w:spacing w:after="0" w:line="240" w:lineRule="auto"/>
    </w:pPr>
    <w:rPr>
      <w:sz w:val="24"/>
      <w:szCs w:val="24"/>
      <w:lang w:val="es-ES"/>
    </w:rPr>
  </w:style>
  <w:style w:type="character" w:styleId="Mencinsinresolver">
    <w:name w:val="Unresolved Mention"/>
    <w:basedOn w:val="Fuentedeprrafopredeter"/>
    <w:uiPriority w:val="99"/>
    <w:semiHidden/>
    <w:unhideWhenUsed/>
    <w:rsid w:val="00BE0265"/>
    <w:rPr>
      <w:color w:val="605E5C"/>
      <w:shd w:val="clear" w:color="auto" w:fill="E1DFDD"/>
    </w:rPr>
  </w:style>
  <w:style w:type="character" w:customStyle="1" w:styleId="Ttulo3Car">
    <w:name w:val="Título 3 Car"/>
    <w:basedOn w:val="Fuentedeprrafopredeter"/>
    <w:link w:val="Ttulo3"/>
    <w:uiPriority w:val="9"/>
    <w:semiHidden/>
    <w:rsid w:val="008A4A9A"/>
    <w:rPr>
      <w:rFonts w:asciiTheme="majorHAnsi" w:eastAsiaTheme="majorEastAsia" w:hAnsiTheme="majorHAnsi" w:cstheme="majorBidi"/>
      <w:color w:val="1F4D78" w:themeColor="accent1" w:themeShade="7F"/>
      <w:sz w:val="24"/>
      <w:szCs w:val="24"/>
      <w:lang w:val="es-ES"/>
    </w:rPr>
  </w:style>
  <w:style w:type="table" w:styleId="Tablaconcuadrcula">
    <w:name w:val="Table Grid"/>
    <w:basedOn w:val="Tablanormal"/>
    <w:uiPriority w:val="39"/>
    <w:rsid w:val="0021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D4A6A"/>
    <w:rPr>
      <w:sz w:val="16"/>
      <w:szCs w:val="16"/>
    </w:rPr>
  </w:style>
  <w:style w:type="paragraph" w:styleId="Textocomentario">
    <w:name w:val="annotation text"/>
    <w:basedOn w:val="Normal"/>
    <w:link w:val="TextocomentarioCar"/>
    <w:uiPriority w:val="99"/>
    <w:unhideWhenUsed/>
    <w:rsid w:val="001D4A6A"/>
    <w:pPr>
      <w:spacing w:line="240" w:lineRule="auto"/>
    </w:pPr>
    <w:rPr>
      <w:sz w:val="20"/>
      <w:szCs w:val="20"/>
    </w:rPr>
  </w:style>
  <w:style w:type="character" w:customStyle="1" w:styleId="TextocomentarioCar">
    <w:name w:val="Texto comentario Car"/>
    <w:basedOn w:val="Fuentedeprrafopredeter"/>
    <w:link w:val="Textocomentario"/>
    <w:uiPriority w:val="99"/>
    <w:rsid w:val="001D4A6A"/>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1D4A6A"/>
    <w:rPr>
      <w:b/>
      <w:bCs/>
    </w:rPr>
  </w:style>
  <w:style w:type="character" w:customStyle="1" w:styleId="AsuntodelcomentarioCar">
    <w:name w:val="Asunto del comentario Car"/>
    <w:basedOn w:val="TextocomentarioCar"/>
    <w:link w:val="Asuntodelcomentario"/>
    <w:uiPriority w:val="99"/>
    <w:semiHidden/>
    <w:rsid w:val="001D4A6A"/>
    <w:rPr>
      <w:b/>
      <w:bCs/>
      <w:sz w:val="20"/>
      <w:szCs w:val="20"/>
      <w:lang w:val="es-ES"/>
    </w:rPr>
  </w:style>
  <w:style w:type="character" w:customStyle="1" w:styleId="Ttulo4Car">
    <w:name w:val="Título 4 Car"/>
    <w:basedOn w:val="Fuentedeprrafopredeter"/>
    <w:link w:val="Ttulo4"/>
    <w:uiPriority w:val="9"/>
    <w:semiHidden/>
    <w:rsid w:val="00EA7787"/>
    <w:rPr>
      <w:rFonts w:asciiTheme="majorHAnsi" w:eastAsiaTheme="majorEastAsia" w:hAnsiTheme="majorHAnsi" w:cstheme="majorBidi"/>
      <w:i/>
      <w:iCs/>
      <w:color w:val="2E74B5" w:themeColor="accent1" w:themeShade="BF"/>
      <w:lang w:val="es-ES"/>
    </w:rPr>
  </w:style>
  <w:style w:type="character" w:customStyle="1" w:styleId="Ttulo2Car">
    <w:name w:val="Título 2 Car"/>
    <w:basedOn w:val="Fuentedeprrafopredeter"/>
    <w:link w:val="Ttulo2"/>
    <w:uiPriority w:val="9"/>
    <w:rsid w:val="000D2572"/>
    <w:rPr>
      <w:rFonts w:asciiTheme="majorHAnsi" w:eastAsiaTheme="majorEastAsia" w:hAnsiTheme="majorHAnsi" w:cstheme="majorBidi"/>
      <w:color w:val="2E74B5" w:themeColor="accent1" w:themeShade="BF"/>
      <w:sz w:val="26"/>
      <w:szCs w:val="26"/>
      <w:lang w:val="es-ES"/>
    </w:rPr>
  </w:style>
  <w:style w:type="character" w:customStyle="1" w:styleId="normaltextrun">
    <w:name w:val="normaltextrun"/>
    <w:basedOn w:val="Fuentedeprrafopredeter"/>
    <w:uiPriority w:val="1"/>
    <w:rsid w:val="6F3EB4DB"/>
    <w:rPr>
      <w:rFonts w:ascii="Calibri" w:eastAsia="Calibri" w:hAnsi="Calibri" w:cs="Times New Roman"/>
    </w:rPr>
  </w:style>
  <w:style w:type="paragraph" w:customStyle="1" w:styleId="paragraph">
    <w:name w:val="paragraph"/>
    <w:basedOn w:val="Normal"/>
    <w:uiPriority w:val="1"/>
    <w:rsid w:val="1BDAA821"/>
    <w:pPr>
      <w:spacing w:beforeAutospacing="1" w:afterAutospacing="1"/>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23">
      <w:bodyDiv w:val="1"/>
      <w:marLeft w:val="0"/>
      <w:marRight w:val="0"/>
      <w:marTop w:val="0"/>
      <w:marBottom w:val="0"/>
      <w:divBdr>
        <w:top w:val="none" w:sz="0" w:space="0" w:color="auto"/>
        <w:left w:val="none" w:sz="0" w:space="0" w:color="auto"/>
        <w:bottom w:val="none" w:sz="0" w:space="0" w:color="auto"/>
        <w:right w:val="none" w:sz="0" w:space="0" w:color="auto"/>
      </w:divBdr>
    </w:div>
    <w:div w:id="126779226">
      <w:bodyDiv w:val="1"/>
      <w:marLeft w:val="0"/>
      <w:marRight w:val="0"/>
      <w:marTop w:val="0"/>
      <w:marBottom w:val="0"/>
      <w:divBdr>
        <w:top w:val="none" w:sz="0" w:space="0" w:color="auto"/>
        <w:left w:val="none" w:sz="0" w:space="0" w:color="auto"/>
        <w:bottom w:val="none" w:sz="0" w:space="0" w:color="auto"/>
        <w:right w:val="none" w:sz="0" w:space="0" w:color="auto"/>
      </w:divBdr>
    </w:div>
    <w:div w:id="178201732">
      <w:bodyDiv w:val="1"/>
      <w:marLeft w:val="0"/>
      <w:marRight w:val="0"/>
      <w:marTop w:val="0"/>
      <w:marBottom w:val="0"/>
      <w:divBdr>
        <w:top w:val="none" w:sz="0" w:space="0" w:color="auto"/>
        <w:left w:val="none" w:sz="0" w:space="0" w:color="auto"/>
        <w:bottom w:val="none" w:sz="0" w:space="0" w:color="auto"/>
        <w:right w:val="none" w:sz="0" w:space="0" w:color="auto"/>
      </w:divBdr>
    </w:div>
    <w:div w:id="314072602">
      <w:bodyDiv w:val="1"/>
      <w:marLeft w:val="0"/>
      <w:marRight w:val="0"/>
      <w:marTop w:val="0"/>
      <w:marBottom w:val="0"/>
      <w:divBdr>
        <w:top w:val="none" w:sz="0" w:space="0" w:color="auto"/>
        <w:left w:val="none" w:sz="0" w:space="0" w:color="auto"/>
        <w:bottom w:val="none" w:sz="0" w:space="0" w:color="auto"/>
        <w:right w:val="none" w:sz="0" w:space="0" w:color="auto"/>
      </w:divBdr>
    </w:div>
    <w:div w:id="336734725">
      <w:bodyDiv w:val="1"/>
      <w:marLeft w:val="0"/>
      <w:marRight w:val="0"/>
      <w:marTop w:val="0"/>
      <w:marBottom w:val="0"/>
      <w:divBdr>
        <w:top w:val="none" w:sz="0" w:space="0" w:color="auto"/>
        <w:left w:val="none" w:sz="0" w:space="0" w:color="auto"/>
        <w:bottom w:val="none" w:sz="0" w:space="0" w:color="auto"/>
        <w:right w:val="none" w:sz="0" w:space="0" w:color="auto"/>
      </w:divBdr>
    </w:div>
    <w:div w:id="355885299">
      <w:bodyDiv w:val="1"/>
      <w:marLeft w:val="0"/>
      <w:marRight w:val="0"/>
      <w:marTop w:val="0"/>
      <w:marBottom w:val="0"/>
      <w:divBdr>
        <w:top w:val="none" w:sz="0" w:space="0" w:color="auto"/>
        <w:left w:val="none" w:sz="0" w:space="0" w:color="auto"/>
        <w:bottom w:val="none" w:sz="0" w:space="0" w:color="auto"/>
        <w:right w:val="none" w:sz="0" w:space="0" w:color="auto"/>
      </w:divBdr>
    </w:div>
    <w:div w:id="369497912">
      <w:bodyDiv w:val="1"/>
      <w:marLeft w:val="0"/>
      <w:marRight w:val="0"/>
      <w:marTop w:val="0"/>
      <w:marBottom w:val="0"/>
      <w:divBdr>
        <w:top w:val="none" w:sz="0" w:space="0" w:color="auto"/>
        <w:left w:val="none" w:sz="0" w:space="0" w:color="auto"/>
        <w:bottom w:val="none" w:sz="0" w:space="0" w:color="auto"/>
        <w:right w:val="none" w:sz="0" w:space="0" w:color="auto"/>
      </w:divBdr>
    </w:div>
    <w:div w:id="395012722">
      <w:bodyDiv w:val="1"/>
      <w:marLeft w:val="0"/>
      <w:marRight w:val="0"/>
      <w:marTop w:val="0"/>
      <w:marBottom w:val="0"/>
      <w:divBdr>
        <w:top w:val="none" w:sz="0" w:space="0" w:color="auto"/>
        <w:left w:val="none" w:sz="0" w:space="0" w:color="auto"/>
        <w:bottom w:val="none" w:sz="0" w:space="0" w:color="auto"/>
        <w:right w:val="none" w:sz="0" w:space="0" w:color="auto"/>
      </w:divBdr>
    </w:div>
    <w:div w:id="398410177">
      <w:bodyDiv w:val="1"/>
      <w:marLeft w:val="0"/>
      <w:marRight w:val="0"/>
      <w:marTop w:val="0"/>
      <w:marBottom w:val="0"/>
      <w:divBdr>
        <w:top w:val="none" w:sz="0" w:space="0" w:color="auto"/>
        <w:left w:val="none" w:sz="0" w:space="0" w:color="auto"/>
        <w:bottom w:val="none" w:sz="0" w:space="0" w:color="auto"/>
        <w:right w:val="none" w:sz="0" w:space="0" w:color="auto"/>
      </w:divBdr>
    </w:div>
    <w:div w:id="399254402">
      <w:bodyDiv w:val="1"/>
      <w:marLeft w:val="0"/>
      <w:marRight w:val="0"/>
      <w:marTop w:val="0"/>
      <w:marBottom w:val="0"/>
      <w:divBdr>
        <w:top w:val="none" w:sz="0" w:space="0" w:color="auto"/>
        <w:left w:val="none" w:sz="0" w:space="0" w:color="auto"/>
        <w:bottom w:val="none" w:sz="0" w:space="0" w:color="auto"/>
        <w:right w:val="none" w:sz="0" w:space="0" w:color="auto"/>
      </w:divBdr>
    </w:div>
    <w:div w:id="424424365">
      <w:bodyDiv w:val="1"/>
      <w:marLeft w:val="0"/>
      <w:marRight w:val="0"/>
      <w:marTop w:val="0"/>
      <w:marBottom w:val="0"/>
      <w:divBdr>
        <w:top w:val="none" w:sz="0" w:space="0" w:color="auto"/>
        <w:left w:val="none" w:sz="0" w:space="0" w:color="auto"/>
        <w:bottom w:val="none" w:sz="0" w:space="0" w:color="auto"/>
        <w:right w:val="none" w:sz="0" w:space="0" w:color="auto"/>
      </w:divBdr>
    </w:div>
    <w:div w:id="483011023">
      <w:bodyDiv w:val="1"/>
      <w:marLeft w:val="0"/>
      <w:marRight w:val="0"/>
      <w:marTop w:val="0"/>
      <w:marBottom w:val="0"/>
      <w:divBdr>
        <w:top w:val="none" w:sz="0" w:space="0" w:color="auto"/>
        <w:left w:val="none" w:sz="0" w:space="0" w:color="auto"/>
        <w:bottom w:val="none" w:sz="0" w:space="0" w:color="auto"/>
        <w:right w:val="none" w:sz="0" w:space="0" w:color="auto"/>
      </w:divBdr>
    </w:div>
    <w:div w:id="496068955">
      <w:bodyDiv w:val="1"/>
      <w:marLeft w:val="0"/>
      <w:marRight w:val="0"/>
      <w:marTop w:val="0"/>
      <w:marBottom w:val="0"/>
      <w:divBdr>
        <w:top w:val="none" w:sz="0" w:space="0" w:color="auto"/>
        <w:left w:val="none" w:sz="0" w:space="0" w:color="auto"/>
        <w:bottom w:val="none" w:sz="0" w:space="0" w:color="auto"/>
        <w:right w:val="none" w:sz="0" w:space="0" w:color="auto"/>
      </w:divBdr>
    </w:div>
    <w:div w:id="551040426">
      <w:bodyDiv w:val="1"/>
      <w:marLeft w:val="0"/>
      <w:marRight w:val="0"/>
      <w:marTop w:val="0"/>
      <w:marBottom w:val="0"/>
      <w:divBdr>
        <w:top w:val="none" w:sz="0" w:space="0" w:color="auto"/>
        <w:left w:val="none" w:sz="0" w:space="0" w:color="auto"/>
        <w:bottom w:val="none" w:sz="0" w:space="0" w:color="auto"/>
        <w:right w:val="none" w:sz="0" w:space="0" w:color="auto"/>
      </w:divBdr>
    </w:div>
    <w:div w:id="569968585">
      <w:bodyDiv w:val="1"/>
      <w:marLeft w:val="0"/>
      <w:marRight w:val="0"/>
      <w:marTop w:val="0"/>
      <w:marBottom w:val="0"/>
      <w:divBdr>
        <w:top w:val="none" w:sz="0" w:space="0" w:color="auto"/>
        <w:left w:val="none" w:sz="0" w:space="0" w:color="auto"/>
        <w:bottom w:val="none" w:sz="0" w:space="0" w:color="auto"/>
        <w:right w:val="none" w:sz="0" w:space="0" w:color="auto"/>
      </w:divBdr>
    </w:div>
    <w:div w:id="725956280">
      <w:bodyDiv w:val="1"/>
      <w:marLeft w:val="0"/>
      <w:marRight w:val="0"/>
      <w:marTop w:val="0"/>
      <w:marBottom w:val="0"/>
      <w:divBdr>
        <w:top w:val="none" w:sz="0" w:space="0" w:color="auto"/>
        <w:left w:val="none" w:sz="0" w:space="0" w:color="auto"/>
        <w:bottom w:val="none" w:sz="0" w:space="0" w:color="auto"/>
        <w:right w:val="none" w:sz="0" w:space="0" w:color="auto"/>
      </w:divBdr>
    </w:div>
    <w:div w:id="809320077">
      <w:bodyDiv w:val="1"/>
      <w:marLeft w:val="0"/>
      <w:marRight w:val="0"/>
      <w:marTop w:val="0"/>
      <w:marBottom w:val="0"/>
      <w:divBdr>
        <w:top w:val="none" w:sz="0" w:space="0" w:color="auto"/>
        <w:left w:val="none" w:sz="0" w:space="0" w:color="auto"/>
        <w:bottom w:val="none" w:sz="0" w:space="0" w:color="auto"/>
        <w:right w:val="none" w:sz="0" w:space="0" w:color="auto"/>
      </w:divBdr>
    </w:div>
    <w:div w:id="824011862">
      <w:bodyDiv w:val="1"/>
      <w:marLeft w:val="0"/>
      <w:marRight w:val="0"/>
      <w:marTop w:val="0"/>
      <w:marBottom w:val="0"/>
      <w:divBdr>
        <w:top w:val="none" w:sz="0" w:space="0" w:color="auto"/>
        <w:left w:val="none" w:sz="0" w:space="0" w:color="auto"/>
        <w:bottom w:val="none" w:sz="0" w:space="0" w:color="auto"/>
        <w:right w:val="none" w:sz="0" w:space="0" w:color="auto"/>
      </w:divBdr>
    </w:div>
    <w:div w:id="827861114">
      <w:bodyDiv w:val="1"/>
      <w:marLeft w:val="0"/>
      <w:marRight w:val="0"/>
      <w:marTop w:val="0"/>
      <w:marBottom w:val="0"/>
      <w:divBdr>
        <w:top w:val="none" w:sz="0" w:space="0" w:color="auto"/>
        <w:left w:val="none" w:sz="0" w:space="0" w:color="auto"/>
        <w:bottom w:val="none" w:sz="0" w:space="0" w:color="auto"/>
        <w:right w:val="none" w:sz="0" w:space="0" w:color="auto"/>
      </w:divBdr>
    </w:div>
    <w:div w:id="862674044">
      <w:bodyDiv w:val="1"/>
      <w:marLeft w:val="0"/>
      <w:marRight w:val="0"/>
      <w:marTop w:val="0"/>
      <w:marBottom w:val="0"/>
      <w:divBdr>
        <w:top w:val="none" w:sz="0" w:space="0" w:color="auto"/>
        <w:left w:val="none" w:sz="0" w:space="0" w:color="auto"/>
        <w:bottom w:val="none" w:sz="0" w:space="0" w:color="auto"/>
        <w:right w:val="none" w:sz="0" w:space="0" w:color="auto"/>
      </w:divBdr>
    </w:div>
    <w:div w:id="879514745">
      <w:bodyDiv w:val="1"/>
      <w:marLeft w:val="0"/>
      <w:marRight w:val="0"/>
      <w:marTop w:val="0"/>
      <w:marBottom w:val="0"/>
      <w:divBdr>
        <w:top w:val="none" w:sz="0" w:space="0" w:color="auto"/>
        <w:left w:val="none" w:sz="0" w:space="0" w:color="auto"/>
        <w:bottom w:val="none" w:sz="0" w:space="0" w:color="auto"/>
        <w:right w:val="none" w:sz="0" w:space="0" w:color="auto"/>
      </w:divBdr>
    </w:div>
    <w:div w:id="885524996">
      <w:bodyDiv w:val="1"/>
      <w:marLeft w:val="0"/>
      <w:marRight w:val="0"/>
      <w:marTop w:val="0"/>
      <w:marBottom w:val="0"/>
      <w:divBdr>
        <w:top w:val="none" w:sz="0" w:space="0" w:color="auto"/>
        <w:left w:val="none" w:sz="0" w:space="0" w:color="auto"/>
        <w:bottom w:val="none" w:sz="0" w:space="0" w:color="auto"/>
        <w:right w:val="none" w:sz="0" w:space="0" w:color="auto"/>
      </w:divBdr>
    </w:div>
    <w:div w:id="941568160">
      <w:bodyDiv w:val="1"/>
      <w:marLeft w:val="0"/>
      <w:marRight w:val="0"/>
      <w:marTop w:val="0"/>
      <w:marBottom w:val="0"/>
      <w:divBdr>
        <w:top w:val="none" w:sz="0" w:space="0" w:color="auto"/>
        <w:left w:val="none" w:sz="0" w:space="0" w:color="auto"/>
        <w:bottom w:val="none" w:sz="0" w:space="0" w:color="auto"/>
        <w:right w:val="none" w:sz="0" w:space="0" w:color="auto"/>
      </w:divBdr>
    </w:div>
    <w:div w:id="947158706">
      <w:bodyDiv w:val="1"/>
      <w:marLeft w:val="0"/>
      <w:marRight w:val="0"/>
      <w:marTop w:val="0"/>
      <w:marBottom w:val="0"/>
      <w:divBdr>
        <w:top w:val="none" w:sz="0" w:space="0" w:color="auto"/>
        <w:left w:val="none" w:sz="0" w:space="0" w:color="auto"/>
        <w:bottom w:val="none" w:sz="0" w:space="0" w:color="auto"/>
        <w:right w:val="none" w:sz="0" w:space="0" w:color="auto"/>
      </w:divBdr>
    </w:div>
    <w:div w:id="963579380">
      <w:bodyDiv w:val="1"/>
      <w:marLeft w:val="0"/>
      <w:marRight w:val="0"/>
      <w:marTop w:val="0"/>
      <w:marBottom w:val="0"/>
      <w:divBdr>
        <w:top w:val="none" w:sz="0" w:space="0" w:color="auto"/>
        <w:left w:val="none" w:sz="0" w:space="0" w:color="auto"/>
        <w:bottom w:val="none" w:sz="0" w:space="0" w:color="auto"/>
        <w:right w:val="none" w:sz="0" w:space="0" w:color="auto"/>
      </w:divBdr>
    </w:div>
    <w:div w:id="1096289920">
      <w:bodyDiv w:val="1"/>
      <w:marLeft w:val="0"/>
      <w:marRight w:val="0"/>
      <w:marTop w:val="0"/>
      <w:marBottom w:val="0"/>
      <w:divBdr>
        <w:top w:val="none" w:sz="0" w:space="0" w:color="auto"/>
        <w:left w:val="none" w:sz="0" w:space="0" w:color="auto"/>
        <w:bottom w:val="none" w:sz="0" w:space="0" w:color="auto"/>
        <w:right w:val="none" w:sz="0" w:space="0" w:color="auto"/>
      </w:divBdr>
    </w:div>
    <w:div w:id="1106971396">
      <w:bodyDiv w:val="1"/>
      <w:marLeft w:val="0"/>
      <w:marRight w:val="0"/>
      <w:marTop w:val="0"/>
      <w:marBottom w:val="0"/>
      <w:divBdr>
        <w:top w:val="none" w:sz="0" w:space="0" w:color="auto"/>
        <w:left w:val="none" w:sz="0" w:space="0" w:color="auto"/>
        <w:bottom w:val="none" w:sz="0" w:space="0" w:color="auto"/>
        <w:right w:val="none" w:sz="0" w:space="0" w:color="auto"/>
      </w:divBdr>
    </w:div>
    <w:div w:id="1127817113">
      <w:bodyDiv w:val="1"/>
      <w:marLeft w:val="0"/>
      <w:marRight w:val="0"/>
      <w:marTop w:val="0"/>
      <w:marBottom w:val="0"/>
      <w:divBdr>
        <w:top w:val="none" w:sz="0" w:space="0" w:color="auto"/>
        <w:left w:val="none" w:sz="0" w:space="0" w:color="auto"/>
        <w:bottom w:val="none" w:sz="0" w:space="0" w:color="auto"/>
        <w:right w:val="none" w:sz="0" w:space="0" w:color="auto"/>
      </w:divBdr>
    </w:div>
    <w:div w:id="1131358751">
      <w:bodyDiv w:val="1"/>
      <w:marLeft w:val="0"/>
      <w:marRight w:val="0"/>
      <w:marTop w:val="0"/>
      <w:marBottom w:val="0"/>
      <w:divBdr>
        <w:top w:val="none" w:sz="0" w:space="0" w:color="auto"/>
        <w:left w:val="none" w:sz="0" w:space="0" w:color="auto"/>
        <w:bottom w:val="none" w:sz="0" w:space="0" w:color="auto"/>
        <w:right w:val="none" w:sz="0" w:space="0" w:color="auto"/>
      </w:divBdr>
    </w:div>
    <w:div w:id="1187982305">
      <w:bodyDiv w:val="1"/>
      <w:marLeft w:val="0"/>
      <w:marRight w:val="0"/>
      <w:marTop w:val="0"/>
      <w:marBottom w:val="0"/>
      <w:divBdr>
        <w:top w:val="none" w:sz="0" w:space="0" w:color="auto"/>
        <w:left w:val="none" w:sz="0" w:space="0" w:color="auto"/>
        <w:bottom w:val="none" w:sz="0" w:space="0" w:color="auto"/>
        <w:right w:val="none" w:sz="0" w:space="0" w:color="auto"/>
      </w:divBdr>
    </w:div>
    <w:div w:id="1191262285">
      <w:bodyDiv w:val="1"/>
      <w:marLeft w:val="0"/>
      <w:marRight w:val="0"/>
      <w:marTop w:val="0"/>
      <w:marBottom w:val="0"/>
      <w:divBdr>
        <w:top w:val="none" w:sz="0" w:space="0" w:color="auto"/>
        <w:left w:val="none" w:sz="0" w:space="0" w:color="auto"/>
        <w:bottom w:val="none" w:sz="0" w:space="0" w:color="auto"/>
        <w:right w:val="none" w:sz="0" w:space="0" w:color="auto"/>
      </w:divBdr>
    </w:div>
    <w:div w:id="1201090076">
      <w:bodyDiv w:val="1"/>
      <w:marLeft w:val="0"/>
      <w:marRight w:val="0"/>
      <w:marTop w:val="0"/>
      <w:marBottom w:val="0"/>
      <w:divBdr>
        <w:top w:val="none" w:sz="0" w:space="0" w:color="auto"/>
        <w:left w:val="none" w:sz="0" w:space="0" w:color="auto"/>
        <w:bottom w:val="none" w:sz="0" w:space="0" w:color="auto"/>
        <w:right w:val="none" w:sz="0" w:space="0" w:color="auto"/>
      </w:divBdr>
    </w:div>
    <w:div w:id="1255356340">
      <w:bodyDiv w:val="1"/>
      <w:marLeft w:val="0"/>
      <w:marRight w:val="0"/>
      <w:marTop w:val="0"/>
      <w:marBottom w:val="0"/>
      <w:divBdr>
        <w:top w:val="none" w:sz="0" w:space="0" w:color="auto"/>
        <w:left w:val="none" w:sz="0" w:space="0" w:color="auto"/>
        <w:bottom w:val="none" w:sz="0" w:space="0" w:color="auto"/>
        <w:right w:val="none" w:sz="0" w:space="0" w:color="auto"/>
      </w:divBdr>
    </w:div>
    <w:div w:id="1277828953">
      <w:bodyDiv w:val="1"/>
      <w:marLeft w:val="0"/>
      <w:marRight w:val="0"/>
      <w:marTop w:val="0"/>
      <w:marBottom w:val="0"/>
      <w:divBdr>
        <w:top w:val="none" w:sz="0" w:space="0" w:color="auto"/>
        <w:left w:val="none" w:sz="0" w:space="0" w:color="auto"/>
        <w:bottom w:val="none" w:sz="0" w:space="0" w:color="auto"/>
        <w:right w:val="none" w:sz="0" w:space="0" w:color="auto"/>
      </w:divBdr>
    </w:div>
    <w:div w:id="1722552351">
      <w:bodyDiv w:val="1"/>
      <w:marLeft w:val="0"/>
      <w:marRight w:val="0"/>
      <w:marTop w:val="0"/>
      <w:marBottom w:val="0"/>
      <w:divBdr>
        <w:top w:val="none" w:sz="0" w:space="0" w:color="auto"/>
        <w:left w:val="none" w:sz="0" w:space="0" w:color="auto"/>
        <w:bottom w:val="none" w:sz="0" w:space="0" w:color="auto"/>
        <w:right w:val="none" w:sz="0" w:space="0" w:color="auto"/>
      </w:divBdr>
    </w:div>
    <w:div w:id="1744988421">
      <w:bodyDiv w:val="1"/>
      <w:marLeft w:val="0"/>
      <w:marRight w:val="0"/>
      <w:marTop w:val="0"/>
      <w:marBottom w:val="0"/>
      <w:divBdr>
        <w:top w:val="none" w:sz="0" w:space="0" w:color="auto"/>
        <w:left w:val="none" w:sz="0" w:space="0" w:color="auto"/>
        <w:bottom w:val="none" w:sz="0" w:space="0" w:color="auto"/>
        <w:right w:val="none" w:sz="0" w:space="0" w:color="auto"/>
      </w:divBdr>
    </w:div>
    <w:div w:id="1774083662">
      <w:bodyDiv w:val="1"/>
      <w:marLeft w:val="0"/>
      <w:marRight w:val="0"/>
      <w:marTop w:val="0"/>
      <w:marBottom w:val="0"/>
      <w:divBdr>
        <w:top w:val="none" w:sz="0" w:space="0" w:color="auto"/>
        <w:left w:val="none" w:sz="0" w:space="0" w:color="auto"/>
        <w:bottom w:val="none" w:sz="0" w:space="0" w:color="auto"/>
        <w:right w:val="none" w:sz="0" w:space="0" w:color="auto"/>
      </w:divBdr>
    </w:div>
    <w:div w:id="1843086853">
      <w:bodyDiv w:val="1"/>
      <w:marLeft w:val="0"/>
      <w:marRight w:val="0"/>
      <w:marTop w:val="0"/>
      <w:marBottom w:val="0"/>
      <w:divBdr>
        <w:top w:val="none" w:sz="0" w:space="0" w:color="auto"/>
        <w:left w:val="none" w:sz="0" w:space="0" w:color="auto"/>
        <w:bottom w:val="none" w:sz="0" w:space="0" w:color="auto"/>
        <w:right w:val="none" w:sz="0" w:space="0" w:color="auto"/>
      </w:divBdr>
    </w:div>
    <w:div w:id="18534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ctapia@utalca.c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varas@utalca.c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hvaras@utalca.c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4641</Words>
  <Characters>25529</Characters>
  <Application>Microsoft Office Word</Application>
  <DocSecurity>0</DocSecurity>
  <Lines>212</Lines>
  <Paragraphs>60</Paragraphs>
  <ScaleCrop>false</ScaleCrop>
  <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Rivas Flies</dc:creator>
  <cp:keywords/>
  <dc:description/>
  <cp:lastModifiedBy>Ximena Yanez Rivera</cp:lastModifiedBy>
  <cp:revision>2</cp:revision>
  <dcterms:created xsi:type="dcterms:W3CDTF">2026-08-04T20:56:00Z</dcterms:created>
  <dcterms:modified xsi:type="dcterms:W3CDTF">2026-08-04T20:56:00Z</dcterms:modified>
</cp:coreProperties>
</file>