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79BB" w14:textId="77777777" w:rsidR="00C641BE" w:rsidRPr="000B5527" w:rsidRDefault="00C641BE" w:rsidP="00C641BE">
      <w:pPr>
        <w:jc w:val="both"/>
        <w:rPr>
          <w:rFonts w:ascii="Arial" w:hAnsi="Arial" w:cs="Arial"/>
          <w:b/>
          <w:sz w:val="18"/>
          <w:szCs w:val="18"/>
        </w:rPr>
      </w:pPr>
      <w:r w:rsidRPr="000B5527">
        <w:rPr>
          <w:rFonts w:ascii="Arial" w:hAnsi="Arial" w:cs="Arial"/>
          <w:b/>
          <w:sz w:val="18"/>
          <w:szCs w:val="18"/>
        </w:rPr>
        <w:t>Características mínimas del servicio requerido para el Servicio Local de educación Pública Costa Araucanía, deben permitir:</w:t>
      </w:r>
    </w:p>
    <w:p w14:paraId="338AD5AC" w14:textId="77777777" w:rsidR="00C641BE" w:rsidRPr="000B5527" w:rsidRDefault="00C641BE" w:rsidP="00C641BE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Cs/>
          <w:sz w:val="18"/>
          <w:szCs w:val="18"/>
        </w:rPr>
      </w:pPr>
      <w:r w:rsidRPr="000B5527">
        <w:rPr>
          <w:rFonts w:ascii="Arial" w:hAnsi="Arial" w:cs="Arial"/>
          <w:bCs/>
          <w:sz w:val="18"/>
          <w:szCs w:val="18"/>
        </w:rPr>
        <w:t>Envío y recepción de llamadas</w:t>
      </w:r>
    </w:p>
    <w:p w14:paraId="7034000C" w14:textId="77777777" w:rsidR="00C641BE" w:rsidRPr="000B5527" w:rsidRDefault="00C641BE" w:rsidP="00C641BE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Cs/>
          <w:sz w:val="18"/>
          <w:szCs w:val="18"/>
        </w:rPr>
      </w:pPr>
      <w:r w:rsidRPr="000B5527">
        <w:rPr>
          <w:rFonts w:ascii="Arial" w:hAnsi="Arial" w:cs="Arial"/>
          <w:bCs/>
          <w:sz w:val="18"/>
          <w:szCs w:val="18"/>
        </w:rPr>
        <w:t>Envío y recepción de mensajes de texto</w:t>
      </w:r>
    </w:p>
    <w:p w14:paraId="15F2C107" w14:textId="77777777" w:rsidR="00C641BE" w:rsidRPr="000B5527" w:rsidRDefault="00C641BE" w:rsidP="00C641BE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Cs/>
          <w:sz w:val="18"/>
          <w:szCs w:val="18"/>
        </w:rPr>
      </w:pPr>
      <w:r w:rsidRPr="000B5527">
        <w:rPr>
          <w:rFonts w:ascii="Arial" w:hAnsi="Arial" w:cs="Arial"/>
          <w:bCs/>
          <w:sz w:val="18"/>
          <w:szCs w:val="18"/>
        </w:rPr>
        <w:t>Transferencias de datos limitados o ilimitados</w:t>
      </w:r>
    </w:p>
    <w:p w14:paraId="1CE3D5FA" w14:textId="77777777" w:rsidR="00C641BE" w:rsidRPr="000B5527" w:rsidRDefault="00C641BE" w:rsidP="00C641BE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Cs/>
          <w:sz w:val="18"/>
          <w:szCs w:val="18"/>
        </w:rPr>
      </w:pPr>
      <w:r w:rsidRPr="000B5527">
        <w:rPr>
          <w:rFonts w:ascii="Arial" w:hAnsi="Arial" w:cs="Arial"/>
          <w:bCs/>
          <w:sz w:val="18"/>
          <w:szCs w:val="18"/>
        </w:rPr>
        <w:t>Cobertura nacional</w:t>
      </w:r>
    </w:p>
    <w:p w14:paraId="6B94A6A4" w14:textId="77777777" w:rsidR="00C641BE" w:rsidRPr="000B5527" w:rsidRDefault="00C641BE" w:rsidP="00C641BE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Cs/>
          <w:sz w:val="18"/>
          <w:szCs w:val="18"/>
        </w:rPr>
      </w:pPr>
      <w:r w:rsidRPr="000B5527">
        <w:rPr>
          <w:rFonts w:ascii="Arial" w:hAnsi="Arial" w:cs="Arial"/>
          <w:bCs/>
          <w:sz w:val="18"/>
          <w:szCs w:val="18"/>
        </w:rPr>
        <w:t>Para planes de voz se requiere contar con cobertura 4G o superior</w:t>
      </w:r>
    </w:p>
    <w:p w14:paraId="40C9E514" w14:textId="77777777" w:rsidR="00C641BE" w:rsidRPr="000B5527" w:rsidRDefault="00C641BE" w:rsidP="00C641BE">
      <w:pPr>
        <w:jc w:val="both"/>
        <w:rPr>
          <w:rFonts w:ascii="Arial" w:hAnsi="Arial" w:cs="Arial"/>
          <w:bCs/>
          <w:sz w:val="18"/>
          <w:szCs w:val="18"/>
        </w:rPr>
      </w:pPr>
      <w:r w:rsidRPr="000B5527">
        <w:rPr>
          <w:rFonts w:ascii="Arial" w:hAnsi="Arial" w:cs="Arial"/>
          <w:bCs/>
          <w:sz w:val="18"/>
          <w:szCs w:val="18"/>
        </w:rPr>
        <w:t xml:space="preserve">Para las llamadas de voz se requiere planes a todo destino nacional llamadas ilimitadas y sin costo adicional llamando a distintas empresas de telefonía del país </w:t>
      </w:r>
    </w:p>
    <w:p w14:paraId="1C6601B7" w14:textId="77777777" w:rsidR="00C641BE" w:rsidRPr="000B5527" w:rsidRDefault="00C641BE" w:rsidP="00C641BE">
      <w:pPr>
        <w:jc w:val="both"/>
        <w:rPr>
          <w:rFonts w:ascii="Arial" w:hAnsi="Arial" w:cs="Arial"/>
          <w:bCs/>
          <w:sz w:val="18"/>
          <w:szCs w:val="18"/>
        </w:rPr>
      </w:pPr>
      <w:r w:rsidRPr="000B5527">
        <w:rPr>
          <w:rFonts w:ascii="Arial" w:hAnsi="Arial" w:cs="Arial"/>
          <w:bCs/>
          <w:sz w:val="18"/>
          <w:szCs w:val="18"/>
        </w:rPr>
        <w:t>Servicio mensaje texto: se requiere que todos los planes tengan una bolsa mínima de 100 mensajes de texto o mensajes ilimitados sin costo adicional, a todo destino mensual.</w:t>
      </w:r>
    </w:p>
    <w:p w14:paraId="105C8DF8" w14:textId="77777777" w:rsidR="00C641BE" w:rsidRPr="000B5527" w:rsidRDefault="00C641BE" w:rsidP="00C641BE">
      <w:pPr>
        <w:jc w:val="both"/>
        <w:rPr>
          <w:rFonts w:ascii="Arial" w:hAnsi="Arial" w:cs="Arial"/>
          <w:bCs/>
          <w:sz w:val="18"/>
          <w:szCs w:val="18"/>
        </w:rPr>
      </w:pPr>
      <w:r w:rsidRPr="000B5527">
        <w:rPr>
          <w:rFonts w:ascii="Arial" w:hAnsi="Arial" w:cs="Arial"/>
          <w:bCs/>
          <w:sz w:val="18"/>
          <w:szCs w:val="18"/>
        </w:rPr>
        <w:t>Servicio de datos mínimo 30 Gb de navegación mensual.</w:t>
      </w:r>
    </w:p>
    <w:p w14:paraId="49BF1752" w14:textId="77777777" w:rsidR="00C641BE" w:rsidRPr="000B5527" w:rsidRDefault="00C641BE" w:rsidP="00C641BE">
      <w:pPr>
        <w:jc w:val="both"/>
        <w:rPr>
          <w:rFonts w:ascii="Arial" w:hAnsi="Arial" w:cs="Arial"/>
          <w:bCs/>
          <w:sz w:val="18"/>
          <w:szCs w:val="18"/>
        </w:rPr>
      </w:pPr>
      <w:r w:rsidRPr="000B5527">
        <w:rPr>
          <w:rFonts w:ascii="Arial" w:hAnsi="Arial" w:cs="Arial"/>
          <w:bCs/>
          <w:sz w:val="18"/>
          <w:szCs w:val="18"/>
        </w:rPr>
        <w:t>La cobertura de telefonía móvil debe asegurar la cobertura en las siguientes comunas que son las que pertenecen al SLEP Costa Araucanía: Nueva Imperial, Carahue (sede central), Saavedra, Toltén y Teodoro Schmidt.</w:t>
      </w:r>
    </w:p>
    <w:p w14:paraId="42EE6F6B" w14:textId="20DF2E78" w:rsidR="00C641BE" w:rsidRPr="000B5527" w:rsidRDefault="00C641BE" w:rsidP="00C641BE">
      <w:pPr>
        <w:jc w:val="both"/>
        <w:rPr>
          <w:rFonts w:ascii="Arial" w:hAnsi="Arial" w:cs="Arial"/>
          <w:bCs/>
          <w:sz w:val="18"/>
          <w:szCs w:val="18"/>
        </w:rPr>
      </w:pPr>
      <w:r w:rsidRPr="000B5527">
        <w:rPr>
          <w:rFonts w:ascii="Arial" w:hAnsi="Arial" w:cs="Arial"/>
          <w:bCs/>
          <w:sz w:val="18"/>
          <w:szCs w:val="18"/>
        </w:rPr>
        <w:t>Portabilidad numérica: en caso d</w:t>
      </w:r>
      <w:r>
        <w:rPr>
          <w:rFonts w:ascii="Arial" w:hAnsi="Arial" w:cs="Arial"/>
          <w:bCs/>
          <w:sz w:val="18"/>
          <w:szCs w:val="18"/>
        </w:rPr>
        <w:t xml:space="preserve">e adjudicar a otro proveedor que no sea </w:t>
      </w:r>
      <w:r w:rsidR="0084594A">
        <w:rPr>
          <w:rFonts w:ascii="Arial" w:hAnsi="Arial" w:cs="Arial"/>
          <w:bCs/>
          <w:sz w:val="18"/>
          <w:szCs w:val="18"/>
        </w:rPr>
        <w:t>Claro</w:t>
      </w:r>
      <w:r w:rsidR="00F80FE5">
        <w:rPr>
          <w:rFonts w:ascii="Arial" w:hAnsi="Arial" w:cs="Arial"/>
          <w:bCs/>
          <w:sz w:val="18"/>
          <w:szCs w:val="18"/>
        </w:rPr>
        <w:t xml:space="preserve"> (actual proveedor)</w:t>
      </w:r>
      <w:r>
        <w:rPr>
          <w:rFonts w:ascii="Arial" w:hAnsi="Arial" w:cs="Arial"/>
          <w:bCs/>
          <w:sz w:val="18"/>
          <w:szCs w:val="18"/>
        </w:rPr>
        <w:t>, el</w:t>
      </w:r>
      <w:r w:rsidRPr="000B5527">
        <w:rPr>
          <w:rFonts w:ascii="Arial" w:hAnsi="Arial" w:cs="Arial"/>
          <w:bCs/>
          <w:sz w:val="18"/>
          <w:szCs w:val="18"/>
        </w:rPr>
        <w:t xml:space="preserve"> proveedor</w:t>
      </w:r>
      <w:r>
        <w:rPr>
          <w:rFonts w:ascii="Arial" w:hAnsi="Arial" w:cs="Arial"/>
          <w:bCs/>
          <w:sz w:val="18"/>
          <w:szCs w:val="18"/>
        </w:rPr>
        <w:t xml:space="preserve"> adjudicado</w:t>
      </w:r>
      <w:r w:rsidRPr="000B5527">
        <w:rPr>
          <w:rFonts w:ascii="Arial" w:hAnsi="Arial" w:cs="Arial"/>
          <w:bCs/>
          <w:sz w:val="18"/>
          <w:szCs w:val="18"/>
        </w:rPr>
        <w:t xml:space="preserve"> debe encargarse de realizar todo el trámite de portabilidad numérica de las líneas solicitadas</w:t>
      </w:r>
      <w:r>
        <w:rPr>
          <w:rFonts w:ascii="Arial" w:hAnsi="Arial" w:cs="Arial"/>
          <w:bCs/>
          <w:sz w:val="18"/>
          <w:szCs w:val="18"/>
        </w:rPr>
        <w:t xml:space="preserve"> ya que debemos mantener los números.</w:t>
      </w:r>
    </w:p>
    <w:p w14:paraId="56E701D3" w14:textId="77777777" w:rsidR="003B4F82" w:rsidRPr="00C641BE" w:rsidRDefault="003B4F82" w:rsidP="00C641BE"/>
    <w:sectPr w:rsidR="003B4F82" w:rsidRPr="00C641BE" w:rsidSect="00E3394D">
      <w:pgSz w:w="12240" w:h="15840"/>
      <w:pgMar w:top="1247" w:right="1701" w:bottom="124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71555"/>
    <w:multiLevelType w:val="hybridMultilevel"/>
    <w:tmpl w:val="1B62EFD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93F25"/>
    <w:multiLevelType w:val="hybridMultilevel"/>
    <w:tmpl w:val="7812AA0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382916"/>
    <w:multiLevelType w:val="hybridMultilevel"/>
    <w:tmpl w:val="A106E4B6"/>
    <w:lvl w:ilvl="0" w:tplc="5C105A32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9C45EB"/>
    <w:multiLevelType w:val="hybridMultilevel"/>
    <w:tmpl w:val="1F5EA37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8F0A9C"/>
    <w:multiLevelType w:val="hybridMultilevel"/>
    <w:tmpl w:val="60C038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608791">
    <w:abstractNumId w:val="2"/>
  </w:num>
  <w:num w:numId="2" w16cid:durableId="1480145849">
    <w:abstractNumId w:val="4"/>
  </w:num>
  <w:num w:numId="3" w16cid:durableId="668212000">
    <w:abstractNumId w:val="1"/>
  </w:num>
  <w:num w:numId="4" w16cid:durableId="1289581769">
    <w:abstractNumId w:val="0"/>
  </w:num>
  <w:num w:numId="5" w16cid:durableId="307631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A88"/>
    <w:rsid w:val="00001A09"/>
    <w:rsid w:val="00011041"/>
    <w:rsid w:val="00060907"/>
    <w:rsid w:val="00060C94"/>
    <w:rsid w:val="00062696"/>
    <w:rsid w:val="00062E64"/>
    <w:rsid w:val="00071298"/>
    <w:rsid w:val="000863C3"/>
    <w:rsid w:val="000963AB"/>
    <w:rsid w:val="000A2E30"/>
    <w:rsid w:val="000A3594"/>
    <w:rsid w:val="000D39DA"/>
    <w:rsid w:val="000D65BA"/>
    <w:rsid w:val="000F11D8"/>
    <w:rsid w:val="001140C8"/>
    <w:rsid w:val="0012560F"/>
    <w:rsid w:val="001517AD"/>
    <w:rsid w:val="0016193D"/>
    <w:rsid w:val="00170F27"/>
    <w:rsid w:val="001868B5"/>
    <w:rsid w:val="001908A3"/>
    <w:rsid w:val="001A1662"/>
    <w:rsid w:val="001E31F9"/>
    <w:rsid w:val="001E6344"/>
    <w:rsid w:val="002763F0"/>
    <w:rsid w:val="002A5D10"/>
    <w:rsid w:val="002B1CBF"/>
    <w:rsid w:val="002D7B55"/>
    <w:rsid w:val="002E7BEE"/>
    <w:rsid w:val="00345F54"/>
    <w:rsid w:val="00372A88"/>
    <w:rsid w:val="003903C7"/>
    <w:rsid w:val="0039094F"/>
    <w:rsid w:val="003913CB"/>
    <w:rsid w:val="00392181"/>
    <w:rsid w:val="003B00E1"/>
    <w:rsid w:val="003B058D"/>
    <w:rsid w:val="003B1563"/>
    <w:rsid w:val="003B4F82"/>
    <w:rsid w:val="003D1159"/>
    <w:rsid w:val="003D1F87"/>
    <w:rsid w:val="004235DF"/>
    <w:rsid w:val="00460D03"/>
    <w:rsid w:val="004772E8"/>
    <w:rsid w:val="00493A7A"/>
    <w:rsid w:val="004956DB"/>
    <w:rsid w:val="004B01DD"/>
    <w:rsid w:val="004D7390"/>
    <w:rsid w:val="005304A9"/>
    <w:rsid w:val="005931B7"/>
    <w:rsid w:val="005A2FD8"/>
    <w:rsid w:val="005D005A"/>
    <w:rsid w:val="005E3D5A"/>
    <w:rsid w:val="005E4CA7"/>
    <w:rsid w:val="005F31C8"/>
    <w:rsid w:val="00607F46"/>
    <w:rsid w:val="00620585"/>
    <w:rsid w:val="0064641D"/>
    <w:rsid w:val="00655800"/>
    <w:rsid w:val="00670283"/>
    <w:rsid w:val="00695251"/>
    <w:rsid w:val="00695258"/>
    <w:rsid w:val="0069668B"/>
    <w:rsid w:val="006B610F"/>
    <w:rsid w:val="00706882"/>
    <w:rsid w:val="00713E79"/>
    <w:rsid w:val="007153FA"/>
    <w:rsid w:val="00716AC5"/>
    <w:rsid w:val="00735241"/>
    <w:rsid w:val="007362F9"/>
    <w:rsid w:val="00742780"/>
    <w:rsid w:val="00751CD6"/>
    <w:rsid w:val="00761906"/>
    <w:rsid w:val="00787C45"/>
    <w:rsid w:val="007A7004"/>
    <w:rsid w:val="00836436"/>
    <w:rsid w:val="0084594A"/>
    <w:rsid w:val="00863973"/>
    <w:rsid w:val="00880FBB"/>
    <w:rsid w:val="008C6E3A"/>
    <w:rsid w:val="008E4E9C"/>
    <w:rsid w:val="009051F9"/>
    <w:rsid w:val="00927971"/>
    <w:rsid w:val="009641EF"/>
    <w:rsid w:val="00967F85"/>
    <w:rsid w:val="00971F26"/>
    <w:rsid w:val="00975E2B"/>
    <w:rsid w:val="00986FDF"/>
    <w:rsid w:val="00991808"/>
    <w:rsid w:val="009E0E3B"/>
    <w:rsid w:val="009F7A74"/>
    <w:rsid w:val="00A430D8"/>
    <w:rsid w:val="00A74554"/>
    <w:rsid w:val="00A75529"/>
    <w:rsid w:val="00A8168B"/>
    <w:rsid w:val="00A85581"/>
    <w:rsid w:val="00AC1E50"/>
    <w:rsid w:val="00AF4253"/>
    <w:rsid w:val="00B3330B"/>
    <w:rsid w:val="00B33D82"/>
    <w:rsid w:val="00B43B92"/>
    <w:rsid w:val="00B46B1A"/>
    <w:rsid w:val="00B5093F"/>
    <w:rsid w:val="00B5540E"/>
    <w:rsid w:val="00B56D9E"/>
    <w:rsid w:val="00B61319"/>
    <w:rsid w:val="00B74A80"/>
    <w:rsid w:val="00B91B2A"/>
    <w:rsid w:val="00BA04CB"/>
    <w:rsid w:val="00C371B9"/>
    <w:rsid w:val="00C44A46"/>
    <w:rsid w:val="00C50B3B"/>
    <w:rsid w:val="00C641BE"/>
    <w:rsid w:val="00CA6A3A"/>
    <w:rsid w:val="00CC0D90"/>
    <w:rsid w:val="00D02C47"/>
    <w:rsid w:val="00D06C54"/>
    <w:rsid w:val="00D22C6E"/>
    <w:rsid w:val="00D46FFB"/>
    <w:rsid w:val="00D753B1"/>
    <w:rsid w:val="00D92D86"/>
    <w:rsid w:val="00DA0B0A"/>
    <w:rsid w:val="00E1429C"/>
    <w:rsid w:val="00E21757"/>
    <w:rsid w:val="00E31723"/>
    <w:rsid w:val="00E3394D"/>
    <w:rsid w:val="00E41947"/>
    <w:rsid w:val="00E6298D"/>
    <w:rsid w:val="00E96849"/>
    <w:rsid w:val="00EA4431"/>
    <w:rsid w:val="00EC6838"/>
    <w:rsid w:val="00F101DD"/>
    <w:rsid w:val="00F14315"/>
    <w:rsid w:val="00F16CF1"/>
    <w:rsid w:val="00F53F9A"/>
    <w:rsid w:val="00F55E24"/>
    <w:rsid w:val="00F80FE5"/>
    <w:rsid w:val="00F92629"/>
    <w:rsid w:val="00FB61AF"/>
    <w:rsid w:val="00FB7DE5"/>
    <w:rsid w:val="00FC40E4"/>
    <w:rsid w:val="00FE0078"/>
    <w:rsid w:val="00FF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413BD"/>
  <w15:chartTrackingRefBased/>
  <w15:docId w15:val="{56166C39-0940-4F5F-B5F2-F56A7476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D1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46B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6B1A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92797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55E2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5E24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971F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3F0E8-B2AF-4C4F-9D93-B95A39AEF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182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Andrea Moncada Venegas</dc:creator>
  <cp:keywords/>
  <dc:description/>
  <cp:lastModifiedBy>Juan Carlos Acuña Torres</cp:lastModifiedBy>
  <cp:revision>2</cp:revision>
  <cp:lastPrinted>2021-01-27T16:09:00Z</cp:lastPrinted>
  <dcterms:created xsi:type="dcterms:W3CDTF">2026-07-06T13:25:00Z</dcterms:created>
  <dcterms:modified xsi:type="dcterms:W3CDTF">2026-07-06T13:25:00Z</dcterms:modified>
</cp:coreProperties>
</file>