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DBF88" w14:textId="77777777" w:rsidR="00936ED3" w:rsidRDefault="00936ED3">
      <w:pPr>
        <w:jc w:val="center"/>
        <w:rPr>
          <w:rFonts w:ascii="Times New Roman" w:eastAsia="Times New Roman" w:hAnsi="Times New Roman" w:cs="Times New Roman"/>
          <w:b/>
          <w:bCs/>
          <w:sz w:val="18"/>
          <w:szCs w:val="18"/>
        </w:rPr>
      </w:pPr>
    </w:p>
    <w:p w14:paraId="6529922E" w14:textId="77777777" w:rsidR="00936ED3" w:rsidRDefault="00B5219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Solicitud de Compra - Ficha Técnica del Requerimiento</w:t>
      </w:r>
    </w:p>
    <w:p w14:paraId="06D9DD62" w14:textId="77777777" w:rsidR="00936ED3" w:rsidRDefault="00936ED3">
      <w:pPr>
        <w:jc w:val="both"/>
        <w:rPr>
          <w:rFonts w:ascii="Times New Roman" w:eastAsia="Times New Roman" w:hAnsi="Times New Roman" w:cs="Times New Roman"/>
          <w:sz w:val="28"/>
          <w:szCs w:val="28"/>
        </w:rPr>
      </w:pP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5856"/>
      </w:tblGrid>
      <w:tr w:rsidR="00936ED3" w14:paraId="1A3266CD" w14:textId="77777777">
        <w:tc>
          <w:tcPr>
            <w:tcW w:w="2972" w:type="dxa"/>
          </w:tcPr>
          <w:p w14:paraId="6F0EB6F0"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Nombre del Requerimiento </w:t>
            </w:r>
          </w:p>
        </w:tc>
        <w:tc>
          <w:tcPr>
            <w:tcW w:w="5856" w:type="dxa"/>
          </w:tcPr>
          <w:p w14:paraId="228D1A30" w14:textId="4EDD0B2D" w:rsidR="00936ED3" w:rsidRPr="00745116" w:rsidRDefault="008247E3">
            <w:pPr>
              <w:rPr>
                <w:rFonts w:ascii="Times New Roman" w:eastAsia="Times New Roman" w:hAnsi="Times New Roman" w:cs="Times New Roman"/>
              </w:rPr>
            </w:pPr>
            <w:r>
              <w:rPr>
                <w:rFonts w:ascii="Times New Roman" w:eastAsia="Times New Roman" w:hAnsi="Times New Roman" w:cs="Times New Roman"/>
              </w:rPr>
              <w:t>Adquisición Equipos Dircom</w:t>
            </w:r>
          </w:p>
        </w:tc>
      </w:tr>
      <w:tr w:rsidR="00936ED3" w14:paraId="03D7C3F8" w14:textId="77777777">
        <w:tc>
          <w:tcPr>
            <w:tcW w:w="2972" w:type="dxa"/>
          </w:tcPr>
          <w:p w14:paraId="1A9E8544"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Dirección de despacho</w:t>
            </w:r>
          </w:p>
          <w:p w14:paraId="4E6B3D6C" w14:textId="77777777" w:rsidR="00936ED3" w:rsidRDefault="00936ED3">
            <w:pPr>
              <w:rPr>
                <w:rFonts w:ascii="Times New Roman" w:eastAsia="Times New Roman" w:hAnsi="Times New Roman" w:cs="Times New Roman"/>
                <w:b/>
                <w:bCs/>
                <w:sz w:val="20"/>
                <w:szCs w:val="20"/>
                <w:highlight w:val="yellow"/>
              </w:rPr>
            </w:pPr>
          </w:p>
        </w:tc>
        <w:tc>
          <w:tcPr>
            <w:tcW w:w="5856" w:type="dxa"/>
          </w:tcPr>
          <w:p w14:paraId="03202929" w14:textId="77777777" w:rsidR="00936ED3" w:rsidRPr="00745116" w:rsidRDefault="00B52199">
            <w:pPr>
              <w:rPr>
                <w:rFonts w:ascii="Times New Roman" w:eastAsia="Times New Roman" w:hAnsi="Times New Roman" w:cs="Times New Roman"/>
                <w:highlight w:val="white"/>
              </w:rPr>
            </w:pPr>
            <w:r w:rsidRPr="00745116">
              <w:rPr>
                <w:rFonts w:ascii="Times New Roman" w:eastAsia="Times New Roman" w:hAnsi="Times New Roman" w:cs="Times New Roman"/>
                <w:highlight w:val="white"/>
              </w:rPr>
              <w:t>San Diego 41, Santiago</w:t>
            </w:r>
          </w:p>
        </w:tc>
      </w:tr>
      <w:tr w:rsidR="00936ED3" w14:paraId="2450D49D" w14:textId="77777777">
        <w:tc>
          <w:tcPr>
            <w:tcW w:w="2972" w:type="dxa"/>
          </w:tcPr>
          <w:p w14:paraId="0785ABCF"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Fecha y hora en que se necesita obtener </w:t>
            </w:r>
            <w:proofErr w:type="spellStart"/>
            <w:r>
              <w:rPr>
                <w:rFonts w:ascii="Times New Roman" w:eastAsia="Times New Roman" w:hAnsi="Times New Roman" w:cs="Times New Roman"/>
                <w:b/>
                <w:bCs/>
                <w:sz w:val="20"/>
                <w:szCs w:val="20"/>
              </w:rPr>
              <w:t>él</w:t>
            </w:r>
            <w:proofErr w:type="spellEnd"/>
            <w:r>
              <w:rPr>
                <w:rFonts w:ascii="Times New Roman" w:eastAsia="Times New Roman" w:hAnsi="Times New Roman" w:cs="Times New Roman"/>
                <w:b/>
                <w:bCs/>
                <w:sz w:val="20"/>
                <w:szCs w:val="20"/>
              </w:rPr>
              <w:t xml:space="preserve"> requerimiento.</w:t>
            </w:r>
          </w:p>
        </w:tc>
        <w:tc>
          <w:tcPr>
            <w:tcW w:w="5856" w:type="dxa"/>
          </w:tcPr>
          <w:p w14:paraId="2E1CDCD6" w14:textId="0680AB20" w:rsidR="00936ED3" w:rsidRPr="00745116" w:rsidRDefault="001B64FA">
            <w:pPr>
              <w:rPr>
                <w:rFonts w:ascii="Times New Roman" w:eastAsia="Times New Roman" w:hAnsi="Times New Roman" w:cs="Times New Roman"/>
              </w:rPr>
            </w:pPr>
            <w:r w:rsidRPr="00745116">
              <w:rPr>
                <w:rFonts w:ascii="Times New Roman" w:eastAsia="Times New Roman" w:hAnsi="Times New Roman" w:cs="Times New Roman"/>
              </w:rPr>
              <w:t>Julio 2026</w:t>
            </w:r>
          </w:p>
        </w:tc>
      </w:tr>
      <w:tr w:rsidR="00936ED3" w14:paraId="6BF5765E" w14:textId="77777777">
        <w:tc>
          <w:tcPr>
            <w:tcW w:w="2972" w:type="dxa"/>
          </w:tcPr>
          <w:p w14:paraId="4BF959EF"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Actividad para la cual se requiere.</w:t>
            </w:r>
          </w:p>
          <w:p w14:paraId="37FC09EE" w14:textId="77777777" w:rsidR="00936ED3" w:rsidRDefault="00936ED3">
            <w:pPr>
              <w:rPr>
                <w:rFonts w:ascii="Times New Roman" w:eastAsia="Times New Roman" w:hAnsi="Times New Roman" w:cs="Times New Roman"/>
                <w:b/>
                <w:bCs/>
                <w:sz w:val="20"/>
                <w:szCs w:val="20"/>
              </w:rPr>
            </w:pPr>
          </w:p>
        </w:tc>
        <w:tc>
          <w:tcPr>
            <w:tcW w:w="5856" w:type="dxa"/>
          </w:tcPr>
          <w:p w14:paraId="5B15BCB6" w14:textId="1A2C7A9F" w:rsidR="00936ED3" w:rsidRPr="00745116" w:rsidRDefault="001B64FA">
            <w:pPr>
              <w:rPr>
                <w:rFonts w:ascii="Times New Roman" w:eastAsia="Times New Roman" w:hAnsi="Times New Roman" w:cs="Times New Roman"/>
              </w:rPr>
            </w:pPr>
            <w:r w:rsidRPr="00745116">
              <w:rPr>
                <w:rFonts w:ascii="Times New Roman" w:eastAsia="Times New Roman" w:hAnsi="Times New Roman" w:cs="Times New Roman"/>
              </w:rPr>
              <w:t>Uso diario</w:t>
            </w:r>
          </w:p>
        </w:tc>
      </w:tr>
      <w:tr w:rsidR="00936ED3" w14:paraId="40C28186" w14:textId="77777777">
        <w:tc>
          <w:tcPr>
            <w:tcW w:w="2972" w:type="dxa"/>
          </w:tcPr>
          <w:p w14:paraId="42CAF5B3"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Detalle del requerimiento </w:t>
            </w:r>
          </w:p>
          <w:p w14:paraId="7F40B01C" w14:textId="77777777" w:rsidR="00936ED3" w:rsidRDefault="00936ED3">
            <w:pPr>
              <w:rPr>
                <w:rFonts w:ascii="Times New Roman" w:eastAsia="Times New Roman" w:hAnsi="Times New Roman" w:cs="Times New Roman"/>
                <w:sz w:val="20"/>
                <w:szCs w:val="20"/>
              </w:rPr>
            </w:pPr>
          </w:p>
          <w:p w14:paraId="6FB12B70" w14:textId="77777777" w:rsidR="00936ED3" w:rsidRDefault="00936ED3">
            <w:pPr>
              <w:rPr>
                <w:rFonts w:ascii="Times New Roman" w:eastAsia="Times New Roman" w:hAnsi="Times New Roman" w:cs="Times New Roman"/>
                <w:sz w:val="20"/>
                <w:szCs w:val="20"/>
              </w:rPr>
            </w:pPr>
          </w:p>
          <w:p w14:paraId="7ADC5EE5" w14:textId="77777777" w:rsidR="00936ED3" w:rsidRDefault="00936ED3">
            <w:pPr>
              <w:rPr>
                <w:rFonts w:ascii="Times New Roman" w:eastAsia="Times New Roman" w:hAnsi="Times New Roman" w:cs="Times New Roman"/>
                <w:b/>
                <w:bCs/>
                <w:sz w:val="20"/>
                <w:szCs w:val="20"/>
              </w:rPr>
            </w:pPr>
          </w:p>
          <w:p w14:paraId="73317717" w14:textId="77777777" w:rsidR="00936ED3" w:rsidRDefault="00936ED3">
            <w:pPr>
              <w:rPr>
                <w:rFonts w:ascii="Times New Roman" w:eastAsia="Times New Roman" w:hAnsi="Times New Roman" w:cs="Times New Roman"/>
                <w:sz w:val="20"/>
                <w:szCs w:val="20"/>
              </w:rPr>
            </w:pPr>
          </w:p>
          <w:p w14:paraId="4BB2AFF5" w14:textId="77777777" w:rsidR="00936ED3" w:rsidRDefault="00936ED3">
            <w:pPr>
              <w:rPr>
                <w:rFonts w:ascii="Times New Roman" w:eastAsia="Times New Roman" w:hAnsi="Times New Roman" w:cs="Times New Roman"/>
                <w:sz w:val="20"/>
                <w:szCs w:val="20"/>
              </w:rPr>
            </w:pPr>
          </w:p>
        </w:tc>
        <w:tc>
          <w:tcPr>
            <w:tcW w:w="5856" w:type="dxa"/>
          </w:tcPr>
          <w:p w14:paraId="307B8B76" w14:textId="7E84F015" w:rsidR="001B64FA" w:rsidRPr="00745116" w:rsidRDefault="001B64FA" w:rsidP="001B64FA">
            <w:pPr>
              <w:rPr>
                <w:rFonts w:ascii="Times New Roman" w:eastAsia="Times New Roman" w:hAnsi="Times New Roman" w:cs="Times New Roman"/>
                <w:b/>
                <w:bCs/>
                <w:sz w:val="24"/>
                <w:szCs w:val="24"/>
              </w:rPr>
            </w:pPr>
            <w:r w:rsidRPr="00745116">
              <w:rPr>
                <w:rFonts w:ascii="Times New Roman" w:eastAsia="Times New Roman" w:hAnsi="Times New Roman" w:cs="Times New Roman"/>
                <w:b/>
                <w:bCs/>
                <w:sz w:val="24"/>
                <w:szCs w:val="24"/>
              </w:rPr>
              <w:t>Los oferentes deben cotizar lo siguiente:</w:t>
            </w:r>
          </w:p>
          <w:p w14:paraId="0EA2053D" w14:textId="3AB5C3E1" w:rsidR="001B64FA" w:rsidRPr="00745116" w:rsidRDefault="001B64FA" w:rsidP="001B64FA">
            <w:pPr>
              <w:rPr>
                <w:rFonts w:ascii="Times New Roman" w:eastAsia="Times New Roman" w:hAnsi="Times New Roman" w:cs="Times New Roman"/>
                <w:b/>
                <w:bCs/>
                <w:sz w:val="24"/>
                <w:szCs w:val="24"/>
              </w:rPr>
            </w:pPr>
            <w:r w:rsidRPr="00745116">
              <w:rPr>
                <w:rFonts w:ascii="Times New Roman" w:eastAsia="Times New Roman" w:hAnsi="Times New Roman" w:cs="Times New Roman"/>
                <w:b/>
                <w:bCs/>
                <w:sz w:val="24"/>
                <w:szCs w:val="24"/>
              </w:rPr>
              <w:t xml:space="preserve"> 1. Unidad de Almacenamiento SSD Externo Portátil 2 TB</w:t>
            </w:r>
          </w:p>
          <w:p w14:paraId="78AFA0B1" w14:textId="6A287084"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Cantidad: 2</w:t>
            </w:r>
          </w:p>
          <w:p w14:paraId="2C7179BB" w14:textId="77777777" w:rsidR="001B64FA" w:rsidRPr="00745116" w:rsidRDefault="001B64FA" w:rsidP="001B64FA">
            <w:pPr>
              <w:rPr>
                <w:rFonts w:ascii="Times New Roman" w:eastAsia="Times New Roman" w:hAnsi="Times New Roman" w:cs="Times New Roman"/>
              </w:rPr>
            </w:pPr>
          </w:p>
          <w:p w14:paraId="04B49499" w14:textId="17B5F64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Características Técnicas Mínimas</w:t>
            </w:r>
          </w:p>
          <w:p w14:paraId="1EB57372" w14:textId="77777777" w:rsidR="001B64FA" w:rsidRPr="00745116" w:rsidRDefault="001B64FA" w:rsidP="001B64FA">
            <w:pPr>
              <w:rPr>
                <w:rFonts w:ascii="Times New Roman" w:eastAsia="Times New Roman" w:hAnsi="Times New Roman" w:cs="Times New Roman"/>
              </w:rPr>
            </w:pPr>
          </w:p>
          <w:p w14:paraId="321AA94B"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Unidad de almacenamiento externo de estado sólido (SSD).</w:t>
            </w:r>
          </w:p>
          <w:p w14:paraId="43DD63A9" w14:textId="74812A2D"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Capacidad mínima de 2 TB.</w:t>
            </w:r>
          </w:p>
          <w:p w14:paraId="1F4513D4" w14:textId="7923FF31"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Interfaz USB Tipo-C, compatible con USB 3.2 Gen 2 o superior.</w:t>
            </w:r>
          </w:p>
          <w:p w14:paraId="38165FCB" w14:textId="389F8B90"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Velocidad mínima de lectura de 1.000 MB/s.</w:t>
            </w:r>
          </w:p>
          <w:p w14:paraId="4D65B5ED" w14:textId="26392C4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Velocidad mínima de escritura de 900 MB/s.</w:t>
            </w:r>
          </w:p>
          <w:p w14:paraId="5201345E"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Tecnología de memoria flash de alto rendimiento para transferencia rápida de archivos.</w:t>
            </w:r>
          </w:p>
          <w:p w14:paraId="1342C9E0"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Alimentación mediante conexión USB, sin necesidad de fuente de alimentación externa.</w:t>
            </w:r>
          </w:p>
          <w:p w14:paraId="0447540C"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Compatible con sistemas Windows, macOS y dispositivos compatibles.</w:t>
            </w:r>
          </w:p>
          <w:p w14:paraId="3F6FF047"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Diseño compacto, liviano y portátil.</w:t>
            </w:r>
          </w:p>
          <w:p w14:paraId="4461BC2B"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Carcasa resistente a golpes y vibraciones para protección de la información.</w:t>
            </w:r>
          </w:p>
          <w:p w14:paraId="747C986E"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Compatible con almacenamiento y respaldo de fotografías, video 4K, proyectos audiovisuales y archivos de gran tamaño.</w:t>
            </w:r>
          </w:p>
          <w:p w14:paraId="6AF0B9DB" w14:textId="5CA441E2"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Funcionamiento Plug and Play, sin requerir instalación de controladores adicionales.</w:t>
            </w:r>
          </w:p>
          <w:p w14:paraId="3016F72D" w14:textId="16FAAEC3"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Incluye cable USB Tipo-C o adaptadores necesarios para su conexión.</w:t>
            </w:r>
          </w:p>
          <w:p w14:paraId="2A0F2F5B" w14:textId="23987899" w:rsidR="00D36069" w:rsidRDefault="00D36069" w:rsidP="001B64FA">
            <w:pPr>
              <w:rPr>
                <w:rFonts w:ascii="Times New Roman" w:eastAsia="Times New Roman" w:hAnsi="Times New Roman" w:cs="Times New Roman"/>
                <w:sz w:val="24"/>
                <w:szCs w:val="24"/>
              </w:rPr>
            </w:pPr>
          </w:p>
          <w:p w14:paraId="2B574473" w14:textId="4DE9B277" w:rsidR="00D36069" w:rsidRDefault="00D36069" w:rsidP="001B64FA">
            <w:pPr>
              <w:rPr>
                <w:rFonts w:ascii="Times New Roman" w:eastAsia="Times New Roman" w:hAnsi="Times New Roman" w:cs="Times New Roman"/>
                <w:sz w:val="24"/>
                <w:szCs w:val="24"/>
              </w:rPr>
            </w:pPr>
          </w:p>
          <w:p w14:paraId="19704C09" w14:textId="22AB7CC7" w:rsidR="00D36069" w:rsidRDefault="00D36069" w:rsidP="001B64FA">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Imagen referencial:</w:t>
            </w:r>
          </w:p>
          <w:p w14:paraId="1B5ECD09" w14:textId="77777777" w:rsidR="00D36069" w:rsidRPr="001B64FA" w:rsidRDefault="00D36069" w:rsidP="001B64FA">
            <w:pPr>
              <w:rPr>
                <w:rFonts w:ascii="Times New Roman" w:eastAsia="Times New Roman" w:hAnsi="Times New Roman" w:cs="Times New Roman"/>
                <w:sz w:val="24"/>
                <w:szCs w:val="24"/>
              </w:rPr>
            </w:pPr>
          </w:p>
          <w:p w14:paraId="7C15537C" w14:textId="010F274A" w:rsidR="001B64FA" w:rsidRPr="001B64FA" w:rsidRDefault="00D36069" w:rsidP="001B64FA">
            <w:pPr>
              <w:rPr>
                <w:rFonts w:ascii="Times New Roman" w:eastAsia="Times New Roman" w:hAnsi="Times New Roman" w:cs="Times New Roman"/>
                <w:sz w:val="24"/>
                <w:szCs w:val="24"/>
              </w:rPr>
            </w:pPr>
            <w:r w:rsidRPr="00D36069">
              <w:rPr>
                <w:rFonts w:ascii="Times New Roman" w:eastAsia="Times New Roman" w:hAnsi="Times New Roman" w:cs="Times New Roman"/>
                <w:noProof/>
                <w:sz w:val="24"/>
                <w:szCs w:val="24"/>
              </w:rPr>
              <w:lastRenderedPageBreak/>
              <w:drawing>
                <wp:inline distT="0" distB="0" distL="0" distR="0" wp14:anchorId="3D62EF84" wp14:editId="178B662F">
                  <wp:extent cx="3581400" cy="29902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1400" cy="2990215"/>
                          </a:xfrm>
                          <a:prstGeom prst="rect">
                            <a:avLst/>
                          </a:prstGeom>
                        </pic:spPr>
                      </pic:pic>
                    </a:graphicData>
                  </a:graphic>
                </wp:inline>
              </w:drawing>
            </w:r>
          </w:p>
          <w:p w14:paraId="0F03D74B" w14:textId="2FE74DEE" w:rsidR="001B64FA" w:rsidRPr="001B64FA" w:rsidRDefault="001B64FA" w:rsidP="001B64FA">
            <w:pPr>
              <w:rPr>
                <w:rFonts w:ascii="Times New Roman" w:eastAsia="Times New Roman" w:hAnsi="Times New Roman" w:cs="Times New Roman"/>
                <w:sz w:val="24"/>
                <w:szCs w:val="24"/>
              </w:rPr>
            </w:pPr>
          </w:p>
          <w:p w14:paraId="216709DA" w14:textId="77777777" w:rsidR="001B64FA" w:rsidRPr="001B64FA" w:rsidRDefault="001B64FA" w:rsidP="001B64FA">
            <w:pPr>
              <w:rPr>
                <w:rFonts w:ascii="Times New Roman" w:eastAsia="Times New Roman" w:hAnsi="Times New Roman" w:cs="Times New Roman"/>
                <w:sz w:val="24"/>
                <w:szCs w:val="24"/>
              </w:rPr>
            </w:pPr>
          </w:p>
          <w:p w14:paraId="08F1AD1E" w14:textId="030F8149" w:rsidR="001B64FA" w:rsidRPr="00745116" w:rsidRDefault="001B64FA" w:rsidP="001B64FA">
            <w:pPr>
              <w:rPr>
                <w:rFonts w:ascii="Times New Roman" w:eastAsia="Times New Roman" w:hAnsi="Times New Roman" w:cs="Times New Roman"/>
                <w:b/>
                <w:bCs/>
                <w:sz w:val="24"/>
                <w:szCs w:val="24"/>
              </w:rPr>
            </w:pPr>
            <w:r w:rsidRPr="00745116">
              <w:rPr>
                <w:rFonts w:ascii="Times New Roman" w:eastAsia="Times New Roman" w:hAnsi="Times New Roman" w:cs="Times New Roman"/>
                <w:b/>
                <w:bCs/>
                <w:sz w:val="24"/>
                <w:szCs w:val="24"/>
              </w:rPr>
              <w:t>2. Disco Duro Externo Portátil 1 TB</w:t>
            </w:r>
          </w:p>
          <w:p w14:paraId="3A8AFEDD" w14:textId="568FE400" w:rsidR="001B64FA" w:rsidRDefault="001B64FA" w:rsidP="001B64FA">
            <w:pPr>
              <w:rPr>
                <w:rFonts w:ascii="Times New Roman" w:eastAsia="Times New Roman" w:hAnsi="Times New Roman" w:cs="Times New Roman"/>
                <w:sz w:val="24"/>
                <w:szCs w:val="24"/>
              </w:rPr>
            </w:pPr>
          </w:p>
          <w:p w14:paraId="692AA91E" w14:textId="63452FAB"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Cantidad: 3</w:t>
            </w:r>
          </w:p>
          <w:p w14:paraId="01602926" w14:textId="1EC0692F"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Características Técnicas Mínimas</w:t>
            </w:r>
          </w:p>
          <w:p w14:paraId="61174782" w14:textId="77777777" w:rsidR="001B64FA" w:rsidRPr="00745116" w:rsidRDefault="001B64FA" w:rsidP="001B64FA">
            <w:pPr>
              <w:rPr>
                <w:rFonts w:ascii="Times New Roman" w:eastAsia="Times New Roman" w:hAnsi="Times New Roman" w:cs="Times New Roman"/>
              </w:rPr>
            </w:pPr>
          </w:p>
          <w:p w14:paraId="551F229D"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Unidad de almacenamiento externo portátil tipo HDD.</w:t>
            </w:r>
          </w:p>
          <w:p w14:paraId="267FC4EB" w14:textId="08B2200F"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Capacidad mínima de 1 TB.</w:t>
            </w:r>
          </w:p>
          <w:p w14:paraId="0EB223B8" w14:textId="1A5F19B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Formato de disco 2,5 pulgadas.</w:t>
            </w:r>
          </w:p>
          <w:p w14:paraId="63111419" w14:textId="198A7B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Interfaz USB 3.2 Gen 1 (compatible con USB 3.0 y USB 2.0).</w:t>
            </w:r>
          </w:p>
          <w:p w14:paraId="213CDD26" w14:textId="36B3B552"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Velocidad de transferencia de hasta 5 Gb/s mediante interfaz USB 3.2 Gen 1 o equivalente.</w:t>
            </w:r>
          </w:p>
          <w:p w14:paraId="36FCBB05" w14:textId="273FD6FE"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xml:space="preserve">* Alimentación mediante conexión USB, sin requerir fuente de alimentación externa. </w:t>
            </w:r>
          </w:p>
          <w:p w14:paraId="189F7BD8" w14:textId="6809B5FC"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xml:space="preserve">* Compatible con sistemas operativos Windows y macOS. </w:t>
            </w:r>
          </w:p>
          <w:p w14:paraId="395EDCD2" w14:textId="65ADC664"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Software de respaldo automático y protección mediante contraseña o equivalente.</w:t>
            </w:r>
          </w:p>
          <w:p w14:paraId="074A257B"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Indicador LED de funcionamiento.</w:t>
            </w:r>
          </w:p>
          <w:p w14:paraId="428C9435"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Diseño compacto, portátil y de fácil transporte.</w:t>
            </w:r>
          </w:p>
          <w:p w14:paraId="261E9BC2" w14:textId="56A0E97B"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xml:space="preserve">* Carcasa con acabado texturizado o equivalente, resistente al uso frecuente. </w:t>
            </w:r>
          </w:p>
          <w:p w14:paraId="7F4A2788" w14:textId="6A38CFBB"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Ideal para respaldo de documentos, fotografías, video, audio y archivos multimedia.</w:t>
            </w:r>
          </w:p>
          <w:p w14:paraId="06EEC16F" w14:textId="77777777" w:rsidR="00D36069" w:rsidRDefault="00D36069" w:rsidP="00D36069">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Imagen referencial:</w:t>
            </w:r>
          </w:p>
          <w:p w14:paraId="20862774" w14:textId="55A463E8" w:rsidR="00D36069" w:rsidRDefault="00D36069" w:rsidP="001B64FA">
            <w:pPr>
              <w:rPr>
                <w:rFonts w:ascii="Times New Roman" w:eastAsia="Times New Roman" w:hAnsi="Times New Roman" w:cs="Times New Roman"/>
                <w:sz w:val="24"/>
                <w:szCs w:val="24"/>
              </w:rPr>
            </w:pPr>
          </w:p>
          <w:p w14:paraId="1E99A229" w14:textId="77777777" w:rsidR="00D36069" w:rsidRDefault="00D36069" w:rsidP="001B64FA">
            <w:pPr>
              <w:rPr>
                <w:rFonts w:ascii="Times New Roman" w:eastAsia="Times New Roman" w:hAnsi="Times New Roman" w:cs="Times New Roman"/>
                <w:sz w:val="24"/>
                <w:szCs w:val="24"/>
              </w:rPr>
            </w:pPr>
          </w:p>
          <w:p w14:paraId="641742CB" w14:textId="62A4364A" w:rsidR="00D36069" w:rsidRDefault="00D36069" w:rsidP="001B64FA">
            <w:pPr>
              <w:rPr>
                <w:rFonts w:ascii="Times New Roman" w:eastAsia="Times New Roman" w:hAnsi="Times New Roman" w:cs="Times New Roman"/>
                <w:sz w:val="24"/>
                <w:szCs w:val="24"/>
              </w:rPr>
            </w:pPr>
            <w:r w:rsidRPr="00D36069">
              <w:rPr>
                <w:rFonts w:ascii="Times New Roman" w:eastAsia="Times New Roman" w:hAnsi="Times New Roman" w:cs="Times New Roman"/>
                <w:noProof/>
                <w:sz w:val="24"/>
                <w:szCs w:val="24"/>
              </w:rPr>
              <w:lastRenderedPageBreak/>
              <w:drawing>
                <wp:inline distT="0" distB="0" distL="0" distR="0" wp14:anchorId="50C39B4F" wp14:editId="7B2A0B26">
                  <wp:extent cx="3581400" cy="28155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1400" cy="2815590"/>
                          </a:xfrm>
                          <a:prstGeom prst="rect">
                            <a:avLst/>
                          </a:prstGeom>
                        </pic:spPr>
                      </pic:pic>
                    </a:graphicData>
                  </a:graphic>
                </wp:inline>
              </w:drawing>
            </w:r>
          </w:p>
          <w:p w14:paraId="32B9B97D" w14:textId="23BAB5B2"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Requisitos Adicionales</w:t>
            </w:r>
          </w:p>
          <w:p w14:paraId="1A0DB665" w14:textId="77777777" w:rsidR="001B64FA" w:rsidRPr="00745116" w:rsidRDefault="001B64FA" w:rsidP="001B64FA">
            <w:pPr>
              <w:rPr>
                <w:rFonts w:ascii="Times New Roman" w:eastAsia="Times New Roman" w:hAnsi="Times New Roman" w:cs="Times New Roman"/>
              </w:rPr>
            </w:pPr>
          </w:p>
          <w:p w14:paraId="1B1B0D32"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Incluye cable USB para conexión al computador.</w:t>
            </w:r>
          </w:p>
          <w:p w14:paraId="77D5FC18" w14:textId="77777777"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Producto nuevo, sin uso y en su embalaje original.</w:t>
            </w:r>
          </w:p>
          <w:p w14:paraId="6735291D" w14:textId="2C898888" w:rsidR="001B64FA" w:rsidRPr="00745116" w:rsidRDefault="001B64FA" w:rsidP="001B64FA">
            <w:pPr>
              <w:rPr>
                <w:rFonts w:ascii="Times New Roman" w:eastAsia="Times New Roman" w:hAnsi="Times New Roman" w:cs="Times New Roman"/>
              </w:rPr>
            </w:pPr>
            <w:r w:rsidRPr="00745116">
              <w:rPr>
                <w:rFonts w:ascii="Times New Roman" w:eastAsia="Times New Roman" w:hAnsi="Times New Roman" w:cs="Times New Roman"/>
              </w:rPr>
              <w:t>* Garantía mínima de 12 meses.</w:t>
            </w:r>
          </w:p>
          <w:p w14:paraId="5E9C63D6" w14:textId="77777777" w:rsidR="00745116" w:rsidRDefault="00745116" w:rsidP="00745116">
            <w:pPr>
              <w:jc w:val="both"/>
              <w:rPr>
                <w:rFonts w:ascii="Times New Roman" w:eastAsia="Times New Roman" w:hAnsi="Times New Roman" w:cs="Times New Roman"/>
                <w:b/>
                <w:bCs/>
              </w:rPr>
            </w:pPr>
          </w:p>
          <w:p w14:paraId="4028E073" w14:textId="77777777" w:rsidR="00745116" w:rsidRDefault="00745116" w:rsidP="00745116">
            <w:pPr>
              <w:jc w:val="both"/>
              <w:rPr>
                <w:rFonts w:ascii="Times New Roman" w:eastAsia="Times New Roman" w:hAnsi="Times New Roman" w:cs="Times New Roman"/>
                <w:b/>
                <w:bCs/>
              </w:rPr>
            </w:pPr>
          </w:p>
          <w:p w14:paraId="2777CD51" w14:textId="2E3D7DC7" w:rsidR="00745116" w:rsidRPr="00745116" w:rsidRDefault="008247E3" w:rsidP="0074511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45116" w:rsidRPr="00745116">
              <w:rPr>
                <w:rFonts w:ascii="Times New Roman" w:eastAsia="Times New Roman" w:hAnsi="Times New Roman" w:cs="Times New Roman"/>
                <w:b/>
                <w:bCs/>
                <w:sz w:val="24"/>
                <w:szCs w:val="24"/>
              </w:rPr>
              <w:t>Dron Profesional Compacto para Fotografía y Video Aéreo</w:t>
            </w:r>
          </w:p>
          <w:p w14:paraId="3A0C74B1" w14:textId="77777777" w:rsidR="00745116" w:rsidRDefault="00745116" w:rsidP="00745116">
            <w:pPr>
              <w:jc w:val="both"/>
              <w:rPr>
                <w:rFonts w:ascii="Times New Roman" w:eastAsia="Times New Roman" w:hAnsi="Times New Roman" w:cs="Times New Roman"/>
              </w:rPr>
            </w:pPr>
            <w:r>
              <w:rPr>
                <w:rFonts w:ascii="Times New Roman" w:eastAsia="Times New Roman" w:hAnsi="Times New Roman" w:cs="Times New Roman"/>
              </w:rPr>
              <w:t>Cantidad: 1</w:t>
            </w:r>
          </w:p>
          <w:p w14:paraId="0AE58318"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Características Técnicas Mínimas</w:t>
            </w:r>
          </w:p>
          <w:p w14:paraId="21E2EC90" w14:textId="77777777" w:rsidR="00745116" w:rsidRDefault="00745116" w:rsidP="00745116">
            <w:pPr>
              <w:numPr>
                <w:ilvl w:val="0"/>
                <w:numId w:val="1"/>
              </w:numPr>
              <w:spacing w:before="100" w:beforeAutospacing="1" w:after="100" w:afterAutospacing="1" w:line="256" w:lineRule="auto"/>
              <w:rPr>
                <w:rFonts w:ascii="Times New Roman" w:hAnsi="Times New Roman" w:cs="Times New Roman"/>
              </w:rPr>
            </w:pPr>
            <w:r>
              <w:rPr>
                <w:rFonts w:ascii="Times New Roman" w:hAnsi="Times New Roman" w:cs="Times New Roman"/>
              </w:rPr>
              <w:t>Aeronave no tripulada (</w:t>
            </w:r>
            <w:proofErr w:type="spellStart"/>
            <w:r>
              <w:rPr>
                <w:rFonts w:ascii="Times New Roman" w:hAnsi="Times New Roman" w:cs="Times New Roman"/>
              </w:rPr>
              <w:t>drone</w:t>
            </w:r>
            <w:proofErr w:type="spellEnd"/>
            <w:r>
              <w:rPr>
                <w:rFonts w:ascii="Times New Roman" w:hAnsi="Times New Roman" w:cs="Times New Roman"/>
              </w:rPr>
              <w:t xml:space="preserve">) plegable y portátil. </w:t>
            </w:r>
          </w:p>
          <w:p w14:paraId="199A16AC" w14:textId="77777777" w:rsidR="00745116" w:rsidRDefault="00745116" w:rsidP="00745116">
            <w:pPr>
              <w:numPr>
                <w:ilvl w:val="0"/>
                <w:numId w:val="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Peso máximo de despegue aproximado de </w:t>
            </w:r>
            <w:r>
              <w:rPr>
                <w:rStyle w:val="Textoennegrita"/>
                <w:rFonts w:ascii="Times New Roman" w:hAnsi="Times New Roman" w:cs="Times New Roman"/>
              </w:rPr>
              <w:t>250 gramos</w:t>
            </w:r>
            <w:r>
              <w:rPr>
                <w:rFonts w:ascii="Times New Roman" w:hAnsi="Times New Roman" w:cs="Times New Roman"/>
              </w:rPr>
              <w:t xml:space="preserve">. </w:t>
            </w:r>
          </w:p>
          <w:p w14:paraId="47648D77" w14:textId="77777777" w:rsidR="00745116" w:rsidRDefault="00745116" w:rsidP="00745116">
            <w:pPr>
              <w:numPr>
                <w:ilvl w:val="0"/>
                <w:numId w:val="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Sensor de imagen CMOS de </w:t>
            </w:r>
            <w:r>
              <w:rPr>
                <w:rStyle w:val="Textoennegrita"/>
                <w:rFonts w:ascii="Times New Roman" w:hAnsi="Times New Roman" w:cs="Times New Roman"/>
              </w:rPr>
              <w:t>1 pulgada</w:t>
            </w:r>
            <w:r>
              <w:rPr>
                <w:rFonts w:ascii="Times New Roman" w:hAnsi="Times New Roman" w:cs="Times New Roman"/>
              </w:rPr>
              <w:t xml:space="preserve"> o superior. </w:t>
            </w:r>
          </w:p>
          <w:p w14:paraId="7793E4EB" w14:textId="77777777" w:rsidR="00745116" w:rsidRDefault="00745116" w:rsidP="00745116">
            <w:pPr>
              <w:numPr>
                <w:ilvl w:val="0"/>
                <w:numId w:val="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Resolución fotográfica mínima de </w:t>
            </w:r>
            <w:r>
              <w:rPr>
                <w:rStyle w:val="Textoennegrita"/>
                <w:rFonts w:ascii="Times New Roman" w:hAnsi="Times New Roman" w:cs="Times New Roman"/>
              </w:rPr>
              <w:t>50 megapíxeles</w:t>
            </w:r>
            <w:r>
              <w:rPr>
                <w:rFonts w:ascii="Times New Roman" w:hAnsi="Times New Roman" w:cs="Times New Roman"/>
              </w:rPr>
              <w:t xml:space="preserve">. </w:t>
            </w:r>
          </w:p>
          <w:p w14:paraId="7FC211A4" w14:textId="77777777" w:rsidR="00745116" w:rsidRDefault="00745116" w:rsidP="00745116">
            <w:pPr>
              <w:numPr>
                <w:ilvl w:val="0"/>
                <w:numId w:val="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Captura fotográfica en formatos JPEG y RAW (DNG) o equivalentes. </w:t>
            </w:r>
          </w:p>
          <w:p w14:paraId="532BAD99" w14:textId="77777777" w:rsidR="00745116" w:rsidRDefault="00745116" w:rsidP="00745116">
            <w:pPr>
              <w:numPr>
                <w:ilvl w:val="0"/>
                <w:numId w:val="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Resolución máxima de imagen mínima de </w:t>
            </w:r>
            <w:r>
              <w:rPr>
                <w:rStyle w:val="Textoennegrita"/>
                <w:rFonts w:ascii="Times New Roman" w:hAnsi="Times New Roman" w:cs="Times New Roman"/>
              </w:rPr>
              <w:t>8192 x 6144 píxeles</w:t>
            </w:r>
            <w:r>
              <w:rPr>
                <w:rFonts w:ascii="Times New Roman" w:hAnsi="Times New Roman" w:cs="Times New Roman"/>
              </w:rPr>
              <w:t xml:space="preserve">. </w:t>
            </w:r>
          </w:p>
          <w:p w14:paraId="4DAFAB83"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Capacidades de Video</w:t>
            </w:r>
          </w:p>
          <w:p w14:paraId="67538DC4" w14:textId="77777777" w:rsidR="00745116" w:rsidRDefault="00745116" w:rsidP="00745116">
            <w:pPr>
              <w:numPr>
                <w:ilvl w:val="0"/>
                <w:numId w:val="2"/>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Grabación de video en resolución </w:t>
            </w:r>
            <w:r>
              <w:rPr>
                <w:rStyle w:val="Textoennegrita"/>
                <w:rFonts w:ascii="Times New Roman" w:hAnsi="Times New Roman" w:cs="Times New Roman"/>
              </w:rPr>
              <w:t xml:space="preserve">4K UHD hasta 120 </w:t>
            </w:r>
            <w:proofErr w:type="spellStart"/>
            <w:r>
              <w:rPr>
                <w:rStyle w:val="Textoennegrita"/>
                <w:rFonts w:ascii="Times New Roman" w:hAnsi="Times New Roman" w:cs="Times New Roman"/>
              </w:rPr>
              <w:t>fps</w:t>
            </w:r>
            <w:proofErr w:type="spellEnd"/>
            <w:r>
              <w:rPr>
                <w:rFonts w:ascii="Times New Roman" w:hAnsi="Times New Roman" w:cs="Times New Roman"/>
              </w:rPr>
              <w:t xml:space="preserve">. </w:t>
            </w:r>
          </w:p>
          <w:p w14:paraId="0B72757E" w14:textId="77777777" w:rsidR="00745116" w:rsidRDefault="00745116" w:rsidP="00745116">
            <w:pPr>
              <w:numPr>
                <w:ilvl w:val="0"/>
                <w:numId w:val="2"/>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Grabación Full HD hasta </w:t>
            </w:r>
            <w:r>
              <w:rPr>
                <w:rStyle w:val="Textoennegrita"/>
                <w:rFonts w:ascii="Times New Roman" w:hAnsi="Times New Roman" w:cs="Times New Roman"/>
              </w:rPr>
              <w:t xml:space="preserve">240 </w:t>
            </w:r>
            <w:proofErr w:type="spellStart"/>
            <w:r>
              <w:rPr>
                <w:rStyle w:val="Textoennegrita"/>
                <w:rFonts w:ascii="Times New Roman" w:hAnsi="Times New Roman" w:cs="Times New Roman"/>
              </w:rPr>
              <w:t>fps</w:t>
            </w:r>
            <w:proofErr w:type="spellEnd"/>
            <w:r>
              <w:rPr>
                <w:rFonts w:ascii="Times New Roman" w:hAnsi="Times New Roman" w:cs="Times New Roman"/>
              </w:rPr>
              <w:t xml:space="preserve">. </w:t>
            </w:r>
          </w:p>
          <w:p w14:paraId="41121BB8" w14:textId="77777777" w:rsidR="00745116" w:rsidRDefault="00745116" w:rsidP="00745116">
            <w:pPr>
              <w:numPr>
                <w:ilvl w:val="0"/>
                <w:numId w:val="2"/>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Compatibilidad con códecs H.264 y H.265 o equivalentes. </w:t>
            </w:r>
          </w:p>
          <w:p w14:paraId="6EBE3D7B" w14:textId="77777777" w:rsidR="00745116" w:rsidRDefault="00745116" w:rsidP="00745116">
            <w:pPr>
              <w:numPr>
                <w:ilvl w:val="0"/>
                <w:numId w:val="2"/>
              </w:numPr>
              <w:spacing w:before="100" w:beforeAutospacing="1" w:after="100" w:afterAutospacing="1" w:line="256" w:lineRule="auto"/>
              <w:rPr>
                <w:rFonts w:ascii="Times New Roman" w:hAnsi="Times New Roman" w:cs="Times New Roman"/>
              </w:rPr>
            </w:pPr>
            <w:r>
              <w:rPr>
                <w:rFonts w:ascii="Times New Roman" w:hAnsi="Times New Roman" w:cs="Times New Roman"/>
              </w:rPr>
              <w:lastRenderedPageBreak/>
              <w:t xml:space="preserve">Grabación HDR. </w:t>
            </w:r>
          </w:p>
          <w:p w14:paraId="13497725" w14:textId="77777777" w:rsidR="00745116" w:rsidRDefault="00745116" w:rsidP="00745116">
            <w:pPr>
              <w:numPr>
                <w:ilvl w:val="0"/>
                <w:numId w:val="2"/>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Grabación en perfiles logarítmicos para corrección de color profesional. </w:t>
            </w:r>
          </w:p>
          <w:p w14:paraId="046C89CE" w14:textId="77777777" w:rsidR="00745116" w:rsidRDefault="00745116" w:rsidP="00745116">
            <w:pPr>
              <w:numPr>
                <w:ilvl w:val="0"/>
                <w:numId w:val="2"/>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Profundidad de color mínima de </w:t>
            </w:r>
            <w:r>
              <w:rPr>
                <w:rStyle w:val="Textoennegrita"/>
                <w:rFonts w:ascii="Times New Roman" w:hAnsi="Times New Roman" w:cs="Times New Roman"/>
              </w:rPr>
              <w:t>10 bits</w:t>
            </w:r>
            <w:r>
              <w:rPr>
                <w:rFonts w:ascii="Times New Roman" w:hAnsi="Times New Roman" w:cs="Times New Roman"/>
              </w:rPr>
              <w:t xml:space="preserve">. </w:t>
            </w:r>
          </w:p>
          <w:p w14:paraId="52EF62A0" w14:textId="77777777" w:rsidR="00745116" w:rsidRDefault="00745116" w:rsidP="00745116">
            <w:pPr>
              <w:numPr>
                <w:ilvl w:val="0"/>
                <w:numId w:val="2"/>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Tasa de transferencia de video mínima de </w:t>
            </w:r>
            <w:r>
              <w:rPr>
                <w:rStyle w:val="Textoennegrita"/>
                <w:rFonts w:ascii="Times New Roman" w:hAnsi="Times New Roman" w:cs="Times New Roman"/>
              </w:rPr>
              <w:t>130 Mbps</w:t>
            </w:r>
            <w:r>
              <w:rPr>
                <w:rFonts w:ascii="Times New Roman" w:hAnsi="Times New Roman" w:cs="Times New Roman"/>
              </w:rPr>
              <w:t xml:space="preserve">. </w:t>
            </w:r>
          </w:p>
          <w:p w14:paraId="44A77635"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Sistema de Cámara y Estabilización</w:t>
            </w:r>
          </w:p>
          <w:p w14:paraId="676EA02D" w14:textId="77777777" w:rsidR="00745116" w:rsidRDefault="00745116" w:rsidP="00745116">
            <w:pPr>
              <w:numPr>
                <w:ilvl w:val="0"/>
                <w:numId w:val="3"/>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Objetivo equivalente aproximado a </w:t>
            </w:r>
            <w:r>
              <w:rPr>
                <w:rStyle w:val="Textoennegrita"/>
                <w:rFonts w:ascii="Times New Roman" w:hAnsi="Times New Roman" w:cs="Times New Roman"/>
              </w:rPr>
              <w:t xml:space="preserve">24 </w:t>
            </w:r>
            <w:proofErr w:type="spellStart"/>
            <w:r>
              <w:rPr>
                <w:rStyle w:val="Textoennegrita"/>
                <w:rFonts w:ascii="Times New Roman" w:hAnsi="Times New Roman" w:cs="Times New Roman"/>
              </w:rPr>
              <w:t>mm</w:t>
            </w:r>
            <w:r>
              <w:rPr>
                <w:rFonts w:ascii="Times New Roman" w:hAnsi="Times New Roman" w:cs="Times New Roman"/>
              </w:rPr>
              <w:t>.</w:t>
            </w:r>
            <w:proofErr w:type="spellEnd"/>
            <w:r>
              <w:rPr>
                <w:rFonts w:ascii="Times New Roman" w:hAnsi="Times New Roman" w:cs="Times New Roman"/>
              </w:rPr>
              <w:t xml:space="preserve"> </w:t>
            </w:r>
          </w:p>
          <w:p w14:paraId="1A03BEC8" w14:textId="77777777" w:rsidR="00745116" w:rsidRDefault="00745116" w:rsidP="00745116">
            <w:pPr>
              <w:numPr>
                <w:ilvl w:val="0"/>
                <w:numId w:val="3"/>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Apertura máxima de </w:t>
            </w:r>
            <w:r>
              <w:rPr>
                <w:rStyle w:val="Textoennegrita"/>
                <w:rFonts w:ascii="Times New Roman" w:hAnsi="Times New Roman" w:cs="Times New Roman"/>
              </w:rPr>
              <w:t>f/1.8</w:t>
            </w:r>
            <w:r>
              <w:rPr>
                <w:rFonts w:ascii="Times New Roman" w:hAnsi="Times New Roman" w:cs="Times New Roman"/>
              </w:rPr>
              <w:t xml:space="preserve"> o superior. </w:t>
            </w:r>
          </w:p>
          <w:p w14:paraId="1CBACFBB" w14:textId="77777777" w:rsidR="00745116" w:rsidRDefault="00745116" w:rsidP="00745116">
            <w:pPr>
              <w:numPr>
                <w:ilvl w:val="0"/>
                <w:numId w:val="3"/>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Estabilizador mecánico de </w:t>
            </w:r>
            <w:r>
              <w:rPr>
                <w:rStyle w:val="Textoennegrita"/>
                <w:rFonts w:ascii="Times New Roman" w:hAnsi="Times New Roman" w:cs="Times New Roman"/>
              </w:rPr>
              <w:t>3 ejes</w:t>
            </w:r>
            <w:r>
              <w:rPr>
                <w:rFonts w:ascii="Times New Roman" w:hAnsi="Times New Roman" w:cs="Times New Roman"/>
              </w:rPr>
              <w:t xml:space="preserve">. </w:t>
            </w:r>
          </w:p>
          <w:p w14:paraId="45C000F1" w14:textId="77777777" w:rsidR="00745116" w:rsidRDefault="00745116" w:rsidP="00745116">
            <w:pPr>
              <w:numPr>
                <w:ilvl w:val="0"/>
                <w:numId w:val="3"/>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Capacidad de grabación horizontal y vertical. </w:t>
            </w:r>
          </w:p>
          <w:p w14:paraId="71F0E661" w14:textId="77777777" w:rsidR="00745116" w:rsidRDefault="00745116" w:rsidP="00745116">
            <w:pPr>
              <w:numPr>
                <w:ilvl w:val="0"/>
                <w:numId w:val="3"/>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Rotación ampliada del </w:t>
            </w:r>
            <w:proofErr w:type="spellStart"/>
            <w:r>
              <w:rPr>
                <w:rFonts w:ascii="Times New Roman" w:hAnsi="Times New Roman" w:cs="Times New Roman"/>
              </w:rPr>
              <w:t>gimbal</w:t>
            </w:r>
            <w:proofErr w:type="spellEnd"/>
            <w:r>
              <w:rPr>
                <w:rFonts w:ascii="Times New Roman" w:hAnsi="Times New Roman" w:cs="Times New Roman"/>
              </w:rPr>
              <w:t xml:space="preserve"> para capturas creativas y contenido para redes sociales. </w:t>
            </w:r>
          </w:p>
          <w:p w14:paraId="41C3065B"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Sistema de Vuelo</w:t>
            </w:r>
          </w:p>
          <w:p w14:paraId="71D7B948" w14:textId="77777777" w:rsidR="00745116" w:rsidRDefault="00745116" w:rsidP="00745116">
            <w:pPr>
              <w:numPr>
                <w:ilvl w:val="0"/>
                <w:numId w:val="4"/>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Tiempo de vuelo mínimo de </w:t>
            </w:r>
            <w:r>
              <w:rPr>
                <w:rStyle w:val="Textoennegrita"/>
                <w:rFonts w:ascii="Times New Roman" w:hAnsi="Times New Roman" w:cs="Times New Roman"/>
              </w:rPr>
              <w:t>36 minutos por batería</w:t>
            </w:r>
            <w:r>
              <w:rPr>
                <w:rFonts w:ascii="Times New Roman" w:hAnsi="Times New Roman" w:cs="Times New Roman"/>
              </w:rPr>
              <w:t xml:space="preserve">. </w:t>
            </w:r>
          </w:p>
          <w:p w14:paraId="7BEBF265" w14:textId="77777777" w:rsidR="00745116" w:rsidRDefault="00745116" w:rsidP="00745116">
            <w:pPr>
              <w:numPr>
                <w:ilvl w:val="0"/>
                <w:numId w:val="4"/>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Resistencia al viento mínima de </w:t>
            </w:r>
            <w:r>
              <w:rPr>
                <w:rStyle w:val="Textoennegrita"/>
                <w:rFonts w:ascii="Times New Roman" w:hAnsi="Times New Roman" w:cs="Times New Roman"/>
              </w:rPr>
              <w:t>12 m/s</w:t>
            </w:r>
            <w:r>
              <w:rPr>
                <w:rFonts w:ascii="Times New Roman" w:hAnsi="Times New Roman" w:cs="Times New Roman"/>
              </w:rPr>
              <w:t xml:space="preserve">. </w:t>
            </w:r>
          </w:p>
          <w:p w14:paraId="25BEF49E" w14:textId="77777777" w:rsidR="00745116" w:rsidRDefault="00745116" w:rsidP="00745116">
            <w:pPr>
              <w:numPr>
                <w:ilvl w:val="0"/>
                <w:numId w:val="4"/>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Altitud máxima de operación de </w:t>
            </w:r>
            <w:r>
              <w:rPr>
                <w:rStyle w:val="Textoennegrita"/>
                <w:rFonts w:ascii="Times New Roman" w:hAnsi="Times New Roman" w:cs="Times New Roman"/>
              </w:rPr>
              <w:t>6.000 metros</w:t>
            </w:r>
            <w:r>
              <w:rPr>
                <w:rFonts w:ascii="Times New Roman" w:hAnsi="Times New Roman" w:cs="Times New Roman"/>
              </w:rPr>
              <w:t xml:space="preserve"> sobre el nivel del mar. </w:t>
            </w:r>
          </w:p>
          <w:p w14:paraId="29BB28D7" w14:textId="77777777" w:rsidR="00745116" w:rsidRDefault="00745116" w:rsidP="00745116">
            <w:pPr>
              <w:numPr>
                <w:ilvl w:val="0"/>
                <w:numId w:val="4"/>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Velocidad máxima horizontal mínima de </w:t>
            </w:r>
            <w:r>
              <w:rPr>
                <w:rStyle w:val="Textoennegrita"/>
                <w:rFonts w:ascii="Times New Roman" w:hAnsi="Times New Roman" w:cs="Times New Roman"/>
              </w:rPr>
              <w:t>18 m/s</w:t>
            </w:r>
            <w:r>
              <w:rPr>
                <w:rFonts w:ascii="Times New Roman" w:hAnsi="Times New Roman" w:cs="Times New Roman"/>
              </w:rPr>
              <w:t xml:space="preserve">. </w:t>
            </w:r>
          </w:p>
          <w:p w14:paraId="0C1A98F9" w14:textId="77777777" w:rsidR="00745116" w:rsidRDefault="00745116" w:rsidP="00745116">
            <w:pPr>
              <w:numPr>
                <w:ilvl w:val="0"/>
                <w:numId w:val="4"/>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Sistema GNSS integrado para posicionamiento preciso. </w:t>
            </w:r>
          </w:p>
          <w:p w14:paraId="736B4C44" w14:textId="77777777" w:rsidR="00745116" w:rsidRDefault="00745116" w:rsidP="00745116">
            <w:pPr>
              <w:numPr>
                <w:ilvl w:val="0"/>
                <w:numId w:val="4"/>
              </w:numPr>
              <w:spacing w:before="100" w:beforeAutospacing="1" w:after="100" w:afterAutospacing="1" w:line="256" w:lineRule="auto"/>
              <w:rPr>
                <w:rFonts w:ascii="Times New Roman" w:hAnsi="Times New Roman" w:cs="Times New Roman"/>
              </w:rPr>
            </w:pPr>
            <w:r>
              <w:rPr>
                <w:rFonts w:ascii="Times New Roman" w:hAnsi="Times New Roman" w:cs="Times New Roman"/>
              </w:rPr>
              <w:t>Función automática de retorno al punto de origen (</w:t>
            </w:r>
            <w:proofErr w:type="spellStart"/>
            <w:r>
              <w:rPr>
                <w:rFonts w:ascii="Times New Roman" w:hAnsi="Times New Roman" w:cs="Times New Roman"/>
              </w:rPr>
              <w:t>Return</w:t>
            </w:r>
            <w:proofErr w:type="spellEnd"/>
            <w:r>
              <w:rPr>
                <w:rFonts w:ascii="Times New Roman" w:hAnsi="Times New Roman" w:cs="Times New Roman"/>
              </w:rPr>
              <w:t xml:space="preserve"> </w:t>
            </w:r>
            <w:proofErr w:type="spellStart"/>
            <w:r>
              <w:rPr>
                <w:rFonts w:ascii="Times New Roman" w:hAnsi="Times New Roman" w:cs="Times New Roman"/>
              </w:rPr>
              <w:t>To</w:t>
            </w:r>
            <w:proofErr w:type="spellEnd"/>
            <w:r>
              <w:rPr>
                <w:rFonts w:ascii="Times New Roman" w:hAnsi="Times New Roman" w:cs="Times New Roman"/>
              </w:rPr>
              <w:t xml:space="preserve"> Home). </w:t>
            </w:r>
          </w:p>
          <w:p w14:paraId="7659B54D"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Seguridad y Detección de Obstáculos</w:t>
            </w:r>
          </w:p>
          <w:p w14:paraId="6A8D3AB0" w14:textId="77777777" w:rsidR="00745116" w:rsidRDefault="00745116" w:rsidP="00745116">
            <w:pPr>
              <w:numPr>
                <w:ilvl w:val="0"/>
                <w:numId w:val="5"/>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Sistema de detección de obstáculos omnidireccional. </w:t>
            </w:r>
          </w:p>
          <w:p w14:paraId="47116B8C" w14:textId="77777777" w:rsidR="00745116" w:rsidRDefault="00745116" w:rsidP="00745116">
            <w:pPr>
              <w:numPr>
                <w:ilvl w:val="0"/>
                <w:numId w:val="5"/>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Sensores visuales y tecnología de asistencia para navegación en condiciones de baja iluminación. </w:t>
            </w:r>
          </w:p>
          <w:p w14:paraId="0257AC22" w14:textId="77777777" w:rsidR="00745116" w:rsidRDefault="00745116" w:rsidP="00745116">
            <w:pPr>
              <w:numPr>
                <w:ilvl w:val="0"/>
                <w:numId w:val="5"/>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Frenado automático y evitación inteligente de obstáculos. </w:t>
            </w:r>
          </w:p>
          <w:p w14:paraId="787358C2" w14:textId="77777777" w:rsidR="00745116" w:rsidRDefault="00745116" w:rsidP="00745116">
            <w:pPr>
              <w:numPr>
                <w:ilvl w:val="0"/>
                <w:numId w:val="5"/>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Modos de vuelo automatizados para captura cinematográfica. </w:t>
            </w:r>
          </w:p>
          <w:p w14:paraId="7C210475"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Seguimiento Inteligente</w:t>
            </w:r>
          </w:p>
          <w:p w14:paraId="19B508B3" w14:textId="77777777" w:rsidR="00745116" w:rsidRDefault="00745116" w:rsidP="00745116">
            <w:pPr>
              <w:numPr>
                <w:ilvl w:val="0"/>
                <w:numId w:val="6"/>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Seguimiento automático de sujetos mediante inteligencia artificial. </w:t>
            </w:r>
          </w:p>
          <w:p w14:paraId="511B68CF" w14:textId="77777777" w:rsidR="00745116" w:rsidRDefault="00745116" w:rsidP="00745116">
            <w:pPr>
              <w:numPr>
                <w:ilvl w:val="0"/>
                <w:numId w:val="6"/>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Funciones de seguimiento dinámico tipo Active Tracking o equivalente. </w:t>
            </w:r>
          </w:p>
          <w:p w14:paraId="2390A65E" w14:textId="77777777" w:rsidR="00745116" w:rsidRDefault="00745116" w:rsidP="00745116">
            <w:pPr>
              <w:numPr>
                <w:ilvl w:val="0"/>
                <w:numId w:val="6"/>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Modos automáticos de vuelo para fotografía y video. </w:t>
            </w:r>
          </w:p>
          <w:p w14:paraId="7F4B1D77" w14:textId="77777777" w:rsidR="00745116" w:rsidRDefault="00745116" w:rsidP="00745116">
            <w:pPr>
              <w:numPr>
                <w:ilvl w:val="0"/>
                <w:numId w:val="6"/>
              </w:numPr>
              <w:spacing w:before="100" w:beforeAutospacing="1" w:after="100" w:afterAutospacing="1" w:line="256" w:lineRule="auto"/>
              <w:rPr>
                <w:rFonts w:ascii="Times New Roman" w:hAnsi="Times New Roman" w:cs="Times New Roman"/>
              </w:rPr>
            </w:pPr>
            <w:r>
              <w:rPr>
                <w:rFonts w:ascii="Times New Roman" w:hAnsi="Times New Roman" w:cs="Times New Roman"/>
              </w:rPr>
              <w:lastRenderedPageBreak/>
              <w:t xml:space="preserve">Modos </w:t>
            </w:r>
            <w:proofErr w:type="spellStart"/>
            <w:r>
              <w:rPr>
                <w:rFonts w:ascii="Times New Roman" w:hAnsi="Times New Roman" w:cs="Times New Roman"/>
              </w:rPr>
              <w:t>QuickShots</w:t>
            </w:r>
            <w:proofErr w:type="spellEnd"/>
            <w:r>
              <w:rPr>
                <w:rFonts w:ascii="Times New Roman" w:hAnsi="Times New Roman" w:cs="Times New Roman"/>
              </w:rPr>
              <w:t xml:space="preserve"> o equivalentes para capturas programadas. </w:t>
            </w:r>
          </w:p>
          <w:p w14:paraId="7FB65CB5"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Transmisión y Almacenamiento</w:t>
            </w:r>
          </w:p>
          <w:p w14:paraId="120F7CF9" w14:textId="77777777" w:rsidR="00745116" w:rsidRDefault="00745116" w:rsidP="00745116">
            <w:pPr>
              <w:numPr>
                <w:ilvl w:val="0"/>
                <w:numId w:val="7"/>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Sistema de transmisión digital de largo alcance. </w:t>
            </w:r>
          </w:p>
          <w:p w14:paraId="773A219D" w14:textId="77777777" w:rsidR="00745116" w:rsidRDefault="00745116" w:rsidP="00745116">
            <w:pPr>
              <w:numPr>
                <w:ilvl w:val="0"/>
                <w:numId w:val="7"/>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Alcance mínimo de transmisión de </w:t>
            </w:r>
            <w:r>
              <w:rPr>
                <w:rStyle w:val="Textoennegrita"/>
                <w:rFonts w:ascii="Times New Roman" w:hAnsi="Times New Roman" w:cs="Times New Roman"/>
              </w:rPr>
              <w:t>15 km</w:t>
            </w:r>
            <w:r>
              <w:rPr>
                <w:rFonts w:ascii="Times New Roman" w:hAnsi="Times New Roman" w:cs="Times New Roman"/>
              </w:rPr>
              <w:t xml:space="preserve"> o superior. </w:t>
            </w:r>
          </w:p>
          <w:p w14:paraId="0C2876FB" w14:textId="77777777" w:rsidR="00745116" w:rsidRDefault="00745116" w:rsidP="00745116">
            <w:pPr>
              <w:numPr>
                <w:ilvl w:val="0"/>
                <w:numId w:val="7"/>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Memoria interna integrada mínima de </w:t>
            </w:r>
            <w:r>
              <w:rPr>
                <w:rStyle w:val="Textoennegrita"/>
                <w:rFonts w:ascii="Times New Roman" w:hAnsi="Times New Roman" w:cs="Times New Roman"/>
              </w:rPr>
              <w:t>40 GB</w:t>
            </w:r>
            <w:r>
              <w:rPr>
                <w:rFonts w:ascii="Times New Roman" w:hAnsi="Times New Roman" w:cs="Times New Roman"/>
              </w:rPr>
              <w:t xml:space="preserve">. </w:t>
            </w:r>
          </w:p>
          <w:p w14:paraId="076920E0" w14:textId="77777777" w:rsidR="00745116" w:rsidRDefault="00745116" w:rsidP="00745116">
            <w:pPr>
              <w:numPr>
                <w:ilvl w:val="0"/>
                <w:numId w:val="7"/>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Compatible con tarjetas microSD de alta velocidad. </w:t>
            </w:r>
          </w:p>
          <w:p w14:paraId="671EF2DC" w14:textId="77777777" w:rsidR="00745116" w:rsidRDefault="00745116" w:rsidP="00745116">
            <w:pPr>
              <w:numPr>
                <w:ilvl w:val="0"/>
                <w:numId w:val="7"/>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Transmisión de video en tiempo real al control remoto. </w:t>
            </w:r>
          </w:p>
          <w:p w14:paraId="2957D8AF"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Control Remoto</w:t>
            </w:r>
          </w:p>
          <w:p w14:paraId="2A208798" w14:textId="77777777" w:rsidR="00745116" w:rsidRDefault="00745116" w:rsidP="00745116">
            <w:pPr>
              <w:numPr>
                <w:ilvl w:val="0"/>
                <w:numId w:val="8"/>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Control remoto con pantalla integrada. </w:t>
            </w:r>
          </w:p>
          <w:p w14:paraId="3CFE99C7" w14:textId="77777777" w:rsidR="00745116" w:rsidRDefault="00745116" w:rsidP="00745116">
            <w:pPr>
              <w:numPr>
                <w:ilvl w:val="0"/>
                <w:numId w:val="8"/>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Pantalla de alto brillo para uso en exteriores. </w:t>
            </w:r>
          </w:p>
          <w:p w14:paraId="0E5E2CAE" w14:textId="77777777" w:rsidR="00745116" w:rsidRDefault="00745116" w:rsidP="00745116">
            <w:pPr>
              <w:numPr>
                <w:ilvl w:val="0"/>
                <w:numId w:val="8"/>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Sistema de transmisión digital bidireccional. </w:t>
            </w:r>
          </w:p>
          <w:p w14:paraId="4DE4CA54" w14:textId="77777777" w:rsidR="00745116" w:rsidRDefault="00745116" w:rsidP="00745116">
            <w:pPr>
              <w:numPr>
                <w:ilvl w:val="0"/>
                <w:numId w:val="8"/>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Compatibilidad con monitoreo en tiempo real y configuración avanzada de vuelo. </w:t>
            </w:r>
          </w:p>
          <w:p w14:paraId="5D32DE6B"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Accesorios Incluidos</w:t>
            </w:r>
          </w:p>
          <w:p w14:paraId="038B89EA" w14:textId="77777777" w:rsidR="00745116" w:rsidRDefault="00745116" w:rsidP="00745116">
            <w:pPr>
              <w:numPr>
                <w:ilvl w:val="0"/>
                <w:numId w:val="9"/>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Kit tipo </w:t>
            </w:r>
            <w:proofErr w:type="spellStart"/>
            <w:r>
              <w:rPr>
                <w:rFonts w:ascii="Times New Roman" w:hAnsi="Times New Roman" w:cs="Times New Roman"/>
              </w:rPr>
              <w:t>Fly</w:t>
            </w:r>
            <w:proofErr w:type="spellEnd"/>
            <w:r>
              <w:rPr>
                <w:rFonts w:ascii="Times New Roman" w:hAnsi="Times New Roman" w:cs="Times New Roman"/>
              </w:rPr>
              <w:t xml:space="preserve"> More o equivalente. </w:t>
            </w:r>
          </w:p>
          <w:p w14:paraId="1B367DB9" w14:textId="77777777" w:rsidR="00745116" w:rsidRDefault="00745116" w:rsidP="00745116">
            <w:pPr>
              <w:numPr>
                <w:ilvl w:val="0"/>
                <w:numId w:val="9"/>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Mínimo </w:t>
            </w:r>
            <w:r>
              <w:rPr>
                <w:rStyle w:val="Textoennegrita"/>
                <w:rFonts w:ascii="Times New Roman" w:hAnsi="Times New Roman" w:cs="Times New Roman"/>
              </w:rPr>
              <w:t>3 baterías inteligentes de vuelo</w:t>
            </w:r>
            <w:r>
              <w:rPr>
                <w:rFonts w:ascii="Times New Roman" w:hAnsi="Times New Roman" w:cs="Times New Roman"/>
              </w:rPr>
              <w:t xml:space="preserve">. </w:t>
            </w:r>
          </w:p>
          <w:p w14:paraId="1481E007" w14:textId="77777777" w:rsidR="00745116" w:rsidRDefault="00745116" w:rsidP="00745116">
            <w:pPr>
              <w:numPr>
                <w:ilvl w:val="0"/>
                <w:numId w:val="9"/>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Centro de carga múltiple. </w:t>
            </w:r>
          </w:p>
          <w:p w14:paraId="557C1A66" w14:textId="77777777" w:rsidR="00745116" w:rsidRDefault="00745116" w:rsidP="00745116">
            <w:pPr>
              <w:numPr>
                <w:ilvl w:val="0"/>
                <w:numId w:val="9"/>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Hélices de repuesto. </w:t>
            </w:r>
          </w:p>
          <w:p w14:paraId="150D9B31" w14:textId="77777777" w:rsidR="00745116" w:rsidRDefault="00745116" w:rsidP="00745116">
            <w:pPr>
              <w:numPr>
                <w:ilvl w:val="0"/>
                <w:numId w:val="9"/>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Protector o estuche de transporte. </w:t>
            </w:r>
          </w:p>
          <w:p w14:paraId="46075C00" w14:textId="77777777" w:rsidR="00745116" w:rsidRDefault="00745116" w:rsidP="00745116">
            <w:pPr>
              <w:numPr>
                <w:ilvl w:val="0"/>
                <w:numId w:val="9"/>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Cables y accesorios necesarios para operación inmediata. </w:t>
            </w:r>
          </w:p>
          <w:p w14:paraId="2361447E" w14:textId="77777777" w:rsidR="00745116" w:rsidRDefault="00745116" w:rsidP="00745116">
            <w:pPr>
              <w:pStyle w:val="Ttulo4"/>
              <w:rPr>
                <w:rFonts w:ascii="Times New Roman" w:hAnsi="Times New Roman" w:cs="Times New Roman"/>
                <w:sz w:val="22"/>
                <w:szCs w:val="22"/>
              </w:rPr>
            </w:pPr>
            <w:r>
              <w:rPr>
                <w:rFonts w:ascii="Times New Roman" w:hAnsi="Times New Roman" w:cs="Times New Roman"/>
                <w:sz w:val="22"/>
                <w:szCs w:val="22"/>
              </w:rPr>
              <w:t>Requisitos Adicionales</w:t>
            </w:r>
          </w:p>
          <w:p w14:paraId="658D5D1A" w14:textId="77777777" w:rsidR="00745116" w:rsidRDefault="00745116" w:rsidP="00745116">
            <w:pPr>
              <w:numPr>
                <w:ilvl w:val="0"/>
                <w:numId w:val="10"/>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Producto nuevo, sin uso. </w:t>
            </w:r>
          </w:p>
          <w:p w14:paraId="7B39ABA6" w14:textId="77777777" w:rsidR="00745116" w:rsidRDefault="00745116" w:rsidP="00745116">
            <w:pPr>
              <w:numPr>
                <w:ilvl w:val="0"/>
                <w:numId w:val="10"/>
              </w:numPr>
              <w:spacing w:before="100" w:beforeAutospacing="1" w:after="100" w:afterAutospacing="1" w:line="256" w:lineRule="auto"/>
              <w:rPr>
                <w:rFonts w:ascii="Times New Roman" w:hAnsi="Times New Roman" w:cs="Times New Roman"/>
              </w:rPr>
            </w:pPr>
            <w:r>
              <w:rPr>
                <w:rFonts w:ascii="Times New Roman" w:hAnsi="Times New Roman" w:cs="Times New Roman"/>
              </w:rPr>
              <w:t>Garantía mínima de 12 meses.</w:t>
            </w:r>
          </w:p>
          <w:p w14:paraId="6E7AED26" w14:textId="7D611900" w:rsidR="00745116" w:rsidRDefault="00745116" w:rsidP="00745116">
            <w:pPr>
              <w:spacing w:before="100" w:beforeAutospacing="1" w:after="100"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694E244F" wp14:editId="489B0023">
                  <wp:extent cx="3286125" cy="21240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6125" cy="2124075"/>
                          </a:xfrm>
                          <a:prstGeom prst="rect">
                            <a:avLst/>
                          </a:prstGeom>
                          <a:noFill/>
                          <a:ln>
                            <a:noFill/>
                          </a:ln>
                        </pic:spPr>
                      </pic:pic>
                    </a:graphicData>
                  </a:graphic>
                </wp:inline>
              </w:drawing>
            </w:r>
          </w:p>
          <w:p w14:paraId="7CE8AFBB" w14:textId="0BDD233A" w:rsidR="00745116" w:rsidRDefault="00745116" w:rsidP="00745116">
            <w:pPr>
              <w:spacing w:before="100" w:beforeAutospacing="1" w:after="100" w:afterAutospacing="1"/>
              <w:rPr>
                <w:rFonts w:ascii="Times New Roman" w:hAnsi="Times New Roman" w:cs="Times New Roman"/>
              </w:rPr>
            </w:pPr>
            <w:r>
              <w:rPr>
                <w:rFonts w:ascii="Times New Roman" w:hAnsi="Times New Roman" w:cs="Times New Roman"/>
                <w:noProof/>
              </w:rPr>
              <w:drawing>
                <wp:inline distT="0" distB="0" distL="0" distR="0" wp14:anchorId="75D3CB6E" wp14:editId="5A305942">
                  <wp:extent cx="2714625" cy="22193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4625" cy="2219325"/>
                          </a:xfrm>
                          <a:prstGeom prst="rect">
                            <a:avLst/>
                          </a:prstGeom>
                          <a:noFill/>
                          <a:ln>
                            <a:noFill/>
                          </a:ln>
                        </pic:spPr>
                      </pic:pic>
                    </a:graphicData>
                  </a:graphic>
                </wp:inline>
              </w:drawing>
            </w:r>
          </w:p>
          <w:p w14:paraId="3B68915F" w14:textId="77777777" w:rsidR="00745116" w:rsidRPr="001B64FA" w:rsidRDefault="00745116" w:rsidP="001B64FA">
            <w:pPr>
              <w:rPr>
                <w:rFonts w:ascii="Times New Roman" w:eastAsia="Times New Roman" w:hAnsi="Times New Roman" w:cs="Times New Roman"/>
                <w:sz w:val="24"/>
                <w:szCs w:val="24"/>
              </w:rPr>
            </w:pPr>
          </w:p>
          <w:p w14:paraId="24223A82" w14:textId="466E023B" w:rsidR="00745116" w:rsidRPr="00745116" w:rsidRDefault="008247E3" w:rsidP="00745116">
            <w:pPr>
              <w:pStyle w:val="Ttulo1"/>
              <w:rPr>
                <w:rFonts w:ascii="Times New Roman" w:hAnsi="Times New Roman" w:cs="Times New Roman"/>
                <w:sz w:val="24"/>
                <w:szCs w:val="24"/>
              </w:rPr>
            </w:pPr>
            <w:r>
              <w:rPr>
                <w:rFonts w:ascii="Times New Roman" w:hAnsi="Times New Roman" w:cs="Times New Roman"/>
                <w:sz w:val="24"/>
                <w:szCs w:val="24"/>
              </w:rPr>
              <w:t>4.</w:t>
            </w:r>
            <w:r w:rsidR="00745116" w:rsidRPr="00745116">
              <w:rPr>
                <w:rFonts w:ascii="Times New Roman" w:hAnsi="Times New Roman" w:cs="Times New Roman"/>
                <w:sz w:val="24"/>
                <w:szCs w:val="24"/>
              </w:rPr>
              <w:t>Sistema de Micrófonos Inalámbricos Profesional Doble Canal con Grabación Interna</w:t>
            </w:r>
          </w:p>
          <w:p w14:paraId="502B5C5A" w14:textId="77777777" w:rsidR="00745116" w:rsidRPr="00745116" w:rsidRDefault="00745116" w:rsidP="00745116">
            <w:pPr>
              <w:rPr>
                <w:rFonts w:ascii="Times New Roman" w:hAnsi="Times New Roman" w:cs="Times New Roman"/>
              </w:rPr>
            </w:pPr>
            <w:r w:rsidRPr="00745116">
              <w:rPr>
                <w:rFonts w:ascii="Times New Roman" w:hAnsi="Times New Roman" w:cs="Times New Roman"/>
              </w:rPr>
              <w:t>Cantidad: 1</w:t>
            </w:r>
          </w:p>
          <w:p w14:paraId="7459DFDB"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Sistema inalámbrico para grabación simultánea de </w:t>
            </w:r>
            <w:r>
              <w:rPr>
                <w:rStyle w:val="Textoennegrita"/>
                <w:rFonts w:ascii="Times New Roman" w:hAnsi="Times New Roman" w:cs="Times New Roman"/>
              </w:rPr>
              <w:t>2 personas</w:t>
            </w:r>
            <w:r>
              <w:rPr>
                <w:rFonts w:ascii="Times New Roman" w:hAnsi="Times New Roman" w:cs="Times New Roman"/>
              </w:rPr>
              <w:t xml:space="preserve">. </w:t>
            </w:r>
          </w:p>
          <w:p w14:paraId="36EDB9F0"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Incluye </w:t>
            </w:r>
            <w:r>
              <w:rPr>
                <w:rStyle w:val="Textoennegrita"/>
                <w:rFonts w:ascii="Times New Roman" w:hAnsi="Times New Roman" w:cs="Times New Roman"/>
              </w:rPr>
              <w:t>2 transmisores</w:t>
            </w:r>
            <w:r>
              <w:rPr>
                <w:rFonts w:ascii="Times New Roman" w:hAnsi="Times New Roman" w:cs="Times New Roman"/>
              </w:rPr>
              <w:t xml:space="preserve"> y </w:t>
            </w:r>
            <w:r>
              <w:rPr>
                <w:rStyle w:val="Textoennegrita"/>
                <w:rFonts w:ascii="Times New Roman" w:hAnsi="Times New Roman" w:cs="Times New Roman"/>
              </w:rPr>
              <w:t>1 receptor dual</w:t>
            </w:r>
            <w:r>
              <w:rPr>
                <w:rFonts w:ascii="Times New Roman" w:hAnsi="Times New Roman" w:cs="Times New Roman"/>
              </w:rPr>
              <w:t xml:space="preserve">. </w:t>
            </w:r>
          </w:p>
          <w:p w14:paraId="5902FCE2"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Micrófonos omnidireccionales integrados y/o </w:t>
            </w:r>
            <w:proofErr w:type="spellStart"/>
            <w:r>
              <w:rPr>
                <w:rFonts w:ascii="Times New Roman" w:hAnsi="Times New Roman" w:cs="Times New Roman"/>
              </w:rPr>
              <w:t>lavalier</w:t>
            </w:r>
            <w:proofErr w:type="spellEnd"/>
            <w:r>
              <w:rPr>
                <w:rFonts w:ascii="Times New Roman" w:hAnsi="Times New Roman" w:cs="Times New Roman"/>
              </w:rPr>
              <w:t xml:space="preserve"> externos. </w:t>
            </w:r>
          </w:p>
          <w:p w14:paraId="62AC5BFE"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Grabación interna de respaldo en los transmisores. </w:t>
            </w:r>
          </w:p>
          <w:p w14:paraId="0951FCB6"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Cancelación activa de ruido ambiental. </w:t>
            </w:r>
          </w:p>
          <w:p w14:paraId="29589900"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Alcance mínimo de transmisión de </w:t>
            </w:r>
            <w:r>
              <w:rPr>
                <w:rStyle w:val="Textoennegrita"/>
                <w:rFonts w:ascii="Times New Roman" w:hAnsi="Times New Roman" w:cs="Times New Roman"/>
              </w:rPr>
              <w:t>250 metros</w:t>
            </w:r>
            <w:r>
              <w:rPr>
                <w:rFonts w:ascii="Times New Roman" w:hAnsi="Times New Roman" w:cs="Times New Roman"/>
              </w:rPr>
              <w:t xml:space="preserve"> en línea de vista. </w:t>
            </w:r>
          </w:p>
          <w:p w14:paraId="46F26865"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lastRenderedPageBreak/>
              <w:t xml:space="preserve">Grabación en calidad profesional para entrevistas, documentales y producción audiovisual. </w:t>
            </w:r>
          </w:p>
          <w:p w14:paraId="5C9BCAE6"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Compatibilidad con cámaras, smartphones y computadores. </w:t>
            </w:r>
          </w:p>
          <w:p w14:paraId="5FC3BC15"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Pantalla integrada para monitoreo y configuración. </w:t>
            </w:r>
          </w:p>
          <w:p w14:paraId="73136C5C"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 xml:space="preserve">Estuche de carga portátil con batería incorporada. </w:t>
            </w:r>
          </w:p>
          <w:p w14:paraId="4B30F37E" w14:textId="77777777" w:rsidR="00745116" w:rsidRDefault="00745116" w:rsidP="00745116">
            <w:pPr>
              <w:numPr>
                <w:ilvl w:val="0"/>
                <w:numId w:val="11"/>
              </w:numPr>
              <w:spacing w:before="100" w:beforeAutospacing="1" w:after="100" w:afterAutospacing="1" w:line="256" w:lineRule="auto"/>
              <w:rPr>
                <w:rFonts w:ascii="Times New Roman" w:hAnsi="Times New Roman" w:cs="Times New Roman"/>
              </w:rPr>
            </w:pPr>
            <w:r>
              <w:rPr>
                <w:rFonts w:ascii="Times New Roman" w:hAnsi="Times New Roman" w:cs="Times New Roman"/>
              </w:rPr>
              <w:t>Autonomía mínima de 7 horas continuas por transmisor.</w:t>
            </w:r>
          </w:p>
          <w:p w14:paraId="2FF9FC2C" w14:textId="1AC340CB" w:rsidR="00745116" w:rsidRDefault="00745116" w:rsidP="00745116">
            <w:pPr>
              <w:jc w:val="both"/>
              <w:rPr>
                <w:rFonts w:ascii="Times New Roman" w:eastAsia="Times New Roman" w:hAnsi="Times New Roman" w:cs="Times New Roman"/>
                <w:b/>
                <w:bCs/>
              </w:rPr>
            </w:pPr>
            <w:r>
              <w:rPr>
                <w:rFonts w:ascii="Times New Roman" w:eastAsia="Times New Roman" w:hAnsi="Times New Roman" w:cs="Times New Roman"/>
                <w:b/>
                <w:noProof/>
              </w:rPr>
              <w:drawing>
                <wp:inline distT="0" distB="0" distL="0" distR="0" wp14:anchorId="61A222E9" wp14:editId="1BF82C2B">
                  <wp:extent cx="3581400" cy="3867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00" cy="3867150"/>
                          </a:xfrm>
                          <a:prstGeom prst="rect">
                            <a:avLst/>
                          </a:prstGeom>
                          <a:noFill/>
                          <a:ln>
                            <a:noFill/>
                          </a:ln>
                        </pic:spPr>
                      </pic:pic>
                    </a:graphicData>
                  </a:graphic>
                </wp:inline>
              </w:drawing>
            </w:r>
          </w:p>
          <w:p w14:paraId="702B806A" w14:textId="0FC5BCB8" w:rsidR="001B64FA" w:rsidRDefault="00745116" w:rsidP="00745116">
            <w:pPr>
              <w:tabs>
                <w:tab w:val="left" w:pos="3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FE5A44E" w14:textId="17DD066D" w:rsidR="00745116" w:rsidRDefault="00745116" w:rsidP="00745116">
            <w:pPr>
              <w:tabs>
                <w:tab w:val="left" w:pos="3360"/>
              </w:tabs>
              <w:rPr>
                <w:rFonts w:ascii="Times New Roman" w:eastAsia="Times New Roman" w:hAnsi="Times New Roman" w:cs="Times New Roman"/>
                <w:sz w:val="24"/>
                <w:szCs w:val="24"/>
              </w:rPr>
            </w:pPr>
          </w:p>
          <w:p w14:paraId="08AE1320" w14:textId="2A46830E" w:rsidR="00745116" w:rsidRPr="00745116" w:rsidRDefault="008247E3" w:rsidP="0074511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745116" w:rsidRPr="00745116">
              <w:rPr>
                <w:rFonts w:ascii="Times New Roman" w:eastAsia="Times New Roman" w:hAnsi="Times New Roman" w:cs="Times New Roman"/>
                <w:b/>
                <w:bCs/>
                <w:sz w:val="24"/>
                <w:szCs w:val="24"/>
              </w:rPr>
              <w:t>Luminaria LED Profesional para Fotografía, Video y Producción Audiovisual</w:t>
            </w:r>
          </w:p>
          <w:p w14:paraId="192077DD" w14:textId="77777777" w:rsidR="00745116" w:rsidRDefault="00745116" w:rsidP="00745116">
            <w:pPr>
              <w:jc w:val="both"/>
              <w:rPr>
                <w:rFonts w:ascii="Times New Roman" w:eastAsia="Times New Roman" w:hAnsi="Times New Roman" w:cs="Times New Roman"/>
              </w:rPr>
            </w:pPr>
            <w:r w:rsidRPr="003C3687">
              <w:rPr>
                <w:rFonts w:ascii="Times New Roman" w:eastAsia="Times New Roman" w:hAnsi="Times New Roman" w:cs="Times New Roman"/>
              </w:rPr>
              <w:t>Cantidad: 2</w:t>
            </w:r>
          </w:p>
          <w:p w14:paraId="0DA30678" w14:textId="77777777" w:rsidR="00745116" w:rsidRDefault="00745116" w:rsidP="00745116">
            <w:pPr>
              <w:jc w:val="both"/>
              <w:rPr>
                <w:rFonts w:ascii="Times New Roman" w:eastAsia="Times New Roman" w:hAnsi="Times New Roman" w:cs="Times New Roman"/>
              </w:rPr>
            </w:pPr>
            <w:r w:rsidRPr="003C3687">
              <w:rPr>
                <w:rFonts w:ascii="Times New Roman" w:eastAsia="Times New Roman" w:hAnsi="Times New Roman" w:cs="Times New Roman"/>
              </w:rPr>
              <w:t>Características Técnicas</w:t>
            </w:r>
          </w:p>
          <w:p w14:paraId="423BF160" w14:textId="77777777" w:rsidR="00745116" w:rsidRPr="003C3687" w:rsidRDefault="00745116" w:rsidP="00745116">
            <w:pPr>
              <w:jc w:val="both"/>
              <w:rPr>
                <w:rFonts w:ascii="Times New Roman" w:eastAsia="Times New Roman" w:hAnsi="Times New Roman" w:cs="Times New Roman"/>
              </w:rPr>
            </w:pPr>
          </w:p>
          <w:p w14:paraId="10A7CA2B"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Luminaria LED profesional tipo COB (Chip-</w:t>
            </w:r>
            <w:proofErr w:type="spellStart"/>
            <w:r w:rsidRPr="003C3687">
              <w:rPr>
                <w:rFonts w:ascii="Times New Roman" w:eastAsia="Times New Roman" w:hAnsi="Times New Roman" w:cs="Times New Roman"/>
              </w:rPr>
              <w:t>On</w:t>
            </w:r>
            <w:proofErr w:type="spellEnd"/>
            <w:r w:rsidRPr="003C3687">
              <w:rPr>
                <w:rFonts w:ascii="Times New Roman" w:eastAsia="Times New Roman" w:hAnsi="Times New Roman" w:cs="Times New Roman"/>
              </w:rPr>
              <w:t>-</w:t>
            </w:r>
            <w:proofErr w:type="spellStart"/>
            <w:r w:rsidRPr="003C3687">
              <w:rPr>
                <w:rFonts w:ascii="Times New Roman" w:eastAsia="Times New Roman" w:hAnsi="Times New Roman" w:cs="Times New Roman"/>
              </w:rPr>
              <w:t>Board</w:t>
            </w:r>
            <w:proofErr w:type="spellEnd"/>
            <w:r w:rsidRPr="003C3687">
              <w:rPr>
                <w:rFonts w:ascii="Times New Roman" w:eastAsia="Times New Roman" w:hAnsi="Times New Roman" w:cs="Times New Roman"/>
              </w:rPr>
              <w:t>) de alta potencia.</w:t>
            </w:r>
          </w:p>
          <w:p w14:paraId="10038261"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Potencia mínima de 300 W.</w:t>
            </w:r>
          </w:p>
          <w:p w14:paraId="71AD83E6"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Temperatura de color bicolor, ajustable entre 2.700 K y 6.500 K.</w:t>
            </w:r>
          </w:p>
          <w:p w14:paraId="28AA0565"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Índice de reproducción cromática (CRI) mínimo de 96.</w:t>
            </w:r>
          </w:p>
          <w:p w14:paraId="1D9DAA77"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lastRenderedPageBreak/>
              <w:t>Índice TLCI mínimo de 96 para reproducción fiel del color en aplicaciones audiovisuales.</w:t>
            </w:r>
          </w:p>
          <w:p w14:paraId="44A1689A"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 xml:space="preserve">Intensidad lumínica de alta potencia, apta para fotografía, cine, televisión, </w:t>
            </w:r>
            <w:proofErr w:type="spellStart"/>
            <w:r w:rsidRPr="003C3687">
              <w:rPr>
                <w:rFonts w:ascii="Times New Roman" w:eastAsia="Times New Roman" w:hAnsi="Times New Roman" w:cs="Times New Roman"/>
              </w:rPr>
              <w:t>streaming</w:t>
            </w:r>
            <w:proofErr w:type="spellEnd"/>
            <w:r w:rsidRPr="003C3687">
              <w:rPr>
                <w:rFonts w:ascii="Times New Roman" w:eastAsia="Times New Roman" w:hAnsi="Times New Roman" w:cs="Times New Roman"/>
              </w:rPr>
              <w:t xml:space="preserve"> y producción audiovisual profesional.</w:t>
            </w:r>
          </w:p>
          <w:p w14:paraId="7F36BFD2"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Regulación continua de intensidad (</w:t>
            </w:r>
            <w:proofErr w:type="spellStart"/>
            <w:r w:rsidRPr="003C3687">
              <w:rPr>
                <w:rFonts w:ascii="Times New Roman" w:eastAsia="Times New Roman" w:hAnsi="Times New Roman" w:cs="Times New Roman"/>
              </w:rPr>
              <w:t>dimmer</w:t>
            </w:r>
            <w:proofErr w:type="spellEnd"/>
            <w:r w:rsidRPr="003C3687">
              <w:rPr>
                <w:rFonts w:ascii="Times New Roman" w:eastAsia="Times New Roman" w:hAnsi="Times New Roman" w:cs="Times New Roman"/>
              </w:rPr>
              <w:t>) entre 0 % y 100 %, sin parpadeos perceptibles.</w:t>
            </w:r>
          </w:p>
          <w:p w14:paraId="7269E05C"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 xml:space="preserve">Compatibilidad con modificadores de luz mediante montura </w:t>
            </w:r>
            <w:proofErr w:type="spellStart"/>
            <w:r w:rsidRPr="003C3687">
              <w:rPr>
                <w:rFonts w:ascii="Times New Roman" w:eastAsia="Times New Roman" w:hAnsi="Times New Roman" w:cs="Times New Roman"/>
              </w:rPr>
              <w:t>Bowens</w:t>
            </w:r>
            <w:proofErr w:type="spellEnd"/>
            <w:r w:rsidRPr="003C3687">
              <w:rPr>
                <w:rFonts w:ascii="Times New Roman" w:eastAsia="Times New Roman" w:hAnsi="Times New Roman" w:cs="Times New Roman"/>
              </w:rPr>
              <w:t xml:space="preserve"> o equivalente.</w:t>
            </w:r>
          </w:p>
          <w:p w14:paraId="62D11A0A"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Sistema de refrigeración activa de bajo nivel de ruido para funcionamiento continuo.</w:t>
            </w:r>
          </w:p>
          <w:p w14:paraId="0AE0CBC6"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Alimentación mediante corriente alterna (AC) y baterías profesionales tipo V-Mount o sistema equivalente.</w:t>
            </w:r>
          </w:p>
          <w:p w14:paraId="6CF6321C"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Control local mediante panel integrado y control remoto mediante aplicación móvil o conexión inalámbrica equivalente.</w:t>
            </w:r>
          </w:p>
          <w:p w14:paraId="3BED4B71"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Compatibilidad con protocolos de control de iluminación profesional (Bluetooth, DMX o equivalente).</w:t>
            </w:r>
          </w:p>
          <w:p w14:paraId="1973FDDA"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Efectos especiales de iluminación integrados, tales como:</w:t>
            </w:r>
          </w:p>
          <w:p w14:paraId="11DE58D5"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Relámpagos.</w:t>
            </w:r>
          </w:p>
          <w:p w14:paraId="1A02A58B"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Televisor.</w:t>
            </w:r>
          </w:p>
          <w:p w14:paraId="729587E1"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Fuegos artificiales.</w:t>
            </w:r>
          </w:p>
          <w:p w14:paraId="6D8AC064"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Destellos.</w:t>
            </w:r>
          </w:p>
          <w:p w14:paraId="7F03ADB1"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Paparazzi.</w:t>
            </w:r>
          </w:p>
          <w:p w14:paraId="4B2B58C2"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Lámpara defectuosa.</w:t>
            </w:r>
          </w:p>
          <w:p w14:paraId="58F8F540"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Explosión.</w:t>
            </w:r>
          </w:p>
          <w:p w14:paraId="61E56BDE"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Otros efectos programables equivalentes.</w:t>
            </w:r>
          </w:p>
          <w:p w14:paraId="396818C3"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Construcción robusta en aluminio o material de alta resistencia para uso profesional intensivo.</w:t>
            </w:r>
          </w:p>
          <w:p w14:paraId="698AC701"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Soporte para montaje en trípodes de iluminación mediante espiga estándar de 5/8" (16 mm).</w:t>
            </w:r>
          </w:p>
          <w:p w14:paraId="0C016D39" w14:textId="77777777" w:rsidR="00745116" w:rsidRPr="003C3687" w:rsidRDefault="00745116" w:rsidP="00745116">
            <w:pPr>
              <w:pStyle w:val="Prrafodelista"/>
              <w:numPr>
                <w:ilvl w:val="0"/>
                <w:numId w:val="12"/>
              </w:numPr>
              <w:jc w:val="both"/>
              <w:rPr>
                <w:rFonts w:ascii="Times New Roman" w:eastAsia="Times New Roman" w:hAnsi="Times New Roman" w:cs="Times New Roman"/>
              </w:rPr>
            </w:pPr>
            <w:r w:rsidRPr="003C3687">
              <w:rPr>
                <w:rFonts w:ascii="Times New Roman" w:eastAsia="Times New Roman" w:hAnsi="Times New Roman" w:cs="Times New Roman"/>
              </w:rPr>
              <w:t>Diseño apto para operación prolongada en estudio y terreno.</w:t>
            </w:r>
          </w:p>
          <w:p w14:paraId="2DC7E0DA" w14:textId="77777777" w:rsidR="00745116" w:rsidRPr="00B45307" w:rsidRDefault="00745116" w:rsidP="00745116">
            <w:pPr>
              <w:jc w:val="both"/>
              <w:rPr>
                <w:rFonts w:ascii="Times New Roman" w:eastAsia="Times New Roman" w:hAnsi="Times New Roman" w:cs="Times New Roman"/>
                <w:b/>
                <w:bCs/>
              </w:rPr>
            </w:pPr>
          </w:p>
          <w:p w14:paraId="6809C710" w14:textId="77777777" w:rsidR="00745116" w:rsidRPr="003C3687" w:rsidRDefault="00745116" w:rsidP="00745116">
            <w:pPr>
              <w:jc w:val="both"/>
              <w:rPr>
                <w:rFonts w:ascii="Times New Roman" w:eastAsia="Times New Roman" w:hAnsi="Times New Roman" w:cs="Times New Roman"/>
                <w:b/>
                <w:bCs/>
              </w:rPr>
            </w:pPr>
            <w:r w:rsidRPr="003C3687">
              <w:rPr>
                <w:rFonts w:ascii="Times New Roman" w:eastAsia="Times New Roman" w:hAnsi="Times New Roman" w:cs="Times New Roman"/>
                <w:b/>
                <w:bCs/>
              </w:rPr>
              <w:t>Accesorios Incluidos</w:t>
            </w:r>
          </w:p>
          <w:p w14:paraId="5A268FAC" w14:textId="77777777" w:rsidR="00745116" w:rsidRPr="003C3687" w:rsidRDefault="00745116" w:rsidP="00745116">
            <w:pPr>
              <w:pStyle w:val="Prrafodelista"/>
              <w:numPr>
                <w:ilvl w:val="0"/>
                <w:numId w:val="13"/>
              </w:numPr>
              <w:jc w:val="both"/>
              <w:rPr>
                <w:rFonts w:ascii="Times New Roman" w:eastAsia="Times New Roman" w:hAnsi="Times New Roman" w:cs="Times New Roman"/>
              </w:rPr>
            </w:pPr>
            <w:r w:rsidRPr="003C3687">
              <w:rPr>
                <w:rFonts w:ascii="Times New Roman" w:eastAsia="Times New Roman" w:hAnsi="Times New Roman" w:cs="Times New Roman"/>
              </w:rPr>
              <w:t>Reflector estándar de alta eficiencia.</w:t>
            </w:r>
          </w:p>
          <w:p w14:paraId="146291AE" w14:textId="77777777" w:rsidR="00745116" w:rsidRPr="003C3687" w:rsidRDefault="00745116" w:rsidP="00745116">
            <w:pPr>
              <w:pStyle w:val="Prrafodelista"/>
              <w:numPr>
                <w:ilvl w:val="0"/>
                <w:numId w:val="13"/>
              </w:numPr>
              <w:jc w:val="both"/>
              <w:rPr>
                <w:rFonts w:ascii="Times New Roman" w:eastAsia="Times New Roman" w:hAnsi="Times New Roman" w:cs="Times New Roman"/>
              </w:rPr>
            </w:pPr>
            <w:r w:rsidRPr="003C3687">
              <w:rPr>
                <w:rFonts w:ascii="Times New Roman" w:eastAsia="Times New Roman" w:hAnsi="Times New Roman" w:cs="Times New Roman"/>
              </w:rPr>
              <w:t>Fuente de alimentación.</w:t>
            </w:r>
          </w:p>
          <w:p w14:paraId="247B6BAC" w14:textId="77777777" w:rsidR="00745116" w:rsidRPr="003C3687" w:rsidRDefault="00745116" w:rsidP="00745116">
            <w:pPr>
              <w:pStyle w:val="Prrafodelista"/>
              <w:numPr>
                <w:ilvl w:val="0"/>
                <w:numId w:val="13"/>
              </w:numPr>
              <w:jc w:val="both"/>
              <w:rPr>
                <w:rFonts w:ascii="Times New Roman" w:eastAsia="Times New Roman" w:hAnsi="Times New Roman" w:cs="Times New Roman"/>
              </w:rPr>
            </w:pPr>
            <w:r w:rsidRPr="003C3687">
              <w:rPr>
                <w:rFonts w:ascii="Times New Roman" w:eastAsia="Times New Roman" w:hAnsi="Times New Roman" w:cs="Times New Roman"/>
              </w:rPr>
              <w:t>Cable de alimentación.</w:t>
            </w:r>
          </w:p>
          <w:p w14:paraId="2DDE6673" w14:textId="77777777" w:rsidR="00745116" w:rsidRPr="003C3687" w:rsidRDefault="00745116" w:rsidP="00745116">
            <w:pPr>
              <w:pStyle w:val="Prrafodelista"/>
              <w:numPr>
                <w:ilvl w:val="0"/>
                <w:numId w:val="13"/>
              </w:numPr>
              <w:jc w:val="both"/>
              <w:rPr>
                <w:rFonts w:ascii="Times New Roman" w:eastAsia="Times New Roman" w:hAnsi="Times New Roman" w:cs="Times New Roman"/>
              </w:rPr>
            </w:pPr>
            <w:r w:rsidRPr="003C3687">
              <w:rPr>
                <w:rFonts w:ascii="Times New Roman" w:eastAsia="Times New Roman" w:hAnsi="Times New Roman" w:cs="Times New Roman"/>
              </w:rPr>
              <w:t>Controlador o balastro integrado o independiente, según diseño del fabricante.</w:t>
            </w:r>
          </w:p>
          <w:p w14:paraId="480D0FC3" w14:textId="77777777" w:rsidR="00745116" w:rsidRPr="003C3687" w:rsidRDefault="00745116" w:rsidP="00745116">
            <w:pPr>
              <w:pStyle w:val="Prrafodelista"/>
              <w:numPr>
                <w:ilvl w:val="0"/>
                <w:numId w:val="13"/>
              </w:numPr>
              <w:jc w:val="both"/>
              <w:rPr>
                <w:rFonts w:ascii="Times New Roman" w:eastAsia="Times New Roman" w:hAnsi="Times New Roman" w:cs="Times New Roman"/>
              </w:rPr>
            </w:pPr>
            <w:r w:rsidRPr="003C3687">
              <w:rPr>
                <w:rFonts w:ascii="Times New Roman" w:eastAsia="Times New Roman" w:hAnsi="Times New Roman" w:cs="Times New Roman"/>
              </w:rPr>
              <w:t>Sistema de fijación para soporte de iluminación.</w:t>
            </w:r>
          </w:p>
          <w:p w14:paraId="38227858" w14:textId="77777777" w:rsidR="00745116" w:rsidRPr="003C3687" w:rsidRDefault="00745116" w:rsidP="00745116">
            <w:pPr>
              <w:pStyle w:val="Prrafodelista"/>
              <w:numPr>
                <w:ilvl w:val="0"/>
                <w:numId w:val="13"/>
              </w:numPr>
              <w:jc w:val="both"/>
              <w:rPr>
                <w:rFonts w:ascii="Times New Roman" w:eastAsia="Times New Roman" w:hAnsi="Times New Roman" w:cs="Times New Roman"/>
              </w:rPr>
            </w:pPr>
            <w:r w:rsidRPr="003C3687">
              <w:rPr>
                <w:rFonts w:ascii="Times New Roman" w:eastAsia="Times New Roman" w:hAnsi="Times New Roman" w:cs="Times New Roman"/>
              </w:rPr>
              <w:t>Estuche o bolso de transporte (si corresponde).</w:t>
            </w:r>
          </w:p>
          <w:p w14:paraId="1D6F8CE8" w14:textId="77777777" w:rsidR="00745116" w:rsidRPr="00B45307" w:rsidRDefault="00745116" w:rsidP="00745116">
            <w:pPr>
              <w:jc w:val="both"/>
              <w:rPr>
                <w:rFonts w:ascii="Times New Roman" w:eastAsia="Times New Roman" w:hAnsi="Times New Roman" w:cs="Times New Roman"/>
                <w:b/>
                <w:bCs/>
              </w:rPr>
            </w:pPr>
          </w:p>
          <w:p w14:paraId="5B7D57F4" w14:textId="77777777" w:rsidR="00745116" w:rsidRPr="00B45307" w:rsidRDefault="00745116" w:rsidP="00745116">
            <w:pPr>
              <w:jc w:val="both"/>
              <w:rPr>
                <w:rFonts w:ascii="Times New Roman" w:eastAsia="Times New Roman" w:hAnsi="Times New Roman" w:cs="Times New Roman"/>
                <w:b/>
                <w:bCs/>
              </w:rPr>
            </w:pPr>
          </w:p>
          <w:p w14:paraId="72A403E7" w14:textId="77777777" w:rsidR="00745116" w:rsidRDefault="00745116" w:rsidP="00745116">
            <w:pPr>
              <w:jc w:val="both"/>
              <w:rPr>
                <w:rFonts w:ascii="Times New Roman" w:eastAsia="Times New Roman" w:hAnsi="Times New Roman" w:cs="Times New Roman"/>
                <w:b/>
                <w:bCs/>
              </w:rPr>
            </w:pPr>
            <w:r w:rsidRPr="003C3687">
              <w:rPr>
                <w:rFonts w:ascii="Times New Roman" w:eastAsia="Times New Roman" w:hAnsi="Times New Roman" w:cs="Times New Roman"/>
                <w:b/>
                <w:bCs/>
                <w:noProof/>
              </w:rPr>
              <w:lastRenderedPageBreak/>
              <w:drawing>
                <wp:inline distT="0" distB="0" distL="0" distR="0" wp14:anchorId="2AFE8063" wp14:editId="009027CA">
                  <wp:extent cx="1675130" cy="1678241"/>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3262" cy="1686388"/>
                          </a:xfrm>
                          <a:prstGeom prst="rect">
                            <a:avLst/>
                          </a:prstGeom>
                        </pic:spPr>
                      </pic:pic>
                    </a:graphicData>
                  </a:graphic>
                </wp:inline>
              </w:drawing>
            </w:r>
            <w:r w:rsidRPr="003C3687">
              <w:rPr>
                <w:rFonts w:ascii="Times New Roman" w:eastAsia="Times New Roman" w:hAnsi="Times New Roman" w:cs="Times New Roman"/>
                <w:b/>
                <w:bCs/>
                <w:noProof/>
              </w:rPr>
              <w:drawing>
                <wp:inline distT="0" distB="0" distL="0" distR="0" wp14:anchorId="35533159" wp14:editId="5398E951">
                  <wp:extent cx="1762125" cy="1768670"/>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1523" cy="1778103"/>
                          </a:xfrm>
                          <a:prstGeom prst="rect">
                            <a:avLst/>
                          </a:prstGeom>
                        </pic:spPr>
                      </pic:pic>
                    </a:graphicData>
                  </a:graphic>
                </wp:inline>
              </w:drawing>
            </w:r>
          </w:p>
          <w:p w14:paraId="1936B413" w14:textId="77777777" w:rsidR="00745116" w:rsidRDefault="00745116" w:rsidP="00745116">
            <w:pPr>
              <w:jc w:val="both"/>
              <w:rPr>
                <w:rFonts w:ascii="Times New Roman" w:eastAsia="Times New Roman" w:hAnsi="Times New Roman" w:cs="Times New Roman"/>
                <w:b/>
                <w:bCs/>
              </w:rPr>
            </w:pPr>
          </w:p>
          <w:p w14:paraId="62A6F9D1" w14:textId="77777777" w:rsidR="00745116" w:rsidRDefault="00745116" w:rsidP="00745116">
            <w:pPr>
              <w:jc w:val="both"/>
              <w:rPr>
                <w:rFonts w:ascii="Times New Roman" w:eastAsia="Times New Roman" w:hAnsi="Times New Roman" w:cs="Times New Roman"/>
                <w:b/>
                <w:bCs/>
              </w:rPr>
            </w:pPr>
          </w:p>
          <w:p w14:paraId="3ACABA9E" w14:textId="77777777" w:rsidR="00745116" w:rsidRDefault="00745116" w:rsidP="00745116">
            <w:pPr>
              <w:jc w:val="both"/>
              <w:rPr>
                <w:rFonts w:ascii="Times New Roman" w:eastAsia="Times New Roman" w:hAnsi="Times New Roman" w:cs="Times New Roman"/>
                <w:b/>
                <w:bCs/>
              </w:rPr>
            </w:pPr>
          </w:p>
          <w:p w14:paraId="0E660443" w14:textId="5BE7C647" w:rsidR="00745116" w:rsidRDefault="00745116" w:rsidP="00745116">
            <w:pPr>
              <w:jc w:val="both"/>
              <w:rPr>
                <w:rFonts w:ascii="Times New Roman" w:eastAsia="Times New Roman" w:hAnsi="Times New Roman" w:cs="Times New Roman"/>
                <w:b/>
                <w:bCs/>
              </w:rPr>
            </w:pPr>
            <w:r w:rsidRPr="00A62790">
              <w:rPr>
                <w:rFonts w:ascii="Times New Roman" w:eastAsia="Times New Roman" w:hAnsi="Times New Roman" w:cs="Times New Roman"/>
                <w:b/>
                <w:bCs/>
              </w:rPr>
              <w:t xml:space="preserve"> </w:t>
            </w:r>
            <w:r w:rsidR="008247E3">
              <w:rPr>
                <w:rFonts w:ascii="Times New Roman" w:eastAsia="Times New Roman" w:hAnsi="Times New Roman" w:cs="Times New Roman"/>
                <w:b/>
                <w:bCs/>
              </w:rPr>
              <w:t>6.</w:t>
            </w:r>
            <w:r w:rsidRPr="00A62790">
              <w:rPr>
                <w:rFonts w:ascii="Times New Roman" w:eastAsia="Times New Roman" w:hAnsi="Times New Roman" w:cs="Times New Roman"/>
                <w:b/>
                <w:bCs/>
              </w:rPr>
              <w:t xml:space="preserve"> Desmontable Tipo </w:t>
            </w:r>
            <w:proofErr w:type="spellStart"/>
            <w:r w:rsidRPr="00A62790">
              <w:rPr>
                <w:rFonts w:ascii="Times New Roman" w:eastAsia="Times New Roman" w:hAnsi="Times New Roman" w:cs="Times New Roman"/>
                <w:b/>
                <w:bCs/>
              </w:rPr>
              <w:t>Turtle</w:t>
            </w:r>
            <w:proofErr w:type="spellEnd"/>
            <w:r w:rsidRPr="00A62790">
              <w:rPr>
                <w:rFonts w:ascii="Times New Roman" w:eastAsia="Times New Roman" w:hAnsi="Times New Roman" w:cs="Times New Roman"/>
                <w:b/>
                <w:bCs/>
              </w:rPr>
              <w:t xml:space="preserve"> para Soporte C-Stand</w:t>
            </w:r>
          </w:p>
          <w:p w14:paraId="65AE76B8" w14:textId="3D4F0350" w:rsidR="00D11D60" w:rsidRDefault="00D11D60" w:rsidP="00745116">
            <w:pPr>
              <w:jc w:val="both"/>
              <w:rPr>
                <w:rFonts w:ascii="Times New Roman" w:eastAsia="Times New Roman" w:hAnsi="Times New Roman" w:cs="Times New Roman"/>
                <w:b/>
                <w:bCs/>
              </w:rPr>
            </w:pPr>
            <w:r>
              <w:rPr>
                <w:rFonts w:ascii="Times New Roman" w:eastAsia="Times New Roman" w:hAnsi="Times New Roman" w:cs="Times New Roman"/>
                <w:b/>
                <w:bCs/>
              </w:rPr>
              <w:t>Cantidad:2</w:t>
            </w:r>
          </w:p>
          <w:p w14:paraId="7ABE2F0A" w14:textId="77777777" w:rsidR="00745116" w:rsidRPr="00A62790" w:rsidRDefault="00745116" w:rsidP="00745116">
            <w:pPr>
              <w:jc w:val="both"/>
              <w:rPr>
                <w:rFonts w:ascii="Times New Roman" w:eastAsia="Times New Roman" w:hAnsi="Times New Roman" w:cs="Times New Roman"/>
                <w:b/>
                <w:bCs/>
              </w:rPr>
            </w:pPr>
          </w:p>
          <w:p w14:paraId="6D1F9561"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Fabricación en acero cromado o acero de alta resistencia.</w:t>
            </w:r>
          </w:p>
          <w:p w14:paraId="6FB2A917"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Diseño de tres patas para máxima estabilidad.</w:t>
            </w:r>
          </w:p>
          <w:p w14:paraId="340DC520"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Base desmontable para facilitar transporte y almacenamiento.</w:t>
            </w:r>
          </w:p>
          <w:p w14:paraId="0F503A83"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Compatible con columnas tipo C-Stand de 5/8" (16 mm) o equivalente.</w:t>
            </w:r>
          </w:p>
          <w:p w14:paraId="13E17DEC"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Sistema de fijación mediante abrazadera o perilla de bloqueo.</w:t>
            </w:r>
          </w:p>
          <w:p w14:paraId="4CA88167"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Capacidad para soportar equipos de iluminación y accesorios profesionales.</w:t>
            </w:r>
          </w:p>
          <w:p w14:paraId="77792EDF"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Diseño que permite trabajar sobre superficies irregulares y optimizar el posicionamiento del soporte.</w:t>
            </w:r>
          </w:p>
          <w:p w14:paraId="7F0814C6"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Acabado resistente a la corrosión y uso intensivo.</w:t>
            </w:r>
          </w:p>
          <w:p w14:paraId="7411E231" w14:textId="77777777" w:rsidR="00745116" w:rsidRPr="00A62790" w:rsidRDefault="00745116" w:rsidP="00745116">
            <w:pPr>
              <w:pStyle w:val="Prrafodelista"/>
              <w:numPr>
                <w:ilvl w:val="0"/>
                <w:numId w:val="14"/>
              </w:numPr>
              <w:jc w:val="both"/>
              <w:rPr>
                <w:rFonts w:ascii="Times New Roman" w:eastAsia="Times New Roman" w:hAnsi="Times New Roman" w:cs="Times New Roman"/>
              </w:rPr>
            </w:pPr>
            <w:r w:rsidRPr="00A62790">
              <w:rPr>
                <w:rFonts w:ascii="Times New Roman" w:eastAsia="Times New Roman" w:hAnsi="Times New Roman" w:cs="Times New Roman"/>
              </w:rPr>
              <w:t>Compatible con aplicaciones de fotografía, cine, televisión y producción audiovisual profesional.</w:t>
            </w:r>
          </w:p>
          <w:p w14:paraId="6D1F7227" w14:textId="77777777" w:rsidR="00745116" w:rsidRDefault="00745116" w:rsidP="00745116">
            <w:pPr>
              <w:jc w:val="both"/>
              <w:rPr>
                <w:rFonts w:ascii="Times New Roman" w:eastAsia="Times New Roman" w:hAnsi="Times New Roman" w:cs="Times New Roman"/>
                <w:b/>
                <w:bCs/>
              </w:rPr>
            </w:pPr>
          </w:p>
          <w:p w14:paraId="6A6B21D9" w14:textId="06A48F8D" w:rsidR="00745116" w:rsidRDefault="00745116" w:rsidP="00745116">
            <w:pPr>
              <w:jc w:val="both"/>
              <w:rPr>
                <w:rFonts w:ascii="Times New Roman" w:eastAsia="Times New Roman" w:hAnsi="Times New Roman" w:cs="Times New Roman"/>
                <w:b/>
                <w:bCs/>
              </w:rPr>
            </w:pPr>
            <w:r w:rsidRPr="00A62790">
              <w:rPr>
                <w:rFonts w:ascii="Times New Roman" w:eastAsia="Times New Roman" w:hAnsi="Times New Roman" w:cs="Times New Roman"/>
                <w:b/>
                <w:bCs/>
                <w:noProof/>
              </w:rPr>
              <w:drawing>
                <wp:inline distT="0" distB="0" distL="0" distR="0" wp14:anchorId="2C3BA06E" wp14:editId="5CFD90B0">
                  <wp:extent cx="1457325" cy="2317746"/>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78237" cy="2351004"/>
                          </a:xfrm>
                          <a:prstGeom prst="rect">
                            <a:avLst/>
                          </a:prstGeom>
                        </pic:spPr>
                      </pic:pic>
                    </a:graphicData>
                  </a:graphic>
                </wp:inline>
              </w:drawing>
            </w:r>
          </w:p>
          <w:p w14:paraId="7223BF01" w14:textId="286E99D0" w:rsidR="00745116" w:rsidRDefault="00745116" w:rsidP="00745116">
            <w:pPr>
              <w:jc w:val="both"/>
              <w:rPr>
                <w:rFonts w:ascii="Times New Roman" w:eastAsia="Times New Roman" w:hAnsi="Times New Roman" w:cs="Times New Roman"/>
                <w:b/>
                <w:bCs/>
              </w:rPr>
            </w:pPr>
          </w:p>
          <w:p w14:paraId="35323B91" w14:textId="05679CFF" w:rsidR="00745116" w:rsidRPr="00745116" w:rsidRDefault="008247E3" w:rsidP="00745116">
            <w:pPr>
              <w:rPr>
                <w:rFonts w:ascii="Times New Roman" w:hAnsi="Times New Roman" w:cs="Times New Roman"/>
                <w:b/>
                <w:bCs/>
                <w:sz w:val="24"/>
                <w:szCs w:val="24"/>
              </w:rPr>
            </w:pPr>
            <w:r>
              <w:rPr>
                <w:rFonts w:ascii="Times New Roman" w:hAnsi="Times New Roman" w:cs="Times New Roman"/>
                <w:b/>
                <w:bCs/>
                <w:sz w:val="24"/>
                <w:szCs w:val="24"/>
              </w:rPr>
              <w:t>7.</w:t>
            </w:r>
            <w:r w:rsidR="00745116" w:rsidRPr="00745116">
              <w:rPr>
                <w:rFonts w:ascii="Times New Roman" w:hAnsi="Times New Roman" w:cs="Times New Roman"/>
                <w:b/>
                <w:bCs/>
                <w:sz w:val="24"/>
                <w:szCs w:val="24"/>
              </w:rPr>
              <w:t>Batería Recargable de Iones de Litio para Cámara Fotográfica Profesional</w:t>
            </w:r>
          </w:p>
          <w:p w14:paraId="63240CCE" w14:textId="77777777" w:rsidR="00745116" w:rsidRDefault="00745116" w:rsidP="00745116">
            <w:pPr>
              <w:rPr>
                <w:rFonts w:ascii="Times New Roman" w:hAnsi="Times New Roman" w:cs="Times New Roman"/>
                <w:b/>
                <w:bCs/>
              </w:rPr>
            </w:pPr>
            <w:r>
              <w:rPr>
                <w:rFonts w:ascii="Times New Roman" w:hAnsi="Times New Roman" w:cs="Times New Roman"/>
                <w:b/>
                <w:bCs/>
              </w:rPr>
              <w:t>Cantidad: 2</w:t>
            </w:r>
          </w:p>
          <w:p w14:paraId="17634666" w14:textId="77777777" w:rsidR="00745116" w:rsidRPr="009944B8" w:rsidRDefault="00745116" w:rsidP="00745116">
            <w:pPr>
              <w:rPr>
                <w:rFonts w:ascii="Times New Roman" w:hAnsi="Times New Roman" w:cs="Times New Roman"/>
              </w:rPr>
            </w:pPr>
          </w:p>
          <w:p w14:paraId="56907B17"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Batería recargable de iones de litio (Li-Ion).</w:t>
            </w:r>
          </w:p>
          <w:p w14:paraId="7FCEF87E"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Voltaje nominal de 7,2 V.</w:t>
            </w:r>
          </w:p>
          <w:p w14:paraId="4220037E"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Capacidad mínima de 2.130 mAh.</w:t>
            </w:r>
          </w:p>
          <w:p w14:paraId="6132CD37"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Tecnología de alta capacidad para mayor autonomía en fotografía y grabación de video.</w:t>
            </w:r>
          </w:p>
          <w:p w14:paraId="74F7AC04"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Compatible con cámaras fotográficas profesionales y semiprofesionales que utilicen baterías de este formato.</w:t>
            </w:r>
          </w:p>
          <w:p w14:paraId="5C8F0B04"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Compatible con cargadores dedicados para la serie correspondiente.</w:t>
            </w:r>
          </w:p>
          <w:p w14:paraId="76A67224"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Comunicación inteligente con la cámara para monitoreo del estado de la batería (nivel de carga, rendimiento y ciclos), cuando el equipo sea compatible.</w:t>
            </w:r>
          </w:p>
          <w:p w14:paraId="6A75B92D"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Compatible con carga mediante cargador externo y, en equipos compatibles, mediante alimentación USB-PD desde la cámara.</w:t>
            </w:r>
          </w:p>
          <w:p w14:paraId="414DD4FB"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Diseño compacto y de reducido peso para uso en equipos fotográficos profesionales.</w:t>
            </w:r>
          </w:p>
          <w:p w14:paraId="61F06EA8"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Vida útil aproximada de 500 ciclos de carga o superior.</w:t>
            </w:r>
          </w:p>
          <w:p w14:paraId="5FD21C30" w14:textId="77777777" w:rsidR="00745116" w:rsidRPr="009944B8" w:rsidRDefault="00745116" w:rsidP="00745116">
            <w:pPr>
              <w:pStyle w:val="Prrafodelista"/>
              <w:numPr>
                <w:ilvl w:val="0"/>
                <w:numId w:val="15"/>
              </w:numPr>
              <w:rPr>
                <w:rFonts w:ascii="Times New Roman" w:hAnsi="Times New Roman" w:cs="Times New Roman"/>
              </w:rPr>
            </w:pPr>
            <w:r w:rsidRPr="009944B8">
              <w:rPr>
                <w:rFonts w:ascii="Times New Roman" w:hAnsi="Times New Roman" w:cs="Times New Roman"/>
              </w:rPr>
              <w:t>Compatible con fotografía continua, grabación de video de alta resolución y uso intensivo en terreno.</w:t>
            </w:r>
          </w:p>
          <w:p w14:paraId="1A9052A1" w14:textId="77777777" w:rsidR="00745116" w:rsidRPr="009944B8" w:rsidRDefault="00745116" w:rsidP="00745116">
            <w:pPr>
              <w:pStyle w:val="Prrafodelista"/>
              <w:numPr>
                <w:ilvl w:val="0"/>
                <w:numId w:val="15"/>
              </w:numPr>
              <w:spacing w:after="100" w:afterAutospacing="1"/>
              <w:jc w:val="both"/>
              <w:rPr>
                <w:rFonts w:ascii="Times New Roman" w:eastAsia="Times New Roman" w:hAnsi="Times New Roman" w:cs="Times New Roman"/>
                <w:b/>
                <w:bCs/>
              </w:rPr>
            </w:pPr>
            <w:r w:rsidRPr="009944B8">
              <w:rPr>
                <w:rFonts w:ascii="Times New Roman" w:hAnsi="Times New Roman" w:cs="Times New Roman"/>
              </w:rPr>
              <w:t xml:space="preserve">Protección integrada contra sobrecarga, </w:t>
            </w:r>
            <w:proofErr w:type="spellStart"/>
            <w:r w:rsidRPr="009944B8">
              <w:rPr>
                <w:rFonts w:ascii="Times New Roman" w:hAnsi="Times New Roman" w:cs="Times New Roman"/>
              </w:rPr>
              <w:t>sobredescarga</w:t>
            </w:r>
            <w:proofErr w:type="spellEnd"/>
            <w:r w:rsidRPr="009944B8">
              <w:rPr>
                <w:rFonts w:ascii="Times New Roman" w:hAnsi="Times New Roman" w:cs="Times New Roman"/>
              </w:rPr>
              <w:t xml:space="preserve">, </w:t>
            </w:r>
            <w:proofErr w:type="spellStart"/>
            <w:r w:rsidRPr="009944B8">
              <w:rPr>
                <w:rFonts w:ascii="Times New Roman" w:hAnsi="Times New Roman" w:cs="Times New Roman"/>
              </w:rPr>
              <w:t>sobrecorriente</w:t>
            </w:r>
            <w:proofErr w:type="spellEnd"/>
            <w:r w:rsidRPr="009944B8">
              <w:rPr>
                <w:rFonts w:ascii="Times New Roman" w:hAnsi="Times New Roman" w:cs="Times New Roman"/>
              </w:rPr>
              <w:t xml:space="preserve"> y cortocircuito o sistema equivalente.</w:t>
            </w:r>
          </w:p>
          <w:p w14:paraId="2DBEA143" w14:textId="77777777" w:rsidR="00745116" w:rsidRPr="009944B8" w:rsidRDefault="00745116" w:rsidP="00745116">
            <w:pPr>
              <w:pStyle w:val="Prrafodelista"/>
              <w:numPr>
                <w:ilvl w:val="0"/>
                <w:numId w:val="15"/>
              </w:numPr>
              <w:spacing w:after="100" w:afterAutospacing="1"/>
              <w:jc w:val="both"/>
              <w:rPr>
                <w:rFonts w:ascii="Times New Roman" w:eastAsia="Times New Roman" w:hAnsi="Times New Roman" w:cs="Times New Roman"/>
                <w:b/>
                <w:bCs/>
              </w:rPr>
            </w:pPr>
            <w:r>
              <w:t xml:space="preserve">Compatible con cámaras fotográficas y de video profesional que utilicen baterías recargables de formato LP-E6, LP-E6N o equivalente, incluyendo equipos DSLR, </w:t>
            </w:r>
            <w:proofErr w:type="spellStart"/>
            <w:r>
              <w:t>mirrorless</w:t>
            </w:r>
            <w:proofErr w:type="spellEnd"/>
            <w:r>
              <w:t xml:space="preserve"> y videocámaras profesionales de la misma familia de alimentación.</w:t>
            </w:r>
          </w:p>
          <w:p w14:paraId="053D58B7" w14:textId="77777777" w:rsidR="00745116" w:rsidRPr="00B45307" w:rsidRDefault="00745116" w:rsidP="00745116">
            <w:pPr>
              <w:jc w:val="both"/>
              <w:rPr>
                <w:rFonts w:ascii="Times New Roman" w:eastAsia="Times New Roman" w:hAnsi="Times New Roman" w:cs="Times New Roman"/>
                <w:b/>
                <w:bCs/>
              </w:rPr>
            </w:pPr>
          </w:p>
          <w:p w14:paraId="1D812200" w14:textId="77777777" w:rsidR="00745116" w:rsidRPr="00B45307" w:rsidRDefault="00745116" w:rsidP="00745116">
            <w:pPr>
              <w:jc w:val="both"/>
              <w:rPr>
                <w:rFonts w:ascii="Times New Roman" w:eastAsia="Times New Roman" w:hAnsi="Times New Roman" w:cs="Times New Roman"/>
                <w:b/>
                <w:bCs/>
              </w:rPr>
            </w:pPr>
          </w:p>
          <w:p w14:paraId="7E021258" w14:textId="77777777" w:rsidR="00745116" w:rsidRPr="00B45307" w:rsidRDefault="00745116" w:rsidP="00745116">
            <w:pPr>
              <w:jc w:val="both"/>
              <w:rPr>
                <w:rFonts w:ascii="Times New Roman" w:eastAsia="Times New Roman" w:hAnsi="Times New Roman" w:cs="Times New Roman"/>
                <w:b/>
                <w:bCs/>
              </w:rPr>
            </w:pPr>
          </w:p>
          <w:p w14:paraId="3086AA96" w14:textId="77777777" w:rsidR="00745116" w:rsidRPr="00B45307" w:rsidRDefault="00745116" w:rsidP="00745116">
            <w:pPr>
              <w:jc w:val="both"/>
              <w:rPr>
                <w:rFonts w:ascii="Times New Roman" w:eastAsia="Times New Roman" w:hAnsi="Times New Roman" w:cs="Times New Roman"/>
                <w:b/>
                <w:bCs/>
              </w:rPr>
            </w:pPr>
          </w:p>
          <w:p w14:paraId="394B16A2" w14:textId="30EAD7CF" w:rsidR="00745116" w:rsidRDefault="00745116" w:rsidP="00745116">
            <w:pPr>
              <w:jc w:val="both"/>
              <w:rPr>
                <w:rFonts w:ascii="Times New Roman" w:eastAsia="Times New Roman" w:hAnsi="Times New Roman" w:cs="Times New Roman"/>
                <w:b/>
                <w:bCs/>
              </w:rPr>
            </w:pPr>
            <w:r w:rsidRPr="009944B8">
              <w:rPr>
                <w:rFonts w:ascii="Times New Roman" w:eastAsia="Times New Roman" w:hAnsi="Times New Roman" w:cs="Times New Roman"/>
                <w:b/>
                <w:bCs/>
                <w:noProof/>
              </w:rPr>
              <w:lastRenderedPageBreak/>
              <w:drawing>
                <wp:inline distT="0" distB="0" distL="0" distR="0" wp14:anchorId="10B00C09" wp14:editId="0A9C8018">
                  <wp:extent cx="2524125" cy="170164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2336" cy="1707179"/>
                          </a:xfrm>
                          <a:prstGeom prst="rect">
                            <a:avLst/>
                          </a:prstGeom>
                        </pic:spPr>
                      </pic:pic>
                    </a:graphicData>
                  </a:graphic>
                </wp:inline>
              </w:drawing>
            </w:r>
          </w:p>
          <w:p w14:paraId="2A05FDD8" w14:textId="298462B8" w:rsidR="00745116" w:rsidRPr="00745116" w:rsidRDefault="008247E3" w:rsidP="0074511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745116" w:rsidRPr="00745116">
              <w:rPr>
                <w:rFonts w:ascii="Times New Roman" w:eastAsia="Times New Roman" w:hAnsi="Times New Roman" w:cs="Times New Roman"/>
                <w:b/>
                <w:bCs/>
                <w:sz w:val="24"/>
                <w:szCs w:val="24"/>
              </w:rPr>
              <w:t>Tarjeta de Memoria SDXC UHS-II para Fotografía y Video Profesional</w:t>
            </w:r>
          </w:p>
          <w:p w14:paraId="42E81FF6" w14:textId="77777777" w:rsidR="00745116" w:rsidRPr="003443E1" w:rsidRDefault="00745116" w:rsidP="00745116">
            <w:pPr>
              <w:jc w:val="both"/>
              <w:rPr>
                <w:rFonts w:ascii="Times New Roman" w:eastAsia="Times New Roman" w:hAnsi="Times New Roman" w:cs="Times New Roman"/>
              </w:rPr>
            </w:pPr>
            <w:r w:rsidRPr="003443E1">
              <w:rPr>
                <w:rFonts w:ascii="Times New Roman" w:eastAsia="Times New Roman" w:hAnsi="Times New Roman" w:cs="Times New Roman"/>
              </w:rPr>
              <w:t>Cantidad: 2</w:t>
            </w:r>
          </w:p>
          <w:p w14:paraId="62AB94DE"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Tarjeta de memoria tipo SDXC.</w:t>
            </w:r>
          </w:p>
          <w:p w14:paraId="6B7AF67E"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Capacidad de 64 GB.</w:t>
            </w:r>
          </w:p>
          <w:p w14:paraId="674F248D"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Tecnología UHS-II para transferencia de datos de alta velocidad.</w:t>
            </w:r>
          </w:p>
          <w:p w14:paraId="623A1AE6"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 xml:space="preserve">Clasificación de velocidad </w:t>
            </w:r>
            <w:proofErr w:type="spellStart"/>
            <w:r w:rsidRPr="003443E1">
              <w:rPr>
                <w:rFonts w:ascii="Times New Roman" w:eastAsia="Times New Roman" w:hAnsi="Times New Roman" w:cs="Times New Roman"/>
              </w:rPr>
              <w:t>Class</w:t>
            </w:r>
            <w:proofErr w:type="spellEnd"/>
            <w:r w:rsidRPr="003443E1">
              <w:rPr>
                <w:rFonts w:ascii="Times New Roman" w:eastAsia="Times New Roman" w:hAnsi="Times New Roman" w:cs="Times New Roman"/>
              </w:rPr>
              <w:t xml:space="preserve"> 10, U3 y V90 o equivalente.</w:t>
            </w:r>
          </w:p>
          <w:p w14:paraId="6A26D60C"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Velocidad mínima de lectura de 300 MB/s.</w:t>
            </w:r>
          </w:p>
          <w:p w14:paraId="6EEE8B29"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Velocidad mínima de escritura de 260 MB/s.</w:t>
            </w:r>
          </w:p>
          <w:p w14:paraId="505D86F3"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Velocidad de escritura sostenida mínima de 90 MB/s (V90).</w:t>
            </w:r>
          </w:p>
          <w:p w14:paraId="2F0EF736"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Compatible con captura fotográfica en ráfaga de alta velocidad.</w:t>
            </w:r>
          </w:p>
          <w:p w14:paraId="6C2EB1C6"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Compatible con grabación de video Full HD, 4K y 8K, según las capacidades del equipo utilizado.</w:t>
            </w:r>
          </w:p>
          <w:p w14:paraId="5666ECFE"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Compatible con cámaras fotográficas y de video que utilicen tarjetas SDXC UHS-II.</w:t>
            </w:r>
          </w:p>
          <w:p w14:paraId="459EB40D"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proofErr w:type="spellStart"/>
            <w:r w:rsidRPr="003443E1">
              <w:rPr>
                <w:rFonts w:ascii="Times New Roman" w:eastAsia="Times New Roman" w:hAnsi="Times New Roman" w:cs="Times New Roman"/>
              </w:rPr>
              <w:t>Retrocompatible</w:t>
            </w:r>
            <w:proofErr w:type="spellEnd"/>
            <w:r w:rsidRPr="003443E1">
              <w:rPr>
                <w:rFonts w:ascii="Times New Roman" w:eastAsia="Times New Roman" w:hAnsi="Times New Roman" w:cs="Times New Roman"/>
              </w:rPr>
              <w:t xml:space="preserve"> con dispositivos UHS-I, operando a la velocidad soportada por el equipo.</w:t>
            </w:r>
          </w:p>
          <w:p w14:paraId="746E2026" w14:textId="77777777" w:rsidR="00745116" w:rsidRPr="003443E1" w:rsidRDefault="00745116" w:rsidP="00745116">
            <w:pPr>
              <w:pStyle w:val="Prrafodelista"/>
              <w:numPr>
                <w:ilvl w:val="0"/>
                <w:numId w:val="16"/>
              </w:numPr>
              <w:jc w:val="both"/>
              <w:rPr>
                <w:rFonts w:ascii="Times New Roman" w:eastAsia="Times New Roman" w:hAnsi="Times New Roman" w:cs="Times New Roman"/>
              </w:rPr>
            </w:pPr>
            <w:r w:rsidRPr="003443E1">
              <w:rPr>
                <w:rFonts w:ascii="Times New Roman" w:eastAsia="Times New Roman" w:hAnsi="Times New Roman" w:cs="Times New Roman"/>
              </w:rPr>
              <w:t>Resistente a golpes, vibraciones, temperaturas extremas y rayos X para uso profesional en terreno.</w:t>
            </w:r>
          </w:p>
          <w:p w14:paraId="3FD4524F" w14:textId="77777777" w:rsidR="00745116" w:rsidRPr="003443E1" w:rsidRDefault="00745116" w:rsidP="00745116">
            <w:pPr>
              <w:pStyle w:val="Prrafodelista"/>
              <w:numPr>
                <w:ilvl w:val="0"/>
                <w:numId w:val="16"/>
              </w:numPr>
              <w:jc w:val="both"/>
              <w:rPr>
                <w:rFonts w:ascii="Times New Roman" w:eastAsia="Times New Roman" w:hAnsi="Times New Roman" w:cs="Times New Roman"/>
                <w:b/>
                <w:bCs/>
              </w:rPr>
            </w:pPr>
            <w:r w:rsidRPr="003443E1">
              <w:rPr>
                <w:rFonts w:ascii="Times New Roman" w:eastAsia="Times New Roman" w:hAnsi="Times New Roman" w:cs="Times New Roman"/>
              </w:rPr>
              <w:t>Interruptor de protección contra escritura integrado</w:t>
            </w:r>
            <w:r w:rsidRPr="003443E1">
              <w:rPr>
                <w:rFonts w:ascii="Times New Roman" w:eastAsia="Times New Roman" w:hAnsi="Times New Roman" w:cs="Times New Roman"/>
                <w:b/>
                <w:bCs/>
              </w:rPr>
              <w:t>.</w:t>
            </w:r>
          </w:p>
          <w:p w14:paraId="4F6667F5" w14:textId="77777777" w:rsidR="00745116" w:rsidRPr="00B45307" w:rsidRDefault="00745116" w:rsidP="00745116">
            <w:pPr>
              <w:jc w:val="both"/>
              <w:rPr>
                <w:rFonts w:ascii="Times New Roman" w:eastAsia="Times New Roman" w:hAnsi="Times New Roman" w:cs="Times New Roman"/>
                <w:b/>
                <w:bCs/>
              </w:rPr>
            </w:pPr>
          </w:p>
          <w:p w14:paraId="26AEF1E1" w14:textId="77777777" w:rsidR="00745116" w:rsidRPr="00B45307" w:rsidRDefault="00745116" w:rsidP="00745116">
            <w:pPr>
              <w:jc w:val="both"/>
              <w:rPr>
                <w:rFonts w:ascii="Times New Roman" w:eastAsia="Times New Roman" w:hAnsi="Times New Roman" w:cs="Times New Roman"/>
                <w:b/>
                <w:bCs/>
              </w:rPr>
            </w:pPr>
            <w:r w:rsidRPr="003443E1">
              <w:rPr>
                <w:rFonts w:ascii="Times New Roman" w:eastAsia="Times New Roman" w:hAnsi="Times New Roman" w:cs="Times New Roman"/>
                <w:b/>
                <w:bCs/>
                <w:noProof/>
              </w:rPr>
              <w:lastRenderedPageBreak/>
              <w:drawing>
                <wp:inline distT="0" distB="0" distL="0" distR="0" wp14:anchorId="20821058" wp14:editId="29F7480F">
                  <wp:extent cx="2009775" cy="2638531"/>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8068" cy="2649418"/>
                          </a:xfrm>
                          <a:prstGeom prst="rect">
                            <a:avLst/>
                          </a:prstGeom>
                        </pic:spPr>
                      </pic:pic>
                    </a:graphicData>
                  </a:graphic>
                </wp:inline>
              </w:drawing>
            </w:r>
          </w:p>
          <w:p w14:paraId="3C65F7CA" w14:textId="77777777" w:rsidR="00745116" w:rsidRPr="00B45307" w:rsidRDefault="00745116" w:rsidP="00745116">
            <w:pPr>
              <w:jc w:val="both"/>
              <w:rPr>
                <w:rFonts w:ascii="Times New Roman" w:eastAsia="Times New Roman" w:hAnsi="Times New Roman" w:cs="Times New Roman"/>
                <w:b/>
                <w:bCs/>
              </w:rPr>
            </w:pPr>
          </w:p>
          <w:p w14:paraId="360F98FB" w14:textId="77777777" w:rsidR="00745116" w:rsidRDefault="00745116" w:rsidP="00745116">
            <w:pPr>
              <w:jc w:val="both"/>
              <w:rPr>
                <w:rFonts w:ascii="Times New Roman" w:eastAsia="Times New Roman" w:hAnsi="Times New Roman" w:cs="Times New Roman"/>
                <w:b/>
                <w:bCs/>
              </w:rPr>
            </w:pPr>
          </w:p>
          <w:p w14:paraId="154C3F05" w14:textId="77777777" w:rsidR="00745116" w:rsidRPr="001B64FA" w:rsidRDefault="00745116" w:rsidP="00745116">
            <w:pPr>
              <w:tabs>
                <w:tab w:val="left" w:pos="3360"/>
              </w:tabs>
              <w:rPr>
                <w:rFonts w:ascii="Times New Roman" w:eastAsia="Times New Roman" w:hAnsi="Times New Roman" w:cs="Times New Roman"/>
                <w:sz w:val="24"/>
                <w:szCs w:val="24"/>
              </w:rPr>
            </w:pPr>
          </w:p>
          <w:p w14:paraId="2115148F" w14:textId="0B3F7340" w:rsidR="00936ED3" w:rsidRDefault="00936ED3" w:rsidP="001B64FA">
            <w:pPr>
              <w:rPr>
                <w:rFonts w:ascii="Times New Roman" w:eastAsia="Times New Roman" w:hAnsi="Times New Roman" w:cs="Times New Roman"/>
                <w:sz w:val="24"/>
                <w:szCs w:val="24"/>
              </w:rPr>
            </w:pPr>
          </w:p>
        </w:tc>
      </w:tr>
      <w:tr w:rsidR="00936ED3" w14:paraId="69768F05" w14:textId="77777777">
        <w:tc>
          <w:tcPr>
            <w:tcW w:w="2972" w:type="dxa"/>
          </w:tcPr>
          <w:p w14:paraId="07937E91"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Observaciones</w:t>
            </w:r>
          </w:p>
        </w:tc>
        <w:tc>
          <w:tcPr>
            <w:tcW w:w="5856" w:type="dxa"/>
          </w:tcPr>
          <w:p w14:paraId="1FC01C56" w14:textId="77777777" w:rsidR="001B64FA" w:rsidRPr="001B64FA" w:rsidRDefault="001B64FA" w:rsidP="001B64FA">
            <w:pPr>
              <w:rPr>
                <w:rFonts w:ascii="Times New Roman" w:eastAsia="Times New Roman" w:hAnsi="Times New Roman" w:cs="Times New Roman"/>
                <w:b/>
                <w:bCs/>
                <w:sz w:val="24"/>
                <w:szCs w:val="24"/>
              </w:rPr>
            </w:pPr>
            <w:bookmarkStart w:id="0" w:name="_heading=h.c4xgzc7gxsol" w:colFirst="0" w:colLast="0"/>
            <w:bookmarkEnd w:id="0"/>
            <w:r w:rsidRPr="001B64FA">
              <w:rPr>
                <w:rFonts w:ascii="Times New Roman" w:eastAsia="Times New Roman" w:hAnsi="Times New Roman" w:cs="Times New Roman"/>
                <w:b/>
                <w:bCs/>
                <w:sz w:val="24"/>
                <w:szCs w:val="24"/>
              </w:rPr>
              <w:t>Criterio de Equivalencia</w:t>
            </w:r>
          </w:p>
          <w:p w14:paraId="6A86CCFB" w14:textId="77777777" w:rsidR="001B64FA" w:rsidRPr="001B64FA" w:rsidRDefault="001B64FA" w:rsidP="001B64FA">
            <w:pPr>
              <w:rPr>
                <w:rFonts w:ascii="Times New Roman" w:eastAsia="Times New Roman" w:hAnsi="Times New Roman" w:cs="Times New Roman"/>
                <w:sz w:val="24"/>
                <w:szCs w:val="24"/>
              </w:rPr>
            </w:pPr>
            <w:r w:rsidRPr="001B64FA">
              <w:rPr>
                <w:rFonts w:ascii="Times New Roman" w:eastAsia="Times New Roman" w:hAnsi="Times New Roman" w:cs="Times New Roman"/>
                <w:sz w:val="24"/>
                <w:szCs w:val="24"/>
              </w:rPr>
              <w:t>Se aceptarán productos equivalentes o superiores, siempre que acrediten mediante ficha técnica oficial el cumplimiento de las características técnicas solicitadas.</w:t>
            </w:r>
          </w:p>
          <w:p w14:paraId="5072B377" w14:textId="77777777" w:rsidR="001B64FA" w:rsidRPr="001B64FA" w:rsidRDefault="001B64FA" w:rsidP="001B64FA">
            <w:pPr>
              <w:rPr>
                <w:rFonts w:ascii="Times New Roman" w:eastAsia="Times New Roman" w:hAnsi="Times New Roman" w:cs="Times New Roman"/>
                <w:sz w:val="24"/>
                <w:szCs w:val="24"/>
              </w:rPr>
            </w:pPr>
          </w:p>
          <w:p w14:paraId="6AE8853D" w14:textId="647483FE" w:rsidR="001B64FA" w:rsidRPr="001B64FA" w:rsidRDefault="001B64FA" w:rsidP="001B64FA">
            <w:pPr>
              <w:rPr>
                <w:rFonts w:ascii="Times New Roman" w:eastAsia="Times New Roman" w:hAnsi="Times New Roman" w:cs="Times New Roman"/>
                <w:sz w:val="24"/>
                <w:szCs w:val="24"/>
              </w:rPr>
            </w:pPr>
            <w:r w:rsidRPr="001B64FA">
              <w:rPr>
                <w:rFonts w:ascii="Times New Roman" w:eastAsia="Times New Roman" w:hAnsi="Times New Roman" w:cs="Times New Roman"/>
                <w:b/>
                <w:bCs/>
                <w:sz w:val="24"/>
                <w:szCs w:val="24"/>
              </w:rPr>
              <w:t>Nota para Oferentes</w:t>
            </w:r>
          </w:p>
          <w:p w14:paraId="406B24FB" w14:textId="10D20773" w:rsidR="00936ED3" w:rsidRPr="001B64FA" w:rsidRDefault="001B64FA" w:rsidP="001B64FA">
            <w:pPr>
              <w:rPr>
                <w:rFonts w:ascii="Times New Roman" w:eastAsia="Times New Roman" w:hAnsi="Times New Roman" w:cs="Times New Roman"/>
                <w:sz w:val="24"/>
                <w:szCs w:val="24"/>
              </w:rPr>
            </w:pPr>
            <w:r w:rsidRPr="001B64FA">
              <w:rPr>
                <w:rFonts w:ascii="Times New Roman" w:eastAsia="Times New Roman" w:hAnsi="Times New Roman" w:cs="Times New Roman"/>
                <w:sz w:val="24"/>
                <w:szCs w:val="24"/>
              </w:rPr>
              <w:t>Será obligatorio adjuntar cotización formal y ficha técnica oficial de cada producto ofertado. Estos antecedentes serán indispensables para la evaluación técnica de la oferta. La ausencia de cualquiera de estos documentos podrá dejar la propuesta fuera del proceso de evaluación y eventual adjudicación.</w:t>
            </w:r>
          </w:p>
        </w:tc>
      </w:tr>
      <w:tr w:rsidR="00936ED3" w14:paraId="31FDA9F1" w14:textId="77777777">
        <w:tc>
          <w:tcPr>
            <w:tcW w:w="2972" w:type="dxa"/>
          </w:tcPr>
          <w:p w14:paraId="0459A3F6"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Presupuesto estimado del gasto</w:t>
            </w:r>
          </w:p>
          <w:p w14:paraId="7DF3D27B" w14:textId="77777777" w:rsidR="00936ED3" w:rsidRDefault="00936ED3">
            <w:pPr>
              <w:rPr>
                <w:rFonts w:ascii="Times New Roman" w:eastAsia="Times New Roman" w:hAnsi="Times New Roman" w:cs="Times New Roman"/>
                <w:b/>
                <w:bCs/>
                <w:sz w:val="20"/>
                <w:szCs w:val="20"/>
              </w:rPr>
            </w:pPr>
          </w:p>
        </w:tc>
        <w:tc>
          <w:tcPr>
            <w:tcW w:w="5856" w:type="dxa"/>
          </w:tcPr>
          <w:p w14:paraId="0DDEA8C8" w14:textId="64515F6B" w:rsidR="00936ED3" w:rsidRDefault="001B64F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sidR="00565C5E">
              <w:rPr>
                <w:rFonts w:ascii="Times New Roman" w:eastAsia="Times New Roman" w:hAnsi="Times New Roman" w:cs="Times New Roman"/>
                <w:b/>
                <w:bCs/>
                <w:sz w:val="20"/>
                <w:szCs w:val="20"/>
              </w:rPr>
              <w:t>4.884.928</w:t>
            </w:r>
            <w:r>
              <w:rPr>
                <w:rFonts w:ascii="Times New Roman" w:eastAsia="Times New Roman" w:hAnsi="Times New Roman" w:cs="Times New Roman"/>
                <w:b/>
                <w:bCs/>
                <w:sz w:val="20"/>
                <w:szCs w:val="20"/>
              </w:rPr>
              <w:t>.-</w:t>
            </w:r>
          </w:p>
        </w:tc>
      </w:tr>
      <w:tr w:rsidR="00936ED3" w14:paraId="43BE8225" w14:textId="77777777">
        <w:tc>
          <w:tcPr>
            <w:tcW w:w="2972" w:type="dxa"/>
          </w:tcPr>
          <w:p w14:paraId="6B6D5F9C" w14:textId="77777777" w:rsidR="00936ED3" w:rsidRDefault="00B52199">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Unidad requirente</w:t>
            </w:r>
          </w:p>
          <w:p w14:paraId="5DF9D470" w14:textId="77777777" w:rsidR="00936ED3" w:rsidRDefault="00936ED3">
            <w:pPr>
              <w:rPr>
                <w:rFonts w:ascii="Times New Roman" w:eastAsia="Times New Roman" w:hAnsi="Times New Roman" w:cs="Times New Roman"/>
                <w:b/>
                <w:bCs/>
                <w:sz w:val="20"/>
                <w:szCs w:val="20"/>
              </w:rPr>
            </w:pPr>
          </w:p>
        </w:tc>
        <w:tc>
          <w:tcPr>
            <w:tcW w:w="5856" w:type="dxa"/>
          </w:tcPr>
          <w:p w14:paraId="5457B4C3" w14:textId="27E51284" w:rsidR="00936ED3" w:rsidRDefault="001B64F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Dirección de Comunicaciones</w:t>
            </w:r>
          </w:p>
        </w:tc>
      </w:tr>
    </w:tbl>
    <w:p w14:paraId="7E938F18" w14:textId="77777777" w:rsidR="00936ED3" w:rsidRDefault="00936ED3">
      <w:pPr>
        <w:jc w:val="center"/>
        <w:rPr>
          <w:rFonts w:ascii="Times New Roman" w:eastAsia="Times New Roman" w:hAnsi="Times New Roman" w:cs="Times New Roman"/>
          <w:b/>
          <w:bCs/>
          <w:sz w:val="18"/>
          <w:szCs w:val="18"/>
        </w:rPr>
      </w:pPr>
    </w:p>
    <w:sectPr w:rsidR="00936ED3">
      <w:headerReference w:type="default" r:id="rId1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44D96" w14:textId="77777777" w:rsidR="00344A88" w:rsidRDefault="00344A88">
      <w:pPr>
        <w:spacing w:after="0" w:line="240" w:lineRule="auto"/>
      </w:pPr>
      <w:r>
        <w:separator/>
      </w:r>
    </w:p>
  </w:endnote>
  <w:endnote w:type="continuationSeparator" w:id="0">
    <w:p w14:paraId="20629E81" w14:textId="77777777" w:rsidR="00344A88" w:rsidRDefault="00344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46AE2CE-8786-495D-81C2-D822AFF07FD1}"/>
    <w:embedBold r:id="rId2" w:fontKey="{C18639AD-F83D-4DF5-B4A4-2B742E256ED3}"/>
  </w:font>
  <w:font w:name="Georgia">
    <w:panose1 w:val="02040502050405020303"/>
    <w:charset w:val="00"/>
    <w:family w:val="roman"/>
    <w:pitch w:val="variable"/>
    <w:sig w:usb0="00000287" w:usb1="00000000" w:usb2="00000000" w:usb3="00000000" w:csb0="0000009F" w:csb1="00000000"/>
    <w:embedItalic r:id="rId3" w:fontKey="{0D316083-8EB3-4D07-850D-2AF6C27A4C82}"/>
  </w:font>
  <w:font w:name="Cambria">
    <w:panose1 w:val="02040503050406030204"/>
    <w:charset w:val="00"/>
    <w:family w:val="roman"/>
    <w:pitch w:val="variable"/>
    <w:sig w:usb0="E00006FF" w:usb1="420024FF" w:usb2="02000000" w:usb3="00000000" w:csb0="0000019F" w:csb1="00000000"/>
    <w:embedRegular r:id="rId4" w:fontKey="{822BEA03-F899-4039-88DD-117EA0148F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643CB" w14:textId="77777777" w:rsidR="00344A88" w:rsidRDefault="00344A88">
      <w:pPr>
        <w:spacing w:after="0" w:line="240" w:lineRule="auto"/>
      </w:pPr>
      <w:r>
        <w:separator/>
      </w:r>
    </w:p>
  </w:footnote>
  <w:footnote w:type="continuationSeparator" w:id="0">
    <w:p w14:paraId="4FD63D7B" w14:textId="77777777" w:rsidR="00344A88" w:rsidRDefault="00344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BE59" w14:textId="77777777" w:rsidR="00936ED3" w:rsidRDefault="00B52199">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0F881173" wp14:editId="72123427">
          <wp:extent cx="1163730" cy="96105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3730" cy="96105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3014"/>
    <w:multiLevelType w:val="multilevel"/>
    <w:tmpl w:val="3CB44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970"/>
    <w:multiLevelType w:val="multilevel"/>
    <w:tmpl w:val="C362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095E"/>
    <w:multiLevelType w:val="multilevel"/>
    <w:tmpl w:val="F8903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4691F"/>
    <w:multiLevelType w:val="multilevel"/>
    <w:tmpl w:val="1DC4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F2E3A"/>
    <w:multiLevelType w:val="multilevel"/>
    <w:tmpl w:val="6BA04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C578B"/>
    <w:multiLevelType w:val="hybridMultilevel"/>
    <w:tmpl w:val="4E8E0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BBA713F"/>
    <w:multiLevelType w:val="multilevel"/>
    <w:tmpl w:val="9570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A735B"/>
    <w:multiLevelType w:val="multilevel"/>
    <w:tmpl w:val="697E8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D547B"/>
    <w:multiLevelType w:val="multilevel"/>
    <w:tmpl w:val="557C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D7822"/>
    <w:multiLevelType w:val="hybridMultilevel"/>
    <w:tmpl w:val="0B7284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1ED57FA"/>
    <w:multiLevelType w:val="multilevel"/>
    <w:tmpl w:val="CBECA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E095B"/>
    <w:multiLevelType w:val="hybridMultilevel"/>
    <w:tmpl w:val="24B21B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A413C3E"/>
    <w:multiLevelType w:val="hybridMultilevel"/>
    <w:tmpl w:val="9B5473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C445A46"/>
    <w:multiLevelType w:val="multilevel"/>
    <w:tmpl w:val="0272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5056A"/>
    <w:multiLevelType w:val="multilevel"/>
    <w:tmpl w:val="DE82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E5706"/>
    <w:multiLevelType w:val="hybridMultilevel"/>
    <w:tmpl w:val="9C2CE4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lvlOverride w:ilvl="0"/>
    <w:lvlOverride w:ilvl="1"/>
    <w:lvlOverride w:ilvl="2"/>
    <w:lvlOverride w:ilvl="3"/>
    <w:lvlOverride w:ilvl="4"/>
    <w:lvlOverride w:ilvl="5"/>
    <w:lvlOverride w:ilvl="6"/>
    <w:lvlOverride w:ilvl="7"/>
    <w:lvlOverride w:ilvl="8"/>
  </w:num>
  <w:num w:numId="2">
    <w:abstractNumId w:val="7"/>
    <w:lvlOverride w:ilvl="0"/>
    <w:lvlOverride w:ilvl="1"/>
    <w:lvlOverride w:ilvl="2"/>
    <w:lvlOverride w:ilvl="3"/>
    <w:lvlOverride w:ilvl="4"/>
    <w:lvlOverride w:ilvl="5"/>
    <w:lvlOverride w:ilvl="6"/>
    <w:lvlOverride w:ilvl="7"/>
    <w:lvlOverride w:ilvl="8"/>
  </w:num>
  <w:num w:numId="3">
    <w:abstractNumId w:val="13"/>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10"/>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0"/>
    <w:lvlOverride w:ilvl="0"/>
    <w:lvlOverride w:ilvl="1"/>
    <w:lvlOverride w:ilvl="2"/>
    <w:lvlOverride w:ilvl="3"/>
    <w:lvlOverride w:ilvl="4"/>
    <w:lvlOverride w:ilvl="5"/>
    <w:lvlOverride w:ilvl="6"/>
    <w:lvlOverride w:ilvl="7"/>
    <w:lvlOverride w:ilvl="8"/>
  </w:num>
  <w:num w:numId="8">
    <w:abstractNumId w:val="4"/>
    <w:lvlOverride w:ilvl="0"/>
    <w:lvlOverride w:ilvl="1"/>
    <w:lvlOverride w:ilvl="2"/>
    <w:lvlOverride w:ilvl="3"/>
    <w:lvlOverride w:ilvl="4"/>
    <w:lvlOverride w:ilvl="5"/>
    <w:lvlOverride w:ilvl="6"/>
    <w:lvlOverride w:ilvl="7"/>
    <w:lvlOverride w:ilvl="8"/>
  </w:num>
  <w:num w:numId="9">
    <w:abstractNumId w:val="14"/>
    <w:lvlOverride w:ilvl="0"/>
    <w:lvlOverride w:ilvl="1"/>
    <w:lvlOverride w:ilvl="2"/>
    <w:lvlOverride w:ilvl="3"/>
    <w:lvlOverride w:ilvl="4"/>
    <w:lvlOverride w:ilvl="5"/>
    <w:lvlOverride w:ilvl="6"/>
    <w:lvlOverride w:ilvl="7"/>
    <w:lvlOverride w:ilvl="8"/>
  </w:num>
  <w:num w:numId="10">
    <w:abstractNumId w:val="8"/>
    <w:lvlOverride w:ilvl="0"/>
    <w:lvlOverride w:ilvl="1"/>
    <w:lvlOverride w:ilvl="2"/>
    <w:lvlOverride w:ilvl="3"/>
    <w:lvlOverride w:ilvl="4"/>
    <w:lvlOverride w:ilvl="5"/>
    <w:lvlOverride w:ilvl="6"/>
    <w:lvlOverride w:ilvl="7"/>
    <w:lvlOverride w:ilvl="8"/>
  </w:num>
  <w:num w:numId="11">
    <w:abstractNumId w:val="6"/>
    <w:lvlOverride w:ilvl="0"/>
    <w:lvlOverride w:ilvl="1"/>
    <w:lvlOverride w:ilvl="2"/>
    <w:lvlOverride w:ilvl="3"/>
    <w:lvlOverride w:ilvl="4"/>
    <w:lvlOverride w:ilvl="5"/>
    <w:lvlOverride w:ilvl="6"/>
    <w:lvlOverride w:ilvl="7"/>
    <w:lvlOverride w:ilvl="8"/>
  </w:num>
  <w:num w:numId="12">
    <w:abstractNumId w:val="11"/>
  </w:num>
  <w:num w:numId="13">
    <w:abstractNumId w:val="15"/>
  </w:num>
  <w:num w:numId="14">
    <w:abstractNumId w:val="9"/>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D3"/>
    <w:rsid w:val="001B64FA"/>
    <w:rsid w:val="00304CB4"/>
    <w:rsid w:val="00344A88"/>
    <w:rsid w:val="00565C5E"/>
    <w:rsid w:val="00745116"/>
    <w:rsid w:val="008247E3"/>
    <w:rsid w:val="00936ED3"/>
    <w:rsid w:val="009B65A2"/>
    <w:rsid w:val="00B52199"/>
    <w:rsid w:val="00D11D60"/>
    <w:rsid w:val="00D360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AC1C"/>
  <w15:docId w15:val="{F9482A3C-E247-4B41-9FDE-BB46B130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745116"/>
    <w:rPr>
      <w:b/>
      <w:bCs/>
    </w:rPr>
  </w:style>
  <w:style w:type="paragraph" w:styleId="Prrafodelista">
    <w:name w:val="List Paragraph"/>
    <w:basedOn w:val="Normal"/>
    <w:uiPriority w:val="34"/>
    <w:qFormat/>
    <w:rsid w:val="007451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481352">
      <w:bodyDiv w:val="1"/>
      <w:marLeft w:val="0"/>
      <w:marRight w:val="0"/>
      <w:marTop w:val="0"/>
      <w:marBottom w:val="0"/>
      <w:divBdr>
        <w:top w:val="none" w:sz="0" w:space="0" w:color="auto"/>
        <w:left w:val="none" w:sz="0" w:space="0" w:color="auto"/>
        <w:bottom w:val="none" w:sz="0" w:space="0" w:color="auto"/>
        <w:right w:val="none" w:sz="0" w:space="0" w:color="auto"/>
      </w:divBdr>
    </w:div>
    <w:div w:id="1070226322">
      <w:bodyDiv w:val="1"/>
      <w:marLeft w:val="0"/>
      <w:marRight w:val="0"/>
      <w:marTop w:val="0"/>
      <w:marBottom w:val="0"/>
      <w:divBdr>
        <w:top w:val="none" w:sz="0" w:space="0" w:color="auto"/>
        <w:left w:val="none" w:sz="0" w:space="0" w:color="auto"/>
        <w:bottom w:val="none" w:sz="0" w:space="0" w:color="auto"/>
        <w:right w:val="none" w:sz="0" w:space="0" w:color="auto"/>
      </w:divBdr>
    </w:div>
    <w:div w:id="2052337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2L4uemfS4ocdfvrFvMocl+I4A==">CgMxLjAyDmguN29oOTdhemhuaWJ0Mg5oLmM0eGd6YzdneHNvbDgAciExZVR5Z3dWa2Y5WDBGOE9OZjQ1am1pY01sREtLRWVjRUE=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12</Pages>
  <Words>1738</Words>
  <Characters>9564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Dionerio Alberto Martinez Ramos (dionerio.martinez)</cp:lastModifiedBy>
  <cp:revision>13</cp:revision>
  <dcterms:created xsi:type="dcterms:W3CDTF">2026-07-02T16:51:00Z</dcterms:created>
  <dcterms:modified xsi:type="dcterms:W3CDTF">2026-07-07T16:30:00Z</dcterms:modified>
</cp:coreProperties>
</file>