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918FC" w14:textId="77777777" w:rsidR="009E2E3E" w:rsidRPr="003D7F83" w:rsidRDefault="009E2E3E" w:rsidP="009E2E3E">
      <w:pPr>
        <w:spacing w:line="259" w:lineRule="auto"/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</w:pPr>
      <w:r w:rsidRPr="003D7F83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PROGRAMA ACADÉMICO DE BACHILLERATO</w:t>
      </w:r>
    </w:p>
    <w:p w14:paraId="76B10BA3" w14:textId="1B0C1A9E" w:rsidR="00162FCE" w:rsidRPr="003D7F83" w:rsidRDefault="00311B24" w:rsidP="00162FCE">
      <w:pPr>
        <w:spacing w:line="259" w:lineRule="auto"/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</w:pPr>
      <w:bookmarkStart w:id="0" w:name="_Hlk218871254"/>
      <w:r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SISTEMA ALMACENAMIENTO</w:t>
      </w:r>
      <w:bookmarkEnd w:id="0"/>
      <w:r w:rsidR="00C616D1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 xml:space="preserve"> + ACCESORIOS</w:t>
      </w:r>
    </w:p>
    <w:p w14:paraId="3F2D4321" w14:textId="77777777" w:rsidR="00162FCE" w:rsidRPr="003D7F83" w:rsidRDefault="00162FCE" w:rsidP="00162FCE">
      <w:pPr>
        <w:spacing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</w:p>
    <w:p w14:paraId="4675241A" w14:textId="4FEBE0DE" w:rsidR="00162FCE" w:rsidRPr="003A3F13" w:rsidRDefault="003A3F13" w:rsidP="00162FCE">
      <w:pPr>
        <w:spacing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bookmarkStart w:id="1" w:name="_Hlk123065623"/>
      <w:r w:rsidRPr="003A3F13">
        <w:rPr>
          <w:rFonts w:asciiTheme="minorHAnsi" w:eastAsia="Calibri" w:hAnsiTheme="minorHAnsi" w:cstheme="minorHAnsi"/>
          <w:sz w:val="22"/>
          <w:szCs w:val="22"/>
          <w:lang w:eastAsia="en-US"/>
        </w:rPr>
        <w:t>Se requiere la provisión y despacho de los siguientes artículos tecnológicos:</w:t>
      </w:r>
    </w:p>
    <w:p w14:paraId="7E256363" w14:textId="77777777" w:rsidR="003A3F13" w:rsidRPr="003D7F83" w:rsidRDefault="003A3F13" w:rsidP="00162FCE">
      <w:pPr>
        <w:spacing w:line="259" w:lineRule="auto"/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</w:pPr>
    </w:p>
    <w:bookmarkEnd w:id="1"/>
    <w:p w14:paraId="5C2CF8E1" w14:textId="7F8377C5" w:rsidR="00902882" w:rsidRDefault="00C76747" w:rsidP="003A3F13">
      <w:pPr>
        <w:pStyle w:val="Prrafodelista"/>
        <w:numPr>
          <w:ilvl w:val="0"/>
          <w:numId w:val="18"/>
        </w:numPr>
        <w:spacing w:line="259" w:lineRule="auto"/>
        <w:ind w:left="284"/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SISTEMA DE ALMACENAMIENTO</w:t>
      </w:r>
    </w:p>
    <w:tbl>
      <w:tblPr>
        <w:tblStyle w:val="Tablaconcuadrcula"/>
        <w:tblW w:w="9214" w:type="dxa"/>
        <w:tblInd w:w="108" w:type="dxa"/>
        <w:tblLook w:val="04A0" w:firstRow="1" w:lastRow="0" w:firstColumn="1" w:lastColumn="0" w:noHBand="0" w:noVBand="1"/>
      </w:tblPr>
      <w:tblGrid>
        <w:gridCol w:w="882"/>
        <w:gridCol w:w="8332"/>
      </w:tblGrid>
      <w:tr w:rsidR="00C76747" w:rsidRPr="003D7F83" w14:paraId="5DE12DFA" w14:textId="77777777" w:rsidTr="00730CF4">
        <w:tc>
          <w:tcPr>
            <w:tcW w:w="882" w:type="dxa"/>
            <w:shd w:val="clear" w:color="auto" w:fill="D9D9D9" w:themeFill="background1" w:themeFillShade="D9"/>
          </w:tcPr>
          <w:p w14:paraId="2D740A36" w14:textId="77777777" w:rsidR="00C76747" w:rsidRPr="003D7F83" w:rsidRDefault="00C76747" w:rsidP="00730CF4">
            <w:pPr>
              <w:spacing w:after="160" w:line="259" w:lineRule="auto"/>
              <w:contextualSpacing/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eastAsia="en-US"/>
              </w:rPr>
            </w:pPr>
            <w:r w:rsidRPr="003D7F8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eastAsia="en-US"/>
              </w:rPr>
              <w:t>CANT</w:t>
            </w:r>
          </w:p>
        </w:tc>
        <w:tc>
          <w:tcPr>
            <w:tcW w:w="8332" w:type="dxa"/>
            <w:shd w:val="clear" w:color="auto" w:fill="D9D9D9" w:themeFill="background1" w:themeFillShade="D9"/>
          </w:tcPr>
          <w:p w14:paraId="57B88C0A" w14:textId="77777777" w:rsidR="00C76747" w:rsidRPr="003D7F83" w:rsidRDefault="00C76747" w:rsidP="00730CF4">
            <w:pPr>
              <w:spacing w:after="160" w:line="259" w:lineRule="auto"/>
              <w:contextualSpacing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eastAsia="en-US"/>
              </w:rPr>
            </w:pPr>
            <w:r w:rsidRPr="003D7F8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eastAsia="en-US"/>
              </w:rPr>
              <w:t>ITEM</w:t>
            </w:r>
          </w:p>
        </w:tc>
      </w:tr>
      <w:tr w:rsidR="00C76747" w:rsidRPr="005F0234" w14:paraId="4295540C" w14:textId="77777777" w:rsidTr="00730CF4">
        <w:tc>
          <w:tcPr>
            <w:tcW w:w="882" w:type="dxa"/>
          </w:tcPr>
          <w:p w14:paraId="22ADC190" w14:textId="77777777" w:rsidR="00C76747" w:rsidRPr="003D7F83" w:rsidRDefault="00C76747" w:rsidP="00730CF4">
            <w:pPr>
              <w:spacing w:after="160" w:line="259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8332" w:type="dxa"/>
          </w:tcPr>
          <w:p w14:paraId="085C7674" w14:textId="3460346F" w:rsidR="00C76747" w:rsidRDefault="00C76747" w:rsidP="00730CF4">
            <w:pPr>
              <w:textAlignment w:val="baseline"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NAS </w:t>
            </w:r>
            <w:r w:rsidR="00C616D1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FLASH </w:t>
            </w:r>
            <w:r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de escritorio</w:t>
            </w:r>
            <w:r w:rsidR="00C26276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, 4-6 ranuras M.2 </w:t>
            </w:r>
            <w:proofErr w:type="spellStart"/>
            <w:r w:rsidR="00C26276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NVMe</w:t>
            </w:r>
            <w:proofErr w:type="spellEnd"/>
          </w:p>
          <w:p w14:paraId="7B5419A0" w14:textId="265A21E4" w:rsidR="00C616D1" w:rsidRDefault="00C616D1" w:rsidP="00730CF4">
            <w:pPr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Referencia:</w:t>
            </w:r>
          </w:p>
          <w:p w14:paraId="7265B31D" w14:textId="23827DEA" w:rsidR="00C616D1" w:rsidRPr="00C616D1" w:rsidRDefault="00C616D1" w:rsidP="00C616D1">
            <w:pPr>
              <w:pStyle w:val="Prrafodelista"/>
              <w:numPr>
                <w:ilvl w:val="0"/>
                <w:numId w:val="20"/>
              </w:numPr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616D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Nas </w:t>
            </w:r>
            <w:proofErr w:type="spellStart"/>
            <w:r w:rsidRPr="00C616D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Ugreen</w:t>
            </w:r>
            <w:proofErr w:type="spellEnd"/>
            <w:r w:rsidRPr="00C616D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616D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Nasync</w:t>
            </w:r>
            <w:proofErr w:type="spellEnd"/>
            <w:r w:rsidRPr="00C616D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Dxp480T </w:t>
            </w:r>
            <w:proofErr w:type="gramStart"/>
            <w:r w:rsidRPr="00C616D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Plus</w:t>
            </w:r>
            <w:r w:rsidR="004112B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 (</w:t>
            </w:r>
            <w:proofErr w:type="gramEnd"/>
            <w:r w:rsidR="004112B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REF)</w:t>
            </w:r>
          </w:p>
        </w:tc>
      </w:tr>
    </w:tbl>
    <w:p w14:paraId="6C441462" w14:textId="315670AA" w:rsidR="003A3F13" w:rsidRPr="003A3F13" w:rsidRDefault="003A3F13" w:rsidP="003A3F13">
      <w:pPr>
        <w:pStyle w:val="Prrafodelista"/>
        <w:numPr>
          <w:ilvl w:val="0"/>
          <w:numId w:val="18"/>
        </w:numPr>
        <w:spacing w:line="259" w:lineRule="auto"/>
        <w:ind w:left="284"/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ACCESORIOS, PARTES Y PIEZAS TECNOLÓGICAS</w:t>
      </w:r>
    </w:p>
    <w:tbl>
      <w:tblPr>
        <w:tblStyle w:val="Tablaconcuadrcula"/>
        <w:tblW w:w="9214" w:type="dxa"/>
        <w:tblInd w:w="108" w:type="dxa"/>
        <w:tblLook w:val="04A0" w:firstRow="1" w:lastRow="0" w:firstColumn="1" w:lastColumn="0" w:noHBand="0" w:noVBand="1"/>
      </w:tblPr>
      <w:tblGrid>
        <w:gridCol w:w="882"/>
        <w:gridCol w:w="8332"/>
      </w:tblGrid>
      <w:tr w:rsidR="003A3F13" w:rsidRPr="003D7F83" w14:paraId="53D520CA" w14:textId="77777777" w:rsidTr="004A4A5D">
        <w:tc>
          <w:tcPr>
            <w:tcW w:w="882" w:type="dxa"/>
            <w:shd w:val="clear" w:color="auto" w:fill="D9D9D9" w:themeFill="background1" w:themeFillShade="D9"/>
          </w:tcPr>
          <w:p w14:paraId="5FBA4072" w14:textId="77777777" w:rsidR="003A3F13" w:rsidRPr="003D7F83" w:rsidRDefault="003A3F13" w:rsidP="004A4A5D">
            <w:pPr>
              <w:spacing w:after="160" w:line="259" w:lineRule="auto"/>
              <w:contextualSpacing/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eastAsia="en-US"/>
              </w:rPr>
            </w:pPr>
            <w:r w:rsidRPr="003D7F8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eastAsia="en-US"/>
              </w:rPr>
              <w:t>CANT</w:t>
            </w:r>
          </w:p>
        </w:tc>
        <w:tc>
          <w:tcPr>
            <w:tcW w:w="8332" w:type="dxa"/>
            <w:shd w:val="clear" w:color="auto" w:fill="D9D9D9" w:themeFill="background1" w:themeFillShade="D9"/>
          </w:tcPr>
          <w:p w14:paraId="074742AA" w14:textId="77777777" w:rsidR="003A3F13" w:rsidRPr="003D7F83" w:rsidRDefault="003A3F13" w:rsidP="004A4A5D">
            <w:pPr>
              <w:spacing w:after="160" w:line="259" w:lineRule="auto"/>
              <w:contextualSpacing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eastAsia="en-US"/>
              </w:rPr>
            </w:pPr>
            <w:r w:rsidRPr="003D7F83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eastAsia="en-US"/>
              </w:rPr>
              <w:t>ITEM</w:t>
            </w:r>
          </w:p>
        </w:tc>
      </w:tr>
      <w:tr w:rsidR="0017725E" w:rsidRPr="003D7F83" w14:paraId="68B3DABB" w14:textId="77777777" w:rsidTr="005851D5">
        <w:tc>
          <w:tcPr>
            <w:tcW w:w="882" w:type="dxa"/>
          </w:tcPr>
          <w:p w14:paraId="053C1B10" w14:textId="68AC663D" w:rsidR="0017725E" w:rsidRPr="003D7F83" w:rsidRDefault="00182E28" w:rsidP="0017725E">
            <w:pPr>
              <w:spacing w:after="160" w:line="259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8332" w:type="dxa"/>
          </w:tcPr>
          <w:p w14:paraId="0D5DF605" w14:textId="5D3D6931" w:rsidR="0017725E" w:rsidRPr="003D7F83" w:rsidRDefault="0017725E">
            <w:pPr>
              <w:spacing w:after="160" w:line="259" w:lineRule="auto"/>
              <w:contextualSpacing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Teclado</w:t>
            </w:r>
            <w:r w:rsidR="007D2C91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 </w:t>
            </w:r>
            <w:r w:rsidR="00182E28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Bluetooth</w:t>
            </w:r>
            <w:r w:rsidR="003D7F83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 (no otro </w:t>
            </w:r>
            <w:r w:rsidR="00E075C2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s</w:t>
            </w:r>
            <w:r w:rsidR="003D7F83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istema inalámbrico)</w:t>
            </w:r>
          </w:p>
        </w:tc>
      </w:tr>
      <w:tr w:rsidR="0017725E" w:rsidRPr="003D7F83" w14:paraId="31255DFC" w14:textId="77777777" w:rsidTr="005851D5">
        <w:tc>
          <w:tcPr>
            <w:tcW w:w="882" w:type="dxa"/>
          </w:tcPr>
          <w:p w14:paraId="4DAC7917" w14:textId="34AD42FA" w:rsidR="0017725E" w:rsidRPr="003D7F83" w:rsidRDefault="00E075C2" w:rsidP="0017725E">
            <w:pPr>
              <w:spacing w:after="160" w:line="259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8332" w:type="dxa"/>
          </w:tcPr>
          <w:p w14:paraId="56DB2B9F" w14:textId="56F5DB4A" w:rsidR="0017725E" w:rsidRPr="003D7F83" w:rsidRDefault="0017725E">
            <w:pPr>
              <w:spacing w:after="160" w:line="259" w:lineRule="auto"/>
              <w:contextualSpacing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Mouse Bluetooth</w:t>
            </w:r>
            <w:r w:rsidR="00E075C2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 </w:t>
            </w:r>
            <w:r w:rsidR="00E075C2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(no otro </w:t>
            </w:r>
            <w:r w:rsidR="00E075C2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s</w:t>
            </w:r>
            <w:r w:rsidR="00E075C2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istema inalámbrico)</w:t>
            </w:r>
          </w:p>
        </w:tc>
      </w:tr>
      <w:tr w:rsidR="0017725E" w:rsidRPr="003D7F83" w14:paraId="74BEB545" w14:textId="77777777" w:rsidTr="00F419D5">
        <w:tc>
          <w:tcPr>
            <w:tcW w:w="882" w:type="dxa"/>
            <w:tcBorders>
              <w:bottom w:val="single" w:sz="4" w:space="0" w:color="auto"/>
            </w:tcBorders>
          </w:tcPr>
          <w:p w14:paraId="396486D9" w14:textId="6AE5C1F4" w:rsidR="0017725E" w:rsidRPr="003D7F83" w:rsidRDefault="00051FEC" w:rsidP="0017725E">
            <w:pPr>
              <w:spacing w:after="160" w:line="259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8332" w:type="dxa"/>
            <w:tcBorders>
              <w:bottom w:val="single" w:sz="4" w:space="0" w:color="auto"/>
            </w:tcBorders>
          </w:tcPr>
          <w:p w14:paraId="0A36D60F" w14:textId="281249F2" w:rsidR="0017725E" w:rsidRPr="003D7F83" w:rsidRDefault="0017725E">
            <w:pPr>
              <w:spacing w:after="160" w:line="259" w:lineRule="auto"/>
              <w:contextualSpacing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Cámara web full HD (lente visión amplia)</w:t>
            </w:r>
          </w:p>
        </w:tc>
      </w:tr>
      <w:tr w:rsidR="00F419D5" w:rsidRPr="003D7F83" w14:paraId="48EDC9DA" w14:textId="77777777" w:rsidTr="00962A42">
        <w:tc>
          <w:tcPr>
            <w:tcW w:w="882" w:type="dxa"/>
            <w:tcBorders>
              <w:bottom w:val="single" w:sz="4" w:space="0" w:color="auto"/>
            </w:tcBorders>
          </w:tcPr>
          <w:p w14:paraId="01C12F3E" w14:textId="748A8393" w:rsidR="00F419D5" w:rsidRPr="003D7F83" w:rsidRDefault="00F419D5" w:rsidP="0017725E">
            <w:pPr>
              <w:spacing w:after="160" w:line="259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8332" w:type="dxa"/>
            <w:tcBorders>
              <w:bottom w:val="single" w:sz="4" w:space="0" w:color="auto"/>
            </w:tcBorders>
          </w:tcPr>
          <w:p w14:paraId="4832BCC7" w14:textId="5DD0AE25" w:rsidR="009A1A18" w:rsidRPr="00451735" w:rsidRDefault="00F419D5" w:rsidP="00451735">
            <w:pPr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51735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Soporte</w:t>
            </w:r>
            <w:r w:rsidR="00ED1330" w:rsidRPr="00451735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 con</w:t>
            </w:r>
            <w:r w:rsidRPr="00451735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 brazo doble para </w:t>
            </w:r>
            <w:r w:rsidR="00ED1330" w:rsidRPr="00451735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2 </w:t>
            </w:r>
            <w:r w:rsidRPr="00451735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monitor</w:t>
            </w:r>
            <w:r w:rsidR="00ED1330" w:rsidRPr="00451735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es, base</w:t>
            </w:r>
            <w:r w:rsidRPr="00451735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 escritorio ajustable</w:t>
            </w:r>
            <w:r w:rsidR="00451735" w:rsidRPr="00451735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, </w:t>
            </w:r>
            <w:r w:rsidR="00451735" w:rsidRPr="00451735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="00451735" w:rsidRPr="004517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ompatible con estándar de montaje VESA.</w:t>
            </w:r>
          </w:p>
          <w:p w14:paraId="6B3E1D0F" w14:textId="52E20F6E" w:rsidR="00525F31" w:rsidRPr="003D7F83" w:rsidRDefault="009A1A18">
            <w:pPr>
              <w:spacing w:after="160" w:line="259" w:lineRule="auto"/>
              <w:contextualSpacing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Cuerpo de</w:t>
            </w:r>
            <w:r w:rsidR="00182E28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 acero negro</w:t>
            </w:r>
            <w:r w:rsidR="00596AE1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, </w:t>
            </w:r>
            <w:r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sistema de </w:t>
            </w:r>
            <w:r w:rsidR="00596AE1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montaje compatible con </w:t>
            </w:r>
            <w:r w:rsidR="000010A0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borde recto </w:t>
            </w:r>
            <w:r w:rsidR="00596AE1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(c-</w:t>
            </w:r>
            <w:proofErr w:type="spellStart"/>
            <w:r w:rsidR="00596AE1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clamp</w:t>
            </w:r>
            <w:proofErr w:type="spellEnd"/>
            <w:r w:rsidR="000010A0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="000010A0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mount</w:t>
            </w:r>
            <w:proofErr w:type="spellEnd"/>
            <w:r w:rsidR="00596AE1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) y </w:t>
            </w:r>
            <w:r w:rsidR="000010A0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con pasacables (</w:t>
            </w:r>
            <w:proofErr w:type="spellStart"/>
            <w:r w:rsidR="000010A0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grommet</w:t>
            </w:r>
            <w:proofErr w:type="spellEnd"/>
            <w:r w:rsidR="000010A0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="000010A0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mount</w:t>
            </w:r>
            <w:proofErr w:type="spellEnd"/>
            <w:r w:rsidR="000010A0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)</w:t>
            </w:r>
            <w:r w:rsidR="00182E28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. Debe ser inclinable,</w:t>
            </w:r>
            <w:r w:rsidR="00596AE1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 articulado,</w:t>
            </w:r>
            <w:r w:rsidR="00182E28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 </w:t>
            </w:r>
            <w:r w:rsidR="00596AE1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rot</w:t>
            </w:r>
            <w:r w:rsidR="00182E28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atorio y </w:t>
            </w:r>
            <w:r w:rsidR="00BD518E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compatible con monitores ofertados</w:t>
            </w:r>
          </w:p>
        </w:tc>
      </w:tr>
      <w:tr w:rsidR="00051FEC" w:rsidRPr="003D7F83" w14:paraId="5A24F6EA" w14:textId="77777777" w:rsidTr="00962A42">
        <w:tc>
          <w:tcPr>
            <w:tcW w:w="882" w:type="dxa"/>
            <w:tcBorders>
              <w:bottom w:val="single" w:sz="4" w:space="0" w:color="auto"/>
            </w:tcBorders>
          </w:tcPr>
          <w:p w14:paraId="011C3A02" w14:textId="26E49514" w:rsidR="00051FEC" w:rsidRPr="003D7F83" w:rsidRDefault="000F5741" w:rsidP="0017725E">
            <w:pPr>
              <w:spacing w:after="160" w:line="259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8332" w:type="dxa"/>
            <w:tcBorders>
              <w:bottom w:val="single" w:sz="4" w:space="0" w:color="auto"/>
            </w:tcBorders>
          </w:tcPr>
          <w:p w14:paraId="32EA1B45" w14:textId="256A6831" w:rsidR="000F09E3" w:rsidRPr="003D7F83" w:rsidRDefault="00051FEC">
            <w:pPr>
              <w:spacing w:after="160" w:line="259" w:lineRule="auto"/>
              <w:contextualSpacing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Soporte </w:t>
            </w:r>
            <w:r w:rsidR="00DC37EF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metálico</w:t>
            </w:r>
            <w:r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 </w:t>
            </w:r>
            <w:r w:rsidR="00DC37EF"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articulado </w:t>
            </w:r>
            <w:r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para notebook (altura ajustable)</w:t>
            </w:r>
          </w:p>
        </w:tc>
      </w:tr>
      <w:tr w:rsidR="000F09E3" w:rsidRPr="003D7F83" w14:paraId="37FB0074" w14:textId="77777777" w:rsidTr="00962A42">
        <w:tc>
          <w:tcPr>
            <w:tcW w:w="882" w:type="dxa"/>
            <w:tcBorders>
              <w:bottom w:val="single" w:sz="4" w:space="0" w:color="auto"/>
            </w:tcBorders>
          </w:tcPr>
          <w:p w14:paraId="6741AE58" w14:textId="337DC230" w:rsidR="000F09E3" w:rsidRPr="003D7F83" w:rsidRDefault="000F09E3" w:rsidP="0017725E">
            <w:pPr>
              <w:spacing w:after="160" w:line="259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8332" w:type="dxa"/>
            <w:tcBorders>
              <w:bottom w:val="single" w:sz="4" w:space="0" w:color="auto"/>
            </w:tcBorders>
          </w:tcPr>
          <w:p w14:paraId="5DCA6113" w14:textId="7048293D" w:rsidR="000F09E3" w:rsidRPr="000F5741" w:rsidRDefault="000F09E3" w:rsidP="000F5741">
            <w:pPr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F5741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Soporte metálico techo giratorio, para TV de 50” o más</w:t>
            </w:r>
            <w:r w:rsidR="000F5741" w:rsidRPr="000F5741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, c</w:t>
            </w:r>
            <w:r w:rsidR="000F5741" w:rsidRPr="000F574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ompatible con estándar de montaje VESA.</w:t>
            </w:r>
          </w:p>
        </w:tc>
      </w:tr>
      <w:tr w:rsidR="0017725E" w:rsidRPr="003D7F83" w14:paraId="65F36D9D" w14:textId="77777777" w:rsidTr="00962A42">
        <w:tc>
          <w:tcPr>
            <w:tcW w:w="882" w:type="dxa"/>
            <w:tcBorders>
              <w:bottom w:val="single" w:sz="4" w:space="0" w:color="auto"/>
            </w:tcBorders>
          </w:tcPr>
          <w:p w14:paraId="773A569C" w14:textId="1DD590C8" w:rsidR="0017725E" w:rsidRPr="003D7F83" w:rsidRDefault="000F5741" w:rsidP="0017725E">
            <w:pPr>
              <w:spacing w:after="160" w:line="259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8332" w:type="dxa"/>
            <w:tcBorders>
              <w:bottom w:val="single" w:sz="4" w:space="0" w:color="auto"/>
            </w:tcBorders>
          </w:tcPr>
          <w:p w14:paraId="533CFE45" w14:textId="49FCE465" w:rsidR="0017725E" w:rsidRPr="003D7F83" w:rsidRDefault="0017725E">
            <w:pPr>
              <w:spacing w:after="160" w:line="259" w:lineRule="auto"/>
              <w:contextualSpacing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 w:rsidRPr="003D7F83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Candado seguridad con clave </w:t>
            </w:r>
            <w:r w:rsidR="000F5741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(para computadores)</w:t>
            </w:r>
          </w:p>
        </w:tc>
      </w:tr>
      <w:tr w:rsidR="00D67CBD" w:rsidRPr="00BE24A3" w14:paraId="70274930" w14:textId="77777777" w:rsidTr="005851D5">
        <w:tc>
          <w:tcPr>
            <w:tcW w:w="882" w:type="dxa"/>
          </w:tcPr>
          <w:p w14:paraId="0170EFEC" w14:textId="4BDD6125" w:rsidR="00D67CBD" w:rsidRDefault="00D67CBD" w:rsidP="00D67CBD">
            <w:pPr>
              <w:spacing w:after="160" w:line="259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8332" w:type="dxa"/>
          </w:tcPr>
          <w:p w14:paraId="64B0DD51" w14:textId="06E4B89D" w:rsidR="00D67CBD" w:rsidRPr="000F0767" w:rsidRDefault="00D67CBD" w:rsidP="00D67CBD">
            <w:pPr>
              <w:spacing w:after="160" w:line="259" w:lineRule="auto"/>
              <w:contextualSpacing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Cofre SSD M.2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NVMe</w:t>
            </w:r>
            <w:proofErr w:type="spellEnd"/>
          </w:p>
        </w:tc>
      </w:tr>
      <w:tr w:rsidR="00415F62" w:rsidRPr="000F0767" w14:paraId="688F14C2" w14:textId="77777777" w:rsidTr="005851D5">
        <w:tc>
          <w:tcPr>
            <w:tcW w:w="882" w:type="dxa"/>
          </w:tcPr>
          <w:p w14:paraId="54EF1F62" w14:textId="69E343B5" w:rsidR="00415F62" w:rsidRDefault="005F0234" w:rsidP="00415F62">
            <w:pPr>
              <w:spacing w:after="160" w:line="259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8332" w:type="dxa"/>
          </w:tcPr>
          <w:p w14:paraId="7493E397" w14:textId="6308C172" w:rsidR="00415F62" w:rsidRPr="009C106C" w:rsidRDefault="00415F62" w:rsidP="00415F62">
            <w:pPr>
              <w:spacing w:after="160" w:line="259" w:lineRule="auto"/>
              <w:contextualSpacing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 w:rsidRPr="009C106C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Adaptador </w:t>
            </w:r>
            <w:proofErr w:type="spellStart"/>
            <w:r w:rsidRPr="009C106C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Displayport</w:t>
            </w:r>
            <w:proofErr w:type="spellEnd"/>
            <w:r w:rsidRPr="009C106C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 (macho) – HDMI (h</w:t>
            </w:r>
            <w:r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embra)</w:t>
            </w:r>
          </w:p>
        </w:tc>
      </w:tr>
      <w:tr w:rsidR="00415F62" w:rsidRPr="000F0767" w14:paraId="7DBF9660" w14:textId="77777777" w:rsidTr="005851D5">
        <w:tc>
          <w:tcPr>
            <w:tcW w:w="882" w:type="dxa"/>
          </w:tcPr>
          <w:p w14:paraId="114A0CDD" w14:textId="51F87835" w:rsidR="00415F62" w:rsidRPr="009C106C" w:rsidRDefault="005F0234" w:rsidP="00415F62">
            <w:pPr>
              <w:spacing w:after="160" w:line="259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8332" w:type="dxa"/>
          </w:tcPr>
          <w:p w14:paraId="60DC47E9" w14:textId="7A4C8568" w:rsidR="00415F62" w:rsidRPr="009C106C" w:rsidRDefault="00150EDE" w:rsidP="00415F62">
            <w:pPr>
              <w:spacing w:after="160" w:line="259" w:lineRule="auto"/>
              <w:contextualSpacing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 w:rsidRPr="009C106C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Adaptador </w:t>
            </w:r>
            <w:r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USB-C</w:t>
            </w:r>
            <w:r w:rsidRPr="009C106C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 xml:space="preserve"> (macho) – HDMI (h</w:t>
            </w:r>
            <w:r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embra)</w:t>
            </w:r>
          </w:p>
        </w:tc>
      </w:tr>
    </w:tbl>
    <w:p w14:paraId="40DAA23F" w14:textId="77777777" w:rsidR="00763CA4" w:rsidRPr="009C106C" w:rsidRDefault="00763CA4" w:rsidP="003675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Verdana" w:hAnsiTheme="minorHAnsi" w:cstheme="minorHAnsi"/>
          <w:color w:val="000000"/>
          <w:sz w:val="22"/>
          <w:szCs w:val="22"/>
        </w:rPr>
      </w:pPr>
    </w:p>
    <w:p w14:paraId="2B0A941E" w14:textId="77777777" w:rsidR="0088263B" w:rsidRPr="003D7F83" w:rsidRDefault="0088263B" w:rsidP="0088263B">
      <w:pPr>
        <w:spacing w:line="259" w:lineRule="auto"/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</w:pPr>
      <w:r w:rsidRPr="003D7F83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CONDICIONES</w:t>
      </w:r>
    </w:p>
    <w:p w14:paraId="0858FD6E" w14:textId="77777777" w:rsidR="004F51E6" w:rsidRPr="004F51E6" w:rsidRDefault="004F51E6" w:rsidP="004F51E6">
      <w:pPr>
        <w:pStyle w:val="Prrafodelista"/>
        <w:numPr>
          <w:ilvl w:val="0"/>
          <w:numId w:val="13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bookmarkStart w:id="2" w:name="_Hlk123065264"/>
      <w:r w:rsidRPr="004F51E6">
        <w:rPr>
          <w:rFonts w:asciiTheme="minorHAnsi" w:eastAsia="Calibri" w:hAnsiTheme="minorHAnsi" w:cstheme="minorHAnsi"/>
          <w:sz w:val="22"/>
          <w:szCs w:val="22"/>
          <w:lang w:eastAsia="en-US"/>
        </w:rPr>
        <w:t>- Se dará preferencia a ofertas que incluyan:</w:t>
      </w:r>
    </w:p>
    <w:p w14:paraId="58FF264C" w14:textId="279BF296" w:rsidR="004F51E6" w:rsidRPr="004F51E6" w:rsidRDefault="004F51E6" w:rsidP="004F51E6">
      <w:pPr>
        <w:pStyle w:val="Prrafodelista"/>
        <w:numPr>
          <w:ilvl w:val="1"/>
          <w:numId w:val="19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F51E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Partes y accesorios de calidad reconocida</w:t>
      </w:r>
    </w:p>
    <w:p w14:paraId="39441D91" w14:textId="24B62B4D" w:rsidR="004F51E6" w:rsidRDefault="004F51E6" w:rsidP="004F51E6">
      <w:pPr>
        <w:pStyle w:val="Prrafodelista"/>
        <w:numPr>
          <w:ilvl w:val="1"/>
          <w:numId w:val="19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F51E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Garantía extendida</w:t>
      </w:r>
    </w:p>
    <w:p w14:paraId="3CBF2F88" w14:textId="300B36DA" w:rsidR="004E2910" w:rsidRPr="003D7F83" w:rsidRDefault="004E2910" w:rsidP="004E2910">
      <w:pPr>
        <w:pStyle w:val="Prrafodelista"/>
        <w:numPr>
          <w:ilvl w:val="0"/>
          <w:numId w:val="13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La cotización debe incluir el </w:t>
      </w:r>
      <w:r w:rsidR="00A12DB1"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costo de </w:t>
      </w:r>
      <w:r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>despacho</w:t>
      </w:r>
    </w:p>
    <w:p w14:paraId="3FA3996F" w14:textId="20DD5EA0" w:rsidR="002D0B41" w:rsidRPr="003D7F83" w:rsidRDefault="00696A31" w:rsidP="00696A31">
      <w:pPr>
        <w:numPr>
          <w:ilvl w:val="0"/>
          <w:numId w:val="13"/>
        </w:numPr>
        <w:spacing w:after="160" w:line="259" w:lineRule="auto"/>
        <w:contextualSpacing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El </w:t>
      </w:r>
      <w:r w:rsidR="00BD1407"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plazo máximo </w:t>
      </w:r>
      <w:r w:rsidR="004E2910"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>de entrega</w:t>
      </w:r>
      <w:r w:rsidR="002D0B41"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es de 0</w:t>
      </w:r>
      <w:r w:rsidR="004E2910"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>5</w:t>
      </w:r>
      <w:r w:rsidR="002D0B41"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días corridos una vez aceptada la orden de compra.</w:t>
      </w:r>
    </w:p>
    <w:p w14:paraId="1CB4DEB1" w14:textId="15ED16F5" w:rsidR="002D0B41" w:rsidRPr="003D7F83" w:rsidRDefault="002D0B41" w:rsidP="0088263B">
      <w:pPr>
        <w:numPr>
          <w:ilvl w:val="0"/>
          <w:numId w:val="13"/>
        </w:numPr>
        <w:spacing w:after="160" w:line="259" w:lineRule="auto"/>
        <w:contextualSpacing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>Co</w:t>
      </w:r>
      <w:r w:rsidR="00BD1407"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nsultas </w:t>
      </w:r>
      <w:r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hasta </w:t>
      </w:r>
      <w:r w:rsidR="004112B1">
        <w:rPr>
          <w:rFonts w:asciiTheme="minorHAnsi" w:eastAsia="Calibri" w:hAnsiTheme="minorHAnsi" w:cstheme="minorHAnsi"/>
          <w:sz w:val="22"/>
          <w:szCs w:val="22"/>
          <w:lang w:eastAsia="en-US"/>
        </w:rPr>
        <w:t>lunes</w:t>
      </w:r>
      <w:r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</w:t>
      </w:r>
      <w:r w:rsidR="004112B1">
        <w:rPr>
          <w:rFonts w:asciiTheme="minorHAnsi" w:eastAsia="Calibri" w:hAnsiTheme="minorHAnsi" w:cstheme="minorHAnsi"/>
          <w:sz w:val="22"/>
          <w:szCs w:val="22"/>
          <w:lang w:eastAsia="en-US"/>
        </w:rPr>
        <w:t>2</w:t>
      </w:r>
      <w:r w:rsidR="00B64954"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0 </w:t>
      </w:r>
      <w:r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 </w:t>
      </w:r>
      <w:r w:rsidR="004112B1">
        <w:rPr>
          <w:rFonts w:asciiTheme="minorHAnsi" w:eastAsia="Calibri" w:hAnsiTheme="minorHAnsi" w:cstheme="minorHAnsi"/>
          <w:sz w:val="22"/>
          <w:szCs w:val="22"/>
          <w:lang w:eastAsia="en-US"/>
        </w:rPr>
        <w:t>julio</w:t>
      </w:r>
      <w:r w:rsidR="00746327"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</w:t>
      </w:r>
      <w:r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>de 202</w:t>
      </w:r>
      <w:r w:rsidR="004112B1">
        <w:rPr>
          <w:rFonts w:asciiTheme="minorHAnsi" w:eastAsia="Calibri" w:hAnsiTheme="minorHAnsi" w:cstheme="minorHAnsi"/>
          <w:sz w:val="22"/>
          <w:szCs w:val="22"/>
          <w:lang w:eastAsia="en-US"/>
        </w:rPr>
        <w:t>6</w:t>
      </w:r>
      <w:r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al correo </w:t>
      </w:r>
      <w:hyperlink r:id="rId5" w:history="1">
        <w:r w:rsidR="00A8362D" w:rsidRPr="003D7F83">
          <w:rPr>
            <w:rStyle w:val="Hipervnculo"/>
            <w:rFonts w:asciiTheme="minorHAnsi" w:eastAsia="Calibri" w:hAnsiTheme="minorHAnsi" w:cstheme="minorHAnsi"/>
            <w:sz w:val="22"/>
            <w:szCs w:val="22"/>
            <w:lang w:eastAsia="en-US"/>
          </w:rPr>
          <w:t>cbacciarini@uchile.cl</w:t>
        </w:r>
      </w:hyperlink>
      <w:r w:rsidR="00A8362D"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</w:t>
      </w:r>
    </w:p>
    <w:p w14:paraId="780E6CF9" w14:textId="77777777" w:rsidR="00304238" w:rsidRPr="003D7F83" w:rsidRDefault="00A55E81" w:rsidP="0088263B">
      <w:pPr>
        <w:numPr>
          <w:ilvl w:val="0"/>
          <w:numId w:val="13"/>
        </w:numPr>
        <w:spacing w:after="160" w:line="259" w:lineRule="auto"/>
        <w:contextualSpacing/>
        <w:rPr>
          <w:rFonts w:asciiTheme="minorHAnsi" w:eastAsia="Calibri" w:hAnsiTheme="minorHAnsi" w:cstheme="minorHAnsi"/>
          <w:sz w:val="22"/>
          <w:szCs w:val="22"/>
          <w:lang w:eastAsia="en-US"/>
        </w:rPr>
      </w:pPr>
      <w:bookmarkStart w:id="3" w:name="_Hlk124872799"/>
      <w:r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>Forma de pago:</w:t>
      </w:r>
    </w:p>
    <w:p w14:paraId="667C3952" w14:textId="61A0B88E" w:rsidR="00A55E81" w:rsidRPr="003D7F83" w:rsidRDefault="00BD1407" w:rsidP="00304238">
      <w:pPr>
        <w:numPr>
          <w:ilvl w:val="1"/>
          <w:numId w:val="13"/>
        </w:numPr>
        <w:spacing w:after="160" w:line="259" w:lineRule="auto"/>
        <w:contextualSpacing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Factura será </w:t>
      </w:r>
      <w:r w:rsidR="005257D9"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>recepcionada</w:t>
      </w:r>
      <w:r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</w:t>
      </w:r>
      <w:r w:rsidR="005B1650"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sólo </w:t>
      </w:r>
      <w:r w:rsidR="00A55E81"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contra </w:t>
      </w:r>
      <w:r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>entrega</w:t>
      </w:r>
      <w:r w:rsidR="005257D9"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</w:t>
      </w:r>
      <w:r w:rsidR="005B1650"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total </w:t>
      </w:r>
      <w:r w:rsidR="005257D9"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>de materiales</w:t>
      </w:r>
    </w:p>
    <w:p w14:paraId="690BA441" w14:textId="7CEA623F" w:rsidR="005257D9" w:rsidRPr="003D7F83" w:rsidRDefault="005257D9" w:rsidP="00304238">
      <w:pPr>
        <w:numPr>
          <w:ilvl w:val="1"/>
          <w:numId w:val="13"/>
        </w:numPr>
        <w:spacing w:after="160" w:line="259" w:lineRule="auto"/>
        <w:contextualSpacing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Pago </w:t>
      </w:r>
      <w:r w:rsidR="005B1650"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es </w:t>
      </w:r>
      <w:r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>a 30 días contra recepción de factura</w:t>
      </w:r>
    </w:p>
    <w:p w14:paraId="10E2D225" w14:textId="28F5640A" w:rsidR="00304238" w:rsidRPr="003D7F83" w:rsidRDefault="00304238" w:rsidP="00304238">
      <w:pPr>
        <w:numPr>
          <w:ilvl w:val="1"/>
          <w:numId w:val="13"/>
        </w:numPr>
        <w:spacing w:after="160" w:line="259" w:lineRule="auto"/>
        <w:contextualSpacing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3D7F83">
        <w:rPr>
          <w:rFonts w:asciiTheme="minorHAnsi" w:eastAsia="Calibri" w:hAnsiTheme="minorHAnsi" w:cstheme="minorHAnsi"/>
          <w:sz w:val="22"/>
          <w:szCs w:val="22"/>
          <w:lang w:eastAsia="en-US"/>
        </w:rPr>
        <w:t>No se considera el pago de anticipos</w:t>
      </w:r>
    </w:p>
    <w:bookmarkEnd w:id="2"/>
    <w:bookmarkEnd w:id="3"/>
    <w:p w14:paraId="0DF53A19" w14:textId="2F332BC3" w:rsidR="00586D43" w:rsidRPr="003D7F83" w:rsidRDefault="00586D43">
      <w:pPr>
        <w:spacing w:after="160" w:line="259" w:lineRule="auto"/>
        <w:rPr>
          <w:rFonts w:asciiTheme="minorHAnsi" w:eastAsia="Verdana" w:hAnsiTheme="minorHAnsi" w:cstheme="minorHAnsi"/>
          <w:b/>
          <w:sz w:val="22"/>
          <w:szCs w:val="22"/>
          <w:u w:val="single"/>
        </w:rPr>
      </w:pPr>
    </w:p>
    <w:p w14:paraId="28C32338" w14:textId="77777777" w:rsidR="0017725E" w:rsidRPr="003D7F83" w:rsidRDefault="0017725E">
      <w:pPr>
        <w:spacing w:after="160" w:line="259" w:lineRule="auto"/>
        <w:rPr>
          <w:rFonts w:asciiTheme="minorHAnsi" w:eastAsia="Verdana" w:hAnsiTheme="minorHAnsi" w:cstheme="minorHAnsi"/>
          <w:b/>
          <w:sz w:val="22"/>
          <w:szCs w:val="22"/>
          <w:u w:val="single"/>
        </w:rPr>
      </w:pPr>
    </w:p>
    <w:sectPr w:rsidR="0017725E" w:rsidRPr="003D7F83" w:rsidSect="00A71211">
      <w:pgSz w:w="12240" w:h="15840"/>
      <w:pgMar w:top="1134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CEF"/>
    <w:multiLevelType w:val="hybridMultilevel"/>
    <w:tmpl w:val="48DC88F2"/>
    <w:lvl w:ilvl="0" w:tplc="3EE441E4">
      <w:start w:val="2"/>
      <w:numFmt w:val="bullet"/>
      <w:lvlText w:val="-"/>
      <w:lvlJc w:val="left"/>
      <w:pPr>
        <w:ind w:left="676" w:hanging="360"/>
      </w:pPr>
      <w:rPr>
        <w:rFonts w:ascii="Aptos" w:eastAsia="Times New Roman" w:hAnsi="Aptos" w:cs="Segoe UI" w:hint="default"/>
      </w:rPr>
    </w:lvl>
    <w:lvl w:ilvl="1" w:tplc="340A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</w:abstractNum>
  <w:abstractNum w:abstractNumId="1" w15:restartNumberingAfterBreak="0">
    <w:nsid w:val="15E0636C"/>
    <w:multiLevelType w:val="hybridMultilevel"/>
    <w:tmpl w:val="EDAEDEDE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1375F"/>
    <w:multiLevelType w:val="hybridMultilevel"/>
    <w:tmpl w:val="CBA2BD60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D42BC"/>
    <w:multiLevelType w:val="hybridMultilevel"/>
    <w:tmpl w:val="2AB6CF92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A67B9"/>
    <w:multiLevelType w:val="hybridMultilevel"/>
    <w:tmpl w:val="CA500F92"/>
    <w:lvl w:ilvl="0" w:tplc="730E73F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F7A84"/>
    <w:multiLevelType w:val="hybridMultilevel"/>
    <w:tmpl w:val="D1D69A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B36AB"/>
    <w:multiLevelType w:val="hybridMultilevel"/>
    <w:tmpl w:val="C0F02B82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11F1A"/>
    <w:multiLevelType w:val="hybridMultilevel"/>
    <w:tmpl w:val="3A8447E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D36EA2"/>
    <w:multiLevelType w:val="hybridMultilevel"/>
    <w:tmpl w:val="579A0BE4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AA2E0C"/>
    <w:multiLevelType w:val="hybridMultilevel"/>
    <w:tmpl w:val="B42C9D1C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CF4241"/>
    <w:multiLevelType w:val="hybridMultilevel"/>
    <w:tmpl w:val="70F26B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8336B2"/>
    <w:multiLevelType w:val="hybridMultilevel"/>
    <w:tmpl w:val="8F8A2E1A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746823"/>
    <w:multiLevelType w:val="hybridMultilevel"/>
    <w:tmpl w:val="C0A8A01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CF0FFC"/>
    <w:multiLevelType w:val="hybridMultilevel"/>
    <w:tmpl w:val="979A693C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9086373"/>
    <w:multiLevelType w:val="hybridMultilevel"/>
    <w:tmpl w:val="9086FE38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081962"/>
    <w:multiLevelType w:val="hybridMultilevel"/>
    <w:tmpl w:val="046A99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C1272D"/>
    <w:multiLevelType w:val="hybridMultilevel"/>
    <w:tmpl w:val="41C8F66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48584B"/>
    <w:multiLevelType w:val="hybridMultilevel"/>
    <w:tmpl w:val="69E84FCC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923AFC"/>
    <w:multiLevelType w:val="hybridMultilevel"/>
    <w:tmpl w:val="83E2EF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B53C3C"/>
    <w:multiLevelType w:val="hybridMultilevel"/>
    <w:tmpl w:val="3622300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644273">
    <w:abstractNumId w:val="6"/>
  </w:num>
  <w:num w:numId="2" w16cid:durableId="165705130">
    <w:abstractNumId w:val="2"/>
  </w:num>
  <w:num w:numId="3" w16cid:durableId="1622761539">
    <w:abstractNumId w:val="5"/>
  </w:num>
  <w:num w:numId="4" w16cid:durableId="1715614059">
    <w:abstractNumId w:val="3"/>
  </w:num>
  <w:num w:numId="5" w16cid:durableId="306781037">
    <w:abstractNumId w:val="13"/>
  </w:num>
  <w:num w:numId="6" w16cid:durableId="850488025">
    <w:abstractNumId w:val="14"/>
  </w:num>
  <w:num w:numId="7" w16cid:durableId="2075347017">
    <w:abstractNumId w:val="15"/>
  </w:num>
  <w:num w:numId="8" w16cid:durableId="209609760">
    <w:abstractNumId w:val="9"/>
  </w:num>
  <w:num w:numId="9" w16cid:durableId="1870222161">
    <w:abstractNumId w:val="7"/>
  </w:num>
  <w:num w:numId="10" w16cid:durableId="182208257">
    <w:abstractNumId w:val="8"/>
  </w:num>
  <w:num w:numId="11" w16cid:durableId="675039767">
    <w:abstractNumId w:val="1"/>
  </w:num>
  <w:num w:numId="12" w16cid:durableId="478881847">
    <w:abstractNumId w:val="16"/>
  </w:num>
  <w:num w:numId="13" w16cid:durableId="1855456208">
    <w:abstractNumId w:val="12"/>
  </w:num>
  <w:num w:numId="14" w16cid:durableId="2010282035">
    <w:abstractNumId w:val="17"/>
  </w:num>
  <w:num w:numId="15" w16cid:durableId="215972747">
    <w:abstractNumId w:val="11"/>
  </w:num>
  <w:num w:numId="16" w16cid:durableId="2136753237">
    <w:abstractNumId w:val="10"/>
  </w:num>
  <w:num w:numId="17" w16cid:durableId="1445615151">
    <w:abstractNumId w:val="0"/>
  </w:num>
  <w:num w:numId="18" w16cid:durableId="1677423296">
    <w:abstractNumId w:val="19"/>
  </w:num>
  <w:num w:numId="19" w16cid:durableId="537742846">
    <w:abstractNumId w:val="18"/>
  </w:num>
  <w:num w:numId="20" w16cid:durableId="995720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F60"/>
    <w:rsid w:val="000010A0"/>
    <w:rsid w:val="0000596B"/>
    <w:rsid w:val="00016CEA"/>
    <w:rsid w:val="00031664"/>
    <w:rsid w:val="00033398"/>
    <w:rsid w:val="0003658D"/>
    <w:rsid w:val="00041E68"/>
    <w:rsid w:val="0004612E"/>
    <w:rsid w:val="00051FEC"/>
    <w:rsid w:val="000542C4"/>
    <w:rsid w:val="00065741"/>
    <w:rsid w:val="000705AC"/>
    <w:rsid w:val="00091700"/>
    <w:rsid w:val="000E5870"/>
    <w:rsid w:val="000F0767"/>
    <w:rsid w:val="000F09E3"/>
    <w:rsid w:val="000F5741"/>
    <w:rsid w:val="00124FEC"/>
    <w:rsid w:val="00130B6D"/>
    <w:rsid w:val="0013693D"/>
    <w:rsid w:val="001422BD"/>
    <w:rsid w:val="00143823"/>
    <w:rsid w:val="00150EDE"/>
    <w:rsid w:val="00153B42"/>
    <w:rsid w:val="00160955"/>
    <w:rsid w:val="00160C1C"/>
    <w:rsid w:val="00162DC6"/>
    <w:rsid w:val="00162FCE"/>
    <w:rsid w:val="0017725E"/>
    <w:rsid w:val="00182E28"/>
    <w:rsid w:val="001849AF"/>
    <w:rsid w:val="001937C4"/>
    <w:rsid w:val="00194D45"/>
    <w:rsid w:val="00195780"/>
    <w:rsid w:val="001A0A7D"/>
    <w:rsid w:val="001B7862"/>
    <w:rsid w:val="001C6F2E"/>
    <w:rsid w:val="001E0267"/>
    <w:rsid w:val="00214A40"/>
    <w:rsid w:val="002155CC"/>
    <w:rsid w:val="00217864"/>
    <w:rsid w:val="00221FB0"/>
    <w:rsid w:val="00223E4D"/>
    <w:rsid w:val="00224A81"/>
    <w:rsid w:val="002317D4"/>
    <w:rsid w:val="00241E42"/>
    <w:rsid w:val="00243974"/>
    <w:rsid w:val="002453EE"/>
    <w:rsid w:val="002661C0"/>
    <w:rsid w:val="002735C0"/>
    <w:rsid w:val="002767E1"/>
    <w:rsid w:val="0028703F"/>
    <w:rsid w:val="002A12AD"/>
    <w:rsid w:val="002D0B41"/>
    <w:rsid w:val="0030100F"/>
    <w:rsid w:val="00301CC5"/>
    <w:rsid w:val="00304238"/>
    <w:rsid w:val="00307974"/>
    <w:rsid w:val="00311B24"/>
    <w:rsid w:val="0032114D"/>
    <w:rsid w:val="00344A24"/>
    <w:rsid w:val="00344B08"/>
    <w:rsid w:val="0035460C"/>
    <w:rsid w:val="00360C64"/>
    <w:rsid w:val="0036750B"/>
    <w:rsid w:val="0037072A"/>
    <w:rsid w:val="00372803"/>
    <w:rsid w:val="00384270"/>
    <w:rsid w:val="003849A5"/>
    <w:rsid w:val="00386ECF"/>
    <w:rsid w:val="00394006"/>
    <w:rsid w:val="003A3F13"/>
    <w:rsid w:val="003B310A"/>
    <w:rsid w:val="003B6A4E"/>
    <w:rsid w:val="003D2CE4"/>
    <w:rsid w:val="003D4E58"/>
    <w:rsid w:val="003D7F83"/>
    <w:rsid w:val="0040395A"/>
    <w:rsid w:val="004112B1"/>
    <w:rsid w:val="004142DB"/>
    <w:rsid w:val="00415F62"/>
    <w:rsid w:val="00451735"/>
    <w:rsid w:val="0045664F"/>
    <w:rsid w:val="004629C6"/>
    <w:rsid w:val="004646C4"/>
    <w:rsid w:val="004831C7"/>
    <w:rsid w:val="004A1935"/>
    <w:rsid w:val="004E2910"/>
    <w:rsid w:val="004F51E6"/>
    <w:rsid w:val="00503C9B"/>
    <w:rsid w:val="00515EDB"/>
    <w:rsid w:val="005257D9"/>
    <w:rsid w:val="00525F31"/>
    <w:rsid w:val="0054002D"/>
    <w:rsid w:val="0054041D"/>
    <w:rsid w:val="00541B77"/>
    <w:rsid w:val="00551220"/>
    <w:rsid w:val="00564BCA"/>
    <w:rsid w:val="005656AA"/>
    <w:rsid w:val="00572AEA"/>
    <w:rsid w:val="00575158"/>
    <w:rsid w:val="00577DCA"/>
    <w:rsid w:val="005851D5"/>
    <w:rsid w:val="00586B64"/>
    <w:rsid w:val="00586D43"/>
    <w:rsid w:val="00596AE1"/>
    <w:rsid w:val="005A7EF3"/>
    <w:rsid w:val="005B1650"/>
    <w:rsid w:val="005B397E"/>
    <w:rsid w:val="005C05AB"/>
    <w:rsid w:val="005C0A31"/>
    <w:rsid w:val="005C1EC8"/>
    <w:rsid w:val="005E7C89"/>
    <w:rsid w:val="005F0234"/>
    <w:rsid w:val="005F6D75"/>
    <w:rsid w:val="006025B8"/>
    <w:rsid w:val="00627334"/>
    <w:rsid w:val="0065176D"/>
    <w:rsid w:val="006709C3"/>
    <w:rsid w:val="00673845"/>
    <w:rsid w:val="00696A31"/>
    <w:rsid w:val="006B5BB9"/>
    <w:rsid w:val="006D4DB4"/>
    <w:rsid w:val="006F68FF"/>
    <w:rsid w:val="006F7A41"/>
    <w:rsid w:val="00726485"/>
    <w:rsid w:val="00746327"/>
    <w:rsid w:val="00752FC8"/>
    <w:rsid w:val="00753B74"/>
    <w:rsid w:val="007543DA"/>
    <w:rsid w:val="007615A2"/>
    <w:rsid w:val="00763CA4"/>
    <w:rsid w:val="007707FE"/>
    <w:rsid w:val="00771F60"/>
    <w:rsid w:val="00785E81"/>
    <w:rsid w:val="00787BA1"/>
    <w:rsid w:val="007C33FC"/>
    <w:rsid w:val="007C44AD"/>
    <w:rsid w:val="007C599B"/>
    <w:rsid w:val="007C5D76"/>
    <w:rsid w:val="007D2C91"/>
    <w:rsid w:val="00815F0F"/>
    <w:rsid w:val="008252FF"/>
    <w:rsid w:val="00826A94"/>
    <w:rsid w:val="00830996"/>
    <w:rsid w:val="0084476D"/>
    <w:rsid w:val="0086539A"/>
    <w:rsid w:val="00866FB7"/>
    <w:rsid w:val="0087454D"/>
    <w:rsid w:val="0087687F"/>
    <w:rsid w:val="008821B5"/>
    <w:rsid w:val="0088263B"/>
    <w:rsid w:val="0089334A"/>
    <w:rsid w:val="008960CF"/>
    <w:rsid w:val="008A442E"/>
    <w:rsid w:val="008A4D65"/>
    <w:rsid w:val="008B0712"/>
    <w:rsid w:val="008B45FD"/>
    <w:rsid w:val="008C3B3B"/>
    <w:rsid w:val="008E3B06"/>
    <w:rsid w:val="008F62B9"/>
    <w:rsid w:val="00902882"/>
    <w:rsid w:val="00931538"/>
    <w:rsid w:val="00937AA9"/>
    <w:rsid w:val="009444F6"/>
    <w:rsid w:val="00951084"/>
    <w:rsid w:val="00961D45"/>
    <w:rsid w:val="00962A42"/>
    <w:rsid w:val="009A1A18"/>
    <w:rsid w:val="009C106C"/>
    <w:rsid w:val="009C372E"/>
    <w:rsid w:val="009C7937"/>
    <w:rsid w:val="009D0C3C"/>
    <w:rsid w:val="009D52D3"/>
    <w:rsid w:val="009E2E3E"/>
    <w:rsid w:val="009E3F68"/>
    <w:rsid w:val="009F299A"/>
    <w:rsid w:val="009F7414"/>
    <w:rsid w:val="00A049B1"/>
    <w:rsid w:val="00A11E6F"/>
    <w:rsid w:val="00A12DB1"/>
    <w:rsid w:val="00A1763B"/>
    <w:rsid w:val="00A35A3C"/>
    <w:rsid w:val="00A55E81"/>
    <w:rsid w:val="00A60010"/>
    <w:rsid w:val="00A71211"/>
    <w:rsid w:val="00A7578A"/>
    <w:rsid w:val="00A80023"/>
    <w:rsid w:val="00A8362D"/>
    <w:rsid w:val="00A8764E"/>
    <w:rsid w:val="00A9014E"/>
    <w:rsid w:val="00A934AB"/>
    <w:rsid w:val="00AB088C"/>
    <w:rsid w:val="00AC40F8"/>
    <w:rsid w:val="00AC4184"/>
    <w:rsid w:val="00AD51C2"/>
    <w:rsid w:val="00AE1E7D"/>
    <w:rsid w:val="00B02004"/>
    <w:rsid w:val="00B05489"/>
    <w:rsid w:val="00B409E9"/>
    <w:rsid w:val="00B41A5A"/>
    <w:rsid w:val="00B64954"/>
    <w:rsid w:val="00B900C8"/>
    <w:rsid w:val="00B90C97"/>
    <w:rsid w:val="00B9147D"/>
    <w:rsid w:val="00BB0B79"/>
    <w:rsid w:val="00BC0B73"/>
    <w:rsid w:val="00BD1407"/>
    <w:rsid w:val="00BD39FD"/>
    <w:rsid w:val="00BD518E"/>
    <w:rsid w:val="00BE24A3"/>
    <w:rsid w:val="00BF1D10"/>
    <w:rsid w:val="00BF56B7"/>
    <w:rsid w:val="00C22AFD"/>
    <w:rsid w:val="00C26276"/>
    <w:rsid w:val="00C273DD"/>
    <w:rsid w:val="00C30CAF"/>
    <w:rsid w:val="00C359E8"/>
    <w:rsid w:val="00C4541D"/>
    <w:rsid w:val="00C4754E"/>
    <w:rsid w:val="00C54980"/>
    <w:rsid w:val="00C572DB"/>
    <w:rsid w:val="00C616D1"/>
    <w:rsid w:val="00C62487"/>
    <w:rsid w:val="00C73B07"/>
    <w:rsid w:val="00C76747"/>
    <w:rsid w:val="00C869BD"/>
    <w:rsid w:val="00C95CBF"/>
    <w:rsid w:val="00CC170E"/>
    <w:rsid w:val="00CC3EBB"/>
    <w:rsid w:val="00CC4BA4"/>
    <w:rsid w:val="00CE687D"/>
    <w:rsid w:val="00CF1DC4"/>
    <w:rsid w:val="00D505B5"/>
    <w:rsid w:val="00D67CBD"/>
    <w:rsid w:val="00D766EB"/>
    <w:rsid w:val="00D81D98"/>
    <w:rsid w:val="00DA1157"/>
    <w:rsid w:val="00DB4D41"/>
    <w:rsid w:val="00DB63FC"/>
    <w:rsid w:val="00DC37EF"/>
    <w:rsid w:val="00DD2504"/>
    <w:rsid w:val="00DE4688"/>
    <w:rsid w:val="00DF3920"/>
    <w:rsid w:val="00E051E8"/>
    <w:rsid w:val="00E075C2"/>
    <w:rsid w:val="00E37A48"/>
    <w:rsid w:val="00E47453"/>
    <w:rsid w:val="00E8442D"/>
    <w:rsid w:val="00EC7B79"/>
    <w:rsid w:val="00ED1330"/>
    <w:rsid w:val="00ED4397"/>
    <w:rsid w:val="00EE004F"/>
    <w:rsid w:val="00EE68DA"/>
    <w:rsid w:val="00F27D54"/>
    <w:rsid w:val="00F27ECD"/>
    <w:rsid w:val="00F415DD"/>
    <w:rsid w:val="00F419D5"/>
    <w:rsid w:val="00F44129"/>
    <w:rsid w:val="00F503E7"/>
    <w:rsid w:val="00F53D6E"/>
    <w:rsid w:val="00F803E1"/>
    <w:rsid w:val="00F834D3"/>
    <w:rsid w:val="00FA268B"/>
    <w:rsid w:val="00FA4081"/>
    <w:rsid w:val="00FA5B14"/>
    <w:rsid w:val="00FC6F4A"/>
    <w:rsid w:val="00FC7404"/>
    <w:rsid w:val="00FE24B0"/>
    <w:rsid w:val="00FE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1EA25"/>
  <w15:docId w15:val="{32371376-CFCC-4AD1-BE46-C446BB41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71F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5460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7515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5158"/>
    <w:rPr>
      <w:rFonts w:ascii="Segoe UI" w:eastAsia="Times New Roman" w:hAnsi="Segoe UI" w:cs="Segoe UI"/>
      <w:sz w:val="18"/>
      <w:szCs w:val="18"/>
      <w:lang w:val="es-ES" w:eastAsia="es-CL"/>
    </w:rPr>
  </w:style>
  <w:style w:type="paragraph" w:customStyle="1" w:styleId="Default">
    <w:name w:val="Default"/>
    <w:rsid w:val="00C869B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A8362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362D"/>
    <w:rPr>
      <w:color w:val="605E5C"/>
      <w:shd w:val="clear" w:color="auto" w:fill="E1DFDD"/>
    </w:rPr>
  </w:style>
  <w:style w:type="character" w:customStyle="1" w:styleId="mark6ak5h9bur">
    <w:name w:val="mark6ak5h9bur"/>
    <w:basedOn w:val="Fuentedeprrafopredeter"/>
    <w:rsid w:val="00AC4184"/>
  </w:style>
  <w:style w:type="table" w:styleId="Tablaconcuadrcula">
    <w:name w:val="Table Grid"/>
    <w:basedOn w:val="Tablanormal"/>
    <w:uiPriority w:val="39"/>
    <w:rsid w:val="00177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4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0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9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bacciarini@uchile.c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Chile</Company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Orlando Valenzuela Vargas (mvalenzu)</dc:creator>
  <cp:keywords/>
  <dc:description/>
  <cp:lastModifiedBy>Alex Antonio Ortega Montoya (aortega)</cp:lastModifiedBy>
  <cp:revision>3</cp:revision>
  <cp:lastPrinted>2023-01-18T16:59:00Z</cp:lastPrinted>
  <dcterms:created xsi:type="dcterms:W3CDTF">2026-07-14T15:21:00Z</dcterms:created>
  <dcterms:modified xsi:type="dcterms:W3CDTF">2026-07-14T20:26:00Z</dcterms:modified>
</cp:coreProperties>
</file>