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052BB" w14:textId="77777777" w:rsidR="001E3E3D" w:rsidRPr="008A285E" w:rsidRDefault="001E3E3D" w:rsidP="001E3E3D">
      <w:pPr>
        <w:spacing w:line="276" w:lineRule="auto"/>
        <w:rPr>
          <w:rFonts w:ascii="Arial Nova" w:hAnsi="Arial Nova" w:cstheme="minorHAnsi"/>
          <w:b/>
          <w:color w:val="000000" w:themeColor="text1"/>
          <w:sz w:val="2"/>
          <w:szCs w:val="2"/>
          <w:u w:val="single"/>
        </w:rPr>
      </w:pPr>
    </w:p>
    <w:p w14:paraId="3627FB53" w14:textId="77777777" w:rsidR="001E3E3D" w:rsidRPr="00182EEA" w:rsidRDefault="001E3E3D" w:rsidP="001E3E3D">
      <w:pPr>
        <w:pStyle w:val="Citadestacada"/>
        <w:spacing w:before="0" w:after="0"/>
        <w:ind w:left="862" w:right="862"/>
        <w:rPr>
          <w:rStyle w:val="nfasisintenso"/>
          <w:rFonts w:ascii="Arial Nova" w:hAnsi="Arial Nova"/>
          <w:b/>
          <w:bCs/>
          <w:color w:val="002060"/>
          <w:sz w:val="22"/>
          <w:szCs w:val="22"/>
        </w:rPr>
      </w:pPr>
      <w:r w:rsidRPr="00182EEA">
        <w:rPr>
          <w:rStyle w:val="nfasisintenso"/>
          <w:rFonts w:ascii="Arial Nova" w:hAnsi="Arial Nova"/>
          <w:b/>
          <w:bCs/>
          <w:color w:val="002060"/>
          <w:sz w:val="22"/>
          <w:szCs w:val="22"/>
        </w:rPr>
        <w:t>FORMULARIO COMPRA AGIL</w:t>
      </w:r>
    </w:p>
    <w:p w14:paraId="26CD8B24" w14:textId="4D970858" w:rsidR="0088734F" w:rsidRPr="00182EEA" w:rsidRDefault="005E537E" w:rsidP="001E3E3D">
      <w:pPr>
        <w:pStyle w:val="Citadestacada"/>
        <w:spacing w:before="0" w:after="0"/>
        <w:ind w:left="862" w:right="862"/>
        <w:rPr>
          <w:rFonts w:ascii="Arial Nova" w:hAnsi="Arial Nova"/>
          <w:b/>
          <w:bCs/>
          <w:i w:val="0"/>
          <w:iCs w:val="0"/>
          <w:color w:val="002060"/>
          <w:sz w:val="22"/>
          <w:szCs w:val="22"/>
        </w:rPr>
      </w:pPr>
      <w:r w:rsidRPr="00182EEA">
        <w:rPr>
          <w:rFonts w:ascii="Arial Nova" w:hAnsi="Arial Nova" w:cstheme="minorHAnsi"/>
          <w:color w:val="000000" w:themeColor="text1"/>
        </w:rPr>
        <w:t xml:space="preserve">La </w:t>
      </w:r>
      <w:r w:rsidR="006461CF" w:rsidRPr="00182EEA">
        <w:rPr>
          <w:rFonts w:ascii="Arial Nova" w:hAnsi="Arial Nova" w:cstheme="minorHAnsi"/>
          <w:color w:val="000000" w:themeColor="text1"/>
        </w:rPr>
        <w:t xml:space="preserve">Compra Ágil corresponde a adquisiciones cuyo monto no supere las </w:t>
      </w:r>
      <w:r w:rsidR="006461CF" w:rsidRPr="00182EEA">
        <w:rPr>
          <w:rFonts w:ascii="Arial Nova" w:hAnsi="Arial Nova" w:cstheme="minorHAnsi"/>
          <w:b/>
          <w:bCs/>
          <w:color w:val="000000" w:themeColor="text1"/>
          <w:u w:val="single"/>
        </w:rPr>
        <w:t>100 UTM</w:t>
      </w:r>
      <w:r w:rsidR="006461CF" w:rsidRPr="00182EEA">
        <w:rPr>
          <w:rFonts w:ascii="Arial Nova" w:hAnsi="Arial Nova" w:cstheme="minorHAnsi"/>
          <w:color w:val="000000" w:themeColor="text1"/>
        </w:rPr>
        <w:t xml:space="preserve"> (valor UTM mes </w:t>
      </w:r>
      <w:r w:rsidR="007D20E1" w:rsidRPr="00182EEA">
        <w:rPr>
          <w:rFonts w:ascii="Arial Nova" w:hAnsi="Arial Nova" w:cstheme="minorHAnsi"/>
          <w:color w:val="000000" w:themeColor="text1"/>
        </w:rPr>
        <w:t>a</w:t>
      </w:r>
      <w:r w:rsidR="006461CF" w:rsidRPr="00182EEA">
        <w:rPr>
          <w:rFonts w:ascii="Arial Nova" w:hAnsi="Arial Nova" w:cstheme="minorHAnsi"/>
          <w:color w:val="000000" w:themeColor="text1"/>
        </w:rPr>
        <w:t>ctual).</w:t>
      </w:r>
    </w:p>
    <w:p w14:paraId="4DF32327" w14:textId="081FB14E" w:rsidR="00260654" w:rsidRPr="00182EEA" w:rsidRDefault="00260654" w:rsidP="00260654">
      <w:pPr>
        <w:jc w:val="both"/>
        <w:rPr>
          <w:rFonts w:ascii="Arial Nova" w:hAnsi="Arial Nova" w:cs="Calibri"/>
          <w:bCs/>
        </w:rPr>
      </w:pPr>
      <w:r w:rsidRPr="00182EEA">
        <w:rPr>
          <w:rFonts w:ascii="Arial Nova" w:hAnsi="Arial Nova" w:cs="Calibri"/>
          <w:bCs/>
        </w:rPr>
        <w:t>Mediante la presente, se solicita realizar cotizaciones para COMPRA ÁGIL de los bienes y/o servicios que se indican considerando los siguientes antecedentes:</w:t>
      </w:r>
    </w:p>
    <w:p w14:paraId="6A56CA0E" w14:textId="77777777" w:rsidR="008A285E" w:rsidRPr="00182EEA" w:rsidRDefault="008A285E" w:rsidP="00260654">
      <w:pPr>
        <w:jc w:val="both"/>
        <w:rPr>
          <w:rFonts w:ascii="Arial Nova" w:hAnsi="Arial Nova" w:cs="Calibri"/>
          <w:bCs/>
        </w:rPr>
      </w:pPr>
    </w:p>
    <w:p w14:paraId="3A7FC79A" w14:textId="6B183E1D" w:rsidR="0060212D" w:rsidRPr="00182EEA" w:rsidRDefault="00260654" w:rsidP="00260654">
      <w:pPr>
        <w:spacing w:line="276" w:lineRule="auto"/>
        <w:rPr>
          <w:rFonts w:ascii="Arial Nova" w:eastAsia="Calibri" w:hAnsi="Arial Nova" w:cstheme="minorHAnsi"/>
          <w:b/>
          <w:color w:val="000000" w:themeColor="text1"/>
          <w:lang w:eastAsia="en-US"/>
        </w:rPr>
      </w:pPr>
      <w:bookmarkStart w:id="0" w:name="_Hlk124840793"/>
      <w:r w:rsidRPr="00182EEA">
        <w:rPr>
          <w:rFonts w:ascii="Arial Nova" w:eastAsia="Calibri" w:hAnsi="Arial Nova" w:cstheme="minorHAnsi"/>
          <w:b/>
          <w:color w:val="000000" w:themeColor="text1"/>
          <w:lang w:eastAsia="en-US"/>
        </w:rPr>
        <w:t>1.- NOMBRE DE LA COTIZACIÓN</w:t>
      </w:r>
      <w:bookmarkEnd w:id="0"/>
    </w:p>
    <w:tbl>
      <w:tblPr>
        <w:tblStyle w:val="Tablaconcuadrcula"/>
        <w:tblW w:w="0" w:type="auto"/>
        <w:tblLook w:val="04A0" w:firstRow="1" w:lastRow="0" w:firstColumn="1" w:lastColumn="0" w:noHBand="0" w:noVBand="1"/>
      </w:tblPr>
      <w:tblGrid>
        <w:gridCol w:w="8828"/>
      </w:tblGrid>
      <w:tr w:rsidR="00260654" w:rsidRPr="00182EEA" w14:paraId="0CFE0F88" w14:textId="77777777" w:rsidTr="006461CF">
        <w:tc>
          <w:tcPr>
            <w:tcW w:w="8828" w:type="dxa"/>
          </w:tcPr>
          <w:p w14:paraId="1C087F08" w14:textId="097438FD" w:rsidR="00260654" w:rsidRPr="00182EEA" w:rsidRDefault="00182EEA" w:rsidP="000912D5">
            <w:pPr>
              <w:spacing w:line="276" w:lineRule="auto"/>
              <w:jc w:val="center"/>
              <w:rPr>
                <w:rFonts w:ascii="Arial Nova" w:hAnsi="Arial Nova" w:cstheme="minorHAnsi"/>
                <w:b/>
                <w:bCs/>
                <w:i/>
                <w:lang w:val="es-MX"/>
              </w:rPr>
            </w:pPr>
            <w:r w:rsidRPr="00182EEA">
              <w:rPr>
                <w:rFonts w:ascii="Verdana" w:hAnsi="Verdana"/>
                <w:b/>
                <w:sz w:val="18"/>
                <w:szCs w:val="18"/>
              </w:rPr>
              <w:t xml:space="preserve">DOCENCIA DE ALERGIA </w:t>
            </w:r>
            <w:proofErr w:type="gramStart"/>
            <w:r w:rsidRPr="00182EEA">
              <w:rPr>
                <w:rFonts w:ascii="Verdana" w:hAnsi="Verdana"/>
                <w:b/>
                <w:sz w:val="18"/>
                <w:szCs w:val="18"/>
              </w:rPr>
              <w:t>ALIMENTARIA INFANTIL Y CELIAQUÍA INFANTIL</w:t>
            </w:r>
            <w:proofErr w:type="gramEnd"/>
          </w:p>
        </w:tc>
      </w:tr>
    </w:tbl>
    <w:p w14:paraId="7DC15E5A" w14:textId="72619CB9" w:rsidR="00260654" w:rsidRPr="00182EEA" w:rsidRDefault="00260654" w:rsidP="00260654">
      <w:pPr>
        <w:ind w:left="360"/>
        <w:jc w:val="both"/>
        <w:rPr>
          <w:rFonts w:ascii="Arial Nova" w:hAnsi="Arial Nova" w:cstheme="minorHAnsi"/>
          <w:lang w:val="es-MX"/>
        </w:rPr>
      </w:pPr>
    </w:p>
    <w:tbl>
      <w:tblPr>
        <w:tblStyle w:val="Tablaconcuadrcula"/>
        <w:tblW w:w="8931" w:type="dxa"/>
        <w:tblInd w:w="-5" w:type="dxa"/>
        <w:tblLook w:val="04A0" w:firstRow="1" w:lastRow="0" w:firstColumn="1" w:lastColumn="0" w:noHBand="0" w:noVBand="1"/>
      </w:tblPr>
      <w:tblGrid>
        <w:gridCol w:w="1640"/>
        <w:gridCol w:w="7291"/>
      </w:tblGrid>
      <w:tr w:rsidR="008A285E" w:rsidRPr="00182EEA" w14:paraId="63CFC818" w14:textId="49550B19" w:rsidTr="00463372">
        <w:trPr>
          <w:trHeight w:val="763"/>
        </w:trPr>
        <w:tc>
          <w:tcPr>
            <w:tcW w:w="1640" w:type="dxa"/>
            <w:shd w:val="clear" w:color="auto" w:fill="002060"/>
          </w:tcPr>
          <w:p w14:paraId="76DC67C3" w14:textId="77777777" w:rsidR="008A285E" w:rsidRPr="00182EEA" w:rsidRDefault="008A285E" w:rsidP="00260654">
            <w:pPr>
              <w:jc w:val="both"/>
              <w:rPr>
                <w:rFonts w:ascii="Arial Nova" w:hAnsi="Arial Nova" w:cstheme="minorHAnsi"/>
                <w:b/>
                <w:bCs/>
                <w:color w:val="FFFFFF" w:themeColor="background1"/>
                <w:lang w:val="es-MX"/>
              </w:rPr>
            </w:pPr>
            <w:r w:rsidRPr="00182EEA">
              <w:rPr>
                <w:rFonts w:ascii="Arial Nova" w:hAnsi="Arial Nova" w:cstheme="minorHAnsi"/>
                <w:b/>
                <w:bCs/>
                <w:color w:val="FFFFFF" w:themeColor="background1"/>
                <w:lang w:val="es-MX"/>
              </w:rPr>
              <w:t>DESCRIPCION:</w:t>
            </w:r>
          </w:p>
          <w:p w14:paraId="229CA431" w14:textId="77777777" w:rsidR="008A285E" w:rsidRPr="00182EEA" w:rsidRDefault="008A285E" w:rsidP="00260654">
            <w:pPr>
              <w:jc w:val="both"/>
              <w:rPr>
                <w:rFonts w:ascii="Arial Nova" w:hAnsi="Arial Nova" w:cstheme="minorHAnsi"/>
                <w:b/>
                <w:bCs/>
                <w:color w:val="FFFFFF" w:themeColor="background1"/>
                <w:lang w:val="es-MX"/>
              </w:rPr>
            </w:pPr>
          </w:p>
          <w:p w14:paraId="0855EF73" w14:textId="34E0E69B" w:rsidR="008A285E" w:rsidRPr="00182EEA" w:rsidRDefault="008A285E" w:rsidP="00260654">
            <w:pPr>
              <w:jc w:val="both"/>
              <w:rPr>
                <w:rFonts w:ascii="Arial Nova" w:hAnsi="Arial Nova" w:cstheme="minorHAnsi"/>
                <w:lang w:val="es-MX"/>
              </w:rPr>
            </w:pPr>
          </w:p>
        </w:tc>
        <w:tc>
          <w:tcPr>
            <w:tcW w:w="7291" w:type="dxa"/>
          </w:tcPr>
          <w:p w14:paraId="5E9798F8" w14:textId="2A07BF5E" w:rsidR="008A285E" w:rsidRPr="00182EEA" w:rsidRDefault="00182EEA" w:rsidP="00A66A63">
            <w:pPr>
              <w:spacing w:after="160" w:line="259" w:lineRule="auto"/>
              <w:rPr>
                <w:rFonts w:ascii="Arial Nova" w:hAnsi="Arial Nova" w:cstheme="minorHAnsi"/>
                <w:lang w:val="es-MX"/>
              </w:rPr>
            </w:pPr>
            <w:r w:rsidRPr="00182EEA">
              <w:rPr>
                <w:rFonts w:ascii="Arial Nova" w:hAnsi="Arial Nova" w:cstheme="minorHAnsi"/>
                <w:lang w:val="es-MX"/>
              </w:rPr>
              <w:t xml:space="preserve">Esta actividad busca actualizar el manejo clínico y </w:t>
            </w:r>
            <w:proofErr w:type="spellStart"/>
            <w:r w:rsidRPr="00182EEA">
              <w:rPr>
                <w:rFonts w:ascii="Arial Nova" w:hAnsi="Arial Nova" w:cstheme="minorHAnsi"/>
                <w:lang w:val="es-MX"/>
              </w:rPr>
              <w:t>dietoterapéutico</w:t>
            </w:r>
            <w:proofErr w:type="spellEnd"/>
            <w:r w:rsidRPr="00182EEA">
              <w:rPr>
                <w:rFonts w:ascii="Arial Nova" w:hAnsi="Arial Nova" w:cstheme="minorHAnsi"/>
                <w:lang w:val="es-MX"/>
              </w:rPr>
              <w:t xml:space="preserve"> en el ámbito pediátrico, actualización en diagnóstico y tratamiento de pacientes con alergia a la proteína de la leche de vaca (APLV), enfermedad celiaca, dieta </w:t>
            </w:r>
            <w:proofErr w:type="spellStart"/>
            <w:r w:rsidRPr="00182EEA">
              <w:rPr>
                <w:rFonts w:ascii="Arial Nova" w:hAnsi="Arial Nova" w:cstheme="minorHAnsi"/>
                <w:lang w:val="es-MX"/>
              </w:rPr>
              <w:t>cetogenica</w:t>
            </w:r>
            <w:proofErr w:type="spellEnd"/>
            <w:r w:rsidRPr="00182EEA">
              <w:rPr>
                <w:rFonts w:ascii="Arial Nova" w:hAnsi="Arial Nova" w:cstheme="minorHAnsi"/>
                <w:lang w:val="es-MX"/>
              </w:rPr>
              <w:t xml:space="preserve"> y uno de los temas más relevantes referentes a la actualización de la normativa vigente en los errores innatos al metabolismo en pacientes neonatos y pediátricos.</w:t>
            </w:r>
          </w:p>
        </w:tc>
      </w:tr>
    </w:tbl>
    <w:p w14:paraId="01278547" w14:textId="763A7A0D" w:rsidR="001E3E3D" w:rsidRPr="00182EEA" w:rsidRDefault="008A285E" w:rsidP="008A285E">
      <w:pPr>
        <w:jc w:val="both"/>
        <w:rPr>
          <w:rFonts w:ascii="Arial Nova" w:hAnsi="Arial Nova" w:cstheme="minorHAnsi"/>
          <w:i/>
          <w:iCs/>
        </w:rPr>
      </w:pPr>
      <w:r w:rsidRPr="00182EEA">
        <w:rPr>
          <w:rFonts w:ascii="Arial Nova" w:hAnsi="Arial Nova" w:cstheme="minorHAnsi"/>
          <w:i/>
          <w:iCs/>
        </w:rPr>
        <w:t>(Ingresa una descripción breve que explique tu Compra Ágil).</w:t>
      </w:r>
    </w:p>
    <w:p w14:paraId="2C4B71E7" w14:textId="77777777" w:rsidR="001D2D7E" w:rsidRPr="00182EEA" w:rsidRDefault="001D2D7E" w:rsidP="008A285E">
      <w:pPr>
        <w:jc w:val="both"/>
        <w:rPr>
          <w:rFonts w:ascii="Arial Nova" w:hAnsi="Arial Nova" w:cstheme="minorHAnsi"/>
          <w:i/>
          <w:iCs/>
        </w:rPr>
      </w:pPr>
    </w:p>
    <w:p w14:paraId="7CBCEB6B" w14:textId="77777777" w:rsidR="001E3E3D" w:rsidRPr="00182EEA" w:rsidRDefault="001E3E3D" w:rsidP="00260654">
      <w:pPr>
        <w:ind w:left="360"/>
        <w:jc w:val="both"/>
        <w:rPr>
          <w:rFonts w:ascii="Arial Nova" w:hAnsi="Arial Nova" w:cstheme="minorHAnsi"/>
          <w:lang w:val="es-MX"/>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34"/>
        <w:gridCol w:w="7797"/>
      </w:tblGrid>
      <w:tr w:rsidR="00260654" w:rsidRPr="00182EEA" w14:paraId="6B669762" w14:textId="77777777" w:rsidTr="00F01C3F">
        <w:trPr>
          <w:trHeight w:val="217"/>
        </w:trPr>
        <w:tc>
          <w:tcPr>
            <w:tcW w:w="1134" w:type="dxa"/>
            <w:tcBorders>
              <w:top w:val="single" w:sz="4" w:space="0" w:color="auto"/>
            </w:tcBorders>
            <w:shd w:val="clear" w:color="auto" w:fill="002060"/>
          </w:tcPr>
          <w:p w14:paraId="7E4DA2D2" w14:textId="77777777"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CANT.</w:t>
            </w:r>
          </w:p>
        </w:tc>
        <w:tc>
          <w:tcPr>
            <w:tcW w:w="7797" w:type="dxa"/>
            <w:shd w:val="clear" w:color="auto" w:fill="002060"/>
          </w:tcPr>
          <w:p w14:paraId="036C4382" w14:textId="0D2225F4" w:rsidR="00260654" w:rsidRPr="00182EEA" w:rsidRDefault="00260654" w:rsidP="000912D5">
            <w:pPr>
              <w:jc w:val="center"/>
              <w:rPr>
                <w:rFonts w:ascii="Arial Nova" w:eastAsia="MS ??" w:hAnsi="Arial Nova" w:cstheme="minorHAnsi"/>
                <w:b/>
                <w:bCs/>
                <w:color w:val="FFFFFF" w:themeColor="background1"/>
              </w:rPr>
            </w:pPr>
            <w:r w:rsidRPr="00182EEA">
              <w:rPr>
                <w:rFonts w:ascii="Arial Nova" w:eastAsia="MS ??" w:hAnsi="Arial Nova" w:cstheme="minorHAnsi"/>
                <w:b/>
                <w:bCs/>
                <w:color w:val="FFFFFF" w:themeColor="background1"/>
              </w:rPr>
              <w:t>DETALLE</w:t>
            </w:r>
            <w:r w:rsidR="0060212D" w:rsidRPr="00182EEA">
              <w:rPr>
                <w:rFonts w:ascii="Arial Nova" w:hAnsi="Arial Nova" w:cstheme="minorHAnsi"/>
              </w:rPr>
              <w:t xml:space="preserve"> (</w:t>
            </w:r>
            <w:r w:rsidR="0060212D" w:rsidRPr="00182EEA">
              <w:rPr>
                <w:rFonts w:ascii="Arial Nova" w:eastAsia="MS ??" w:hAnsi="Arial Nova" w:cstheme="minorHAnsi"/>
                <w:b/>
                <w:bCs/>
                <w:i/>
                <w:iCs/>
                <w:color w:val="FFFFFF" w:themeColor="background1"/>
              </w:rPr>
              <w:t>Indicar especificaciones y detalles de lo requerido, tales como, tamaño, unidad de medida, colores, entre otros).</w:t>
            </w:r>
            <w:r w:rsidR="0060212D" w:rsidRPr="00182EEA">
              <w:rPr>
                <w:rFonts w:ascii="Arial Nova" w:eastAsia="MS ??" w:hAnsi="Arial Nova" w:cstheme="minorHAnsi"/>
                <w:b/>
                <w:bCs/>
                <w:color w:val="FFFFFF" w:themeColor="background1"/>
              </w:rPr>
              <w:t xml:space="preserve"> </w:t>
            </w:r>
          </w:p>
        </w:tc>
      </w:tr>
      <w:tr w:rsidR="00260654" w:rsidRPr="00182EEA" w14:paraId="355E27B6" w14:textId="77777777" w:rsidTr="00260654">
        <w:trPr>
          <w:trHeight w:val="249"/>
        </w:trPr>
        <w:tc>
          <w:tcPr>
            <w:tcW w:w="1134" w:type="dxa"/>
          </w:tcPr>
          <w:p w14:paraId="59CA7D8A" w14:textId="3CF440E7" w:rsidR="00260654" w:rsidRPr="00182EEA" w:rsidRDefault="00182EEA" w:rsidP="000912D5">
            <w:pPr>
              <w:jc w:val="center"/>
              <w:rPr>
                <w:rFonts w:ascii="Arial Nova" w:eastAsia="MS ??" w:hAnsi="Arial Nova" w:cstheme="minorHAnsi"/>
                <w:b/>
                <w:bCs/>
              </w:rPr>
            </w:pPr>
            <w:r>
              <w:rPr>
                <w:rFonts w:ascii="Arial Nova" w:eastAsia="MS ??" w:hAnsi="Arial Nova" w:cstheme="minorHAnsi"/>
                <w:b/>
                <w:bCs/>
              </w:rPr>
              <w:t>40</w:t>
            </w:r>
          </w:p>
        </w:tc>
        <w:tc>
          <w:tcPr>
            <w:tcW w:w="7797" w:type="dxa"/>
          </w:tcPr>
          <w:p w14:paraId="35E1C6FB" w14:textId="77777777" w:rsidR="00182EEA" w:rsidRPr="00182EEA" w:rsidRDefault="00182EEA" w:rsidP="00182EEA">
            <w:pPr>
              <w:jc w:val="both"/>
              <w:rPr>
                <w:rFonts w:ascii="Verdana" w:hAnsi="Verdana"/>
                <w:b/>
              </w:rPr>
            </w:pPr>
            <w:r w:rsidRPr="00182EEA">
              <w:rPr>
                <w:rFonts w:ascii="Verdana" w:hAnsi="Verdana"/>
                <w:b/>
              </w:rPr>
              <w:t xml:space="preserve">PERFIL DE PARTICIPANTES: </w:t>
            </w:r>
          </w:p>
          <w:p w14:paraId="319B4A93" w14:textId="77777777" w:rsidR="00182EEA" w:rsidRPr="00182EEA" w:rsidRDefault="00182EEA" w:rsidP="00182EEA">
            <w:pPr>
              <w:jc w:val="both"/>
              <w:rPr>
                <w:rFonts w:ascii="Verdana" w:hAnsi="Verdana"/>
                <w:b/>
              </w:rPr>
            </w:pPr>
          </w:p>
          <w:p w14:paraId="2D88B681" w14:textId="77777777" w:rsidR="00182EEA" w:rsidRPr="00182EEA" w:rsidRDefault="00182EEA" w:rsidP="00182EEA">
            <w:pPr>
              <w:jc w:val="both"/>
              <w:rPr>
                <w:rFonts w:ascii="Verdana" w:hAnsi="Verdana"/>
                <w:bCs/>
              </w:rPr>
            </w:pPr>
            <w:r w:rsidRPr="00182EEA">
              <w:rPr>
                <w:rFonts w:ascii="Verdana" w:hAnsi="Verdana"/>
                <w:bCs/>
              </w:rPr>
              <w:t xml:space="preserve">Médicos pediatras y químicos farmacéuticos Ley médica 19.664 y profesionales no médicos nutricionistas, enfermeros Ley 18.834. </w:t>
            </w:r>
          </w:p>
          <w:p w14:paraId="70CE492E" w14:textId="77777777" w:rsidR="00182EEA" w:rsidRPr="00182EEA" w:rsidRDefault="00182EEA" w:rsidP="00182EEA">
            <w:pPr>
              <w:jc w:val="both"/>
              <w:rPr>
                <w:rFonts w:ascii="Verdana" w:hAnsi="Verdana"/>
                <w:b/>
              </w:rPr>
            </w:pPr>
          </w:p>
          <w:p w14:paraId="34DA4D24" w14:textId="77777777" w:rsidR="00182EEA" w:rsidRPr="00182EEA" w:rsidRDefault="00182EEA" w:rsidP="00182EEA">
            <w:pPr>
              <w:jc w:val="both"/>
              <w:rPr>
                <w:rFonts w:ascii="Verdana" w:hAnsi="Verdana"/>
                <w:b/>
              </w:rPr>
            </w:pPr>
            <w:r w:rsidRPr="00182EEA">
              <w:rPr>
                <w:rFonts w:ascii="Verdana" w:hAnsi="Verdana"/>
                <w:b/>
              </w:rPr>
              <w:t xml:space="preserve">METODOLOGIA: </w:t>
            </w:r>
          </w:p>
          <w:p w14:paraId="35CE396B" w14:textId="77777777" w:rsidR="00182EEA" w:rsidRPr="00182EEA" w:rsidRDefault="00182EEA" w:rsidP="00182EEA">
            <w:pPr>
              <w:jc w:val="both"/>
              <w:rPr>
                <w:rFonts w:ascii="Verdana" w:hAnsi="Verdana"/>
                <w:b/>
              </w:rPr>
            </w:pPr>
          </w:p>
          <w:p w14:paraId="437D8175" w14:textId="77777777" w:rsidR="00182EEA" w:rsidRPr="00182EEA" w:rsidRDefault="00182EEA" w:rsidP="00182EEA">
            <w:pPr>
              <w:jc w:val="both"/>
              <w:rPr>
                <w:rFonts w:ascii="Verdana" w:hAnsi="Verdana"/>
                <w:bCs/>
                <w:lang w:val="es-ES"/>
              </w:rPr>
            </w:pPr>
            <w:r w:rsidRPr="00182EEA">
              <w:rPr>
                <w:rFonts w:ascii="Verdana" w:hAnsi="Verdana"/>
                <w:bCs/>
                <w:lang w:val="es-ES"/>
              </w:rPr>
              <w:t xml:space="preserve">Clase presencial sincrónica – material de estudio asincrónico </w:t>
            </w:r>
          </w:p>
          <w:p w14:paraId="40DC3933" w14:textId="77777777" w:rsidR="00182EEA" w:rsidRPr="00182EEA" w:rsidRDefault="00182EEA" w:rsidP="00182EEA">
            <w:pPr>
              <w:jc w:val="both"/>
              <w:rPr>
                <w:rFonts w:ascii="Verdana" w:hAnsi="Verdana"/>
                <w:bCs/>
                <w:lang w:val="es-ES"/>
              </w:rPr>
            </w:pPr>
          </w:p>
          <w:p w14:paraId="5B8B2F3E" w14:textId="77777777" w:rsidR="00182EEA" w:rsidRPr="00182EEA" w:rsidRDefault="00182EEA" w:rsidP="00182EEA">
            <w:pPr>
              <w:jc w:val="both"/>
              <w:rPr>
                <w:rFonts w:ascii="Verdana" w:hAnsi="Verdana"/>
                <w:b/>
              </w:rPr>
            </w:pPr>
            <w:r w:rsidRPr="00182EEA">
              <w:rPr>
                <w:rFonts w:ascii="Verdana" w:hAnsi="Verdana"/>
                <w:b/>
              </w:rPr>
              <w:t xml:space="preserve">DURACIÓN: </w:t>
            </w:r>
          </w:p>
          <w:p w14:paraId="05A055F0" w14:textId="77777777" w:rsidR="00182EEA" w:rsidRPr="00182EEA" w:rsidRDefault="00182EEA" w:rsidP="00182EEA">
            <w:pPr>
              <w:jc w:val="both"/>
              <w:rPr>
                <w:rFonts w:ascii="Verdana" w:hAnsi="Verdana"/>
                <w:b/>
              </w:rPr>
            </w:pPr>
          </w:p>
          <w:p w14:paraId="730D87B0" w14:textId="77777777" w:rsidR="00182EEA" w:rsidRPr="00182EEA" w:rsidRDefault="00182EEA" w:rsidP="00182EEA">
            <w:pPr>
              <w:jc w:val="both"/>
              <w:rPr>
                <w:rFonts w:ascii="Verdana" w:hAnsi="Verdana"/>
                <w:bCs/>
                <w:lang w:val="es-ES"/>
              </w:rPr>
            </w:pPr>
            <w:r w:rsidRPr="00182EEA">
              <w:rPr>
                <w:rFonts w:ascii="Verdana" w:hAnsi="Verdana"/>
                <w:bCs/>
                <w:lang w:val="es-ES"/>
              </w:rPr>
              <w:t>2 clases con material de apoyo para estudio (2 horas pedagógicas) presencial</w:t>
            </w:r>
          </w:p>
          <w:p w14:paraId="691B7148" w14:textId="77777777" w:rsidR="00182EEA" w:rsidRPr="00182EEA" w:rsidRDefault="00182EEA" w:rsidP="00182EEA">
            <w:pPr>
              <w:jc w:val="both"/>
              <w:rPr>
                <w:rFonts w:ascii="Verdana" w:hAnsi="Verdana"/>
                <w:bCs/>
                <w:lang w:val="es-ES"/>
              </w:rPr>
            </w:pPr>
          </w:p>
          <w:p w14:paraId="5CD5CB38" w14:textId="77777777" w:rsidR="00182EEA" w:rsidRPr="00182EEA" w:rsidRDefault="00182EEA" w:rsidP="00182EEA">
            <w:pPr>
              <w:jc w:val="both"/>
              <w:rPr>
                <w:rFonts w:ascii="Verdana" w:hAnsi="Verdana"/>
                <w:b/>
                <w:lang w:val="es-ES"/>
              </w:rPr>
            </w:pPr>
            <w:r w:rsidRPr="00182EEA">
              <w:rPr>
                <w:rFonts w:ascii="Verdana" w:hAnsi="Verdana"/>
                <w:b/>
                <w:lang w:val="es-ES"/>
              </w:rPr>
              <w:t>FECHA DE EJECUCION:</w:t>
            </w:r>
          </w:p>
          <w:p w14:paraId="10E20B0C" w14:textId="77777777" w:rsidR="00182EEA" w:rsidRPr="00182EEA" w:rsidRDefault="00182EEA" w:rsidP="00182EEA">
            <w:pPr>
              <w:jc w:val="both"/>
              <w:rPr>
                <w:rFonts w:ascii="Verdana" w:eastAsiaTheme="minorHAnsi" w:hAnsi="Verdana" w:cs="Verdana"/>
                <w:lang w:eastAsia="en-US"/>
              </w:rPr>
            </w:pPr>
          </w:p>
          <w:p w14:paraId="4ACE8DD2" w14:textId="77777777" w:rsidR="00182EEA" w:rsidRPr="00182EEA" w:rsidRDefault="00182EEA" w:rsidP="00182EEA">
            <w:pPr>
              <w:jc w:val="both"/>
              <w:rPr>
                <w:rFonts w:ascii="Verdana" w:eastAsiaTheme="minorHAnsi" w:hAnsi="Verdana" w:cs="Verdana"/>
                <w:lang w:eastAsia="en-US"/>
              </w:rPr>
            </w:pPr>
            <w:r w:rsidRPr="00182EEA">
              <w:rPr>
                <w:rFonts w:ascii="Verdana" w:eastAsiaTheme="minorHAnsi" w:hAnsi="Verdana" w:cs="Verdana"/>
                <w:lang w:eastAsia="en-US"/>
              </w:rPr>
              <w:t xml:space="preserve">10 de julio 2026 </w:t>
            </w:r>
          </w:p>
          <w:p w14:paraId="71238F8C" w14:textId="77777777" w:rsidR="00182EEA" w:rsidRPr="00182EEA" w:rsidRDefault="00182EEA" w:rsidP="00182EEA">
            <w:pPr>
              <w:jc w:val="both"/>
              <w:rPr>
                <w:rFonts w:ascii="Verdana" w:eastAsiaTheme="minorHAnsi" w:hAnsi="Verdana" w:cs="Verdana"/>
                <w:lang w:eastAsia="en-US"/>
              </w:rPr>
            </w:pPr>
          </w:p>
          <w:p w14:paraId="7C46DB07" w14:textId="77777777" w:rsidR="00182EEA" w:rsidRPr="00182EEA" w:rsidRDefault="00182EEA" w:rsidP="00182EEA">
            <w:pPr>
              <w:jc w:val="both"/>
              <w:rPr>
                <w:rFonts w:ascii="Verdana" w:hAnsi="Verdana" w:cs="Verdana"/>
                <w:lang w:val="es-ES"/>
              </w:rPr>
            </w:pPr>
          </w:p>
          <w:p w14:paraId="454D8E68" w14:textId="77777777" w:rsidR="00182EEA" w:rsidRPr="00182EEA" w:rsidRDefault="00182EEA" w:rsidP="00182EEA">
            <w:pPr>
              <w:jc w:val="both"/>
              <w:rPr>
                <w:rFonts w:ascii="Verdana" w:hAnsi="Verdana" w:cs="Verdana"/>
                <w:b/>
                <w:bCs/>
                <w:lang w:val="es-ES"/>
              </w:rPr>
            </w:pPr>
            <w:r w:rsidRPr="00182EEA">
              <w:rPr>
                <w:rFonts w:ascii="Verdana" w:hAnsi="Verdana" w:cs="Verdana"/>
                <w:b/>
                <w:bCs/>
                <w:lang w:val="es-ES"/>
              </w:rPr>
              <w:t>LUGAR DE REALIZACIÓN:</w:t>
            </w:r>
          </w:p>
          <w:p w14:paraId="4B5D1727" w14:textId="77777777" w:rsidR="00182EEA" w:rsidRPr="00182EEA" w:rsidRDefault="00182EEA" w:rsidP="00182EEA">
            <w:pPr>
              <w:jc w:val="both"/>
              <w:rPr>
                <w:rFonts w:ascii="Verdana" w:hAnsi="Verdana"/>
                <w:lang w:val="es-ES"/>
              </w:rPr>
            </w:pPr>
          </w:p>
          <w:p w14:paraId="4D4E182C" w14:textId="74A61F55" w:rsidR="00182EEA" w:rsidRPr="00182EEA" w:rsidRDefault="00182EEA" w:rsidP="00182EEA">
            <w:pPr>
              <w:jc w:val="both"/>
              <w:rPr>
                <w:rFonts w:ascii="Verdana" w:hAnsi="Verdana"/>
                <w:lang w:val="es-ES"/>
              </w:rPr>
            </w:pPr>
            <w:r>
              <w:rPr>
                <w:rFonts w:ascii="Verdana" w:hAnsi="Verdana"/>
              </w:rPr>
              <w:t>Hotel Diego de Almagro</w:t>
            </w:r>
            <w:r w:rsidRPr="00182EEA">
              <w:rPr>
                <w:rFonts w:ascii="Verdana" w:hAnsi="Verdana"/>
              </w:rPr>
              <w:t xml:space="preserve"> - ciudad de Castro Chiloé </w:t>
            </w:r>
          </w:p>
          <w:p w14:paraId="5126154F" w14:textId="77777777" w:rsidR="00182EEA" w:rsidRPr="00182EEA" w:rsidRDefault="00182EEA" w:rsidP="00182EEA">
            <w:pPr>
              <w:jc w:val="both"/>
              <w:rPr>
                <w:rFonts w:ascii="Verdana" w:hAnsi="Verdana"/>
                <w:b/>
              </w:rPr>
            </w:pPr>
          </w:p>
          <w:p w14:paraId="3D0C68EB" w14:textId="77777777" w:rsidR="00182EEA" w:rsidRPr="00182EEA" w:rsidRDefault="00182EEA" w:rsidP="00182EEA">
            <w:pPr>
              <w:jc w:val="both"/>
              <w:rPr>
                <w:rFonts w:ascii="Verdana" w:hAnsi="Verdana"/>
                <w:b/>
              </w:rPr>
            </w:pPr>
          </w:p>
          <w:p w14:paraId="2021C475" w14:textId="77777777" w:rsidR="00182EEA" w:rsidRPr="00182EEA" w:rsidRDefault="00182EEA" w:rsidP="00182EEA">
            <w:pPr>
              <w:jc w:val="both"/>
              <w:rPr>
                <w:rFonts w:ascii="Verdana" w:hAnsi="Verdana"/>
                <w:b/>
              </w:rPr>
            </w:pPr>
            <w:r w:rsidRPr="00182EEA">
              <w:rPr>
                <w:rFonts w:ascii="Verdana" w:hAnsi="Verdana"/>
                <w:b/>
              </w:rPr>
              <w:t xml:space="preserve">REQUISITOS DOCENTE: </w:t>
            </w:r>
          </w:p>
          <w:p w14:paraId="4A7A821D" w14:textId="77777777" w:rsidR="00182EEA" w:rsidRPr="00182EEA" w:rsidRDefault="00182EEA" w:rsidP="00182EEA">
            <w:pPr>
              <w:jc w:val="both"/>
              <w:rPr>
                <w:rFonts w:ascii="Verdana" w:hAnsi="Verdana"/>
                <w:b/>
              </w:rPr>
            </w:pPr>
          </w:p>
          <w:p w14:paraId="58DE628F" w14:textId="77777777" w:rsidR="00182EEA" w:rsidRPr="00182EEA" w:rsidRDefault="00182EEA" w:rsidP="00182EEA">
            <w:pPr>
              <w:pStyle w:val="Prrafodelista"/>
              <w:numPr>
                <w:ilvl w:val="0"/>
                <w:numId w:val="30"/>
              </w:numPr>
              <w:adjustRightInd w:val="0"/>
              <w:jc w:val="both"/>
            </w:pPr>
            <w:r w:rsidRPr="00182EEA">
              <w:t xml:space="preserve">Médico cirujano pediátrico con especialidad en gastroenteróloga infantil con 10 años de experiencia </w:t>
            </w:r>
          </w:p>
          <w:p w14:paraId="6677E17D" w14:textId="77777777" w:rsidR="00182EEA" w:rsidRPr="00182EEA" w:rsidRDefault="00182EEA" w:rsidP="00182EEA">
            <w:pPr>
              <w:pStyle w:val="Prrafodelista"/>
              <w:numPr>
                <w:ilvl w:val="0"/>
                <w:numId w:val="30"/>
              </w:numPr>
              <w:jc w:val="both"/>
              <w:rPr>
                <w:bCs/>
                <w:lang w:val="es-CL"/>
              </w:rPr>
            </w:pPr>
            <w:r w:rsidRPr="00182EEA">
              <w:rPr>
                <w:bCs/>
                <w:lang w:val="es-CL"/>
              </w:rPr>
              <w:t xml:space="preserve">Experiencia en docencia de pre y postgrado de al menos 4 años de experiencia. </w:t>
            </w:r>
          </w:p>
          <w:p w14:paraId="20125493" w14:textId="77777777" w:rsidR="00182EEA" w:rsidRPr="00182EEA" w:rsidRDefault="00182EEA" w:rsidP="00182EEA">
            <w:pPr>
              <w:pStyle w:val="Prrafodelista"/>
              <w:numPr>
                <w:ilvl w:val="0"/>
                <w:numId w:val="30"/>
              </w:numPr>
              <w:jc w:val="both"/>
              <w:rPr>
                <w:bCs/>
                <w:lang w:val="es-CL"/>
              </w:rPr>
            </w:pPr>
            <w:r w:rsidRPr="00182EEA">
              <w:rPr>
                <w:bCs/>
                <w:lang w:val="es-CL"/>
              </w:rPr>
              <w:t xml:space="preserve">Al menos 12 publicaciones referentes a gastroenterología infantil, de las cuales al menos 6 deben ser de enfermedad celiaca infantil o estar relacionada y al menos 2 de alergias alimentarias. (adjuntar publicaciones)  </w:t>
            </w:r>
          </w:p>
          <w:p w14:paraId="7A434EE9" w14:textId="77777777" w:rsidR="00182EEA" w:rsidRPr="00182EEA" w:rsidRDefault="00182EEA" w:rsidP="00182EEA">
            <w:pPr>
              <w:jc w:val="both"/>
              <w:rPr>
                <w:rFonts w:ascii="Verdana" w:hAnsi="Verdana"/>
                <w:b/>
              </w:rPr>
            </w:pPr>
          </w:p>
          <w:p w14:paraId="033733BD" w14:textId="77777777" w:rsidR="00182EEA" w:rsidRPr="00182EEA" w:rsidRDefault="00182EEA" w:rsidP="00182EEA">
            <w:pPr>
              <w:spacing w:after="160" w:line="254" w:lineRule="auto"/>
              <w:jc w:val="both"/>
              <w:rPr>
                <w:rFonts w:ascii="Verdana" w:hAnsi="Verdana"/>
                <w:b/>
                <w:u w:val="single"/>
              </w:rPr>
            </w:pPr>
            <w:r w:rsidRPr="00182EEA">
              <w:rPr>
                <w:rFonts w:ascii="Verdana" w:hAnsi="Verdana"/>
                <w:b/>
                <w:u w:val="single"/>
              </w:rPr>
              <w:t xml:space="preserve">Contenidos mínimos a Abordar en el curso: </w:t>
            </w:r>
          </w:p>
          <w:p w14:paraId="77C88D22" w14:textId="77777777" w:rsidR="00182EEA" w:rsidRPr="00182EEA" w:rsidRDefault="00182EEA" w:rsidP="00182EEA">
            <w:pPr>
              <w:pStyle w:val="Prrafodelista"/>
              <w:numPr>
                <w:ilvl w:val="0"/>
                <w:numId w:val="30"/>
              </w:numPr>
              <w:adjustRightInd w:val="0"/>
              <w:jc w:val="both"/>
            </w:pPr>
            <w:r w:rsidRPr="00182EEA">
              <w:lastRenderedPageBreak/>
              <w:t>Actualización en diagnóstico de enfermedad celíaca infantil.</w:t>
            </w:r>
          </w:p>
          <w:p w14:paraId="63DB4963" w14:textId="77777777" w:rsidR="00182EEA" w:rsidRPr="00182EEA" w:rsidRDefault="00182EEA" w:rsidP="00182EEA">
            <w:pPr>
              <w:pStyle w:val="Prrafodelista"/>
              <w:numPr>
                <w:ilvl w:val="0"/>
                <w:numId w:val="30"/>
              </w:numPr>
              <w:adjustRightInd w:val="0"/>
              <w:jc w:val="both"/>
            </w:pPr>
            <w:r w:rsidRPr="00182EEA">
              <w:t>Nuevos criterios diagnósticos y cuándo evitar la biopsia intestinal.</w:t>
            </w:r>
          </w:p>
          <w:p w14:paraId="6E9B4B6E" w14:textId="77777777" w:rsidR="00182EEA" w:rsidRPr="00182EEA" w:rsidRDefault="00182EEA" w:rsidP="00182EEA">
            <w:pPr>
              <w:pStyle w:val="Prrafodelista"/>
              <w:numPr>
                <w:ilvl w:val="0"/>
                <w:numId w:val="30"/>
              </w:numPr>
              <w:adjustRightInd w:val="0"/>
              <w:jc w:val="both"/>
            </w:pPr>
            <w:r w:rsidRPr="00182EEA">
              <w:t>Alergia a proteína de leche de vaca: epidemiología, diagnóstico y manejo nutricional.</w:t>
            </w:r>
          </w:p>
          <w:p w14:paraId="56A9AD73" w14:textId="77777777" w:rsidR="00182EEA" w:rsidRPr="00182EEA" w:rsidRDefault="00182EEA" w:rsidP="00182EEA">
            <w:pPr>
              <w:pStyle w:val="Prrafodelista"/>
              <w:numPr>
                <w:ilvl w:val="0"/>
                <w:numId w:val="30"/>
              </w:numPr>
              <w:adjustRightInd w:val="0"/>
              <w:jc w:val="both"/>
            </w:pPr>
            <w:r w:rsidRPr="00182EEA">
              <w:t>Diagnóstico diferencial entre enfermedad celíaca, sensibilidad al gluten y alergia al trigo.</w:t>
            </w:r>
          </w:p>
          <w:p w14:paraId="46700399" w14:textId="77777777" w:rsidR="00182EEA" w:rsidRPr="00182EEA" w:rsidRDefault="00182EEA" w:rsidP="00182EEA">
            <w:pPr>
              <w:pStyle w:val="Prrafodelista"/>
              <w:numPr>
                <w:ilvl w:val="0"/>
                <w:numId w:val="30"/>
              </w:numPr>
              <w:adjustRightInd w:val="0"/>
              <w:jc w:val="both"/>
            </w:pPr>
            <w:r w:rsidRPr="00182EEA">
              <w:t>Desafíos actuales en las reacciones adversas alimentarias pediátricas.</w:t>
            </w:r>
          </w:p>
          <w:p w14:paraId="5246D0DC" w14:textId="77777777" w:rsidR="00182EEA" w:rsidRPr="00182EEA" w:rsidRDefault="00182EEA" w:rsidP="00182EEA">
            <w:pPr>
              <w:adjustRightInd w:val="0"/>
              <w:ind w:left="360"/>
              <w:jc w:val="both"/>
            </w:pPr>
          </w:p>
          <w:p w14:paraId="01C75E51" w14:textId="77777777" w:rsidR="00182EEA" w:rsidRPr="00182EEA" w:rsidRDefault="00182EEA" w:rsidP="00182EEA">
            <w:pPr>
              <w:jc w:val="both"/>
              <w:rPr>
                <w:rFonts w:ascii="Verdana" w:hAnsi="Verdana"/>
                <w:b/>
              </w:rPr>
            </w:pPr>
            <w:r w:rsidRPr="00182EEA">
              <w:rPr>
                <w:rFonts w:ascii="Verdana" w:hAnsi="Verdana"/>
                <w:b/>
              </w:rPr>
              <w:t xml:space="preserve">EVALUACIÓN: </w:t>
            </w:r>
          </w:p>
          <w:p w14:paraId="587A0D76" w14:textId="77777777" w:rsidR="00182EEA" w:rsidRPr="00182EEA" w:rsidRDefault="00182EEA" w:rsidP="00182EEA">
            <w:pPr>
              <w:jc w:val="both"/>
              <w:rPr>
                <w:rFonts w:ascii="Verdana" w:hAnsi="Verdana"/>
                <w:b/>
              </w:rPr>
            </w:pPr>
          </w:p>
          <w:p w14:paraId="5D633F02" w14:textId="77777777" w:rsidR="00182EEA" w:rsidRPr="00182EEA" w:rsidRDefault="00182EEA" w:rsidP="00182EEA">
            <w:pPr>
              <w:jc w:val="both"/>
              <w:rPr>
                <w:rFonts w:ascii="Verdana" w:hAnsi="Verdana"/>
                <w:bCs/>
              </w:rPr>
            </w:pPr>
            <w:r w:rsidRPr="00182EEA">
              <w:rPr>
                <w:rFonts w:ascii="Verdana" w:hAnsi="Verdana"/>
                <w:bCs/>
                <w:i/>
                <w:iCs/>
              </w:rPr>
              <w:t>Evaluación de conocimiento:</w:t>
            </w:r>
            <w:r w:rsidRPr="00182EEA">
              <w:rPr>
                <w:rFonts w:ascii="Verdana" w:hAnsi="Verdana"/>
                <w:bCs/>
              </w:rPr>
              <w:t xml:space="preserve"> PRUEBA SELECCIÓN MULTIPLE EN LA PLATAFORMA. NOTA MAYOR O IGUAL A 4.0, EN ESCALA DE 1 A 7, DONDE 4 CORRESPONDE AL 60% DE RESPUESTAS CORRECTAS</w:t>
            </w:r>
          </w:p>
          <w:p w14:paraId="43752A16" w14:textId="77777777" w:rsidR="00182EEA" w:rsidRPr="00182EEA" w:rsidRDefault="00182EEA" w:rsidP="00182EEA">
            <w:pPr>
              <w:jc w:val="both"/>
              <w:rPr>
                <w:rFonts w:ascii="Verdana" w:hAnsi="Verdana"/>
                <w:bCs/>
              </w:rPr>
            </w:pPr>
          </w:p>
          <w:p w14:paraId="00DC5939" w14:textId="77777777" w:rsidR="00182EEA" w:rsidRPr="00182EEA" w:rsidRDefault="00182EEA" w:rsidP="00182EEA">
            <w:pPr>
              <w:jc w:val="both"/>
              <w:rPr>
                <w:rFonts w:ascii="Verdana" w:eastAsia="Calibri" w:hAnsi="Verdana"/>
                <w:b/>
                <w:lang w:eastAsia="en-US"/>
              </w:rPr>
            </w:pPr>
            <w:r w:rsidRPr="00182EEA">
              <w:rPr>
                <w:rFonts w:ascii="Verdana" w:eastAsia="Calibri" w:hAnsi="Verdana"/>
                <w:b/>
                <w:lang w:eastAsia="en-US"/>
              </w:rPr>
              <w:t>INFORME:</w:t>
            </w:r>
          </w:p>
          <w:p w14:paraId="2057A146" w14:textId="77777777" w:rsidR="00182EEA" w:rsidRPr="00182EEA" w:rsidRDefault="00182EEA" w:rsidP="00182EEA">
            <w:pPr>
              <w:jc w:val="both"/>
              <w:rPr>
                <w:rFonts w:ascii="Verdana" w:eastAsia="Calibri" w:hAnsi="Verdana"/>
                <w:bCs/>
                <w:lang w:eastAsia="en-US"/>
              </w:rPr>
            </w:pPr>
            <w:r w:rsidRPr="00182EEA">
              <w:rPr>
                <w:rFonts w:ascii="Verdana" w:eastAsia="Calibri" w:hAnsi="Verdana"/>
                <w:bCs/>
                <w:lang w:eastAsia="en-US"/>
              </w:rPr>
              <w:t>Una vez finalizada la capacitación el proveedor adjudicado, deberá emitir un informe, dando un resumen del desarrollo de la actividad, de igual forma un listado de los participantes con respectiva nota obtenida y porcentaje de asistencia, el informe debe incluir los resultados de la encuesta de satisfacción del formato entregado.</w:t>
            </w:r>
          </w:p>
          <w:p w14:paraId="5CD2AB6F" w14:textId="77777777" w:rsidR="00182EEA" w:rsidRPr="00182EEA" w:rsidRDefault="00182EEA" w:rsidP="00182EEA">
            <w:pPr>
              <w:jc w:val="both"/>
              <w:rPr>
                <w:rFonts w:ascii="Verdana" w:eastAsia="Calibri" w:hAnsi="Verdana"/>
                <w:bCs/>
                <w:lang w:eastAsia="en-US"/>
              </w:rPr>
            </w:pPr>
          </w:p>
          <w:p w14:paraId="19079EBA" w14:textId="77777777" w:rsidR="00182EEA" w:rsidRPr="00182EEA" w:rsidRDefault="00182EEA" w:rsidP="00182EEA">
            <w:pPr>
              <w:jc w:val="both"/>
              <w:rPr>
                <w:rFonts w:ascii="Verdana" w:eastAsia="Calibri" w:hAnsi="Verdana"/>
                <w:bCs/>
                <w:lang w:eastAsia="en-US"/>
              </w:rPr>
            </w:pPr>
            <w:r w:rsidRPr="00182EEA">
              <w:rPr>
                <w:rFonts w:ascii="Verdana" w:eastAsia="Calibri" w:hAnsi="Verdana"/>
                <w:b/>
                <w:u w:val="single"/>
                <w:lang w:eastAsia="en-US"/>
              </w:rPr>
              <w:t xml:space="preserve">Nota: </w:t>
            </w:r>
            <w:r w:rsidRPr="00182EEA">
              <w:rPr>
                <w:rFonts w:ascii="Verdana" w:eastAsia="Calibri" w:hAnsi="Verdana"/>
                <w:bCs/>
                <w:lang w:eastAsia="en-US"/>
              </w:rPr>
              <w:t>Mientras no se recepciones el informe no se dará inicio al trámite de la Factura o Boleta de Honorarios.</w:t>
            </w:r>
          </w:p>
          <w:p w14:paraId="5460F5D3" w14:textId="77777777" w:rsidR="00182EEA" w:rsidRPr="00182EEA" w:rsidRDefault="00182EEA" w:rsidP="00182EEA">
            <w:pPr>
              <w:jc w:val="both"/>
              <w:rPr>
                <w:rFonts w:ascii="Verdana" w:eastAsia="Calibri" w:hAnsi="Verdana"/>
                <w:bCs/>
                <w:lang w:eastAsia="en-US"/>
              </w:rPr>
            </w:pPr>
          </w:p>
          <w:p w14:paraId="26C37898" w14:textId="77777777" w:rsidR="00182EEA" w:rsidRPr="00182EEA" w:rsidRDefault="00182EEA" w:rsidP="00182EEA">
            <w:pPr>
              <w:jc w:val="both"/>
              <w:rPr>
                <w:rFonts w:ascii="Verdana" w:eastAsia="Calibri" w:hAnsi="Verdana"/>
                <w:b/>
                <w:lang w:eastAsia="en-US"/>
              </w:rPr>
            </w:pPr>
            <w:r w:rsidRPr="00182EEA">
              <w:rPr>
                <w:rFonts w:ascii="Verdana" w:eastAsia="Calibri" w:hAnsi="Verdana"/>
                <w:b/>
                <w:lang w:eastAsia="en-US"/>
              </w:rPr>
              <w:t>OTROS:</w:t>
            </w:r>
          </w:p>
          <w:p w14:paraId="33F62A00" w14:textId="77777777" w:rsidR="00182EEA" w:rsidRPr="00182EEA" w:rsidRDefault="00182EEA" w:rsidP="00182EEA">
            <w:pPr>
              <w:jc w:val="both"/>
              <w:rPr>
                <w:rFonts w:ascii="Verdana" w:eastAsia="Calibri" w:hAnsi="Verdana"/>
                <w:b/>
                <w:lang w:eastAsia="en-US"/>
              </w:rPr>
            </w:pPr>
            <w:r w:rsidRPr="00182EEA">
              <w:rPr>
                <w:rFonts w:ascii="Verdana" w:eastAsia="Calibri" w:hAnsi="Verdana"/>
                <w:b/>
                <w:lang w:eastAsia="en-US"/>
              </w:rPr>
              <w:t>La oferta económica deberá considerar el costo total del servicio de capacitación, incluyendo todos los gastos asociados a su correcta ejecución. En este sentido, el/la oferente deberá asumir íntegramente los costos de traslado, pasajes, alimentación, alojamiento y cualquier otro viático necesario para el desarrollo de la actividad, no correspondiendo pagos adicionales por estos conceptos. Asimismo, la oferta deberá contemplar la totalidad de los costos asociados a la ejecución completa de la capacitación, incluyendo los honorarios de los/las expositores/as. En caso de que el/la oferente no corresponda a quien realizará la exposición, será de su exclusiva responsabilidad la contratación y pago de los/las expositores/as. Del mismo modo, si uno de los/las expositores/as coincide con el/la oferente, este/a deberá igualmente asumir el financiamiento de el/la otro/</w:t>
            </w:r>
            <w:proofErr w:type="gramStart"/>
            <w:r w:rsidRPr="00182EEA">
              <w:rPr>
                <w:rFonts w:ascii="Verdana" w:eastAsia="Calibri" w:hAnsi="Verdana"/>
                <w:b/>
                <w:lang w:eastAsia="en-US"/>
              </w:rPr>
              <w:t>a  expositor</w:t>
            </w:r>
            <w:proofErr w:type="gramEnd"/>
            <w:r w:rsidRPr="00182EEA">
              <w:rPr>
                <w:rFonts w:ascii="Verdana" w:eastAsia="Calibri" w:hAnsi="Verdana"/>
                <w:b/>
                <w:lang w:eastAsia="en-US"/>
              </w:rPr>
              <w:t>/a que participe en la actividad.</w:t>
            </w:r>
          </w:p>
          <w:p w14:paraId="05B6001F" w14:textId="77777777" w:rsidR="00182EEA" w:rsidRPr="00182EEA" w:rsidRDefault="00182EEA" w:rsidP="00182EEA">
            <w:pPr>
              <w:jc w:val="both"/>
              <w:rPr>
                <w:rFonts w:ascii="Verdana" w:eastAsiaTheme="minorHAnsi" w:hAnsi="Verdana"/>
              </w:rPr>
            </w:pPr>
          </w:p>
          <w:p w14:paraId="322F48A1" w14:textId="77777777" w:rsidR="00182EEA" w:rsidRPr="00182EEA" w:rsidRDefault="00182EEA" w:rsidP="00182EEA">
            <w:pPr>
              <w:jc w:val="both"/>
              <w:rPr>
                <w:rFonts w:ascii="Verdana" w:eastAsiaTheme="minorHAnsi" w:hAnsi="Verdana" w:cs="Verdana-Bold"/>
                <w:b/>
                <w:bCs/>
                <w:u w:val="single"/>
              </w:rPr>
            </w:pPr>
            <w:proofErr w:type="gramStart"/>
            <w:r w:rsidRPr="00182EEA">
              <w:rPr>
                <w:rFonts w:ascii="Verdana" w:eastAsiaTheme="minorHAnsi" w:hAnsi="Verdana"/>
                <w:b/>
                <w:bCs/>
                <w:u w:val="single"/>
              </w:rPr>
              <w:t>En caso que</w:t>
            </w:r>
            <w:proofErr w:type="gramEnd"/>
            <w:r w:rsidRPr="00182EEA">
              <w:rPr>
                <w:rFonts w:ascii="Verdana" w:eastAsiaTheme="minorHAnsi" w:hAnsi="Verdana"/>
                <w:b/>
                <w:bCs/>
                <w:u w:val="single"/>
              </w:rPr>
              <w:t xml:space="preserve"> el oferente tenga una discrepancia en el precio ofertado en la página como algún anexo de cotización, se considerará el precio ofertado en el portal de Mercado Publico.</w:t>
            </w:r>
          </w:p>
          <w:p w14:paraId="483F098C" w14:textId="01959B3D" w:rsidR="00260654" w:rsidRPr="00182EEA" w:rsidRDefault="00260654" w:rsidP="00182EEA">
            <w:pPr>
              <w:jc w:val="both"/>
              <w:rPr>
                <w:rFonts w:ascii="Arial Nova" w:eastAsia="MS ??" w:hAnsi="Arial Nova" w:cstheme="minorHAnsi"/>
              </w:rPr>
            </w:pPr>
          </w:p>
        </w:tc>
      </w:tr>
    </w:tbl>
    <w:p w14:paraId="27AF129B" w14:textId="6BD513E2"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lastRenderedPageBreak/>
        <w:t>Nota 1:</w:t>
      </w:r>
      <w:r w:rsidRPr="00182EEA">
        <w:rPr>
          <w:rFonts w:ascii="Arial Nova" w:eastAsia="Calibri" w:hAnsi="Arial Nova" w:cstheme="minorHAnsi"/>
          <w:color w:val="000000" w:themeColor="text1"/>
          <w:lang w:eastAsia="en-US"/>
        </w:rPr>
        <w:t xml:space="preserve"> Adjuntar obligatoriamente especificaciones técnicas del producto o servicio ofertado.</w:t>
      </w:r>
    </w:p>
    <w:p w14:paraId="02699D8D" w14:textId="0BC9DE1C" w:rsidR="007D20E1" w:rsidRPr="00182EEA" w:rsidRDefault="007D20E1" w:rsidP="007D20E1">
      <w:pPr>
        <w:jc w:val="both"/>
        <w:rPr>
          <w:rFonts w:ascii="Arial Nova" w:eastAsia="Calibri" w:hAnsi="Arial Nova" w:cstheme="minorHAnsi"/>
          <w:color w:val="000000" w:themeColor="text1"/>
          <w:lang w:eastAsia="en-US"/>
        </w:rPr>
      </w:pPr>
      <w:r w:rsidRPr="00182EEA">
        <w:rPr>
          <w:rFonts w:ascii="Arial Nova" w:eastAsia="Calibri" w:hAnsi="Arial Nova" w:cstheme="minorHAnsi"/>
          <w:b/>
          <w:bCs/>
          <w:color w:val="000000" w:themeColor="text1"/>
          <w:lang w:eastAsia="en-US"/>
        </w:rPr>
        <w:t>Nota 2:</w:t>
      </w:r>
      <w:r w:rsidRPr="00182EEA">
        <w:rPr>
          <w:rFonts w:ascii="Arial Nova" w:eastAsia="Calibri" w:hAnsi="Arial Nova" w:cstheme="minorHAnsi"/>
          <w:color w:val="000000" w:themeColor="text1"/>
          <w:lang w:eastAsia="en-US"/>
        </w:rPr>
        <w:t xml:space="preserve"> “El NO cumplimiento de alguna o algunas de las Especificaciones Técnicas será motivo de rechazo de la Oferta”.</w:t>
      </w:r>
    </w:p>
    <w:p w14:paraId="0629C5DD" w14:textId="77777777" w:rsidR="001D2D7E" w:rsidRPr="00182EEA" w:rsidRDefault="001D2D7E" w:rsidP="007D20E1">
      <w:pPr>
        <w:jc w:val="both"/>
        <w:rPr>
          <w:rFonts w:ascii="Arial Nova" w:eastAsia="Calibri" w:hAnsi="Arial Nova" w:cstheme="minorHAnsi"/>
          <w:color w:val="000000" w:themeColor="text1"/>
          <w:lang w:eastAsia="en-US"/>
        </w:rPr>
      </w:pPr>
    </w:p>
    <w:p w14:paraId="66C8A136" w14:textId="77777777" w:rsidR="001D2D7E" w:rsidRPr="00182EEA" w:rsidRDefault="001D2D7E" w:rsidP="009B749C">
      <w:pPr>
        <w:pStyle w:val="Prrafodelista"/>
        <w:widowControl/>
        <w:autoSpaceDE/>
        <w:autoSpaceDN/>
        <w:ind w:left="0"/>
        <w:contextualSpacing/>
        <w:jc w:val="both"/>
        <w:rPr>
          <w:rFonts w:ascii="Arial Nova" w:hAnsi="Arial Nova"/>
          <w:b/>
          <w:bCs/>
          <w:sz w:val="20"/>
          <w:lang w:val="es-CL"/>
        </w:rPr>
      </w:pPr>
      <w:r w:rsidRPr="00182EEA">
        <w:rPr>
          <w:rFonts w:ascii="Arial Nova" w:hAnsi="Arial Nova"/>
          <w:b/>
          <w:bCs/>
          <w:sz w:val="20"/>
          <w:lang w:val="es-CL"/>
        </w:rPr>
        <w:t>2.- RELACIÓN CON EL PLAN ANUAL DE COMPRAS (PAC)</w:t>
      </w:r>
    </w:p>
    <w:tbl>
      <w:tblPr>
        <w:tblStyle w:val="Tablaconcuadrcula1clara"/>
        <w:tblW w:w="8926" w:type="dxa"/>
        <w:tblLayout w:type="fixed"/>
        <w:tblLook w:val="0000" w:firstRow="0" w:lastRow="0" w:firstColumn="0" w:lastColumn="0" w:noHBand="0" w:noVBand="0"/>
      </w:tblPr>
      <w:tblGrid>
        <w:gridCol w:w="2405"/>
        <w:gridCol w:w="1843"/>
        <w:gridCol w:w="1276"/>
        <w:gridCol w:w="708"/>
        <w:gridCol w:w="2694"/>
      </w:tblGrid>
      <w:tr w:rsidR="002E2C81" w:rsidRPr="00182EEA" w14:paraId="6982BEF9" w14:textId="77777777" w:rsidTr="00C1557A">
        <w:tc>
          <w:tcPr>
            <w:tcW w:w="2405" w:type="dxa"/>
            <w:vMerge w:val="restart"/>
            <w:shd w:val="clear" w:color="auto" w:fill="002060"/>
          </w:tcPr>
          <w:p w14:paraId="465E4789" w14:textId="77777777" w:rsidR="002E2C81" w:rsidRPr="00182EEA" w:rsidRDefault="002E2C81" w:rsidP="00C1557A">
            <w:pPr>
              <w:spacing w:before="40"/>
              <w:rPr>
                <w:rFonts w:ascii="Arial Nova" w:eastAsia="Calibri" w:hAnsi="Arial Nova" w:cs="Arial"/>
                <w:b/>
                <w:color w:val="FFFFFF" w:themeColor="background1"/>
                <w:lang w:eastAsia="en-US"/>
              </w:rPr>
            </w:pPr>
            <w:r w:rsidRPr="00182EEA">
              <w:rPr>
                <w:rFonts w:ascii="Arial Nova" w:eastAsia="Calibri" w:hAnsi="Arial Nova" w:cs="Arial"/>
                <w:b/>
                <w:color w:val="FFFFFF" w:themeColor="background1"/>
                <w:lang w:eastAsia="en-US"/>
              </w:rPr>
              <w:t>COMPRA ASOCIADA AL PLAN DE COMPRAS PAC 2026</w:t>
            </w:r>
          </w:p>
          <w:p w14:paraId="29EB39F3" w14:textId="77777777" w:rsidR="002E2C81" w:rsidRPr="00182EEA" w:rsidRDefault="002E2C81" w:rsidP="00C1557A">
            <w:pPr>
              <w:spacing w:before="40"/>
              <w:rPr>
                <w:rFonts w:ascii="Arial Nova" w:eastAsia="Calibri" w:hAnsi="Arial Nova" w:cs="Arial"/>
                <w:b/>
                <w:color w:val="FFFFFF" w:themeColor="background1"/>
                <w:lang w:eastAsia="en-US"/>
              </w:rPr>
            </w:pPr>
          </w:p>
          <w:p w14:paraId="401AD753" w14:textId="77777777" w:rsidR="002E2C81" w:rsidRPr="00182EEA" w:rsidRDefault="002E2C81" w:rsidP="00C1557A">
            <w:pPr>
              <w:spacing w:before="40"/>
              <w:jc w:val="both"/>
              <w:rPr>
                <w:rFonts w:ascii="Arial Nova" w:eastAsia="Calibri" w:hAnsi="Arial Nova" w:cs="Arial"/>
                <w:b/>
                <w:color w:val="FFFFFF" w:themeColor="background1"/>
                <w:lang w:eastAsia="en-US"/>
              </w:rPr>
            </w:pPr>
          </w:p>
        </w:tc>
        <w:tc>
          <w:tcPr>
            <w:tcW w:w="1843" w:type="dxa"/>
            <w:tcBorders>
              <w:right w:val="single" w:sz="4" w:space="0" w:color="auto"/>
            </w:tcBorders>
            <w:shd w:val="clear" w:color="auto" w:fill="002060"/>
          </w:tcPr>
          <w:p w14:paraId="60C35FE5" w14:textId="77777777" w:rsidR="002E2C81" w:rsidRPr="00182EEA" w:rsidRDefault="002E2C81" w:rsidP="00C1557A">
            <w:pPr>
              <w:spacing w:before="40"/>
              <w:jc w:val="center"/>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SI</w:t>
            </w:r>
          </w:p>
        </w:tc>
        <w:tc>
          <w:tcPr>
            <w:tcW w:w="1276" w:type="dxa"/>
            <w:tcBorders>
              <w:left w:val="single" w:sz="4" w:space="0" w:color="auto"/>
            </w:tcBorders>
          </w:tcPr>
          <w:p w14:paraId="4242BEBD" w14:textId="77777777" w:rsidR="002E2C81" w:rsidRPr="00182EEA" w:rsidRDefault="002E2C81" w:rsidP="00C1557A">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428120046"/>
                <w14:checkbox>
                  <w14:checked w14:val="1"/>
                  <w14:checkedState w14:val="2612" w14:font="MS Gothic"/>
                  <w14:uncheckedState w14:val="2610" w14:font="MS Gothic"/>
                </w14:checkbox>
              </w:sdtPr>
              <w:sdtContent>
                <w:r w:rsidRPr="00182EEA">
                  <w:rPr>
                    <w:rFonts w:ascii="MS Gothic" w:eastAsia="MS Gothic" w:hAnsi="MS Gothic" w:cs="Arial" w:hint="eastAsia"/>
                    <w:b/>
                    <w:color w:val="000000" w:themeColor="text1"/>
                    <w:sz w:val="32"/>
                    <w:szCs w:val="32"/>
                    <w:lang w:val="es-MX" w:eastAsia="en-US"/>
                  </w:rPr>
                  <w:t>☒</w:t>
                </w:r>
              </w:sdtContent>
            </w:sdt>
          </w:p>
        </w:tc>
        <w:tc>
          <w:tcPr>
            <w:tcW w:w="708" w:type="dxa"/>
            <w:tcBorders>
              <w:left w:val="single" w:sz="4" w:space="0" w:color="auto"/>
            </w:tcBorders>
            <w:shd w:val="clear" w:color="auto" w:fill="002060"/>
          </w:tcPr>
          <w:p w14:paraId="159C3DBE" w14:textId="77777777" w:rsidR="002E2C81" w:rsidRPr="00182EEA" w:rsidRDefault="002E2C81" w:rsidP="00C1557A">
            <w:pPr>
              <w:spacing w:before="40"/>
              <w:rPr>
                <w:rFonts w:ascii="Arial Nova" w:eastAsia="Calibri" w:hAnsi="Arial Nova" w:cs="Arial"/>
                <w:b/>
                <w:bCs/>
                <w:lang w:eastAsia="en-US"/>
              </w:rPr>
            </w:pPr>
            <w:r w:rsidRPr="00182EEA">
              <w:rPr>
                <w:rFonts w:ascii="Arial Nova" w:eastAsia="Calibri" w:hAnsi="Arial Nova" w:cs="Arial"/>
                <w:b/>
                <w:bCs/>
                <w:color w:val="FFFFFF" w:themeColor="background1"/>
                <w:lang w:eastAsia="en-US"/>
              </w:rPr>
              <w:t>NO**</w:t>
            </w:r>
          </w:p>
        </w:tc>
        <w:tc>
          <w:tcPr>
            <w:tcW w:w="2694" w:type="dxa"/>
            <w:tcBorders>
              <w:left w:val="single" w:sz="4" w:space="0" w:color="auto"/>
            </w:tcBorders>
          </w:tcPr>
          <w:p w14:paraId="25F956C6" w14:textId="77777777" w:rsidR="002E2C81" w:rsidRPr="00182EEA" w:rsidRDefault="002E2C81" w:rsidP="00C1557A">
            <w:pPr>
              <w:spacing w:before="40"/>
              <w:rPr>
                <w:rFonts w:ascii="Arial Nova" w:eastAsia="Calibri" w:hAnsi="Arial Nova" w:cs="Arial"/>
                <w:lang w:eastAsia="en-US"/>
              </w:rPr>
            </w:pPr>
            <w:sdt>
              <w:sdtPr>
                <w:rPr>
                  <w:rFonts w:ascii="Arial Nova" w:eastAsia="Calibri" w:hAnsi="Arial Nova" w:cs="Arial"/>
                  <w:b/>
                  <w:color w:val="000000" w:themeColor="text1"/>
                  <w:sz w:val="32"/>
                  <w:szCs w:val="32"/>
                  <w:lang w:val="es-MX" w:eastAsia="en-US"/>
                </w:rPr>
                <w:id w:val="-620533544"/>
                <w14:checkbox>
                  <w14:checked w14:val="0"/>
                  <w14:checkedState w14:val="2612" w14:font="MS Gothic"/>
                  <w14:uncheckedState w14:val="2610" w14:font="MS Gothic"/>
                </w14:checkbox>
              </w:sdtPr>
              <w:sdtContent>
                <w:r w:rsidRPr="00182EEA">
                  <w:rPr>
                    <w:rFonts w:ascii="Segoe UI Symbol" w:eastAsia="MS Gothic" w:hAnsi="Segoe UI Symbol" w:cs="Segoe UI Symbol"/>
                    <w:b/>
                    <w:color w:val="000000" w:themeColor="text1"/>
                    <w:sz w:val="32"/>
                    <w:szCs w:val="32"/>
                    <w:lang w:val="es-MX" w:eastAsia="en-US"/>
                  </w:rPr>
                  <w:t>☐</w:t>
                </w:r>
              </w:sdtContent>
            </w:sdt>
          </w:p>
        </w:tc>
      </w:tr>
      <w:tr w:rsidR="002E2C81" w:rsidRPr="00182EEA" w14:paraId="52F7E978" w14:textId="77777777" w:rsidTr="00C1557A">
        <w:trPr>
          <w:trHeight w:val="755"/>
        </w:trPr>
        <w:tc>
          <w:tcPr>
            <w:tcW w:w="2405" w:type="dxa"/>
            <w:vMerge/>
            <w:shd w:val="clear" w:color="auto" w:fill="002060"/>
          </w:tcPr>
          <w:p w14:paraId="57E53684" w14:textId="77777777" w:rsidR="002E2C81" w:rsidRPr="00182EEA" w:rsidRDefault="002E2C81" w:rsidP="00C1557A">
            <w:pPr>
              <w:spacing w:before="40" w:after="40"/>
              <w:rPr>
                <w:rFonts w:ascii="Arial Nova" w:eastAsia="Calibri" w:hAnsi="Arial Nova" w:cs="Arial"/>
                <w:b/>
                <w:color w:val="FFFFFF" w:themeColor="background1"/>
                <w:lang w:eastAsia="en-US"/>
              </w:rPr>
            </w:pPr>
          </w:p>
        </w:tc>
        <w:tc>
          <w:tcPr>
            <w:tcW w:w="6521" w:type="dxa"/>
            <w:gridSpan w:val="4"/>
          </w:tcPr>
          <w:p w14:paraId="0F693A8D" w14:textId="77777777" w:rsidR="002E2C81" w:rsidRPr="00182EEA" w:rsidRDefault="002E2C81" w:rsidP="00C1557A">
            <w:pPr>
              <w:spacing w:before="40" w:after="40"/>
              <w:jc w:val="both"/>
              <w:rPr>
                <w:rFonts w:ascii="Arial Nova" w:eastAsia="Calibri" w:hAnsi="Arial Nova" w:cs="Arial"/>
                <w:bCs/>
                <w:i/>
                <w:iCs/>
                <w:color w:val="000000" w:themeColor="text1"/>
                <w:lang w:eastAsia="en-US"/>
              </w:rPr>
            </w:pPr>
            <w:r w:rsidRPr="00182EEA">
              <w:rPr>
                <w:rFonts w:ascii="Arial Nova" w:eastAsia="Calibri" w:hAnsi="Arial Nova" w:cs="Arial"/>
                <w:i/>
                <w:iCs/>
                <w:color w:val="000000" w:themeColor="text1"/>
                <w:lang w:eastAsia="en-US"/>
              </w:rPr>
              <w:t>**</w:t>
            </w:r>
            <w:r w:rsidRPr="00182EEA">
              <w:rPr>
                <w:rFonts w:ascii="Arial Nova" w:eastAsia="Calibri" w:hAnsi="Arial Nova" w:cs="Arial"/>
                <w:bCs/>
                <w:i/>
                <w:iCs/>
                <w:color w:val="000000" w:themeColor="text1"/>
                <w:lang w:eastAsia="en-US"/>
              </w:rPr>
              <w:t xml:space="preserve">(En caso de que la compra no se encuentre contemplada en el PAC, se deberá adjuntar </w:t>
            </w:r>
            <w:r w:rsidRPr="00182EEA">
              <w:rPr>
                <w:rFonts w:ascii="Arial Nova" w:eastAsia="Calibri" w:hAnsi="Arial Nova" w:cs="Arial"/>
                <w:b/>
                <w:i/>
                <w:iCs/>
                <w:color w:val="000000" w:themeColor="text1"/>
                <w:u w:val="single"/>
                <w:lang w:eastAsia="en-US"/>
              </w:rPr>
              <w:t>obligatoriamente</w:t>
            </w:r>
            <w:r w:rsidRPr="00182EEA">
              <w:rPr>
                <w:rFonts w:ascii="Arial Nova" w:eastAsia="Calibri" w:hAnsi="Arial Nova" w:cs="Arial"/>
                <w:bCs/>
                <w:i/>
                <w:iCs/>
                <w:color w:val="000000" w:themeColor="text1"/>
                <w:lang w:eastAsia="en-US"/>
              </w:rPr>
              <w:t xml:space="preserve"> la autorización correspondiente.</w:t>
            </w:r>
          </w:p>
        </w:tc>
      </w:tr>
    </w:tbl>
    <w:p w14:paraId="2C460EFD" w14:textId="77777777" w:rsidR="007D20E1" w:rsidRPr="00182EEA" w:rsidRDefault="007D20E1" w:rsidP="00260654">
      <w:pPr>
        <w:jc w:val="both"/>
        <w:rPr>
          <w:rFonts w:ascii="Arial Nova" w:hAnsi="Arial Nova" w:cstheme="minorHAnsi"/>
          <w:b/>
          <w:bCs/>
        </w:rPr>
      </w:pPr>
    </w:p>
    <w:p w14:paraId="328F529A" w14:textId="3F60B9E2" w:rsidR="009B749C" w:rsidRPr="00182EEA" w:rsidRDefault="001D2D7E" w:rsidP="00260654">
      <w:pPr>
        <w:jc w:val="both"/>
        <w:rPr>
          <w:rFonts w:ascii="Arial Nova" w:hAnsi="Arial Nova" w:cstheme="minorHAnsi"/>
          <w:b/>
          <w:bCs/>
        </w:rPr>
      </w:pPr>
      <w:r w:rsidRPr="00182EEA">
        <w:rPr>
          <w:rFonts w:ascii="Arial Nova" w:hAnsi="Arial Nova" w:cstheme="minorHAnsi"/>
          <w:b/>
          <w:bCs/>
        </w:rPr>
        <w:t>3</w:t>
      </w:r>
      <w:r w:rsidR="006461CF" w:rsidRPr="00182EEA">
        <w:rPr>
          <w:rFonts w:ascii="Arial Nova" w:hAnsi="Arial Nova" w:cstheme="minorHAnsi"/>
          <w:b/>
          <w:bCs/>
        </w:rPr>
        <w:t>.- TIPO DE PRESUPUESTO</w:t>
      </w:r>
    </w:p>
    <w:tbl>
      <w:tblPr>
        <w:tblStyle w:val="Tablaconcuadrcula"/>
        <w:tblW w:w="0" w:type="auto"/>
        <w:tblLook w:val="04A0" w:firstRow="1" w:lastRow="0" w:firstColumn="1" w:lastColumn="0" w:noHBand="0" w:noVBand="1"/>
      </w:tblPr>
      <w:tblGrid>
        <w:gridCol w:w="3539"/>
        <w:gridCol w:w="5289"/>
      </w:tblGrid>
      <w:tr w:rsidR="006461CF" w:rsidRPr="00182EEA" w14:paraId="4E97882E" w14:textId="77777777" w:rsidTr="00F01C3F">
        <w:tc>
          <w:tcPr>
            <w:tcW w:w="8828" w:type="dxa"/>
            <w:gridSpan w:val="2"/>
            <w:shd w:val="clear" w:color="auto" w:fill="002060"/>
          </w:tcPr>
          <w:p w14:paraId="1BB01EBA" w14:textId="2147ED41" w:rsidR="006461CF" w:rsidRPr="00182EEA" w:rsidRDefault="006461CF" w:rsidP="00F01C3F">
            <w:pPr>
              <w:jc w:val="center"/>
              <w:rPr>
                <w:rFonts w:ascii="Arial Nova" w:hAnsi="Arial Nova" w:cstheme="minorHAnsi"/>
                <w:b/>
                <w:bCs/>
              </w:rPr>
            </w:pPr>
            <w:r w:rsidRPr="00182EEA">
              <w:rPr>
                <w:rFonts w:ascii="Arial Nova" w:hAnsi="Arial Nova" w:cstheme="minorHAnsi"/>
                <w:b/>
                <w:bCs/>
              </w:rPr>
              <w:t>INDICAR SI EL PRESUPUESTO ES DISPONIBLE O ESTIMADO</w:t>
            </w:r>
          </w:p>
        </w:tc>
      </w:tr>
      <w:tr w:rsidR="006461CF" w:rsidRPr="00182EEA" w14:paraId="6EA40135" w14:textId="3296C91F" w:rsidTr="007D20E1">
        <w:tc>
          <w:tcPr>
            <w:tcW w:w="3539" w:type="dxa"/>
            <w:tcBorders>
              <w:right w:val="dotted" w:sz="4" w:space="0" w:color="auto"/>
            </w:tcBorders>
          </w:tcPr>
          <w:p w14:paraId="265038E9" w14:textId="51A945E5" w:rsidR="006461CF" w:rsidRPr="00182EEA" w:rsidRDefault="00BF233A" w:rsidP="00260654">
            <w:pPr>
              <w:jc w:val="both"/>
              <w:rPr>
                <w:rFonts w:ascii="Arial Nova" w:hAnsi="Arial Nova" w:cstheme="minorHAnsi"/>
              </w:rPr>
            </w:pPr>
            <w:sdt>
              <w:sdtPr>
                <w:rPr>
                  <w:rFonts w:ascii="Arial Nova" w:hAnsi="Arial Nova" w:cstheme="minorHAnsi"/>
                  <w:sz w:val="28"/>
                  <w:szCs w:val="28"/>
                </w:rPr>
                <w:id w:val="-82613299"/>
                <w14:checkbox>
                  <w14:checked w14:val="0"/>
                  <w14:checkedState w14:val="2612" w14:font="MS Gothic"/>
                  <w14:uncheckedState w14:val="2610" w14:font="MS Gothic"/>
                </w14:checkbox>
              </w:sdtPr>
              <w:sdtEndPr/>
              <w:sdtContent>
                <w:r w:rsidR="004D078A" w:rsidRPr="00182EEA">
                  <w:rPr>
                    <w:rFonts w:ascii="MS Gothic" w:eastAsia="MS Gothic" w:hAnsi="MS Gothic" w:cstheme="minorHAnsi" w:hint="eastAsia"/>
                    <w:sz w:val="28"/>
                    <w:szCs w:val="28"/>
                  </w:rPr>
                  <w:t>☐</w:t>
                </w:r>
              </w:sdtContent>
            </w:sdt>
            <w:r w:rsidR="004D078A" w:rsidRPr="00182EEA">
              <w:rPr>
                <w:rFonts w:ascii="Arial Nova" w:hAnsi="Arial Nova" w:cstheme="minorHAnsi"/>
                <w:sz w:val="28"/>
                <w:szCs w:val="28"/>
              </w:rPr>
              <w:t xml:space="preserve"> </w:t>
            </w:r>
            <w:r w:rsidR="006461CF" w:rsidRPr="00182EEA">
              <w:rPr>
                <w:rFonts w:ascii="Arial Nova" w:hAnsi="Arial Nova" w:cstheme="minorHAnsi"/>
              </w:rPr>
              <w:t>Monto Estimado</w:t>
            </w:r>
          </w:p>
        </w:tc>
        <w:tc>
          <w:tcPr>
            <w:tcW w:w="5289" w:type="dxa"/>
            <w:tcBorders>
              <w:left w:val="dotted" w:sz="4" w:space="0" w:color="auto"/>
            </w:tcBorders>
          </w:tcPr>
          <w:p w14:paraId="5DAE8A05" w14:textId="26393ECD" w:rsidR="006461CF" w:rsidRPr="00182EEA" w:rsidRDefault="006461CF" w:rsidP="006461CF">
            <w:pPr>
              <w:jc w:val="both"/>
              <w:rPr>
                <w:rFonts w:ascii="Arial Nova" w:hAnsi="Arial Nova" w:cstheme="minorHAnsi"/>
              </w:rPr>
            </w:pPr>
            <w:r w:rsidRPr="00182EEA">
              <w:rPr>
                <w:rFonts w:ascii="Arial Nova" w:hAnsi="Arial Nova" w:cstheme="minorHAnsi"/>
              </w:rPr>
              <w:t>$</w:t>
            </w:r>
          </w:p>
        </w:tc>
      </w:tr>
      <w:tr w:rsidR="006461CF" w:rsidRPr="00182EEA" w14:paraId="0DC655A2" w14:textId="44DB6677" w:rsidTr="007D20E1">
        <w:tc>
          <w:tcPr>
            <w:tcW w:w="3539" w:type="dxa"/>
            <w:tcBorders>
              <w:right w:val="dotted" w:sz="4" w:space="0" w:color="auto"/>
            </w:tcBorders>
          </w:tcPr>
          <w:p w14:paraId="57B9CBA5" w14:textId="08683DE4" w:rsidR="006461CF" w:rsidRPr="00182EEA" w:rsidRDefault="00BF233A" w:rsidP="00260654">
            <w:pPr>
              <w:jc w:val="both"/>
              <w:rPr>
                <w:rFonts w:ascii="Arial Nova" w:hAnsi="Arial Nova" w:cstheme="minorHAnsi"/>
              </w:rPr>
            </w:pPr>
            <w:sdt>
              <w:sdtPr>
                <w:rPr>
                  <w:rFonts w:ascii="Arial Nova" w:hAnsi="Arial Nova" w:cstheme="minorHAnsi"/>
                  <w:sz w:val="28"/>
                  <w:szCs w:val="28"/>
                </w:rPr>
                <w:id w:val="1142002124"/>
                <w14:checkbox>
                  <w14:checked w14:val="1"/>
                  <w14:checkedState w14:val="2612" w14:font="MS Gothic"/>
                  <w14:uncheckedState w14:val="2610" w14:font="MS Gothic"/>
                </w14:checkbox>
              </w:sdtPr>
              <w:sdtEndPr/>
              <w:sdtContent>
                <w:r w:rsidR="00A66A63" w:rsidRPr="00182EEA">
                  <w:rPr>
                    <w:rFonts w:ascii="MS Gothic" w:eastAsia="MS Gothic" w:hAnsi="MS Gothic" w:cstheme="minorHAnsi" w:hint="eastAsia"/>
                    <w:sz w:val="28"/>
                    <w:szCs w:val="28"/>
                  </w:rPr>
                  <w:t>☒</w:t>
                </w:r>
              </w:sdtContent>
            </w:sdt>
            <w:r w:rsidR="004D078A" w:rsidRPr="00182EEA">
              <w:rPr>
                <w:rFonts w:ascii="Arial Nova" w:hAnsi="Arial Nova" w:cstheme="minorHAnsi"/>
              </w:rPr>
              <w:t xml:space="preserve"> </w:t>
            </w:r>
            <w:r w:rsidR="006461CF" w:rsidRPr="00182EEA">
              <w:rPr>
                <w:rFonts w:ascii="Arial Nova" w:hAnsi="Arial Nova" w:cstheme="minorHAnsi"/>
              </w:rPr>
              <w:t>Monto Disponible</w:t>
            </w:r>
          </w:p>
        </w:tc>
        <w:tc>
          <w:tcPr>
            <w:tcW w:w="5289" w:type="dxa"/>
            <w:tcBorders>
              <w:left w:val="dotted" w:sz="4" w:space="0" w:color="auto"/>
            </w:tcBorders>
          </w:tcPr>
          <w:p w14:paraId="2FF6B2E1" w14:textId="0F32FAC4" w:rsidR="006461CF" w:rsidRPr="00182EEA" w:rsidRDefault="006461CF" w:rsidP="006461CF">
            <w:pPr>
              <w:jc w:val="both"/>
              <w:rPr>
                <w:rFonts w:ascii="Arial Nova" w:hAnsi="Arial Nova" w:cstheme="minorHAnsi"/>
              </w:rPr>
            </w:pPr>
            <w:r w:rsidRPr="00182EEA">
              <w:rPr>
                <w:rFonts w:ascii="Arial Nova" w:hAnsi="Arial Nova" w:cstheme="minorHAnsi"/>
              </w:rPr>
              <w:t>$</w:t>
            </w:r>
            <w:r w:rsidR="00A66A63" w:rsidRPr="00182EEA">
              <w:rPr>
                <w:rFonts w:ascii="Arial Nova" w:hAnsi="Arial Nova" w:cstheme="minorHAnsi"/>
              </w:rPr>
              <w:t xml:space="preserve"> </w:t>
            </w:r>
            <w:r w:rsidR="00182EEA" w:rsidRPr="00182EEA">
              <w:rPr>
                <w:rFonts w:ascii="Arial Nova" w:hAnsi="Arial Nova" w:cstheme="minorHAnsi"/>
              </w:rPr>
              <w:t>803.000</w:t>
            </w:r>
            <w:r w:rsidR="00A66A63" w:rsidRPr="00182EEA">
              <w:rPr>
                <w:rFonts w:ascii="Arial Nova" w:hAnsi="Arial Nova" w:cstheme="minorHAnsi"/>
              </w:rPr>
              <w:t>.-</w:t>
            </w:r>
          </w:p>
        </w:tc>
      </w:tr>
    </w:tbl>
    <w:p w14:paraId="16609E66" w14:textId="77777777" w:rsidR="006461CF" w:rsidRPr="00182EEA" w:rsidRDefault="006461CF" w:rsidP="00260654">
      <w:pPr>
        <w:jc w:val="both"/>
        <w:rPr>
          <w:rFonts w:ascii="Arial Nova" w:hAnsi="Arial Nova" w:cstheme="minorHAnsi"/>
        </w:rPr>
      </w:pPr>
    </w:p>
    <w:tbl>
      <w:tblPr>
        <w:tblStyle w:val="Tablaconcuadrcula"/>
        <w:tblW w:w="0" w:type="auto"/>
        <w:tblLook w:val="04A0" w:firstRow="1" w:lastRow="0" w:firstColumn="1" w:lastColumn="0" w:noHBand="0" w:noVBand="1"/>
      </w:tblPr>
      <w:tblGrid>
        <w:gridCol w:w="4414"/>
        <w:gridCol w:w="4414"/>
      </w:tblGrid>
      <w:tr w:rsidR="00F01C3F" w:rsidRPr="00182EEA" w14:paraId="59797B4B" w14:textId="77777777" w:rsidTr="00F01C3F">
        <w:tc>
          <w:tcPr>
            <w:tcW w:w="4414" w:type="dxa"/>
            <w:shd w:val="clear" w:color="auto" w:fill="002060"/>
          </w:tcPr>
          <w:p w14:paraId="25E32DDE" w14:textId="28C0592C"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 xml:space="preserve">FECHA DE CIERRE </w:t>
            </w:r>
            <w:r w:rsidRPr="00182EEA">
              <w:rPr>
                <w:rFonts w:ascii="Arial Nova" w:hAnsi="Arial Nova" w:cstheme="minorHAnsi"/>
                <w:b/>
                <w:color w:val="FFFFFF" w:themeColor="background1"/>
              </w:rPr>
              <w:t>(días de publicación)</w:t>
            </w:r>
          </w:p>
        </w:tc>
        <w:tc>
          <w:tcPr>
            <w:tcW w:w="4414" w:type="dxa"/>
            <w:shd w:val="clear" w:color="auto" w:fill="002060"/>
          </w:tcPr>
          <w:p w14:paraId="176359D2" w14:textId="25BA17D6" w:rsidR="00F01C3F" w:rsidRPr="00182EEA" w:rsidRDefault="00F01C3F" w:rsidP="00F01C3F">
            <w:pPr>
              <w:jc w:val="center"/>
              <w:rPr>
                <w:rFonts w:ascii="Arial Nova" w:hAnsi="Arial Nova" w:cstheme="minorHAnsi"/>
                <w:color w:val="FFFFFF" w:themeColor="background1"/>
              </w:rPr>
            </w:pPr>
            <w:r w:rsidRPr="00182EEA">
              <w:rPr>
                <w:rFonts w:ascii="Arial Nova" w:hAnsi="Arial Nova" w:cstheme="minorHAnsi"/>
                <w:b/>
                <w:bCs/>
                <w:color w:val="FFFFFF" w:themeColor="background1"/>
              </w:rPr>
              <w:t>HORA</w:t>
            </w:r>
          </w:p>
        </w:tc>
      </w:tr>
      <w:tr w:rsidR="00F01C3F" w:rsidRPr="00182EEA" w14:paraId="4AA7E2F1" w14:textId="77777777" w:rsidTr="00F01C3F">
        <w:tc>
          <w:tcPr>
            <w:tcW w:w="4414" w:type="dxa"/>
          </w:tcPr>
          <w:p w14:paraId="5D49F8E1" w14:textId="4019E331" w:rsidR="00F01C3F" w:rsidRPr="00182EEA" w:rsidRDefault="00A66A63" w:rsidP="00A66A63">
            <w:pPr>
              <w:jc w:val="center"/>
              <w:rPr>
                <w:rFonts w:ascii="Arial Nova" w:hAnsi="Arial Nova" w:cstheme="minorHAnsi"/>
                <w:b/>
                <w:bCs/>
              </w:rPr>
            </w:pPr>
            <w:r w:rsidRPr="00182EEA">
              <w:rPr>
                <w:rFonts w:ascii="Arial Nova" w:hAnsi="Arial Nova" w:cstheme="minorHAnsi"/>
                <w:b/>
                <w:bCs/>
              </w:rPr>
              <w:t>0</w:t>
            </w:r>
            <w:r w:rsidR="00182EEA">
              <w:rPr>
                <w:rFonts w:ascii="Arial Nova" w:hAnsi="Arial Nova" w:cstheme="minorHAnsi"/>
                <w:b/>
                <w:bCs/>
              </w:rPr>
              <w:t>1</w:t>
            </w:r>
          </w:p>
        </w:tc>
        <w:tc>
          <w:tcPr>
            <w:tcW w:w="4414" w:type="dxa"/>
          </w:tcPr>
          <w:p w14:paraId="79DDBCFB" w14:textId="3D57A451" w:rsidR="00F01C3F" w:rsidRPr="00182EEA" w:rsidRDefault="00A66A63" w:rsidP="00A66A63">
            <w:pPr>
              <w:jc w:val="center"/>
              <w:rPr>
                <w:rFonts w:ascii="Arial Nova" w:hAnsi="Arial Nova" w:cstheme="minorHAnsi"/>
                <w:b/>
                <w:bCs/>
              </w:rPr>
            </w:pPr>
            <w:r w:rsidRPr="00182EEA">
              <w:rPr>
                <w:rFonts w:ascii="Arial Nova" w:hAnsi="Arial Nova" w:cstheme="minorHAnsi"/>
                <w:b/>
                <w:bCs/>
              </w:rPr>
              <w:t>10:00</w:t>
            </w:r>
          </w:p>
        </w:tc>
      </w:tr>
    </w:tbl>
    <w:p w14:paraId="73015D4F" w14:textId="2E1B831F" w:rsidR="00F01C3F" w:rsidRPr="00182EEA" w:rsidRDefault="008A285E" w:rsidP="007D20E1">
      <w:pPr>
        <w:jc w:val="both"/>
        <w:rPr>
          <w:rFonts w:ascii="Arial Nova" w:hAnsi="Arial Nova" w:cstheme="minorHAnsi"/>
          <w:i/>
          <w:iCs/>
        </w:rPr>
      </w:pPr>
      <w:r w:rsidRPr="00182EEA">
        <w:rPr>
          <w:rFonts w:ascii="Arial Nova" w:hAnsi="Arial Nova" w:cstheme="minorHAnsi"/>
          <w:i/>
          <w:iCs/>
        </w:rPr>
        <w:t>(</w:t>
      </w:r>
      <w:r w:rsidR="00F01C3F" w:rsidRPr="00182EEA">
        <w:rPr>
          <w:rFonts w:ascii="Arial Nova" w:hAnsi="Arial Nova" w:cstheme="minorHAnsi"/>
          <w:i/>
          <w:iCs/>
        </w:rPr>
        <w:t>El tiempo mínimo de publicación de la Cotización de Compra Ágil en el portal es de 24 Horas, contados desde su publicación</w:t>
      </w:r>
      <w:r w:rsidRPr="00182EEA">
        <w:rPr>
          <w:rFonts w:ascii="Arial Nova" w:hAnsi="Arial Nova" w:cstheme="minorHAnsi"/>
          <w:i/>
          <w:iCs/>
        </w:rPr>
        <w:t>)</w:t>
      </w:r>
      <w:r w:rsidR="00F01C3F" w:rsidRPr="00182EEA">
        <w:rPr>
          <w:rFonts w:ascii="Arial Nova" w:hAnsi="Arial Nova" w:cstheme="minorHAnsi"/>
          <w:i/>
          <w:iCs/>
        </w:rPr>
        <w:t>.</w:t>
      </w:r>
    </w:p>
    <w:p w14:paraId="50AB6F8E" w14:textId="77777777" w:rsidR="00F41F62" w:rsidRPr="00182EEA" w:rsidRDefault="00F41F62" w:rsidP="00260654">
      <w:pPr>
        <w:jc w:val="both"/>
        <w:rPr>
          <w:rFonts w:ascii="Arial Nova" w:hAnsi="Arial Nova" w:cstheme="minorHAnsi"/>
          <w:i/>
          <w:iCs/>
        </w:rPr>
      </w:pPr>
    </w:p>
    <w:p w14:paraId="5A9B98BB" w14:textId="548B9C50" w:rsidR="00F41F62" w:rsidRPr="00182EEA" w:rsidRDefault="001D2D7E" w:rsidP="0060212D">
      <w:pPr>
        <w:rPr>
          <w:rFonts w:ascii="Arial Nova" w:hAnsi="Arial Nova" w:cstheme="minorHAnsi"/>
          <w:b/>
          <w:caps/>
          <w:color w:val="000000" w:themeColor="text1"/>
        </w:rPr>
      </w:pPr>
      <w:r w:rsidRPr="00182EEA">
        <w:rPr>
          <w:rFonts w:ascii="Arial Nova" w:hAnsi="Arial Nova" w:cstheme="minorHAnsi"/>
          <w:b/>
          <w:color w:val="000000" w:themeColor="text1"/>
        </w:rPr>
        <w:t>4</w:t>
      </w:r>
      <w:r w:rsidR="00F41F62" w:rsidRPr="00182EEA">
        <w:rPr>
          <w:rFonts w:ascii="Arial Nova" w:hAnsi="Arial Nova" w:cstheme="minorHAnsi"/>
          <w:b/>
          <w:color w:val="000000" w:themeColor="text1"/>
        </w:rPr>
        <w:t xml:space="preserve">.- </w:t>
      </w:r>
      <w:r w:rsidR="00F41F62" w:rsidRPr="00182EEA">
        <w:rPr>
          <w:rFonts w:ascii="Arial Nova" w:hAnsi="Arial Nova" w:cstheme="minorHAnsi"/>
          <w:b/>
          <w:caps/>
          <w:color w:val="000000" w:themeColor="text1"/>
        </w:rPr>
        <w:t>Ampliación de convocatoria automática</w:t>
      </w:r>
    </w:p>
    <w:p w14:paraId="1E3F1261" w14:textId="77777777" w:rsidR="00F41F62" w:rsidRPr="00182EEA" w:rsidRDefault="00F41F62"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Al ampliar la convocatoria podrán participar todos los proveedores, independiente de su tamaño.</w:t>
      </w:r>
    </w:p>
    <w:tbl>
      <w:tblPr>
        <w:tblStyle w:val="Tablaconcuadrcula"/>
        <w:tblW w:w="0" w:type="auto"/>
        <w:tblLook w:val="04A0" w:firstRow="1" w:lastRow="0" w:firstColumn="1" w:lastColumn="0" w:noHBand="0" w:noVBand="1"/>
      </w:tblPr>
      <w:tblGrid>
        <w:gridCol w:w="2120"/>
        <w:gridCol w:w="2294"/>
        <w:gridCol w:w="2062"/>
        <w:gridCol w:w="2352"/>
      </w:tblGrid>
      <w:tr w:rsidR="00F41F62" w:rsidRPr="00182EEA" w14:paraId="3351F7F0" w14:textId="77777777" w:rsidTr="00F41F62">
        <w:tc>
          <w:tcPr>
            <w:tcW w:w="2120" w:type="dxa"/>
            <w:shd w:val="clear" w:color="auto" w:fill="002060"/>
            <w:vAlign w:val="center"/>
          </w:tcPr>
          <w:p w14:paraId="74B0E1E9" w14:textId="5B9BD8BF" w:rsidR="00F41F62" w:rsidRPr="00182EEA" w:rsidRDefault="00F41F62" w:rsidP="00F41F62">
            <w:pPr>
              <w:spacing w:line="276" w:lineRule="auto"/>
              <w:jc w:val="center"/>
              <w:rPr>
                <w:rFonts w:ascii="Arial Nova" w:hAnsi="Arial Nova" w:cstheme="minorHAnsi"/>
                <w:b/>
                <w:color w:val="000000" w:themeColor="text1"/>
              </w:rPr>
            </w:pPr>
            <w:r w:rsidRPr="00182EEA">
              <w:rPr>
                <w:rFonts w:ascii="Arial Nova" w:hAnsi="Arial Nova" w:cstheme="minorHAnsi"/>
                <w:b/>
                <w:color w:val="FFFFFF" w:themeColor="background1"/>
              </w:rPr>
              <w:t>SI</w:t>
            </w:r>
          </w:p>
        </w:tc>
        <w:tc>
          <w:tcPr>
            <w:tcW w:w="2294" w:type="dxa"/>
            <w:vAlign w:val="center"/>
          </w:tcPr>
          <w:p w14:paraId="40D79D35" w14:textId="0C447B55" w:rsidR="00F41F62" w:rsidRPr="00182EEA" w:rsidRDefault="00BF233A"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40195061"/>
                <w14:checkbox>
                  <w14:checked w14:val="1"/>
                  <w14:checkedState w14:val="2612" w14:font="MS Gothic"/>
                  <w14:uncheckedState w14:val="2610" w14:font="MS Gothic"/>
                </w14:checkbox>
              </w:sdtPr>
              <w:sdtEndPr/>
              <w:sdtContent>
                <w:r w:rsidR="00A66A63" w:rsidRPr="00182EEA">
                  <w:rPr>
                    <w:rFonts w:ascii="MS Gothic" w:eastAsia="MS Gothic" w:hAnsi="MS Gothic" w:cstheme="minorHAnsi" w:hint="eastAsia"/>
                    <w:sz w:val="28"/>
                    <w:szCs w:val="28"/>
                  </w:rPr>
                  <w:t>☒</w:t>
                </w:r>
              </w:sdtContent>
            </w:sdt>
          </w:p>
        </w:tc>
        <w:tc>
          <w:tcPr>
            <w:tcW w:w="2062" w:type="dxa"/>
            <w:shd w:val="clear" w:color="auto" w:fill="002060"/>
            <w:vAlign w:val="center"/>
          </w:tcPr>
          <w:p w14:paraId="2AB6D3F2" w14:textId="77777777" w:rsidR="00F41F62" w:rsidRPr="00182EEA" w:rsidRDefault="00F41F62" w:rsidP="00F41F62">
            <w:pPr>
              <w:spacing w:line="276" w:lineRule="auto"/>
              <w:jc w:val="center"/>
              <w:rPr>
                <w:rFonts w:ascii="Arial Nova" w:hAnsi="Arial Nova" w:cstheme="minorHAnsi"/>
                <w:b/>
                <w:color w:val="000000" w:themeColor="text1"/>
              </w:rPr>
            </w:pPr>
            <w:r w:rsidRPr="00182EEA">
              <w:rPr>
                <w:rFonts w:ascii="Arial Nova" w:hAnsi="Arial Nova" w:cstheme="minorHAnsi"/>
                <w:b/>
                <w:color w:val="FFFFFF" w:themeColor="background1"/>
              </w:rPr>
              <w:t>NO</w:t>
            </w:r>
          </w:p>
        </w:tc>
        <w:tc>
          <w:tcPr>
            <w:tcW w:w="2352" w:type="dxa"/>
            <w:vAlign w:val="center"/>
          </w:tcPr>
          <w:p w14:paraId="42EDAEA6" w14:textId="2917A596" w:rsidR="00F41F62" w:rsidRPr="00182EEA" w:rsidRDefault="00BF233A" w:rsidP="000912D5">
            <w:pPr>
              <w:spacing w:line="276" w:lineRule="auto"/>
              <w:rPr>
                <w:rFonts w:ascii="Arial Nova" w:hAnsi="Arial Nova" w:cstheme="minorHAnsi"/>
                <w:b/>
                <w:color w:val="000000" w:themeColor="text1"/>
              </w:rPr>
            </w:pPr>
            <w:sdt>
              <w:sdtPr>
                <w:rPr>
                  <w:rFonts w:ascii="Arial Nova" w:hAnsi="Arial Nova" w:cstheme="minorHAnsi"/>
                  <w:sz w:val="28"/>
                  <w:szCs w:val="28"/>
                </w:rPr>
                <w:id w:val="-1810784851"/>
                <w14:checkbox>
                  <w14:checked w14:val="0"/>
                  <w14:checkedState w14:val="2612" w14:font="MS Gothic"/>
                  <w14:uncheckedState w14:val="2610" w14:font="MS Gothic"/>
                </w14:checkbox>
              </w:sdtPr>
              <w:sdtEndPr/>
              <w:sdtContent>
                <w:r w:rsidR="00AB2018" w:rsidRPr="00182EEA">
                  <w:rPr>
                    <w:rFonts w:ascii="MS Gothic" w:eastAsia="MS Gothic" w:hAnsi="MS Gothic" w:cstheme="minorHAnsi" w:hint="eastAsia"/>
                    <w:sz w:val="28"/>
                    <w:szCs w:val="28"/>
                  </w:rPr>
                  <w:t>☐</w:t>
                </w:r>
              </w:sdtContent>
            </w:sdt>
          </w:p>
        </w:tc>
      </w:tr>
    </w:tbl>
    <w:p w14:paraId="36C5FFF2" w14:textId="77777777" w:rsidR="00AB3B93" w:rsidRPr="00182EEA" w:rsidRDefault="00AB3B93" w:rsidP="00F41F62">
      <w:pPr>
        <w:spacing w:line="276" w:lineRule="auto"/>
        <w:rPr>
          <w:rFonts w:ascii="Arial Nova" w:hAnsi="Arial Nova" w:cstheme="minorHAnsi"/>
          <w:b/>
          <w:color w:val="000000" w:themeColor="text1"/>
        </w:rPr>
      </w:pPr>
    </w:p>
    <w:p w14:paraId="35810CB6" w14:textId="79FF3261" w:rsidR="00F41F62" w:rsidRPr="00182EEA" w:rsidRDefault="001D2D7E" w:rsidP="00F41F62">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5</w:t>
      </w:r>
      <w:r w:rsidR="00F41F62" w:rsidRPr="00182EEA">
        <w:rPr>
          <w:rFonts w:ascii="Arial Nova" w:hAnsi="Arial Nova" w:cstheme="minorHAnsi"/>
          <w:b/>
          <w:color w:val="000000" w:themeColor="text1"/>
        </w:rPr>
        <w:t>.- DIRECCIÓN DE ENTREGA</w:t>
      </w:r>
    </w:p>
    <w:tbl>
      <w:tblPr>
        <w:tblStyle w:val="Tablaconcuadrcula"/>
        <w:tblW w:w="0" w:type="auto"/>
        <w:tblLook w:val="04A0" w:firstRow="1" w:lastRow="0" w:firstColumn="1" w:lastColumn="0" w:noHBand="0" w:noVBand="1"/>
      </w:tblPr>
      <w:tblGrid>
        <w:gridCol w:w="2942"/>
        <w:gridCol w:w="2943"/>
        <w:gridCol w:w="2943"/>
      </w:tblGrid>
      <w:tr w:rsidR="00F41F62" w:rsidRPr="00182EEA" w14:paraId="6C24F499" w14:textId="77777777" w:rsidTr="00F41F62">
        <w:tc>
          <w:tcPr>
            <w:tcW w:w="2942" w:type="dxa"/>
            <w:shd w:val="clear" w:color="auto" w:fill="002060"/>
          </w:tcPr>
          <w:p w14:paraId="32D16C26" w14:textId="3AE9ACC2"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REGIÓN</w:t>
            </w:r>
          </w:p>
        </w:tc>
        <w:tc>
          <w:tcPr>
            <w:tcW w:w="2943" w:type="dxa"/>
            <w:shd w:val="clear" w:color="auto" w:fill="002060"/>
          </w:tcPr>
          <w:p w14:paraId="272EB2F7" w14:textId="4D034F42"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CIUDAD</w:t>
            </w:r>
          </w:p>
        </w:tc>
        <w:tc>
          <w:tcPr>
            <w:tcW w:w="2943" w:type="dxa"/>
            <w:shd w:val="clear" w:color="auto" w:fill="002060"/>
          </w:tcPr>
          <w:p w14:paraId="45947A4F" w14:textId="2F4012E1" w:rsidR="00F41F62" w:rsidRPr="00182EEA" w:rsidRDefault="00F41F62" w:rsidP="000912D5">
            <w:pPr>
              <w:spacing w:line="276" w:lineRule="auto"/>
              <w:jc w:val="center"/>
              <w:rPr>
                <w:rFonts w:ascii="Arial Nova" w:hAnsi="Arial Nova" w:cstheme="minorHAnsi"/>
                <w:b/>
                <w:color w:val="FFFFFF" w:themeColor="background1"/>
              </w:rPr>
            </w:pPr>
            <w:r w:rsidRPr="00182EEA">
              <w:rPr>
                <w:rFonts w:ascii="Arial Nova" w:hAnsi="Arial Nova" w:cstheme="minorHAnsi"/>
                <w:b/>
                <w:color w:val="FFFFFF" w:themeColor="background1"/>
              </w:rPr>
              <w:t>DIRECCIÓN</w:t>
            </w:r>
          </w:p>
        </w:tc>
      </w:tr>
      <w:tr w:rsidR="00A66A63" w:rsidRPr="00182EEA" w14:paraId="03F46CBC" w14:textId="77777777" w:rsidTr="000912D5">
        <w:tc>
          <w:tcPr>
            <w:tcW w:w="2942" w:type="dxa"/>
          </w:tcPr>
          <w:p w14:paraId="60C891DC" w14:textId="53DCCF77" w:rsidR="00A66A63" w:rsidRPr="00182EEA" w:rsidRDefault="00A66A63" w:rsidP="00A66A63">
            <w:pPr>
              <w:spacing w:line="276" w:lineRule="auto"/>
              <w:jc w:val="center"/>
              <w:rPr>
                <w:rFonts w:ascii="Arial Nova" w:hAnsi="Arial Nova" w:cstheme="minorHAnsi"/>
                <w:color w:val="000000" w:themeColor="text1"/>
              </w:rPr>
            </w:pPr>
            <w:r w:rsidRPr="00182EEA">
              <w:rPr>
                <w:rFonts w:ascii="Arial Nova" w:hAnsi="Arial Nova" w:cstheme="minorHAnsi"/>
                <w:color w:val="000000" w:themeColor="text1"/>
              </w:rPr>
              <w:t>Los Lagos</w:t>
            </w:r>
          </w:p>
        </w:tc>
        <w:tc>
          <w:tcPr>
            <w:tcW w:w="2943" w:type="dxa"/>
          </w:tcPr>
          <w:p w14:paraId="09907D91" w14:textId="590FF33A" w:rsidR="00A66A63" w:rsidRPr="00182EEA" w:rsidRDefault="00A66A63" w:rsidP="00A66A63">
            <w:pPr>
              <w:spacing w:line="276" w:lineRule="auto"/>
              <w:jc w:val="center"/>
              <w:rPr>
                <w:rFonts w:ascii="Arial Nova" w:hAnsi="Arial Nova" w:cstheme="minorHAnsi"/>
                <w:color w:val="000000" w:themeColor="text1"/>
              </w:rPr>
            </w:pPr>
            <w:r w:rsidRPr="00182EEA">
              <w:rPr>
                <w:rFonts w:ascii="Arial Nova" w:hAnsi="Arial Nova" w:cstheme="minorHAnsi"/>
                <w:color w:val="000000" w:themeColor="text1"/>
              </w:rPr>
              <w:t>Castro</w:t>
            </w:r>
          </w:p>
        </w:tc>
        <w:tc>
          <w:tcPr>
            <w:tcW w:w="2943" w:type="dxa"/>
          </w:tcPr>
          <w:p w14:paraId="072DD296" w14:textId="53F2E098" w:rsidR="00A66A63" w:rsidRPr="00182EEA" w:rsidRDefault="00A66A63" w:rsidP="00A66A63">
            <w:pPr>
              <w:spacing w:line="276" w:lineRule="auto"/>
              <w:jc w:val="center"/>
              <w:rPr>
                <w:rFonts w:ascii="Arial Nova" w:hAnsi="Arial Nova" w:cstheme="minorHAnsi"/>
                <w:color w:val="000000" w:themeColor="text1"/>
              </w:rPr>
            </w:pPr>
            <w:r w:rsidRPr="00182EEA">
              <w:rPr>
                <w:rFonts w:ascii="Verdana" w:hAnsi="Verdana"/>
              </w:rPr>
              <w:t>O’Higgins 504</w:t>
            </w:r>
          </w:p>
        </w:tc>
      </w:tr>
    </w:tbl>
    <w:p w14:paraId="2A1ECAFF" w14:textId="0B6BF467" w:rsidR="00F41F62" w:rsidRPr="00182EEA" w:rsidRDefault="001D2D7E" w:rsidP="00F41F62">
      <w:pPr>
        <w:pStyle w:val="Default"/>
        <w:spacing w:line="276" w:lineRule="auto"/>
        <w:rPr>
          <w:rFonts w:ascii="Arial Nova" w:hAnsi="Arial Nova" w:cstheme="minorHAnsi"/>
          <w:iCs/>
          <w:color w:val="000000" w:themeColor="text1"/>
          <w:sz w:val="20"/>
          <w:szCs w:val="20"/>
          <w:shd w:val="clear" w:color="auto" w:fill="FFFFFF"/>
        </w:rPr>
      </w:pPr>
      <w:r w:rsidRPr="00182EEA">
        <w:rPr>
          <w:rFonts w:ascii="Arial Nova" w:hAnsi="Arial Nova" w:cstheme="minorHAnsi"/>
          <w:b/>
          <w:bCs/>
          <w:color w:val="000000" w:themeColor="text1"/>
          <w:sz w:val="20"/>
          <w:szCs w:val="20"/>
          <w:shd w:val="clear" w:color="auto" w:fill="FFFFFF"/>
        </w:rPr>
        <w:t>6</w:t>
      </w:r>
      <w:r w:rsidR="00F41F62" w:rsidRPr="00182EEA">
        <w:rPr>
          <w:rFonts w:ascii="Arial Nova" w:hAnsi="Arial Nova" w:cstheme="minorHAnsi"/>
          <w:b/>
          <w:bCs/>
          <w:color w:val="000000" w:themeColor="text1"/>
          <w:sz w:val="20"/>
          <w:szCs w:val="20"/>
          <w:shd w:val="clear" w:color="auto" w:fill="FFFFFF"/>
        </w:rPr>
        <w:t>.- PLAZO</w:t>
      </w:r>
      <w:r w:rsidR="0060212D" w:rsidRPr="00182EEA">
        <w:rPr>
          <w:rFonts w:ascii="Arial Nova" w:hAnsi="Arial Nova" w:cstheme="minorHAnsi"/>
          <w:b/>
          <w:bCs/>
          <w:color w:val="000000" w:themeColor="text1"/>
          <w:sz w:val="20"/>
          <w:szCs w:val="20"/>
          <w:shd w:val="clear" w:color="auto" w:fill="FFFFFF"/>
        </w:rPr>
        <w:t xml:space="preserve"> MAXIMO</w:t>
      </w:r>
      <w:r w:rsidR="00F41F62" w:rsidRPr="00182EEA">
        <w:rPr>
          <w:rFonts w:ascii="Arial Nova" w:hAnsi="Arial Nova" w:cstheme="minorHAnsi"/>
          <w:b/>
          <w:bCs/>
          <w:color w:val="000000" w:themeColor="text1"/>
          <w:sz w:val="20"/>
          <w:szCs w:val="20"/>
          <w:shd w:val="clear" w:color="auto" w:fill="FFFFFF"/>
        </w:rPr>
        <w:t xml:space="preserve"> DE ENTREGA DE LOS PRODUCTOS.</w:t>
      </w:r>
    </w:p>
    <w:tbl>
      <w:tblPr>
        <w:tblStyle w:val="Tablaconcuadrcula"/>
        <w:tblW w:w="0" w:type="auto"/>
        <w:tblLook w:val="04A0" w:firstRow="1" w:lastRow="0" w:firstColumn="1" w:lastColumn="0" w:noHBand="0" w:noVBand="1"/>
      </w:tblPr>
      <w:tblGrid>
        <w:gridCol w:w="4515"/>
        <w:gridCol w:w="4313"/>
      </w:tblGrid>
      <w:tr w:rsidR="00F41F62" w:rsidRPr="00182EEA" w14:paraId="256DF1B6" w14:textId="77777777" w:rsidTr="0060212D">
        <w:tc>
          <w:tcPr>
            <w:tcW w:w="4515" w:type="dxa"/>
            <w:shd w:val="clear" w:color="auto" w:fill="002060"/>
          </w:tcPr>
          <w:p w14:paraId="7A5E5507" w14:textId="684CC0AD" w:rsidR="00F41F62" w:rsidRPr="00182EEA" w:rsidRDefault="0060212D" w:rsidP="000912D5">
            <w:pPr>
              <w:spacing w:line="276" w:lineRule="auto"/>
              <w:jc w:val="center"/>
              <w:rPr>
                <w:rFonts w:ascii="Arial Nova" w:hAnsi="Arial Nova" w:cstheme="minorHAnsi"/>
                <w:b/>
                <w:bCs/>
                <w:color w:val="000000" w:themeColor="text1"/>
              </w:rPr>
            </w:pPr>
            <w:r w:rsidRPr="00182EEA">
              <w:rPr>
                <w:rFonts w:ascii="Arial Nova" w:hAnsi="Arial Nova" w:cstheme="minorHAnsi"/>
                <w:b/>
                <w:color w:val="FFFFFF" w:themeColor="background1"/>
              </w:rPr>
              <w:t>DÍAS HÁBILES</w:t>
            </w:r>
          </w:p>
        </w:tc>
        <w:tc>
          <w:tcPr>
            <w:tcW w:w="4313" w:type="dxa"/>
          </w:tcPr>
          <w:p w14:paraId="0FF0D6D2" w14:textId="1C347463" w:rsidR="00F41F62" w:rsidRPr="00182EEA" w:rsidRDefault="00A66A63" w:rsidP="000912D5">
            <w:pPr>
              <w:spacing w:line="276" w:lineRule="auto"/>
              <w:jc w:val="center"/>
              <w:rPr>
                <w:rFonts w:ascii="Arial Nova" w:hAnsi="Arial Nova" w:cstheme="minorHAnsi"/>
                <w:b/>
                <w:color w:val="000000" w:themeColor="text1"/>
              </w:rPr>
            </w:pPr>
            <w:r w:rsidRPr="00182EEA">
              <w:rPr>
                <w:rFonts w:ascii="Arial Nova" w:hAnsi="Arial Nova" w:cstheme="minorHAnsi"/>
                <w:b/>
                <w:color w:val="000000" w:themeColor="text1"/>
              </w:rPr>
              <w:t>03</w:t>
            </w:r>
          </w:p>
        </w:tc>
      </w:tr>
    </w:tbl>
    <w:p w14:paraId="05DE882C" w14:textId="27F2F89A" w:rsidR="00F41F62" w:rsidRPr="00182EEA" w:rsidRDefault="008A285E" w:rsidP="0060212D">
      <w:pPr>
        <w:rPr>
          <w:rFonts w:ascii="Arial Nova" w:hAnsi="Arial Nova" w:cstheme="minorHAnsi"/>
          <w:bCs/>
          <w:i/>
          <w:iCs/>
          <w:color w:val="000000" w:themeColor="text1"/>
        </w:rPr>
      </w:pP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Plazo de ejecución o entrega una vez aceptada la orden de compra</w:t>
      </w:r>
      <w:r w:rsidRPr="00182EEA">
        <w:rPr>
          <w:rFonts w:ascii="Arial Nova" w:hAnsi="Arial Nova" w:cstheme="minorHAnsi"/>
          <w:bCs/>
          <w:i/>
          <w:iCs/>
          <w:color w:val="000000" w:themeColor="text1"/>
        </w:rPr>
        <w:t>)</w:t>
      </w:r>
      <w:r w:rsidR="0060212D" w:rsidRPr="00182EEA">
        <w:rPr>
          <w:rFonts w:ascii="Arial Nova" w:hAnsi="Arial Nova" w:cstheme="minorHAnsi"/>
          <w:bCs/>
          <w:i/>
          <w:iCs/>
          <w:color w:val="000000" w:themeColor="text1"/>
        </w:rPr>
        <w:t>.</w:t>
      </w:r>
    </w:p>
    <w:p w14:paraId="523303FE" w14:textId="77777777" w:rsidR="00F01C3F" w:rsidRPr="00182EEA" w:rsidRDefault="00F01C3F" w:rsidP="00260654">
      <w:pPr>
        <w:jc w:val="both"/>
        <w:rPr>
          <w:rFonts w:ascii="Arial Nova" w:hAnsi="Arial Nova" w:cstheme="minorHAnsi"/>
        </w:rPr>
      </w:pPr>
    </w:p>
    <w:p w14:paraId="3EA64492" w14:textId="49E48290" w:rsidR="008F18CE" w:rsidRPr="00182EEA" w:rsidRDefault="00701BE2" w:rsidP="008F18CE">
      <w:pPr>
        <w:spacing w:line="276" w:lineRule="auto"/>
        <w:rPr>
          <w:rFonts w:ascii="Arial Nova" w:hAnsi="Arial Nova" w:cstheme="minorHAnsi"/>
          <w:b/>
          <w:color w:val="000000" w:themeColor="text1"/>
        </w:rPr>
      </w:pPr>
      <w:r w:rsidRPr="00182EEA">
        <w:rPr>
          <w:rFonts w:ascii="Arial Nova" w:hAnsi="Arial Nova" w:cstheme="minorHAnsi"/>
          <w:b/>
          <w:color w:val="000000" w:themeColor="text1"/>
        </w:rPr>
        <w:t>7</w:t>
      </w:r>
      <w:r w:rsidR="008F18CE" w:rsidRPr="00182EEA">
        <w:rPr>
          <w:rFonts w:ascii="Arial Nova" w:hAnsi="Arial Nova" w:cstheme="minorHAnsi"/>
          <w:b/>
          <w:color w:val="000000" w:themeColor="text1"/>
        </w:rPr>
        <w:t>.- EVALUACIÓN DE LAS OFERTAS</w:t>
      </w:r>
    </w:p>
    <w:p w14:paraId="07B6B9B5" w14:textId="77777777" w:rsidR="008F18CE" w:rsidRPr="00182EEA" w:rsidRDefault="008F18CE" w:rsidP="008F18CE">
      <w:pPr>
        <w:jc w:val="both"/>
        <w:rPr>
          <w:rFonts w:ascii="Arial Nova" w:hAnsi="Arial Nova" w:cstheme="minorHAnsi"/>
        </w:rPr>
      </w:pPr>
      <w:r w:rsidRPr="00182EEA">
        <w:rPr>
          <w:rFonts w:ascii="Arial Nova" w:hAnsi="Arial Nova" w:cstheme="minorHAnsi"/>
        </w:rPr>
        <w:t>Una vez cumplida la fecha de cierre para la recepción de ofertas, se procederá a evaluar las propuestas recibidas, seleccionándose aquella que resulte más conveniente para los intereses del Servicio, de conformidad con los criterios establecidos.</w:t>
      </w:r>
    </w:p>
    <w:p w14:paraId="5EDB4A3F" w14:textId="77777777" w:rsidR="008F18CE" w:rsidRPr="00182EEA" w:rsidRDefault="008F18CE" w:rsidP="008F18CE">
      <w:pPr>
        <w:jc w:val="both"/>
        <w:rPr>
          <w:rFonts w:ascii="Arial Nova" w:hAnsi="Arial Nova" w:cstheme="minorHAnsi"/>
        </w:rPr>
      </w:pPr>
    </w:p>
    <w:p w14:paraId="07FF16C5" w14:textId="77777777" w:rsidR="008F18CE" w:rsidRPr="00182EEA" w:rsidRDefault="008F18CE" w:rsidP="00E426AA">
      <w:pPr>
        <w:shd w:val="clear" w:color="auto" w:fill="FFD966" w:themeFill="accent4" w:themeFillTint="99"/>
        <w:jc w:val="both"/>
        <w:rPr>
          <w:rFonts w:ascii="Arial Nova" w:hAnsi="Arial Nova" w:cstheme="minorHAnsi"/>
        </w:rPr>
      </w:pPr>
      <w:r w:rsidRPr="00182EEA">
        <w:rPr>
          <w:rFonts w:ascii="Arial Nova" w:hAnsi="Arial Nova" w:cstheme="minorHAnsi"/>
          <w:b/>
          <w:bCs/>
          <w:u w:val="single"/>
        </w:rPr>
        <w:t>Nota:</w:t>
      </w:r>
      <w:r w:rsidRPr="00182EEA">
        <w:rPr>
          <w:rFonts w:ascii="Arial Nova" w:hAnsi="Arial Nova" w:cstheme="minorHAnsi"/>
        </w:rPr>
        <w:t xml:space="preserve"> En caso de no efectuarse la selección de una oferta dentro del plazo de 30 días contados desde que el proceso se encuentre en estado “Cerrada”, el sistema procederá a su cancelación automática. Para estos efectos, se generará un aviso con cinco días de anticipación a la fecha de vencimiento.</w:t>
      </w:r>
    </w:p>
    <w:p w14:paraId="48504021" w14:textId="77777777" w:rsidR="008F18CE" w:rsidRPr="00182EEA" w:rsidRDefault="008F18CE" w:rsidP="00260654">
      <w:pPr>
        <w:jc w:val="both"/>
        <w:rPr>
          <w:rFonts w:ascii="Arial Nova" w:hAnsi="Arial Nova" w:cstheme="minorHAnsi"/>
        </w:rPr>
      </w:pPr>
    </w:p>
    <w:p w14:paraId="48918FBA" w14:textId="46E58D84" w:rsidR="007D20E1" w:rsidRPr="00182EEA" w:rsidRDefault="00701BE2" w:rsidP="007D20E1">
      <w:pPr>
        <w:spacing w:line="276" w:lineRule="auto"/>
        <w:rPr>
          <w:rFonts w:ascii="Arial Nova" w:hAnsi="Arial Nova" w:cstheme="minorHAnsi"/>
          <w:b/>
          <w:bCs/>
          <w:color w:val="000000" w:themeColor="text1"/>
          <w:shd w:val="clear" w:color="auto" w:fill="FFFFFF"/>
        </w:rPr>
      </w:pPr>
      <w:r w:rsidRPr="00182EEA">
        <w:rPr>
          <w:rFonts w:ascii="Arial Nova" w:hAnsi="Arial Nova" w:cstheme="minorHAnsi"/>
          <w:b/>
          <w:bCs/>
          <w:color w:val="000000" w:themeColor="text1"/>
          <w:shd w:val="clear" w:color="auto" w:fill="FFFFFF"/>
        </w:rPr>
        <w:t>8</w:t>
      </w:r>
      <w:r w:rsidR="007D20E1" w:rsidRPr="00182EEA">
        <w:rPr>
          <w:rFonts w:ascii="Arial Nova" w:hAnsi="Arial Nova" w:cstheme="minorHAnsi"/>
          <w:b/>
          <w:bCs/>
          <w:color w:val="000000" w:themeColor="text1"/>
          <w:shd w:val="clear" w:color="auto" w:fill="FFFFFF"/>
        </w:rPr>
        <w:t>.- CONTACTO PARA ESTA COTIZACIÓN</w:t>
      </w:r>
    </w:p>
    <w:tbl>
      <w:tblPr>
        <w:tblStyle w:val="Tablaconcuadrcula"/>
        <w:tblW w:w="8926" w:type="dxa"/>
        <w:tblLook w:val="04A0" w:firstRow="1" w:lastRow="0" w:firstColumn="1" w:lastColumn="0" w:noHBand="0" w:noVBand="1"/>
      </w:tblPr>
      <w:tblGrid>
        <w:gridCol w:w="3539"/>
        <w:gridCol w:w="5387"/>
      </w:tblGrid>
      <w:tr w:rsidR="00A66A63" w:rsidRPr="00182EEA" w14:paraId="73BAEA6E" w14:textId="77777777" w:rsidTr="007D20E1">
        <w:tc>
          <w:tcPr>
            <w:tcW w:w="3539" w:type="dxa"/>
            <w:shd w:val="clear" w:color="auto" w:fill="002060"/>
          </w:tcPr>
          <w:p w14:paraId="1343BF85" w14:textId="3AB3AAEB"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NOMBRE DEL CONTACTO</w:t>
            </w:r>
          </w:p>
        </w:tc>
        <w:tc>
          <w:tcPr>
            <w:tcW w:w="5387" w:type="dxa"/>
          </w:tcPr>
          <w:p w14:paraId="291708D7" w14:textId="79CA44B4" w:rsidR="00A66A63" w:rsidRPr="00182EEA" w:rsidRDefault="00A66A63" w:rsidP="00A66A63">
            <w:pPr>
              <w:spacing w:line="276" w:lineRule="auto"/>
              <w:jc w:val="center"/>
              <w:rPr>
                <w:rFonts w:ascii="Arial Nova" w:hAnsi="Arial Nova" w:cstheme="minorHAnsi"/>
                <w:b/>
                <w:bCs/>
                <w:color w:val="000000" w:themeColor="text1"/>
                <w:shd w:val="clear" w:color="auto" w:fill="FFFFFF"/>
              </w:rPr>
            </w:pPr>
            <w:r w:rsidRPr="00182EEA">
              <w:t>Jacob Olate Gómez</w:t>
            </w:r>
          </w:p>
        </w:tc>
      </w:tr>
      <w:tr w:rsidR="00A66A63" w:rsidRPr="00182EEA" w14:paraId="5BDD3339" w14:textId="77777777" w:rsidTr="007D20E1">
        <w:tc>
          <w:tcPr>
            <w:tcW w:w="3539" w:type="dxa"/>
            <w:shd w:val="clear" w:color="auto" w:fill="002060"/>
          </w:tcPr>
          <w:p w14:paraId="64C0855B" w14:textId="2DB246AA"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TELÉFONO DE CONTACTO</w:t>
            </w:r>
          </w:p>
        </w:tc>
        <w:tc>
          <w:tcPr>
            <w:tcW w:w="5387" w:type="dxa"/>
          </w:tcPr>
          <w:p w14:paraId="48C8D697" w14:textId="5FBA9BC2" w:rsidR="00A66A63" w:rsidRPr="00182EEA" w:rsidRDefault="00A66A63" w:rsidP="00A66A63">
            <w:pPr>
              <w:spacing w:line="276" w:lineRule="auto"/>
              <w:jc w:val="center"/>
              <w:rPr>
                <w:rFonts w:ascii="Arial Nova" w:hAnsi="Arial Nova" w:cstheme="minorHAnsi"/>
                <w:b/>
                <w:bCs/>
                <w:color w:val="000000" w:themeColor="text1"/>
              </w:rPr>
            </w:pPr>
            <w:r w:rsidRPr="00182EEA">
              <w:t>65 2 505698</w:t>
            </w:r>
          </w:p>
        </w:tc>
      </w:tr>
      <w:tr w:rsidR="00A66A63" w:rsidRPr="00182EEA" w14:paraId="17BD8847" w14:textId="77777777" w:rsidTr="007D20E1">
        <w:tc>
          <w:tcPr>
            <w:tcW w:w="3539" w:type="dxa"/>
            <w:shd w:val="clear" w:color="auto" w:fill="002060"/>
          </w:tcPr>
          <w:p w14:paraId="5002FFC7" w14:textId="5E935893" w:rsidR="00A66A63" w:rsidRPr="00182EEA" w:rsidRDefault="00A66A63" w:rsidP="00A66A63">
            <w:pPr>
              <w:spacing w:line="276" w:lineRule="auto"/>
              <w:rPr>
                <w:rFonts w:ascii="Arial Nova" w:hAnsi="Arial Nova" w:cstheme="minorHAnsi"/>
                <w:b/>
                <w:bCs/>
                <w:color w:val="FFFFFF" w:themeColor="background1"/>
              </w:rPr>
            </w:pPr>
            <w:r w:rsidRPr="00182EEA">
              <w:rPr>
                <w:rFonts w:ascii="Arial Nova" w:hAnsi="Arial Nova" w:cstheme="minorHAnsi"/>
                <w:b/>
                <w:bCs/>
                <w:color w:val="FFFFFF" w:themeColor="background1"/>
              </w:rPr>
              <w:t>MAIL DEL CONTACTO</w:t>
            </w:r>
          </w:p>
        </w:tc>
        <w:tc>
          <w:tcPr>
            <w:tcW w:w="5387" w:type="dxa"/>
          </w:tcPr>
          <w:p w14:paraId="1E1B489E" w14:textId="14F650BF" w:rsidR="00A66A63" w:rsidRPr="00182EEA" w:rsidRDefault="00A66A63" w:rsidP="00A66A63">
            <w:pPr>
              <w:spacing w:line="276" w:lineRule="auto"/>
              <w:jc w:val="center"/>
              <w:rPr>
                <w:rFonts w:ascii="Arial Nova" w:hAnsi="Arial Nova" w:cstheme="minorHAnsi"/>
                <w:b/>
                <w:bCs/>
                <w:color w:val="000000" w:themeColor="text1"/>
              </w:rPr>
            </w:pPr>
            <w:r w:rsidRPr="00182EEA">
              <w:t>jacob.olate@redsalud.gob.cl</w:t>
            </w:r>
          </w:p>
        </w:tc>
      </w:tr>
    </w:tbl>
    <w:p w14:paraId="6CA66508" w14:textId="467ECC6E" w:rsidR="0088734F" w:rsidRPr="00182EEA" w:rsidRDefault="0088734F" w:rsidP="005E537E">
      <w:pPr>
        <w:tabs>
          <w:tab w:val="left" w:pos="1440"/>
        </w:tabs>
        <w:jc w:val="both"/>
        <w:rPr>
          <w:rFonts w:ascii="Arial Nova" w:hAnsi="Arial Nova" w:cstheme="minorHAnsi"/>
          <w:color w:val="000000" w:themeColor="text1"/>
        </w:rPr>
      </w:pPr>
    </w:p>
    <w:p w14:paraId="0672B483" w14:textId="636BF036" w:rsidR="00D77764" w:rsidRPr="00182EEA" w:rsidRDefault="00463372" w:rsidP="00D77764">
      <w:pPr>
        <w:tabs>
          <w:tab w:val="left" w:pos="993"/>
        </w:tabs>
        <w:suppressAutoHyphens/>
        <w:spacing w:before="3" w:after="200" w:line="276" w:lineRule="auto"/>
        <w:jc w:val="both"/>
        <w:rPr>
          <w:rFonts w:ascii="Arial Nova" w:hAnsi="Arial Nova" w:cstheme="minorHAnsi"/>
          <w:b/>
          <w:bCs/>
          <w:u w:val="single"/>
          <w:lang w:val="es-ES" w:eastAsia="zh-CN"/>
        </w:rPr>
      </w:pPr>
      <w:r w:rsidRPr="00182EEA">
        <w:rPr>
          <w:rFonts w:ascii="Arial Nova" w:hAnsi="Arial Nova" w:cstheme="minorHAnsi"/>
          <w:b/>
          <w:bCs/>
          <w:u w:val="single"/>
          <w:lang w:val="es-ES" w:eastAsia="zh-CN"/>
        </w:rPr>
        <w:t>CONSIDERACIONES PARA COTIZAR:</w:t>
      </w:r>
    </w:p>
    <w:p w14:paraId="7983BF48" w14:textId="14FA8453"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El monto no podrá sobrepasar las 100 UTM, incluyendo traslado y los gastos asociados.</w:t>
      </w:r>
    </w:p>
    <w:p w14:paraId="6F10E887" w14:textId="77777777" w:rsidR="00D77764" w:rsidRPr="00182EEA" w:rsidRDefault="00D77764" w:rsidP="00D77764">
      <w:pPr>
        <w:numPr>
          <w:ilvl w:val="0"/>
          <w:numId w:val="19"/>
        </w:numPr>
        <w:suppressAutoHyphens/>
        <w:jc w:val="both"/>
        <w:rPr>
          <w:rFonts w:ascii="Arial Nova" w:hAnsi="Arial Nova" w:cstheme="minorHAnsi"/>
          <w:bCs/>
          <w:lang w:val="es-ES" w:eastAsia="zh-CN"/>
        </w:rPr>
      </w:pPr>
      <w:r w:rsidRPr="00182EEA">
        <w:rPr>
          <w:rFonts w:ascii="Arial Nova" w:hAnsi="Arial Nova" w:cstheme="minorHAnsi"/>
          <w:bCs/>
          <w:lang w:val="es-ES" w:eastAsia="zh-CN"/>
        </w:rPr>
        <w:t xml:space="preserve">Se establece que en caso de empate en el precio de cotizaciones de 2 o más proveedores, los criterios de desempate serán en el siguiente orden: </w:t>
      </w:r>
    </w:p>
    <w:p w14:paraId="28376A93" w14:textId="77777777"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Menor Plazo de Entrega, </w:t>
      </w:r>
    </w:p>
    <w:p w14:paraId="353726DB" w14:textId="1003ACE2"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misma provincia de la dirección de despacho, </w:t>
      </w:r>
    </w:p>
    <w:p w14:paraId="1787BCBC" w14:textId="0055253F"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 xml:space="preserve">Empresa con casa matriz en la Región de Los Lagos, </w:t>
      </w:r>
    </w:p>
    <w:p w14:paraId="4E4E281D" w14:textId="7380FB49" w:rsidR="00D77764" w:rsidRPr="00182EEA" w:rsidRDefault="00D77764" w:rsidP="00D77764">
      <w:pPr>
        <w:pStyle w:val="Prrafodelista"/>
        <w:numPr>
          <w:ilvl w:val="0"/>
          <w:numId w:val="20"/>
        </w:numPr>
        <w:suppressAutoHyphens/>
        <w:jc w:val="both"/>
        <w:rPr>
          <w:rFonts w:ascii="Arial Nova" w:hAnsi="Arial Nova" w:cstheme="minorHAnsi"/>
          <w:bCs/>
          <w:sz w:val="20"/>
          <w:szCs w:val="20"/>
          <w:lang w:eastAsia="zh-CN"/>
        </w:rPr>
      </w:pPr>
      <w:r w:rsidRPr="00182EEA">
        <w:rPr>
          <w:rFonts w:ascii="Arial Nova" w:hAnsi="Arial Nova" w:cstheme="minorHAnsi"/>
          <w:bCs/>
          <w:sz w:val="20"/>
          <w:szCs w:val="20"/>
          <w:lang w:eastAsia="zh-CN"/>
        </w:rPr>
        <w:t>Empresa de menor tamaño.</w:t>
      </w:r>
    </w:p>
    <w:p w14:paraId="62F20397" w14:textId="77777777" w:rsidR="008A285E" w:rsidRPr="00182EEA" w:rsidRDefault="008A285E" w:rsidP="008A285E">
      <w:pPr>
        <w:pStyle w:val="Prrafodelista"/>
        <w:suppressAutoHyphens/>
        <w:ind w:left="1837"/>
        <w:jc w:val="both"/>
        <w:rPr>
          <w:rFonts w:ascii="Arial Nova" w:hAnsi="Arial Nova" w:cstheme="minorHAnsi"/>
          <w:bCs/>
          <w:sz w:val="20"/>
          <w:szCs w:val="20"/>
          <w:lang w:eastAsia="zh-CN"/>
        </w:rPr>
      </w:pPr>
    </w:p>
    <w:p w14:paraId="2765BD39"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t xml:space="preserve">El oferente debe indicar todas las </w:t>
      </w:r>
      <w:r w:rsidRPr="00182EEA">
        <w:rPr>
          <w:rFonts w:ascii="Arial Nova" w:hAnsi="Arial Nova" w:cstheme="minorHAnsi"/>
          <w:b/>
          <w:bCs/>
          <w:u w:val="single"/>
          <w:lang w:val="es-ES" w:eastAsia="zh-CN"/>
        </w:rPr>
        <w:t>condiciones solicitadas en su cotización</w:t>
      </w:r>
      <w:r w:rsidRPr="00182EEA">
        <w:rPr>
          <w:rFonts w:ascii="Arial Nova" w:hAnsi="Arial Nova" w:cstheme="minorHAnsi"/>
          <w:lang w:val="es-ES" w:eastAsia="zh-CN"/>
        </w:rPr>
        <w:t>.</w:t>
      </w:r>
    </w:p>
    <w:p w14:paraId="051901A3" w14:textId="77777777" w:rsidR="00D77764" w:rsidRPr="00182EEA" w:rsidRDefault="00D77764" w:rsidP="00D77764">
      <w:pPr>
        <w:numPr>
          <w:ilvl w:val="0"/>
          <w:numId w:val="19"/>
        </w:numPr>
        <w:suppressAutoHyphens/>
        <w:jc w:val="both"/>
        <w:rPr>
          <w:rFonts w:ascii="Arial Nova" w:hAnsi="Arial Nova" w:cstheme="minorHAnsi"/>
          <w:lang w:val="es-ES" w:eastAsia="zh-CN"/>
        </w:rPr>
      </w:pPr>
      <w:r w:rsidRPr="00182EEA">
        <w:rPr>
          <w:rFonts w:ascii="Arial Nova" w:hAnsi="Arial Nova" w:cstheme="minorHAnsi"/>
          <w:lang w:val="es-ES" w:eastAsia="zh-CN"/>
        </w:rPr>
        <w:t>La cotización debe indicar un solo plazo de entrega para todos los ítems cotizados.</w:t>
      </w:r>
    </w:p>
    <w:p w14:paraId="0A69AF31" w14:textId="0ED5B49D" w:rsidR="00D77764" w:rsidRPr="00182EEA" w:rsidRDefault="00D77764" w:rsidP="00463372">
      <w:pPr>
        <w:numPr>
          <w:ilvl w:val="0"/>
          <w:numId w:val="19"/>
        </w:numPr>
        <w:suppressAutoHyphens/>
        <w:jc w:val="both"/>
        <w:rPr>
          <w:rFonts w:ascii="Arial Nova" w:hAnsi="Arial Nova" w:cstheme="minorHAnsi"/>
          <w:color w:val="000000" w:themeColor="text1"/>
        </w:rPr>
      </w:pPr>
      <w:r w:rsidRPr="00182EEA">
        <w:rPr>
          <w:rFonts w:ascii="Arial Nova" w:hAnsi="Arial Nova" w:cstheme="minorHAnsi"/>
          <w:lang w:val="es-ES" w:eastAsia="zh-CN"/>
        </w:rPr>
        <w:t xml:space="preserve">No se considerarán cotizaciones que no </w:t>
      </w:r>
      <w:r w:rsidRPr="00182EEA">
        <w:rPr>
          <w:rFonts w:ascii="Arial Nova" w:hAnsi="Arial Nova" w:cstheme="minorHAnsi"/>
          <w:b/>
          <w:lang w:val="es-ES" w:eastAsia="zh-CN"/>
        </w:rPr>
        <w:t>indiquen plazo de entrega</w:t>
      </w:r>
      <w:r w:rsidRPr="00182EEA">
        <w:rPr>
          <w:rFonts w:ascii="Arial Nova" w:hAnsi="Arial Nova" w:cstheme="minorHAnsi"/>
          <w:lang w:val="es-ES" w:eastAsia="zh-CN"/>
        </w:rPr>
        <w:t xml:space="preserve"> o </w:t>
      </w:r>
      <w:r w:rsidRPr="00182EEA">
        <w:rPr>
          <w:rFonts w:ascii="Arial Nova" w:hAnsi="Arial Nova" w:cstheme="minorHAnsi"/>
          <w:b/>
          <w:lang w:val="es-ES" w:eastAsia="zh-CN"/>
        </w:rPr>
        <w:t>superen el plazo de entrega</w:t>
      </w:r>
      <w:r w:rsidRPr="00182EEA">
        <w:rPr>
          <w:rFonts w:ascii="Arial Nova" w:hAnsi="Arial Nova" w:cstheme="minorHAnsi"/>
          <w:lang w:val="es-ES" w:eastAsia="zh-CN"/>
        </w:rPr>
        <w:t xml:space="preserve"> solicitado.</w:t>
      </w:r>
    </w:p>
    <w:p w14:paraId="299951F5" w14:textId="602058B1" w:rsidR="008A285E" w:rsidRPr="00182EEA" w:rsidRDefault="0088734F" w:rsidP="00463372">
      <w:pPr>
        <w:tabs>
          <w:tab w:val="left" w:pos="1440"/>
        </w:tabs>
        <w:spacing w:before="120"/>
        <w:jc w:val="both"/>
        <w:rPr>
          <w:rFonts w:ascii="Arial Nova" w:hAnsi="Arial Nova" w:cstheme="minorHAnsi"/>
          <w:color w:val="000000" w:themeColor="text1"/>
        </w:rPr>
      </w:pPr>
      <w:r w:rsidRPr="00182EEA">
        <w:rPr>
          <w:rFonts w:ascii="Arial Nova" w:hAnsi="Arial Nova" w:cstheme="minorHAnsi"/>
          <w:color w:val="000000" w:themeColor="text1"/>
        </w:rPr>
        <w:t>El proceso de compra se formaliza con el envío de la orden de compra, en este proceso el sistema solo genera una única orden de compra por todos los productos solicitados, por tanto, solo será posible seleccionar a un solo oferente.</w:t>
      </w:r>
    </w:p>
    <w:p w14:paraId="20C4B8C1" w14:textId="53F76135" w:rsidR="008A285E" w:rsidRPr="00182EEA" w:rsidRDefault="0088734F" w:rsidP="00463372">
      <w:pPr>
        <w:spacing w:before="120"/>
        <w:jc w:val="both"/>
        <w:rPr>
          <w:rFonts w:ascii="Arial Nova" w:hAnsi="Arial Nova" w:cstheme="minorHAnsi"/>
          <w:color w:val="000000" w:themeColor="text1"/>
        </w:rPr>
      </w:pPr>
      <w:r w:rsidRPr="00182EEA">
        <w:rPr>
          <w:rFonts w:ascii="Arial Nova" w:hAnsi="Arial Nova" w:cstheme="minorHAnsi"/>
          <w:color w:val="000000" w:themeColor="text1"/>
        </w:rPr>
        <w:t xml:space="preserve">El plazo comenzará a regir una vez aceptada la orden de compra por el proveedor adjudicado en portal mercado público o después de las 24 horas de enviada la orden de compra respectiva al proveedor a través del portal </w:t>
      </w:r>
      <w:hyperlink r:id="rId11" w:history="1">
        <w:r w:rsidRPr="00182EEA">
          <w:rPr>
            <w:rStyle w:val="Hipervnculo"/>
            <w:rFonts w:ascii="Arial Nova" w:hAnsi="Arial Nova" w:cstheme="minorHAnsi"/>
            <w:color w:val="000000" w:themeColor="text1"/>
          </w:rPr>
          <w:t>www.mercadopublico.cl</w:t>
        </w:r>
      </w:hyperlink>
      <w:r w:rsidRPr="00182EEA">
        <w:rPr>
          <w:rFonts w:ascii="Arial Nova" w:hAnsi="Arial Nova" w:cstheme="minorHAnsi"/>
          <w:color w:val="000000" w:themeColor="text1"/>
        </w:rPr>
        <w:t xml:space="preserve"> </w:t>
      </w:r>
    </w:p>
    <w:p w14:paraId="68FFC14C" w14:textId="5458FF1A" w:rsidR="008A285E" w:rsidRPr="00182EEA" w:rsidRDefault="0088734F" w:rsidP="00463372">
      <w:pPr>
        <w:pStyle w:val="Default"/>
        <w:spacing w:before="120"/>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En caso de que una orden de compra no haya sido aceptada los organismos públicos podrán solicitar su rechazo, entendiéndose definitivamente rechazada una vez transcurridas 24 horas desde dicha solicitud (REGLAMENTO DE LA LEY Nº19.886)</w:t>
      </w:r>
      <w:r w:rsidR="008A285E" w:rsidRPr="00182EEA">
        <w:rPr>
          <w:rFonts w:ascii="Arial Nova" w:hAnsi="Arial Nova" w:cstheme="minorHAnsi"/>
          <w:color w:val="000000" w:themeColor="text1"/>
          <w:sz w:val="20"/>
          <w:szCs w:val="20"/>
        </w:rPr>
        <w:t>.</w:t>
      </w:r>
    </w:p>
    <w:p w14:paraId="674BCB8F" w14:textId="505BBA73" w:rsidR="00F602B7" w:rsidRPr="00182EEA" w:rsidRDefault="00F602B7" w:rsidP="00463372">
      <w:pPr>
        <w:pStyle w:val="Default"/>
        <w:spacing w:before="120"/>
        <w:jc w:val="both"/>
        <w:rPr>
          <w:rFonts w:ascii="Arial Nova" w:hAnsi="Arial Nova" w:cstheme="minorHAnsi"/>
          <w:color w:val="000000" w:themeColor="text1"/>
          <w:sz w:val="20"/>
          <w:szCs w:val="20"/>
        </w:rPr>
      </w:pPr>
      <w:r w:rsidRPr="00182EEA">
        <w:rPr>
          <w:rFonts w:ascii="Arial Nova" w:eastAsia="Times New Roman" w:hAnsi="Arial Nova" w:cstheme="minorHAnsi"/>
          <w:bCs/>
          <w:color w:val="000000" w:themeColor="text1"/>
          <w:sz w:val="20"/>
          <w:szCs w:val="20"/>
          <w:lang w:eastAsia="es-ES"/>
        </w:rPr>
        <w:lastRenderedPageBreak/>
        <w:t>El no cumplimiento del plazo de entrega del Bien y/o Servicio</w:t>
      </w:r>
      <w:r w:rsidR="00DF3AE9" w:rsidRPr="00182EEA">
        <w:rPr>
          <w:rFonts w:ascii="Arial Nova" w:eastAsia="Times New Roman" w:hAnsi="Arial Nova" w:cstheme="minorHAnsi"/>
          <w:bCs/>
          <w:color w:val="000000" w:themeColor="text1"/>
          <w:sz w:val="20"/>
          <w:szCs w:val="20"/>
          <w:lang w:eastAsia="es-ES"/>
        </w:rPr>
        <w:t xml:space="preserve"> en los plazos señalados</w:t>
      </w:r>
      <w:r w:rsidRPr="00182EEA">
        <w:rPr>
          <w:rFonts w:ascii="Arial Nova" w:eastAsia="Times New Roman" w:hAnsi="Arial Nova" w:cstheme="minorHAnsi"/>
          <w:bCs/>
          <w:color w:val="000000" w:themeColor="text1"/>
          <w:sz w:val="20"/>
          <w:szCs w:val="20"/>
          <w:lang w:eastAsia="es-ES"/>
        </w:rPr>
        <w:t>, el Servicio de Salud Chiloé podrá cobrar las multas indicadas en el punto 1</w:t>
      </w:r>
      <w:r w:rsidR="00E426AA" w:rsidRPr="00182EEA">
        <w:rPr>
          <w:rFonts w:ascii="Arial Nova" w:eastAsia="Times New Roman" w:hAnsi="Arial Nova" w:cstheme="minorHAnsi"/>
          <w:bCs/>
          <w:color w:val="000000" w:themeColor="text1"/>
          <w:sz w:val="20"/>
          <w:szCs w:val="20"/>
          <w:lang w:eastAsia="es-ES"/>
        </w:rPr>
        <w:t>0</w:t>
      </w:r>
      <w:r w:rsidRPr="00182EEA">
        <w:rPr>
          <w:rFonts w:ascii="Arial Nova" w:eastAsia="Times New Roman" w:hAnsi="Arial Nova" w:cstheme="minorHAnsi"/>
          <w:bCs/>
          <w:color w:val="000000" w:themeColor="text1"/>
          <w:sz w:val="20"/>
          <w:szCs w:val="20"/>
          <w:lang w:eastAsia="es-ES"/>
        </w:rPr>
        <w:t xml:space="preserve"> de este formulario.</w:t>
      </w:r>
    </w:p>
    <w:p w14:paraId="5FFB9442" w14:textId="77777777" w:rsidR="0088734F" w:rsidRPr="00182EEA" w:rsidRDefault="0088734F" w:rsidP="00C22E8D">
      <w:pPr>
        <w:spacing w:line="276" w:lineRule="auto"/>
        <w:jc w:val="both"/>
        <w:rPr>
          <w:rFonts w:ascii="Arial Nova" w:eastAsia="Calibri" w:hAnsi="Arial Nova" w:cstheme="minorHAnsi"/>
          <w:color w:val="000000" w:themeColor="text1"/>
          <w:lang w:eastAsia="en-US"/>
        </w:rPr>
      </w:pPr>
    </w:p>
    <w:p w14:paraId="552640A2" w14:textId="241DF0F9" w:rsidR="0088734F" w:rsidRPr="00182EEA" w:rsidRDefault="00701BE2" w:rsidP="00C22E8D">
      <w:pPr>
        <w:spacing w:line="276" w:lineRule="auto"/>
        <w:rPr>
          <w:rFonts w:ascii="Arial Nova" w:hAnsi="Arial Nova" w:cstheme="minorHAnsi"/>
          <w:color w:val="000000" w:themeColor="text1"/>
        </w:rPr>
      </w:pPr>
      <w:r w:rsidRPr="00182EEA">
        <w:rPr>
          <w:rFonts w:ascii="Arial Nova" w:eastAsia="Calibri" w:hAnsi="Arial Nova" w:cstheme="minorHAnsi"/>
          <w:b/>
          <w:color w:val="000000" w:themeColor="text1"/>
          <w:lang w:eastAsia="en-US"/>
        </w:rPr>
        <w:t>9</w:t>
      </w:r>
      <w:r w:rsidR="0088734F" w:rsidRPr="00182EEA">
        <w:rPr>
          <w:rFonts w:ascii="Arial Nova" w:eastAsia="Calibri" w:hAnsi="Arial Nova" w:cstheme="minorHAnsi"/>
          <w:b/>
          <w:color w:val="000000" w:themeColor="text1"/>
          <w:lang w:eastAsia="en-US"/>
        </w:rPr>
        <w:t xml:space="preserve">.- </w:t>
      </w:r>
      <w:r w:rsidR="0088734F" w:rsidRPr="00182EEA">
        <w:rPr>
          <w:rFonts w:ascii="Arial Nova" w:hAnsi="Arial Nova" w:cstheme="minorHAnsi"/>
          <w:b/>
          <w:color w:val="000000" w:themeColor="text1"/>
        </w:rPr>
        <w:t>DEL CONTRATO FACTURACION Y PAGO:</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6946"/>
      </w:tblGrid>
      <w:tr w:rsidR="00DD37E4" w:rsidRPr="00182EEA" w14:paraId="13E35D27" w14:textId="77777777" w:rsidTr="005E537E">
        <w:tc>
          <w:tcPr>
            <w:tcW w:w="2093" w:type="dxa"/>
            <w:shd w:val="clear" w:color="auto" w:fill="002060"/>
          </w:tcPr>
          <w:p w14:paraId="1221A27B" w14:textId="77777777" w:rsidR="0088734F" w:rsidRPr="00182EEA" w:rsidRDefault="0088734F"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Contrato</w:t>
            </w:r>
          </w:p>
        </w:tc>
        <w:tc>
          <w:tcPr>
            <w:tcW w:w="6946" w:type="dxa"/>
          </w:tcPr>
          <w:p w14:paraId="0561CC32" w14:textId="2E51E9A3" w:rsidR="0088734F" w:rsidRPr="00182EEA" w:rsidRDefault="0088734F" w:rsidP="00463372">
            <w:pPr>
              <w:tabs>
                <w:tab w:val="left" w:pos="1440"/>
              </w:tabs>
              <w:jc w:val="both"/>
              <w:rPr>
                <w:rFonts w:ascii="Arial Nova" w:hAnsi="Arial Nova" w:cstheme="minorHAnsi"/>
                <w:color w:val="000000" w:themeColor="text1"/>
              </w:rPr>
            </w:pPr>
            <w:r w:rsidRPr="00182EEA">
              <w:rPr>
                <w:rFonts w:ascii="Arial Nova" w:hAnsi="Arial Nova" w:cstheme="minorHAnsi"/>
                <w:color w:val="000000" w:themeColor="text1"/>
              </w:rPr>
              <w:t>La adquisición se formalizará mediante la emisión de la orden de compra y la aceptación de ésta por parte del proveedor.</w:t>
            </w:r>
          </w:p>
        </w:tc>
      </w:tr>
      <w:tr w:rsidR="00AE1608" w:rsidRPr="00182EEA" w14:paraId="08557C94" w14:textId="77777777" w:rsidTr="005E537E">
        <w:tc>
          <w:tcPr>
            <w:tcW w:w="2093" w:type="dxa"/>
            <w:shd w:val="clear" w:color="auto" w:fill="002060"/>
            <w:hideMark/>
          </w:tcPr>
          <w:p w14:paraId="1479637C" w14:textId="410365C4"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Instrucciones Proceso de Facturación.</w:t>
            </w:r>
          </w:p>
        </w:tc>
        <w:tc>
          <w:tcPr>
            <w:tcW w:w="6946" w:type="dxa"/>
            <w:tcBorders>
              <w:top w:val="single" w:sz="4" w:space="0" w:color="auto"/>
              <w:left w:val="single" w:sz="4" w:space="0" w:color="auto"/>
              <w:bottom w:val="single" w:sz="4" w:space="0" w:color="auto"/>
              <w:right w:val="single" w:sz="4" w:space="0" w:color="auto"/>
            </w:tcBorders>
          </w:tcPr>
          <w:p w14:paraId="248CAB63"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Se solicita que los documentos electrónicos enviados a </w:t>
            </w:r>
            <w:hyperlink r:id="rId12"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en formato XML, cumplan con los requisitos indicados por Servicios de Impuestos Internos (SII) Y FONASA, asegurando así un proceso de pago eficiente y oportuno.</w:t>
            </w:r>
          </w:p>
          <w:p w14:paraId="4397C37D" w14:textId="77777777" w:rsidR="00AE1608" w:rsidRPr="00182EEA" w:rsidRDefault="00AE1608" w:rsidP="00463372">
            <w:pPr>
              <w:jc w:val="both"/>
              <w:rPr>
                <w:rFonts w:ascii="Arial Nova" w:hAnsi="Arial Nova" w:cstheme="minorHAnsi"/>
                <w:b/>
                <w:bCs/>
                <w:color w:val="000000"/>
              </w:rPr>
            </w:pPr>
            <w:r w:rsidRPr="00182EEA">
              <w:rPr>
                <w:rFonts w:ascii="Arial Nova" w:hAnsi="Arial Nova" w:cstheme="minorHAnsi"/>
                <w:b/>
                <w:bCs/>
                <w:color w:val="000000"/>
              </w:rPr>
              <w:t>Pasos para asegurar la aceptación de los Documentos Tributarios Electrónicos:</w:t>
            </w:r>
          </w:p>
          <w:p w14:paraId="30337A0A"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Aceptación y Recepción Conforme de Orden de Compra en Mercado Público.</w:t>
            </w:r>
          </w:p>
          <w:p w14:paraId="41DD8D20" w14:textId="77777777" w:rsidR="00AE1608" w:rsidRPr="00182EEA" w:rsidRDefault="00AE1608" w:rsidP="00463372">
            <w:pPr>
              <w:numPr>
                <w:ilvl w:val="0"/>
                <w:numId w:val="1"/>
              </w:numPr>
              <w:jc w:val="both"/>
              <w:rPr>
                <w:rFonts w:ascii="Arial Nova" w:hAnsi="Arial Nova" w:cstheme="minorHAnsi"/>
                <w:color w:val="000000"/>
              </w:rPr>
            </w:pPr>
            <w:r w:rsidRPr="00182EEA">
              <w:rPr>
                <w:rFonts w:ascii="Arial Nova" w:hAnsi="Arial Nova" w:cstheme="minorHAnsi"/>
                <w:color w:val="000000"/>
              </w:rPr>
              <w:t xml:space="preserve">Emisión de Factura señalando en el Campo 801 (Referencias) Orden de Compra </w:t>
            </w:r>
          </w:p>
          <w:p w14:paraId="6B7BE701"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Medio de Pago: Crédito.</w:t>
            </w:r>
          </w:p>
          <w:p w14:paraId="0B59FE2A" w14:textId="77777777" w:rsidR="00AE1608" w:rsidRPr="00182EEA" w:rsidRDefault="00AE1608" w:rsidP="00463372">
            <w:pPr>
              <w:numPr>
                <w:ilvl w:val="0"/>
                <w:numId w:val="2"/>
              </w:numPr>
              <w:jc w:val="both"/>
              <w:rPr>
                <w:rFonts w:ascii="Arial Nova" w:hAnsi="Arial Nova" w:cstheme="minorHAnsi"/>
                <w:color w:val="000000"/>
              </w:rPr>
            </w:pPr>
            <w:r w:rsidRPr="00182EEA">
              <w:rPr>
                <w:rFonts w:ascii="Arial Nova" w:hAnsi="Arial Nova" w:cstheme="minorHAnsi"/>
                <w:color w:val="000000"/>
              </w:rPr>
              <w:t xml:space="preserve">Asegurar él envió de Documentos electrónicos a la Casilla de Intercambio </w:t>
            </w:r>
            <w:hyperlink r:id="rId13" w:tgtFrame="_blank" w:history="1">
              <w:r w:rsidRPr="00182EEA">
                <w:rPr>
                  <w:rStyle w:val="Hipervnculo"/>
                  <w:rFonts w:ascii="Arial Nova" w:hAnsi="Arial Nova" w:cstheme="minorHAnsi"/>
                  <w:color w:val="000000"/>
                </w:rPr>
                <w:t>dipresrecepcion@custodium.com</w:t>
              </w:r>
            </w:hyperlink>
            <w:r w:rsidRPr="00182EEA">
              <w:rPr>
                <w:rFonts w:ascii="Arial Nova" w:hAnsi="Arial Nova" w:cstheme="minorHAnsi"/>
                <w:color w:val="000000"/>
              </w:rPr>
              <w:t xml:space="preserve">. </w:t>
            </w:r>
          </w:p>
          <w:p w14:paraId="16783AD9"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color w:val="000000"/>
              </w:rPr>
              <w:t xml:space="preserve">Lo anterior permitirá garantizar el cumplimiento de la ley Nº21.131 y un manejo eficiente de los recursos financieros del estado. </w:t>
            </w:r>
          </w:p>
          <w:p w14:paraId="1D76430B" w14:textId="77777777" w:rsidR="00AE1608" w:rsidRPr="00182EEA" w:rsidRDefault="00AE1608" w:rsidP="00463372">
            <w:pPr>
              <w:jc w:val="both"/>
              <w:rPr>
                <w:rFonts w:ascii="Arial Nova" w:hAnsi="Arial Nova" w:cstheme="minorHAnsi"/>
                <w:color w:val="000000"/>
              </w:rPr>
            </w:pPr>
            <w:r w:rsidRPr="00182EEA">
              <w:rPr>
                <w:rFonts w:ascii="Arial Nova" w:hAnsi="Arial Nova" w:cstheme="minorHAnsi"/>
                <w:b/>
                <w:bCs/>
                <w:color w:val="000000"/>
              </w:rPr>
              <w:t xml:space="preserve">Consideraciones: </w:t>
            </w:r>
          </w:p>
          <w:p w14:paraId="4D1A6304" w14:textId="5CF6B6EA" w:rsidR="00AE1608" w:rsidRPr="00182EEA" w:rsidRDefault="00AE1608" w:rsidP="00463372">
            <w:pPr>
              <w:tabs>
                <w:tab w:val="left" w:pos="709"/>
                <w:tab w:val="left" w:pos="1843"/>
              </w:tabs>
              <w:jc w:val="both"/>
              <w:rPr>
                <w:rFonts w:ascii="Arial Nova" w:hAnsi="Arial Nova" w:cstheme="minorHAnsi"/>
                <w:color w:val="000000" w:themeColor="text1"/>
              </w:rPr>
            </w:pPr>
            <w:r w:rsidRPr="00182EEA">
              <w:rPr>
                <w:rFonts w:ascii="Arial Nova" w:hAnsi="Arial Nova" w:cstheme="minorHAnsi"/>
                <w:color w:val="000000"/>
              </w:rPr>
              <w:t>Revisar sus Sistemas de Recepción de Documentos Tributarios Electrónicos, y aquellos documentos que se encuentren reclamados por el Servicio de Salud Chiloé, el proceso a seguir es: Realizar Nota de Crédito y Facturar nuevamente siguiendo los pasos para asegurar la aceptación de los Documentos Tributarios Electrónicos.</w:t>
            </w:r>
          </w:p>
        </w:tc>
      </w:tr>
      <w:tr w:rsidR="00DD37E4" w:rsidRPr="00182EEA" w14:paraId="7F705889" w14:textId="77777777" w:rsidTr="005E537E">
        <w:tc>
          <w:tcPr>
            <w:tcW w:w="2093" w:type="dxa"/>
            <w:shd w:val="clear" w:color="auto" w:fill="002060"/>
          </w:tcPr>
          <w:p w14:paraId="5298F15D" w14:textId="77777777" w:rsidR="0088734F" w:rsidRPr="00182EEA" w:rsidRDefault="0088734F" w:rsidP="005E537E">
            <w:pPr>
              <w:jc w:val="both"/>
              <w:rPr>
                <w:rFonts w:ascii="Arial Nova" w:hAnsi="Arial Nova" w:cstheme="minorHAnsi"/>
                <w:color w:val="FFFFFF" w:themeColor="background1"/>
              </w:rPr>
            </w:pPr>
            <w:r w:rsidRPr="00182EEA">
              <w:rPr>
                <w:rFonts w:ascii="Arial Nova" w:hAnsi="Arial Nova" w:cstheme="minorHAnsi"/>
                <w:color w:val="FFFFFF" w:themeColor="background1"/>
              </w:rPr>
              <w:t>Instrucciones Proceso Entrega Facturas / Boleta de Honorarios.</w:t>
            </w:r>
          </w:p>
        </w:tc>
        <w:tc>
          <w:tcPr>
            <w:tcW w:w="6946" w:type="dxa"/>
          </w:tcPr>
          <w:p w14:paraId="50704E15" w14:textId="3035C41A" w:rsidR="0088734F" w:rsidRPr="00182EEA" w:rsidRDefault="0088734F"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Las Facturas / Boletas de Honorarios deberán ser emitidas a nombre del Mandante Servicio de Salud Chiloé, RUT 61.979.210-6, GIRO: Gobierno Central y Administración Pública, Dirección Libertador Bernardo O’Higgins 504, Castro, Chiloé e ingresadas en Oficina de Partes del Servicio de Salud Chiloé o bien remitidas al correo electrónico </w:t>
            </w:r>
            <w:hyperlink r:id="rId14" w:history="1">
              <w:r w:rsidR="005A7100" w:rsidRPr="00182EEA">
                <w:rPr>
                  <w:rStyle w:val="Hipervnculo"/>
                  <w:rFonts w:ascii="Arial Nova" w:hAnsi="Arial Nova" w:cstheme="minorHAnsi"/>
                  <w:color w:val="000000" w:themeColor="text1"/>
                </w:rPr>
                <w:t>facturas.sschiloe@redsalud.gob.cl</w:t>
              </w:r>
            </w:hyperlink>
          </w:p>
        </w:tc>
      </w:tr>
      <w:tr w:rsidR="00AE1608" w:rsidRPr="00182EEA" w14:paraId="681E649C" w14:textId="77777777" w:rsidTr="005E537E">
        <w:tc>
          <w:tcPr>
            <w:tcW w:w="2093" w:type="dxa"/>
            <w:shd w:val="clear" w:color="auto" w:fill="002060"/>
            <w:hideMark/>
          </w:tcPr>
          <w:p w14:paraId="140188F7" w14:textId="77777777" w:rsidR="00AE1608" w:rsidRPr="00182EEA" w:rsidRDefault="00AE1608" w:rsidP="005E537E">
            <w:pPr>
              <w:tabs>
                <w:tab w:val="left" w:pos="709"/>
                <w:tab w:val="left" w:pos="1843"/>
              </w:tabs>
              <w:jc w:val="both"/>
              <w:rPr>
                <w:rFonts w:ascii="Arial Nova" w:hAnsi="Arial Nova" w:cstheme="minorHAnsi"/>
                <w:color w:val="FFFFFF" w:themeColor="background1"/>
                <w:lang w:eastAsia="x-none"/>
              </w:rPr>
            </w:pPr>
            <w:r w:rsidRPr="00182EEA">
              <w:rPr>
                <w:rFonts w:ascii="Arial Nova" w:hAnsi="Arial Nova" w:cstheme="minorHAnsi"/>
                <w:color w:val="FFFFFF" w:themeColor="background1"/>
                <w:lang w:eastAsia="x-none"/>
              </w:rPr>
              <w:t>Del pago</w:t>
            </w:r>
          </w:p>
        </w:tc>
        <w:tc>
          <w:tcPr>
            <w:tcW w:w="6946" w:type="dxa"/>
            <w:tcBorders>
              <w:top w:val="single" w:sz="4" w:space="0" w:color="000000"/>
              <w:left w:val="single" w:sz="4" w:space="0" w:color="000000"/>
              <w:bottom w:val="single" w:sz="4" w:space="0" w:color="000000"/>
              <w:right w:val="single" w:sz="4" w:space="0" w:color="000000"/>
            </w:tcBorders>
            <w:hideMark/>
          </w:tcPr>
          <w:p w14:paraId="1C2B5037"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 xml:space="preserve">Una vez </w:t>
            </w:r>
            <w:proofErr w:type="spellStart"/>
            <w:r w:rsidRPr="00182EEA">
              <w:rPr>
                <w:rFonts w:ascii="Arial Nova" w:eastAsia="Verdana" w:hAnsi="Arial Nova" w:cstheme="minorHAnsi"/>
                <w:color w:val="000000"/>
              </w:rPr>
              <w:t>recepcionados</w:t>
            </w:r>
            <w:proofErr w:type="spellEnd"/>
            <w:r w:rsidRPr="00182EEA">
              <w:rPr>
                <w:rFonts w:ascii="Arial Nova" w:eastAsia="Verdana" w:hAnsi="Arial Nova" w:cstheme="minorHAnsi"/>
                <w:color w:val="000000"/>
              </w:rPr>
              <w:t xml:space="preserve"> conforme los servicios, se emitirá la factura o boleta de honorarios respectiva. </w:t>
            </w:r>
          </w:p>
          <w:p w14:paraId="44B0FDEF"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La Factura o boleta de honorarios deberá ser emitida a nombre de Dirección de Servicio de Salud Chiloé.</w:t>
            </w:r>
          </w:p>
          <w:p w14:paraId="550A9D41" w14:textId="77777777" w:rsidR="00AE1608" w:rsidRPr="00182EEA" w:rsidRDefault="00AE1608" w:rsidP="00463372">
            <w:pPr>
              <w:numPr>
                <w:ilvl w:val="0"/>
                <w:numId w:val="16"/>
              </w:numPr>
              <w:tabs>
                <w:tab w:val="left" w:pos="295"/>
                <w:tab w:val="left" w:pos="1843"/>
              </w:tabs>
              <w:ind w:left="336" w:hanging="284"/>
              <w:jc w:val="both"/>
              <w:rPr>
                <w:rFonts w:ascii="Arial Nova" w:eastAsia="Verdana" w:hAnsi="Arial Nova" w:cstheme="minorHAnsi"/>
                <w:color w:val="000000"/>
              </w:rPr>
            </w:pPr>
            <w:r w:rsidRPr="00182EEA">
              <w:rPr>
                <w:rFonts w:ascii="Arial Nova" w:eastAsia="Verdana" w:hAnsi="Arial Nova" w:cstheme="minorHAnsi"/>
                <w:color w:val="000000"/>
              </w:rPr>
              <w:t>El pago de los servicios, objeto del presente contrato, será en pesos chilenos.</w:t>
            </w:r>
          </w:p>
          <w:p w14:paraId="133FA1E1" w14:textId="77777777"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t>Las correspondientes Facturas serán pagadas en un plazo máximo de 30 días a contar de la fecha de recepción conforme de las mismas lo cual le corresponderá a la contraparte técnica según lo establecido en las presentes bases administrativas, y en conformidad con artículo primero Transitorio de la Ley N°21.131 del 16.01.2019 del Ministerio de Economía, Fomento y Turismo.</w:t>
            </w:r>
          </w:p>
          <w:p w14:paraId="0B31F15C" w14:textId="4E16EE9E" w:rsidR="00AE1608" w:rsidRPr="00182EEA" w:rsidRDefault="00AE1608" w:rsidP="00463372">
            <w:pPr>
              <w:numPr>
                <w:ilvl w:val="0"/>
                <w:numId w:val="16"/>
              </w:numPr>
              <w:tabs>
                <w:tab w:val="left" w:pos="295"/>
                <w:tab w:val="left" w:pos="1843"/>
              </w:tabs>
              <w:ind w:left="336" w:hanging="284"/>
              <w:jc w:val="both"/>
              <w:rPr>
                <w:rFonts w:ascii="Arial Nova" w:hAnsi="Arial Nova" w:cstheme="minorHAnsi"/>
                <w:color w:val="000000"/>
              </w:rPr>
            </w:pPr>
            <w:r w:rsidRPr="00182EEA">
              <w:rPr>
                <w:rFonts w:ascii="Arial Nova" w:hAnsi="Arial Nova" w:cstheme="minorHAnsi"/>
                <w:color w:val="000000"/>
              </w:rPr>
              <w:t xml:space="preserve">En el caso de una UTP, será el representante de </w:t>
            </w:r>
            <w:r w:rsidR="00701BE2" w:rsidRPr="00182EEA">
              <w:rPr>
                <w:rFonts w:ascii="Arial Nova" w:hAnsi="Arial Nova" w:cstheme="minorHAnsi"/>
                <w:color w:val="000000"/>
              </w:rPr>
              <w:t>esta</w:t>
            </w:r>
            <w:r w:rsidRPr="00182EEA">
              <w:rPr>
                <w:rFonts w:ascii="Arial Nova" w:hAnsi="Arial Nova" w:cstheme="minorHAnsi"/>
                <w:color w:val="000000"/>
              </w:rPr>
              <w:t>, indicado en el documento de su constitución, quien deberá emitirá la boleta o factura respectiva para cursar los pagos que generen la ejecución contractual.</w:t>
            </w:r>
          </w:p>
          <w:p w14:paraId="259534FC" w14:textId="160507E1" w:rsidR="00AE1608" w:rsidRPr="00182EEA" w:rsidRDefault="00AE1608" w:rsidP="00463372">
            <w:pPr>
              <w:numPr>
                <w:ilvl w:val="0"/>
                <w:numId w:val="3"/>
              </w:numPr>
              <w:tabs>
                <w:tab w:val="left" w:pos="295"/>
                <w:tab w:val="left" w:pos="1843"/>
              </w:tabs>
              <w:ind w:left="289" w:hanging="289"/>
              <w:jc w:val="both"/>
              <w:rPr>
                <w:rFonts w:ascii="Arial Nova" w:hAnsi="Arial Nova" w:cstheme="minorHAnsi"/>
                <w:color w:val="000000" w:themeColor="text1"/>
              </w:rPr>
            </w:pPr>
            <w:r w:rsidRPr="00182EEA">
              <w:rPr>
                <w:rFonts w:ascii="Arial Nova" w:hAnsi="Arial Nova" w:cstheme="minorHAnsi"/>
                <w:color w:val="000000"/>
              </w:rPr>
              <w:t>El Mandante podrá reclamar en contra del contenido de la factura de conformidad con el Artículo 4 de la Ley Nº20.956 que modifica la Ley 19.983, que regula la Transferencia y Otorga Merito Ejecutivo a la copia de la Factura.</w:t>
            </w:r>
          </w:p>
        </w:tc>
      </w:tr>
    </w:tbl>
    <w:p w14:paraId="597734ED" w14:textId="77777777" w:rsidR="001E3E3D" w:rsidRPr="00182EEA" w:rsidRDefault="001E3E3D" w:rsidP="00C22E8D">
      <w:pPr>
        <w:spacing w:line="276" w:lineRule="auto"/>
        <w:rPr>
          <w:rFonts w:ascii="Arial Nova" w:hAnsi="Arial Nova" w:cstheme="minorHAnsi"/>
          <w:color w:val="000000" w:themeColor="text1"/>
        </w:rPr>
      </w:pPr>
    </w:p>
    <w:p w14:paraId="61807DB5" w14:textId="270356C9" w:rsidR="005E537E" w:rsidRPr="00182EEA" w:rsidRDefault="00701BE2" w:rsidP="00463372">
      <w:pPr>
        <w:rPr>
          <w:rFonts w:ascii="Arial Nova" w:hAnsi="Arial Nova" w:cstheme="minorHAnsi"/>
          <w:b/>
          <w:color w:val="000000" w:themeColor="text1"/>
        </w:rPr>
      </w:pPr>
      <w:r w:rsidRPr="00182EEA">
        <w:rPr>
          <w:rFonts w:ascii="Arial Nova" w:hAnsi="Arial Nova" w:cstheme="minorHAnsi"/>
          <w:b/>
          <w:color w:val="000000" w:themeColor="text1"/>
        </w:rPr>
        <w:t>10</w:t>
      </w:r>
      <w:r w:rsidR="0065020D" w:rsidRPr="00182EEA">
        <w:rPr>
          <w:rFonts w:ascii="Arial Nova" w:hAnsi="Arial Nova" w:cstheme="minorHAnsi"/>
          <w:b/>
          <w:color w:val="000000" w:themeColor="text1"/>
        </w:rPr>
        <w:t>.- SANCIONES ANTE INCUMPLIMIENTO DEL PROVEEDOR</w:t>
      </w:r>
    </w:p>
    <w:p w14:paraId="42D2DBDF" w14:textId="53EF8212" w:rsidR="003F39E2" w:rsidRPr="00182EEA" w:rsidRDefault="0065020D" w:rsidP="00463372">
      <w:pPr>
        <w:jc w:val="both"/>
        <w:rPr>
          <w:rFonts w:ascii="Arial Nova" w:hAnsi="Arial Nova" w:cstheme="minorHAnsi"/>
          <w:color w:val="000000" w:themeColor="text1"/>
        </w:rPr>
      </w:pPr>
      <w:r w:rsidRPr="00182EEA">
        <w:rPr>
          <w:rFonts w:ascii="Arial Nova" w:hAnsi="Arial Nova" w:cstheme="minorHAnsi"/>
          <w:color w:val="000000" w:themeColor="text1"/>
        </w:rPr>
        <w:t xml:space="preserve">Ante el incumplimiento del proveedor, el Servicio de Salud Chiloé podrá aplicar las siguientes sanciones según corresponda y </w:t>
      </w:r>
      <w:r w:rsidR="00B04A18" w:rsidRPr="00182EEA">
        <w:rPr>
          <w:rFonts w:ascii="Arial Nova" w:hAnsi="Arial Nova" w:cstheme="minorHAnsi"/>
          <w:color w:val="000000" w:themeColor="text1"/>
        </w:rPr>
        <w:t>de acuerdo con</w:t>
      </w:r>
      <w:r w:rsidRPr="00182EEA">
        <w:rPr>
          <w:rFonts w:ascii="Arial Nova" w:hAnsi="Arial Nova" w:cstheme="minorHAnsi"/>
          <w:color w:val="000000" w:themeColor="text1"/>
        </w:rPr>
        <w:t xml:space="preserve"> su respectivo procedimiento.</w:t>
      </w:r>
    </w:p>
    <w:p w14:paraId="711626EF" w14:textId="79E09475" w:rsidR="0065020D" w:rsidRPr="00182EEA" w:rsidRDefault="0065020D" w:rsidP="005E537E">
      <w:pPr>
        <w:jc w:val="both"/>
        <w:rPr>
          <w:rFonts w:ascii="Arial Nova" w:hAnsi="Arial Nova" w:cstheme="minorHAnsi"/>
          <w:color w:val="000000" w:themeColor="text1"/>
        </w:rPr>
      </w:pPr>
    </w:p>
    <w:p w14:paraId="6364FF1D" w14:textId="1791E2D4" w:rsidR="00586248" w:rsidRPr="00182EEA" w:rsidRDefault="0065020D" w:rsidP="00463372">
      <w:pPr>
        <w:pStyle w:val="Ttulo2"/>
        <w:tabs>
          <w:tab w:val="left" w:pos="1032"/>
        </w:tabs>
        <w:ind w:left="0" w:firstLine="0"/>
        <w:rPr>
          <w:rFonts w:ascii="Arial Nova" w:hAnsi="Arial Nova" w:cstheme="minorHAnsi"/>
          <w:color w:val="000000" w:themeColor="text1"/>
          <w:sz w:val="20"/>
          <w:szCs w:val="20"/>
          <w:lang w:val="es-CL"/>
        </w:rPr>
      </w:pPr>
      <w:r w:rsidRPr="00182EEA">
        <w:rPr>
          <w:rFonts w:ascii="Arial Nova" w:hAnsi="Arial Nova" w:cstheme="minorHAnsi"/>
          <w:color w:val="000000" w:themeColor="text1"/>
          <w:sz w:val="20"/>
          <w:szCs w:val="20"/>
          <w:lang w:val="es-CL"/>
        </w:rPr>
        <w:t>1</w:t>
      </w:r>
      <w:r w:rsidR="00701BE2" w:rsidRPr="00182EEA">
        <w:rPr>
          <w:rFonts w:ascii="Arial Nova" w:hAnsi="Arial Nova" w:cstheme="minorHAnsi"/>
          <w:color w:val="000000" w:themeColor="text1"/>
          <w:sz w:val="20"/>
          <w:szCs w:val="20"/>
          <w:lang w:val="es-CL"/>
        </w:rPr>
        <w:t>1</w:t>
      </w:r>
      <w:r w:rsidRPr="00182EEA">
        <w:rPr>
          <w:rFonts w:ascii="Arial Nova" w:hAnsi="Arial Nova" w:cstheme="minorHAnsi"/>
          <w:color w:val="000000" w:themeColor="text1"/>
          <w:sz w:val="20"/>
          <w:szCs w:val="20"/>
          <w:lang w:val="es-CL"/>
        </w:rPr>
        <w:t>.- CAUSALES</w:t>
      </w:r>
      <w:r w:rsidRPr="00182EEA">
        <w:rPr>
          <w:rFonts w:ascii="Arial Nova" w:hAnsi="Arial Nova" w:cstheme="minorHAnsi"/>
          <w:color w:val="000000" w:themeColor="text1"/>
          <w:spacing w:val="-4"/>
          <w:sz w:val="20"/>
          <w:szCs w:val="20"/>
          <w:lang w:val="es-CL"/>
        </w:rPr>
        <w:t xml:space="preserve"> </w:t>
      </w:r>
      <w:r w:rsidRPr="00182EEA">
        <w:rPr>
          <w:rFonts w:ascii="Arial Nova" w:hAnsi="Arial Nova" w:cstheme="minorHAnsi"/>
          <w:color w:val="000000" w:themeColor="text1"/>
          <w:sz w:val="20"/>
          <w:szCs w:val="20"/>
          <w:lang w:val="es-CL"/>
        </w:rPr>
        <w:t>DE</w:t>
      </w:r>
      <w:r w:rsidRPr="00182EEA">
        <w:rPr>
          <w:rFonts w:ascii="Arial Nova" w:hAnsi="Arial Nova" w:cstheme="minorHAnsi"/>
          <w:color w:val="000000" w:themeColor="text1"/>
          <w:spacing w:val="-2"/>
          <w:sz w:val="20"/>
          <w:szCs w:val="20"/>
          <w:lang w:val="es-CL"/>
        </w:rPr>
        <w:t xml:space="preserve"> </w:t>
      </w:r>
      <w:r w:rsidRPr="00182EEA">
        <w:rPr>
          <w:rFonts w:ascii="Arial Nova" w:hAnsi="Arial Nova" w:cstheme="minorHAnsi"/>
          <w:color w:val="000000" w:themeColor="text1"/>
          <w:sz w:val="20"/>
          <w:szCs w:val="20"/>
          <w:lang w:val="es-CL"/>
        </w:rPr>
        <w:t>MULTAS</w:t>
      </w:r>
    </w:p>
    <w:p w14:paraId="6523B75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2086"/>
        <w:gridCol w:w="2589"/>
        <w:gridCol w:w="1951"/>
        <w:gridCol w:w="2441"/>
      </w:tblGrid>
      <w:tr w:rsidR="000A4F08" w:rsidRPr="00182EEA" w14:paraId="59B406EF"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540DA879" w14:textId="77777777" w:rsidR="000A4F08" w:rsidRPr="00182EEA" w:rsidRDefault="000A4F08" w:rsidP="000A4F08">
            <w:pPr>
              <w:jc w:val="center"/>
              <w:rPr>
                <w:rFonts w:ascii="Arial Nova" w:hAnsi="Arial Nova"/>
                <w:lang w:eastAsia="es-CL"/>
              </w:rPr>
            </w:pPr>
            <w:r w:rsidRPr="00182EEA">
              <w:rPr>
                <w:rFonts w:ascii="Arial Nova" w:hAnsi="Arial Nova"/>
                <w:lang w:eastAsia="es-CL"/>
              </w:rPr>
              <w:t>Tipo de Incumplimiento</w:t>
            </w:r>
          </w:p>
        </w:tc>
        <w:tc>
          <w:tcPr>
            <w:tcW w:w="0" w:type="auto"/>
            <w:shd w:val="clear" w:color="auto" w:fill="002060"/>
            <w:hideMark/>
          </w:tcPr>
          <w:p w14:paraId="2B0512B5"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Descripción</w:t>
            </w:r>
          </w:p>
        </w:tc>
        <w:tc>
          <w:tcPr>
            <w:tcW w:w="0" w:type="auto"/>
            <w:shd w:val="clear" w:color="auto" w:fill="002060"/>
            <w:hideMark/>
          </w:tcPr>
          <w:p w14:paraId="7CAB810B"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Multa Aplicable</w:t>
            </w:r>
          </w:p>
        </w:tc>
        <w:tc>
          <w:tcPr>
            <w:tcW w:w="2441" w:type="dxa"/>
            <w:shd w:val="clear" w:color="auto" w:fill="002060"/>
            <w:hideMark/>
          </w:tcPr>
          <w:p w14:paraId="5A82744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Condiciones / Observaciones</w:t>
            </w:r>
          </w:p>
        </w:tc>
      </w:tr>
      <w:tr w:rsidR="000A4F08" w:rsidRPr="00182EEA" w14:paraId="2D88E97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6A7AE6AC" w14:textId="77777777" w:rsidR="000A4F08" w:rsidRPr="00182EEA" w:rsidRDefault="000A4F08" w:rsidP="000A4F08">
            <w:pPr>
              <w:rPr>
                <w:rFonts w:ascii="Arial Nova" w:hAnsi="Arial Nova"/>
                <w:lang w:eastAsia="es-CL"/>
              </w:rPr>
            </w:pPr>
            <w:r w:rsidRPr="00182EEA">
              <w:rPr>
                <w:rFonts w:ascii="Arial Nova" w:hAnsi="Arial Nova"/>
                <w:lang w:eastAsia="es-CL"/>
              </w:rPr>
              <w:lastRenderedPageBreak/>
              <w:t>Atraso en la entrega de productos o prestación de servicios</w:t>
            </w:r>
          </w:p>
        </w:tc>
        <w:tc>
          <w:tcPr>
            <w:tcW w:w="0" w:type="auto"/>
            <w:hideMark/>
          </w:tcPr>
          <w:p w14:paraId="07F04B40"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del plazo contractual para la entrega de los productos o la prestación de los servicios, incluyendo días inhábiles.</w:t>
            </w:r>
          </w:p>
        </w:tc>
        <w:tc>
          <w:tcPr>
            <w:tcW w:w="0" w:type="auto"/>
            <w:hideMark/>
          </w:tcPr>
          <w:p w14:paraId="288385E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58B4DCD6"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Tope máximo de </w:t>
            </w:r>
            <w:r w:rsidRPr="00182EEA">
              <w:rPr>
                <w:rFonts w:ascii="Arial Nova" w:hAnsi="Arial Nova"/>
                <w:b/>
                <w:bCs/>
                <w:lang w:eastAsia="es-CL"/>
              </w:rPr>
              <w:t>20 días</w:t>
            </w:r>
            <w:r w:rsidRPr="00182EEA">
              <w:rPr>
                <w:rFonts w:ascii="Arial Nova" w:hAnsi="Arial Nova"/>
                <w:lang w:eastAsia="es-CL"/>
              </w:rPr>
              <w:t xml:space="preserve"> de multa.</w:t>
            </w:r>
          </w:p>
        </w:tc>
      </w:tr>
      <w:tr w:rsidR="000A4F08" w:rsidRPr="00182EEA" w14:paraId="771B6C95"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87241E4" w14:textId="77777777" w:rsidR="000A4F08" w:rsidRPr="00182EEA" w:rsidRDefault="000A4F08" w:rsidP="000A4F08">
            <w:pPr>
              <w:rPr>
                <w:rFonts w:ascii="Arial Nova" w:hAnsi="Arial Nova"/>
                <w:lang w:eastAsia="es-CL"/>
              </w:rPr>
            </w:pPr>
            <w:r w:rsidRPr="00182EEA">
              <w:rPr>
                <w:rFonts w:ascii="Arial Nova" w:hAnsi="Arial Nova"/>
                <w:lang w:eastAsia="es-CL"/>
              </w:rPr>
              <w:t>Incumplimiento de especificaciones técnicas</w:t>
            </w:r>
          </w:p>
        </w:tc>
        <w:tc>
          <w:tcPr>
            <w:tcW w:w="0" w:type="auto"/>
            <w:hideMark/>
          </w:tcPr>
          <w:p w14:paraId="5256ADBB"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Incumplimiento de las especificaciones técnicas establecidas en la solicitud de cotización y en la oferta del proveedor, determinado por la Contraparte Técnica.</w:t>
            </w:r>
          </w:p>
        </w:tc>
        <w:tc>
          <w:tcPr>
            <w:tcW w:w="0" w:type="auto"/>
            <w:hideMark/>
          </w:tcPr>
          <w:p w14:paraId="6253B9F8"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5% del monto total de la contratación (IVA incluido)</w:t>
            </w:r>
            <w:r w:rsidRPr="00182EEA">
              <w:rPr>
                <w:rFonts w:ascii="Arial Nova" w:hAnsi="Arial Nova"/>
                <w:lang w:eastAsia="es-CL"/>
              </w:rPr>
              <w:t>.</w:t>
            </w:r>
          </w:p>
        </w:tc>
        <w:tc>
          <w:tcPr>
            <w:tcW w:w="2441" w:type="dxa"/>
            <w:hideMark/>
          </w:tcPr>
          <w:p w14:paraId="41125388"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El proveedor deberá corregir las falencias y efectuar una nueva entrega, a su costo.</w:t>
            </w:r>
          </w:p>
        </w:tc>
      </w:tr>
      <w:tr w:rsidR="000A4F08" w:rsidRPr="00182EEA" w14:paraId="7914A84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72218AB5" w14:textId="77777777" w:rsidR="000A4F08" w:rsidRPr="00182EEA" w:rsidRDefault="000A4F08" w:rsidP="000A4F08">
            <w:pPr>
              <w:rPr>
                <w:rFonts w:ascii="Arial Nova" w:hAnsi="Arial Nova"/>
                <w:lang w:eastAsia="es-CL"/>
              </w:rPr>
            </w:pPr>
            <w:r w:rsidRPr="00182EEA">
              <w:rPr>
                <w:rFonts w:ascii="Arial Nova" w:hAnsi="Arial Nova"/>
                <w:lang w:eastAsia="es-CL"/>
              </w:rPr>
              <w:t>Atraso en la nueva entrega tras corrección solicitada</w:t>
            </w:r>
          </w:p>
        </w:tc>
        <w:tc>
          <w:tcPr>
            <w:tcW w:w="0" w:type="auto"/>
            <w:hideMark/>
          </w:tcPr>
          <w:p w14:paraId="0BD34841"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Atraso en la entrega del producto o servicio una vez vencido el plazo otorgado para subsanar observaciones técnicas.</w:t>
            </w:r>
          </w:p>
        </w:tc>
        <w:tc>
          <w:tcPr>
            <w:tcW w:w="0" w:type="auto"/>
            <w:hideMark/>
          </w:tcPr>
          <w:p w14:paraId="43879AE3" w14:textId="77777777" w:rsidR="000A4F08" w:rsidRPr="00182EEA" w:rsidRDefault="000A4F08" w:rsidP="000A4F08">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Multa equivalente al </w:t>
            </w:r>
            <w:r w:rsidRPr="00182EEA">
              <w:rPr>
                <w:rFonts w:ascii="Arial Nova" w:hAnsi="Arial Nova"/>
                <w:b/>
                <w:bCs/>
                <w:lang w:eastAsia="es-CL"/>
              </w:rPr>
              <w:t>1% del monto total de la contratación (IVA incluido)</w:t>
            </w:r>
            <w:r w:rsidRPr="00182EEA">
              <w:rPr>
                <w:rFonts w:ascii="Arial Nova" w:hAnsi="Arial Nova"/>
                <w:lang w:eastAsia="es-CL"/>
              </w:rPr>
              <w:t xml:space="preserve"> por cada día de atraso.</w:t>
            </w:r>
          </w:p>
        </w:tc>
        <w:tc>
          <w:tcPr>
            <w:tcW w:w="2441" w:type="dxa"/>
            <w:hideMark/>
          </w:tcPr>
          <w:p w14:paraId="444DD5EC"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 xml:space="preserve">Se aplica una vez transcurridos </w:t>
            </w:r>
            <w:r w:rsidRPr="00182EEA">
              <w:rPr>
                <w:rFonts w:ascii="Arial Nova" w:hAnsi="Arial Nova"/>
                <w:b/>
                <w:bCs/>
                <w:lang w:eastAsia="es-CL"/>
              </w:rPr>
              <w:t>3 días hábiles</w:t>
            </w:r>
            <w:r w:rsidRPr="00182EEA">
              <w:rPr>
                <w:rFonts w:ascii="Arial Nova" w:hAnsi="Arial Nova"/>
                <w:lang w:eastAsia="es-CL"/>
              </w:rPr>
              <w:t xml:space="preserve"> desde la notificación del rechazo. Tope máximo de </w:t>
            </w:r>
            <w:r w:rsidRPr="00182EEA">
              <w:rPr>
                <w:rFonts w:ascii="Arial Nova" w:hAnsi="Arial Nova"/>
                <w:b/>
                <w:bCs/>
                <w:lang w:eastAsia="es-CL"/>
              </w:rPr>
              <w:t>20 días</w:t>
            </w:r>
            <w:r w:rsidRPr="00182EEA">
              <w:rPr>
                <w:rFonts w:ascii="Arial Nova" w:hAnsi="Arial Nova"/>
                <w:lang w:eastAsia="es-CL"/>
              </w:rPr>
              <w:t>.</w:t>
            </w:r>
          </w:p>
        </w:tc>
      </w:tr>
    </w:tbl>
    <w:p w14:paraId="454D4A0E" w14:textId="77777777" w:rsidR="000A4F08" w:rsidRPr="00182EEA" w:rsidRDefault="000A4F08" w:rsidP="00463372">
      <w:pPr>
        <w:pStyle w:val="Ttulo2"/>
        <w:tabs>
          <w:tab w:val="left" w:pos="1032"/>
        </w:tabs>
        <w:ind w:left="0" w:firstLine="0"/>
        <w:rPr>
          <w:rFonts w:ascii="Arial Nova" w:hAnsi="Arial Nova" w:cstheme="minorHAnsi"/>
          <w:color w:val="000000" w:themeColor="text1"/>
          <w:sz w:val="20"/>
          <w:szCs w:val="20"/>
          <w:lang w:val="es-CL"/>
        </w:rPr>
      </w:pPr>
    </w:p>
    <w:tbl>
      <w:tblPr>
        <w:tblStyle w:val="Tablaconcuadrcula1clara"/>
        <w:tblW w:w="9067" w:type="dxa"/>
        <w:tblLook w:val="04A0" w:firstRow="1" w:lastRow="0" w:firstColumn="1" w:lastColumn="0" w:noHBand="0" w:noVBand="1"/>
      </w:tblPr>
      <w:tblGrid>
        <w:gridCol w:w="1657"/>
        <w:gridCol w:w="7410"/>
      </w:tblGrid>
      <w:tr w:rsidR="000A4F08" w:rsidRPr="00182EEA" w14:paraId="7E943208" w14:textId="77777777" w:rsidTr="003839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002060"/>
            <w:hideMark/>
          </w:tcPr>
          <w:p w14:paraId="770FC2D5" w14:textId="77777777" w:rsidR="000A4F08" w:rsidRPr="00182EEA" w:rsidRDefault="000A4F08" w:rsidP="000A4F08">
            <w:pPr>
              <w:jc w:val="center"/>
              <w:rPr>
                <w:rFonts w:ascii="Arial Nova" w:hAnsi="Arial Nova"/>
                <w:lang w:eastAsia="es-CL"/>
              </w:rPr>
            </w:pPr>
            <w:r w:rsidRPr="00182EEA">
              <w:rPr>
                <w:rFonts w:ascii="Arial Nova" w:hAnsi="Arial Nova"/>
                <w:lang w:eastAsia="es-CL"/>
              </w:rPr>
              <w:t>Concepto</w:t>
            </w:r>
          </w:p>
        </w:tc>
        <w:tc>
          <w:tcPr>
            <w:tcW w:w="7410" w:type="dxa"/>
            <w:shd w:val="clear" w:color="auto" w:fill="002060"/>
            <w:hideMark/>
          </w:tcPr>
          <w:p w14:paraId="32B255D9" w14:textId="77777777" w:rsidR="000A4F08" w:rsidRPr="00182EEA" w:rsidRDefault="000A4F08" w:rsidP="000A4F08">
            <w:pPr>
              <w:jc w:val="center"/>
              <w:cnfStyle w:val="100000000000" w:firstRow="1"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Regla Aplicable</w:t>
            </w:r>
          </w:p>
        </w:tc>
      </w:tr>
      <w:tr w:rsidR="000A4F08" w:rsidRPr="00182EEA" w14:paraId="5353D50E"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165052B2" w14:textId="77777777" w:rsidR="000A4F08" w:rsidRPr="00182EEA" w:rsidRDefault="000A4F08" w:rsidP="000A4F08">
            <w:pPr>
              <w:rPr>
                <w:rFonts w:ascii="Arial Nova" w:hAnsi="Arial Nova"/>
                <w:lang w:eastAsia="es-CL"/>
              </w:rPr>
            </w:pPr>
            <w:r w:rsidRPr="00182EEA">
              <w:rPr>
                <w:rFonts w:ascii="Arial Nova" w:hAnsi="Arial Nova"/>
                <w:lang w:eastAsia="es-CL"/>
              </w:rPr>
              <w:t>Tope máximo de multas</w:t>
            </w:r>
          </w:p>
        </w:tc>
        <w:tc>
          <w:tcPr>
            <w:tcW w:w="7410" w:type="dxa"/>
            <w:hideMark/>
          </w:tcPr>
          <w:p w14:paraId="22813ED2"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La suma total de las multas aplicadas no podrá exceder el 20% del monto total de la contratación (IVA incluido), cualquiera sea el período de contratación.</w:t>
            </w:r>
          </w:p>
        </w:tc>
      </w:tr>
      <w:tr w:rsidR="000A4F08" w:rsidRPr="00182EEA" w14:paraId="1FA463EF" w14:textId="77777777" w:rsidTr="00383967">
        <w:tc>
          <w:tcPr>
            <w:cnfStyle w:val="001000000000" w:firstRow="0" w:lastRow="0" w:firstColumn="1" w:lastColumn="0" w:oddVBand="0" w:evenVBand="0" w:oddHBand="0" w:evenHBand="0" w:firstRowFirstColumn="0" w:firstRowLastColumn="0" w:lastRowFirstColumn="0" w:lastRowLastColumn="0"/>
            <w:tcW w:w="0" w:type="auto"/>
            <w:hideMark/>
          </w:tcPr>
          <w:p w14:paraId="522160F6" w14:textId="77777777" w:rsidR="000A4F08" w:rsidRPr="00182EEA" w:rsidRDefault="000A4F08" w:rsidP="000A4F08">
            <w:pPr>
              <w:rPr>
                <w:rFonts w:ascii="Arial Nova" w:hAnsi="Arial Nova"/>
                <w:lang w:eastAsia="es-CL"/>
              </w:rPr>
            </w:pPr>
            <w:r w:rsidRPr="00182EEA">
              <w:rPr>
                <w:rFonts w:ascii="Arial Nova" w:hAnsi="Arial Nova"/>
                <w:lang w:eastAsia="es-CL"/>
              </w:rPr>
              <w:t>Término anticipado</w:t>
            </w:r>
          </w:p>
        </w:tc>
        <w:tc>
          <w:tcPr>
            <w:tcW w:w="7410" w:type="dxa"/>
            <w:hideMark/>
          </w:tcPr>
          <w:p w14:paraId="6591A644" w14:textId="77777777" w:rsidR="000A4F08" w:rsidRPr="00182EEA" w:rsidRDefault="000A4F08" w:rsidP="000A4F08">
            <w:pPr>
              <w:cnfStyle w:val="000000000000" w:firstRow="0" w:lastRow="0" w:firstColumn="0" w:lastColumn="0" w:oddVBand="0" w:evenVBand="0" w:oddHBand="0" w:evenHBand="0" w:firstRowFirstColumn="0" w:firstRowLastColumn="0" w:lastRowFirstColumn="0" w:lastRowLastColumn="0"/>
              <w:rPr>
                <w:rFonts w:ascii="Arial Nova" w:hAnsi="Arial Nova"/>
                <w:lang w:eastAsia="es-CL"/>
              </w:rPr>
            </w:pPr>
            <w:r w:rsidRPr="00182EEA">
              <w:rPr>
                <w:rFonts w:ascii="Arial Nova" w:hAnsi="Arial Nova"/>
                <w:lang w:eastAsia="es-CL"/>
              </w:rPr>
              <w:t>Si se excede dicho porcentaje, el Servicio podrá poner término anticipado a la contratación, sin perjuicio de otras acciones que correspondan.</w:t>
            </w:r>
          </w:p>
        </w:tc>
      </w:tr>
      <w:tr w:rsidR="0076371B" w:rsidRPr="00182EEA" w14:paraId="52BCBB10" w14:textId="77777777" w:rsidTr="00383967">
        <w:tc>
          <w:tcPr>
            <w:cnfStyle w:val="001000000000" w:firstRow="0" w:lastRow="0" w:firstColumn="1" w:lastColumn="0" w:oddVBand="0" w:evenVBand="0" w:oddHBand="0" w:evenHBand="0" w:firstRowFirstColumn="0" w:firstRowLastColumn="0" w:lastRowFirstColumn="0" w:lastRowLastColumn="0"/>
            <w:tcW w:w="0" w:type="auto"/>
          </w:tcPr>
          <w:p w14:paraId="2E954258" w14:textId="140C6B6B" w:rsidR="0076371B" w:rsidRPr="00182EEA" w:rsidRDefault="0076371B" w:rsidP="000A4F08">
            <w:pPr>
              <w:rPr>
                <w:rFonts w:ascii="Arial Nova" w:hAnsi="Arial Nova"/>
                <w:lang w:eastAsia="es-CL"/>
              </w:rPr>
            </w:pPr>
            <w:r w:rsidRPr="00182EEA">
              <w:rPr>
                <w:rFonts w:ascii="Arial Nova" w:hAnsi="Arial Nova"/>
                <w:lang w:eastAsia="en-US"/>
              </w:rPr>
              <w:t>El valor de la UTM</w:t>
            </w:r>
          </w:p>
        </w:tc>
        <w:tc>
          <w:tcPr>
            <w:tcW w:w="7410" w:type="dxa"/>
          </w:tcPr>
          <w:p w14:paraId="2F1EFC2B" w14:textId="11301635" w:rsidR="0076371B" w:rsidRPr="00182EEA" w:rsidRDefault="0076371B" w:rsidP="0076371B">
            <w:pPr>
              <w:jc w:val="both"/>
              <w:cnfStyle w:val="000000000000" w:firstRow="0" w:lastRow="0" w:firstColumn="0" w:lastColumn="0" w:oddVBand="0" w:evenVBand="0" w:oddHBand="0" w:evenHBand="0" w:firstRowFirstColumn="0" w:firstRowLastColumn="0" w:lastRowFirstColumn="0" w:lastRowLastColumn="0"/>
              <w:rPr>
                <w:rFonts w:ascii="Arial Nova" w:hAnsi="Arial Nova"/>
                <w:lang w:eastAsia="en-US"/>
              </w:rPr>
            </w:pPr>
            <w:r w:rsidRPr="00182EEA">
              <w:rPr>
                <w:rFonts w:ascii="Arial Nova" w:hAnsi="Arial Nova"/>
                <w:lang w:eastAsia="en-US"/>
              </w:rPr>
              <w:t>aplicable será el vigente a la fecha del mes en que se produzca la acción u omisión constitutiva de la infracción.</w:t>
            </w:r>
          </w:p>
        </w:tc>
      </w:tr>
    </w:tbl>
    <w:p w14:paraId="779D2B79" w14:textId="6399C414" w:rsidR="00C705FF" w:rsidRPr="00182EEA" w:rsidRDefault="00C705FF" w:rsidP="005E537E">
      <w:pPr>
        <w:jc w:val="both"/>
        <w:rPr>
          <w:rFonts w:ascii="Arial Nova" w:hAnsi="Arial Nova" w:cstheme="minorHAnsi"/>
          <w:b/>
          <w:bCs/>
          <w:color w:val="000000" w:themeColor="text1"/>
        </w:rPr>
      </w:pPr>
    </w:p>
    <w:p w14:paraId="06ACDEF4" w14:textId="688FB107" w:rsidR="00B04A18" w:rsidRPr="00182EEA" w:rsidRDefault="00AE1608" w:rsidP="00383967">
      <w:pPr>
        <w:pStyle w:val="Ttulo2"/>
        <w:tabs>
          <w:tab w:val="left" w:pos="1032"/>
        </w:tabs>
        <w:ind w:left="0" w:firstLine="0"/>
        <w:rPr>
          <w:rFonts w:ascii="Arial Nova" w:hAnsi="Arial Nova" w:cstheme="minorHAnsi"/>
          <w:sz w:val="20"/>
          <w:szCs w:val="20"/>
        </w:rPr>
      </w:pPr>
      <w:r w:rsidRPr="00182EEA">
        <w:rPr>
          <w:rFonts w:ascii="Arial Nova" w:hAnsi="Arial Nova" w:cstheme="minorHAnsi"/>
          <w:sz w:val="20"/>
          <w:szCs w:val="20"/>
          <w:lang w:val="es-CL"/>
        </w:rPr>
        <w:t>1</w:t>
      </w:r>
      <w:r w:rsidR="00701BE2" w:rsidRPr="00182EEA">
        <w:rPr>
          <w:rFonts w:ascii="Arial Nova" w:hAnsi="Arial Nova" w:cstheme="minorHAnsi"/>
          <w:sz w:val="20"/>
          <w:szCs w:val="20"/>
          <w:lang w:val="es-CL"/>
        </w:rPr>
        <w:t>2</w:t>
      </w:r>
      <w:r w:rsidRPr="00182EEA">
        <w:rPr>
          <w:rFonts w:ascii="Arial Nova" w:hAnsi="Arial Nova" w:cstheme="minorHAnsi"/>
          <w:sz w:val="20"/>
          <w:szCs w:val="20"/>
          <w:lang w:val="es-CL"/>
        </w:rPr>
        <w:t xml:space="preserve">.- </w:t>
      </w:r>
      <w:r w:rsidR="0009171C" w:rsidRPr="00182EEA">
        <w:rPr>
          <w:rFonts w:ascii="Arial Nova" w:hAnsi="Arial Nova" w:cstheme="minorHAnsi"/>
          <w:sz w:val="20"/>
          <w:szCs w:val="20"/>
        </w:rPr>
        <w:t>PROCEDIMIENTO DE APLICACIÓN DE MULTAS</w:t>
      </w:r>
    </w:p>
    <w:p w14:paraId="0D6275E3" w14:textId="77777777" w:rsidR="00CF41F0" w:rsidRPr="00182EEA" w:rsidRDefault="00CF41F0" w:rsidP="00CF41F0">
      <w:pPr>
        <w:jc w:val="both"/>
        <w:rPr>
          <w:rFonts w:ascii="Arial Nova" w:hAnsi="Arial Nova"/>
        </w:rPr>
      </w:pPr>
      <w:r w:rsidRPr="00182EEA">
        <w:rPr>
          <w:rFonts w:ascii="Arial Nova" w:hAnsi="Arial Nova"/>
        </w:rPr>
        <w:t xml:space="preserve">Que, conforme a los principios que rigen las compras públicas, en particular los de eficiencia, razonabilidad y buena administración, consagrados en la Ley </w:t>
      </w:r>
      <w:proofErr w:type="spellStart"/>
      <w:r w:rsidRPr="00182EEA">
        <w:rPr>
          <w:rFonts w:ascii="Arial Nova" w:hAnsi="Arial Nova"/>
        </w:rPr>
        <w:t>N°</w:t>
      </w:r>
      <w:proofErr w:type="spellEnd"/>
      <w:r w:rsidRPr="00182EEA">
        <w:rPr>
          <w:rFonts w:ascii="Arial Nova" w:hAnsi="Arial Nova"/>
        </w:rPr>
        <w:t xml:space="preserve"> 19.886, la Ley </w:t>
      </w:r>
      <w:proofErr w:type="spellStart"/>
      <w:r w:rsidRPr="00182EEA">
        <w:rPr>
          <w:rFonts w:ascii="Arial Nova" w:hAnsi="Arial Nova"/>
        </w:rPr>
        <w:t>N°</w:t>
      </w:r>
      <w:proofErr w:type="spellEnd"/>
      <w:r w:rsidRPr="00182EEA">
        <w:rPr>
          <w:rFonts w:ascii="Arial Nova" w:hAnsi="Arial Nova"/>
        </w:rPr>
        <w:t xml:space="preserve"> 18.575 y el Reglamento aprobado por el Decreto Supremo </w:t>
      </w:r>
      <w:proofErr w:type="spellStart"/>
      <w:r w:rsidRPr="00182EEA">
        <w:rPr>
          <w:rFonts w:ascii="Arial Nova" w:hAnsi="Arial Nova"/>
        </w:rPr>
        <w:t>N°</w:t>
      </w:r>
      <w:proofErr w:type="spellEnd"/>
      <w:r w:rsidRPr="00182EEA">
        <w:rPr>
          <w:rFonts w:ascii="Arial Nova" w:hAnsi="Arial Nova"/>
        </w:rPr>
        <w:t xml:space="preserve"> 661/2024, resulta procedente establecer reglas objetivas y generales para la aplicación de multas contractuales, que aseguren una relación proporcional entre los costos administrativos asociados a su tramitación, notificación y cobro, y el impacto económico de los incumplimientos verificados, resguardando una gestión eficiente de los recursos públicos y sin afectar el debido control contractual.</w:t>
      </w:r>
    </w:p>
    <w:p w14:paraId="17B4E870" w14:textId="77777777" w:rsidR="00CF41F0" w:rsidRPr="00182EEA" w:rsidRDefault="00CF41F0" w:rsidP="00CF41F0">
      <w:pPr>
        <w:jc w:val="both"/>
        <w:rPr>
          <w:rFonts w:ascii="Arial Nova" w:hAnsi="Arial Nova"/>
        </w:rPr>
      </w:pPr>
    </w:p>
    <w:p w14:paraId="1551325A" w14:textId="77777777" w:rsidR="00CF41F0" w:rsidRPr="00182EEA" w:rsidRDefault="00CF41F0" w:rsidP="00CF41F0">
      <w:pPr>
        <w:jc w:val="both"/>
        <w:rPr>
          <w:rFonts w:ascii="Arial Nova" w:hAnsi="Arial Nova"/>
        </w:rPr>
      </w:pPr>
      <w:r w:rsidRPr="00182EEA">
        <w:rPr>
          <w:rFonts w:ascii="Arial Nova" w:hAnsi="Arial Nova"/>
        </w:rPr>
        <w:t>En atención a lo anterior, las multas contractuales se aplicarán y cursarán únicamente cuando el monto resultante de su cálculo sea igual o superior a 0,5 UTM, estableciéndose dicho monto como umbral mínimo de exigibilidad.</w:t>
      </w:r>
    </w:p>
    <w:p w14:paraId="6705529A" w14:textId="77777777" w:rsidR="00CF41F0" w:rsidRPr="00182EEA" w:rsidRDefault="00CF41F0" w:rsidP="00CF41F0">
      <w:pPr>
        <w:jc w:val="both"/>
        <w:rPr>
          <w:rFonts w:ascii="Arial Nova" w:hAnsi="Arial Nova"/>
        </w:rPr>
      </w:pPr>
      <w:r w:rsidRPr="00182EEA">
        <w:rPr>
          <w:rFonts w:ascii="Arial Nova" w:hAnsi="Arial Nova"/>
        </w:rPr>
        <w:t>En aquellos casos en que el monto individual de la multa resultante sea inferior a dicho umbral, esta no será cursada ni cobrada, atendido que su tramitación y cobro resultarían ineficientes desde el punto de vista administrativo, en relación con el impacto económico del incumplimiento.</w:t>
      </w:r>
    </w:p>
    <w:p w14:paraId="1D23C729" w14:textId="77777777" w:rsidR="00CF41F0" w:rsidRPr="00182EEA" w:rsidRDefault="00CF41F0" w:rsidP="00CF41F0">
      <w:pPr>
        <w:jc w:val="both"/>
        <w:rPr>
          <w:rFonts w:ascii="Arial Nova" w:hAnsi="Arial Nova"/>
        </w:rPr>
      </w:pPr>
    </w:p>
    <w:p w14:paraId="523EC8B8" w14:textId="77777777" w:rsidR="00CF41F0" w:rsidRPr="00182EEA" w:rsidRDefault="00CF41F0" w:rsidP="00CF41F0">
      <w:pPr>
        <w:jc w:val="both"/>
        <w:rPr>
          <w:rFonts w:ascii="Arial Nova" w:hAnsi="Arial Nova"/>
        </w:rPr>
      </w:pPr>
      <w:r w:rsidRPr="00182EEA">
        <w:rPr>
          <w:rFonts w:ascii="Arial Nova" w:hAnsi="Arial Nova"/>
        </w:rPr>
        <w:t>Lo anterior se entenderá sin perjuicio de que el incumplimiento respectivo sea debidamente registrado por la Contraparte Técnica o la Unidad competente, para efectos de control, seguimiento contractual y determinación de eventuales reincidencias, conforme a lo establecido en las presentes Bases y en la normativa vigente.</w:t>
      </w:r>
    </w:p>
    <w:p w14:paraId="436133F9" w14:textId="77777777" w:rsidR="0076371B" w:rsidRPr="00182EEA" w:rsidRDefault="0076371B" w:rsidP="00383967">
      <w:pPr>
        <w:jc w:val="both"/>
        <w:rPr>
          <w:rFonts w:ascii="Arial Nova" w:hAnsi="Arial Nova"/>
          <w:lang w:eastAsia="en-US"/>
        </w:rPr>
      </w:pPr>
    </w:p>
    <w:p w14:paraId="5BC28900" w14:textId="40AD9B87"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.1 Emisión del Informe de Multas</w:t>
      </w:r>
    </w:p>
    <w:p w14:paraId="510EB5E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Ante la detección de un incumplimiento contractual, la Contraparte Técnica deberá emitir un Informe de Multas dirigido a la Dirección del Servicio, en el cual se indicará expresamente:</w:t>
      </w:r>
    </w:p>
    <w:p w14:paraId="3C65C7F2" w14:textId="77777777" w:rsidR="00116293" w:rsidRPr="00182EEA" w:rsidRDefault="00116293" w:rsidP="00383967">
      <w:pPr>
        <w:jc w:val="both"/>
        <w:rPr>
          <w:rFonts w:ascii="Arial Nova" w:hAnsi="Arial Nova" w:cstheme="minorHAnsi"/>
          <w:color w:val="000000" w:themeColor="text1"/>
        </w:rPr>
      </w:pPr>
    </w:p>
    <w:p w14:paraId="4E93CC40" w14:textId="6CFE9DB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Si corresponde la aplicación de multa.</w:t>
      </w:r>
    </w:p>
    <w:p w14:paraId="4CB5653B" w14:textId="5206E150"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fundamento o motivo de la sanción.</w:t>
      </w:r>
    </w:p>
    <w:p w14:paraId="65F96AD0" w14:textId="77777777" w:rsidR="00116293" w:rsidRPr="00182EEA" w:rsidRDefault="00116293" w:rsidP="00383967">
      <w:pPr>
        <w:pStyle w:val="Prrafodelista"/>
        <w:numPr>
          <w:ilvl w:val="0"/>
          <w:numId w:val="24"/>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El monto propuesto.</w:t>
      </w:r>
    </w:p>
    <w:p w14:paraId="2C839A5C" w14:textId="77777777" w:rsidR="00116293" w:rsidRPr="00182EEA" w:rsidRDefault="00116293" w:rsidP="00383967">
      <w:pPr>
        <w:jc w:val="both"/>
        <w:rPr>
          <w:rFonts w:ascii="Arial Nova" w:hAnsi="Arial Nova" w:cstheme="minorHAnsi"/>
          <w:color w:val="000000" w:themeColor="text1"/>
        </w:rPr>
      </w:pPr>
    </w:p>
    <w:p w14:paraId="4FC58B5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Dicho informe será remitido al Subdepartamento de Abastecimiento para su correspondiente gestión administrativa.</w:t>
      </w:r>
    </w:p>
    <w:p w14:paraId="68808E15" w14:textId="77777777" w:rsidR="00116293" w:rsidRPr="00182EEA" w:rsidRDefault="00116293" w:rsidP="00383967">
      <w:pPr>
        <w:jc w:val="both"/>
        <w:rPr>
          <w:rFonts w:ascii="Arial Nova" w:hAnsi="Arial Nova" w:cstheme="minorHAnsi"/>
          <w:color w:val="000000" w:themeColor="text1"/>
        </w:rPr>
      </w:pPr>
    </w:p>
    <w:p w14:paraId="1C030487" w14:textId="76E032AB" w:rsidR="00383967"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.2 Notificación al Proveedor</w:t>
      </w:r>
    </w:p>
    <w:p w14:paraId="66A212B0" w14:textId="68BC5483"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color w:val="000000" w:themeColor="text1"/>
        </w:rPr>
        <w:lastRenderedPageBreak/>
        <w:t>La Unidad de Control de Contratos y Garantías notificará al proveedor la aplicación de la multa mediante correo electrónico, conforme a lo dispuesto en el artículo 140 del Reglamento.</w:t>
      </w:r>
    </w:p>
    <w:p w14:paraId="72B3D861" w14:textId="77777777" w:rsidR="00116293" w:rsidRPr="00182EEA" w:rsidRDefault="00116293" w:rsidP="00383967">
      <w:pPr>
        <w:jc w:val="both"/>
        <w:rPr>
          <w:rFonts w:ascii="Arial Nova" w:hAnsi="Arial Nova" w:cstheme="minorHAnsi"/>
          <w:color w:val="000000" w:themeColor="text1"/>
        </w:rPr>
      </w:pPr>
    </w:p>
    <w:p w14:paraId="069FEF22" w14:textId="5C14EC6F"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.3 Derecho a Apelación o Descargos</w:t>
      </w:r>
    </w:p>
    <w:p w14:paraId="40A58E3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dispondrá de un plazo de </w:t>
      </w:r>
      <w:r w:rsidRPr="00182EEA">
        <w:rPr>
          <w:rFonts w:ascii="Arial Nova" w:hAnsi="Arial Nova" w:cstheme="minorHAnsi"/>
          <w:b/>
          <w:bCs/>
          <w:color w:val="000000" w:themeColor="text1"/>
        </w:rPr>
        <w:t>10 días hábiles</w:t>
      </w:r>
      <w:r w:rsidRPr="00182EEA">
        <w:rPr>
          <w:rFonts w:ascii="Arial Nova" w:hAnsi="Arial Nova" w:cstheme="minorHAnsi"/>
          <w:color w:val="000000" w:themeColor="text1"/>
        </w:rPr>
        <w:t xml:space="preserve">, contados desde el día hábil siguiente a la notificación, para presentar por escrito su apelación o descargos, conforme a lo establecido en el artículo 46 de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 acompañando todos los antecedentes que fundamenten su defensa.</w:t>
      </w:r>
    </w:p>
    <w:p w14:paraId="2A4CD966" w14:textId="77777777" w:rsidR="00116293" w:rsidRPr="00182EEA" w:rsidRDefault="00116293" w:rsidP="00383967">
      <w:pPr>
        <w:jc w:val="both"/>
        <w:rPr>
          <w:rFonts w:ascii="Arial Nova" w:hAnsi="Arial Nova" w:cstheme="minorHAnsi"/>
          <w:color w:val="000000" w:themeColor="text1"/>
        </w:rPr>
      </w:pPr>
    </w:p>
    <w:p w14:paraId="613CF199"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apelación o descargos deberán remitirse vía correo electrónico a las siguientes direcciones:</w:t>
      </w:r>
    </w:p>
    <w:p w14:paraId="7A0D68B9" w14:textId="77777777" w:rsidR="00116293" w:rsidRPr="00182EEA" w:rsidRDefault="00116293" w:rsidP="00383967">
      <w:pPr>
        <w:jc w:val="both"/>
        <w:rPr>
          <w:rFonts w:ascii="Arial Nova" w:hAnsi="Arial Nova" w:cstheme="minorHAnsi"/>
          <w:color w:val="000000" w:themeColor="text1"/>
        </w:rPr>
      </w:pPr>
    </w:p>
    <w:p w14:paraId="6F7781D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Unidad de Control de Contratos y Garantías:</w:t>
      </w:r>
    </w:p>
    <w:p w14:paraId="4534089B" w14:textId="7FB32F22"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jorge.riosc@redsalud.gob.cl</w:t>
      </w:r>
    </w:p>
    <w:p w14:paraId="08EDFABB" w14:textId="582850D9"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yohana.igor@redsalud.gob.cl</w:t>
      </w:r>
    </w:p>
    <w:p w14:paraId="2CB8984C" w14:textId="36DF5220" w:rsidR="00116293" w:rsidRPr="00182EEA" w:rsidRDefault="00116293" w:rsidP="00383967">
      <w:pPr>
        <w:pStyle w:val="Prrafodelista"/>
        <w:numPr>
          <w:ilvl w:val="0"/>
          <w:numId w:val="25"/>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Con copia a: fa</w:t>
      </w:r>
      <w:r w:rsidR="00170112" w:rsidRPr="00182EEA">
        <w:rPr>
          <w:rFonts w:ascii="Arial Nova" w:hAnsi="Arial Nova" w:cstheme="minorHAnsi"/>
          <w:color w:val="000000" w:themeColor="text1"/>
          <w:sz w:val="20"/>
          <w:szCs w:val="20"/>
        </w:rPr>
        <w:t>b</w:t>
      </w:r>
      <w:r w:rsidRPr="00182EEA">
        <w:rPr>
          <w:rFonts w:ascii="Arial Nova" w:hAnsi="Arial Nova" w:cstheme="minorHAnsi"/>
          <w:color w:val="000000" w:themeColor="text1"/>
          <w:sz w:val="20"/>
          <w:szCs w:val="20"/>
        </w:rPr>
        <w:t>iola.vasquezs@redsalud.gob.cl</w:t>
      </w:r>
    </w:p>
    <w:p w14:paraId="40B77693" w14:textId="77777777" w:rsidR="00116293" w:rsidRPr="00182EEA" w:rsidRDefault="00116293" w:rsidP="00383967">
      <w:pPr>
        <w:jc w:val="both"/>
        <w:rPr>
          <w:rFonts w:ascii="Arial Nova" w:hAnsi="Arial Nova" w:cstheme="minorHAnsi"/>
          <w:color w:val="000000" w:themeColor="text1"/>
        </w:rPr>
      </w:pPr>
    </w:p>
    <w:p w14:paraId="6D82DF86" w14:textId="2958C3BB"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.4 Resolución de la Apelación o Descargos</w:t>
      </w:r>
    </w:p>
    <w:p w14:paraId="50C611E3" w14:textId="41711DE3" w:rsidR="00116293" w:rsidRPr="00182EEA" w:rsidRDefault="00383967" w:rsidP="00383967">
      <w:pPr>
        <w:jc w:val="both"/>
        <w:rPr>
          <w:rFonts w:ascii="Arial Nova" w:hAnsi="Arial Nova" w:cstheme="minorHAnsi"/>
          <w:color w:val="000000" w:themeColor="text1"/>
        </w:rPr>
      </w:pPr>
      <w:r w:rsidRPr="00182EEA">
        <w:rPr>
          <w:rFonts w:ascii="Arial Nova" w:hAnsi="Arial Nova" w:cstheme="minorHAnsi"/>
          <w:color w:val="000000" w:themeColor="text1"/>
        </w:rPr>
        <w:t>El Director</w:t>
      </w:r>
      <w:r w:rsidR="00116293" w:rsidRPr="00182EEA">
        <w:rPr>
          <w:rFonts w:ascii="Arial Nova" w:hAnsi="Arial Nova" w:cstheme="minorHAnsi"/>
          <w:color w:val="000000" w:themeColor="text1"/>
        </w:rPr>
        <w:t xml:space="preserve"> del Servicio de Salud Chiloé resolverá la apelación o descargos dentro de un plazo máximo de</w:t>
      </w:r>
      <w:r w:rsidR="00116293" w:rsidRPr="00182EEA">
        <w:rPr>
          <w:rFonts w:ascii="Arial Nova" w:hAnsi="Arial Nova" w:cstheme="minorHAnsi"/>
          <w:b/>
          <w:bCs/>
          <w:color w:val="000000" w:themeColor="text1"/>
        </w:rPr>
        <w:t xml:space="preserve"> 15 días hábiles</w:t>
      </w:r>
      <w:r w:rsidR="00116293" w:rsidRPr="00182EEA">
        <w:rPr>
          <w:rFonts w:ascii="Arial Nova" w:hAnsi="Arial Nova" w:cstheme="minorHAnsi"/>
          <w:color w:val="000000" w:themeColor="text1"/>
        </w:rPr>
        <w:t>, contados desde su recepción, previo informe técnico elaborado por la Unidad de Control de Contratos y Garantías, el cual deberá contar con el visto bueno del Departamento Jurídico.</w:t>
      </w:r>
    </w:p>
    <w:p w14:paraId="59A91531" w14:textId="77777777" w:rsidR="00116293" w:rsidRPr="00182EEA" w:rsidRDefault="00116293" w:rsidP="00383967">
      <w:pPr>
        <w:jc w:val="both"/>
        <w:rPr>
          <w:rFonts w:ascii="Arial Nova" w:hAnsi="Arial Nova" w:cstheme="minorHAnsi"/>
          <w:color w:val="000000" w:themeColor="text1"/>
        </w:rPr>
      </w:pPr>
    </w:p>
    <w:p w14:paraId="469EEFF0"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decisión será formalizada mediante Resolución Exenta fundada, la cual será debidamente notificada al proveedor y podrá revestir alguna de las siguientes formas:</w:t>
      </w:r>
    </w:p>
    <w:p w14:paraId="5A679CAF" w14:textId="77777777" w:rsidR="00116293" w:rsidRPr="00182EEA" w:rsidRDefault="00116293" w:rsidP="00383967">
      <w:pPr>
        <w:jc w:val="both"/>
        <w:rPr>
          <w:rFonts w:ascii="Arial Nova" w:hAnsi="Arial Nova" w:cstheme="minorHAnsi"/>
          <w:color w:val="000000" w:themeColor="text1"/>
        </w:rPr>
      </w:pPr>
    </w:p>
    <w:p w14:paraId="2291F816" w14:textId="1A0D7055"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total: se pondrá término al procedimiento de aplicación y cobro de la multa.</w:t>
      </w:r>
    </w:p>
    <w:p w14:paraId="44BD9740" w14:textId="41BE696D"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Acogida parcial: se procederá al cobro de la multa únicamente por la parte no acogida.</w:t>
      </w:r>
    </w:p>
    <w:p w14:paraId="386056A8" w14:textId="77777777" w:rsidR="00116293" w:rsidRPr="00182EEA" w:rsidRDefault="00116293" w:rsidP="00383967">
      <w:pPr>
        <w:pStyle w:val="Prrafodelista"/>
        <w:numPr>
          <w:ilvl w:val="0"/>
          <w:numId w:val="26"/>
        </w:numPr>
        <w:jc w:val="both"/>
        <w:rPr>
          <w:rFonts w:ascii="Arial Nova" w:hAnsi="Arial Nova" w:cstheme="minorHAnsi"/>
          <w:color w:val="000000" w:themeColor="text1"/>
          <w:sz w:val="20"/>
          <w:szCs w:val="20"/>
        </w:rPr>
      </w:pPr>
      <w:r w:rsidRPr="00182EEA">
        <w:rPr>
          <w:rFonts w:ascii="Arial Nova" w:hAnsi="Arial Nova" w:cstheme="minorHAnsi"/>
          <w:color w:val="000000" w:themeColor="text1"/>
          <w:sz w:val="20"/>
          <w:szCs w:val="20"/>
        </w:rPr>
        <w:t>Rechazo total: se procederá al cobro íntegro de la multa aplicada.</w:t>
      </w:r>
    </w:p>
    <w:p w14:paraId="62E92DCA" w14:textId="77777777" w:rsidR="00116293" w:rsidRPr="00182EEA" w:rsidRDefault="00116293" w:rsidP="00383967">
      <w:pPr>
        <w:jc w:val="both"/>
        <w:rPr>
          <w:rFonts w:ascii="Arial Nova" w:hAnsi="Arial Nova" w:cstheme="minorHAnsi"/>
          <w:color w:val="000000" w:themeColor="text1"/>
        </w:rPr>
      </w:pPr>
    </w:p>
    <w:p w14:paraId="477DDCA4" w14:textId="109B36E9"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En caso de que el proveedor no presente descargos dentro del plazo establecido, se dictará igualmente la Resolución Exenta que aplique la respectiva multa.</w:t>
      </w:r>
    </w:p>
    <w:p w14:paraId="42864D8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Contra dicha resolución procederán los recursos administrativos contemplados en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3558241B" w14:textId="77777777" w:rsidR="00116293" w:rsidRPr="00182EEA" w:rsidRDefault="00116293" w:rsidP="00383967">
      <w:pPr>
        <w:jc w:val="both"/>
        <w:rPr>
          <w:rFonts w:ascii="Arial Nova" w:hAnsi="Arial Nova" w:cstheme="minorHAnsi"/>
          <w:color w:val="000000" w:themeColor="text1"/>
        </w:rPr>
      </w:pPr>
    </w:p>
    <w:p w14:paraId="4373C273" w14:textId="040DCF64"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.5 Recurso de Reposición</w:t>
      </w:r>
    </w:p>
    <w:p w14:paraId="179DC2F1" w14:textId="2D964DC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proveedor podrá interponer Recurso de Reposición dentro del plazo de </w:t>
      </w:r>
      <w:r w:rsidRPr="00182EEA">
        <w:rPr>
          <w:rFonts w:ascii="Arial Nova" w:hAnsi="Arial Nova" w:cstheme="minorHAnsi"/>
          <w:b/>
          <w:bCs/>
          <w:color w:val="000000" w:themeColor="text1"/>
        </w:rPr>
        <w:t>5 días hábiles</w:t>
      </w:r>
      <w:r w:rsidRPr="00182EEA">
        <w:rPr>
          <w:rFonts w:ascii="Arial Nova" w:hAnsi="Arial Nova" w:cstheme="minorHAnsi"/>
          <w:color w:val="000000" w:themeColor="text1"/>
        </w:rPr>
        <w:t>, contados desde la notificación de la Resolución Exenta que resuelva los descargos.</w:t>
      </w:r>
    </w:p>
    <w:p w14:paraId="1A4C5B24"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La autoridad que dictó el acto administrativo resolverá el recurso dentro de un plazo máximo de </w:t>
      </w:r>
      <w:r w:rsidRPr="00182EEA">
        <w:rPr>
          <w:rFonts w:ascii="Arial Nova" w:hAnsi="Arial Nova" w:cstheme="minorHAnsi"/>
          <w:b/>
          <w:bCs/>
          <w:color w:val="000000" w:themeColor="text1"/>
        </w:rPr>
        <w:t>30 días hábiles</w:t>
      </w:r>
      <w:r w:rsidRPr="00182EEA">
        <w:rPr>
          <w:rFonts w:ascii="Arial Nova" w:hAnsi="Arial Nova" w:cstheme="minorHAnsi"/>
          <w:color w:val="000000" w:themeColor="text1"/>
        </w:rPr>
        <w:t xml:space="preserve"> administrativos, pudiendo acogerlo o rechazarlo, total o parcialmente, notificando la resolución conforme a la Ley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19.880.</w:t>
      </w:r>
    </w:p>
    <w:p w14:paraId="7E512168" w14:textId="77777777" w:rsidR="00116293" w:rsidRPr="00182EEA" w:rsidRDefault="00116293" w:rsidP="00383967">
      <w:pPr>
        <w:jc w:val="both"/>
        <w:rPr>
          <w:rFonts w:ascii="Arial Nova" w:hAnsi="Arial Nova" w:cstheme="minorHAnsi"/>
          <w:color w:val="000000" w:themeColor="text1"/>
        </w:rPr>
      </w:pPr>
    </w:p>
    <w:p w14:paraId="64248654" w14:textId="644E8E71"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2</w:t>
      </w:r>
      <w:r w:rsidRPr="00182EEA">
        <w:rPr>
          <w:rFonts w:ascii="Arial Nova" w:hAnsi="Arial Nova" w:cstheme="minorHAnsi"/>
          <w:b/>
          <w:bCs/>
          <w:color w:val="000000" w:themeColor="text1"/>
        </w:rPr>
        <w:t>.6 Caso Fortuito y Fuerza Mayor</w:t>
      </w:r>
    </w:p>
    <w:p w14:paraId="684240BF"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proveedor podrá excusarse de la aplicación de multas invocando caso fortuito o fuerza mayor, siempre que dichas circunstancias sean imprevisibles, irresistibles y no imputables al proveedor, y que sean alegadas dentro de los plazos establecidos.</w:t>
      </w:r>
    </w:p>
    <w:p w14:paraId="50BABF5F" w14:textId="77777777" w:rsidR="00116293" w:rsidRPr="00182EEA" w:rsidRDefault="00116293" w:rsidP="00383967">
      <w:pPr>
        <w:jc w:val="both"/>
        <w:rPr>
          <w:rFonts w:ascii="Arial Nova" w:hAnsi="Arial Nova" w:cstheme="minorHAnsi"/>
          <w:color w:val="000000" w:themeColor="text1"/>
        </w:rPr>
      </w:pPr>
    </w:p>
    <w:p w14:paraId="274C6D24" w14:textId="5249DDCA"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No procederá la aplicación ni el cobro de multas cuando el incumplimiento se deba </w:t>
      </w:r>
      <w:r w:rsidR="00383967" w:rsidRPr="00182EEA">
        <w:rPr>
          <w:rFonts w:ascii="Arial Nova" w:hAnsi="Arial Nova" w:cstheme="minorHAnsi"/>
          <w:color w:val="000000" w:themeColor="text1"/>
        </w:rPr>
        <w:t>acaso</w:t>
      </w:r>
      <w:r w:rsidRPr="00182EEA">
        <w:rPr>
          <w:rFonts w:ascii="Arial Nova" w:hAnsi="Arial Nova" w:cstheme="minorHAnsi"/>
          <w:color w:val="000000" w:themeColor="text1"/>
        </w:rPr>
        <w:t xml:space="preserve"> fortuito o fuerza mayor, conforme a lo dispuesto en los artículos 45 y 1547 del Código Civil, o a una causa enteramente ajena a la voluntad de las partes, debidamente acreditada y calificada como tal por la Entidad Licitante.</w:t>
      </w:r>
    </w:p>
    <w:p w14:paraId="3A03B873" w14:textId="77777777" w:rsidR="00116293" w:rsidRPr="00182EEA" w:rsidRDefault="00116293" w:rsidP="00383967">
      <w:pPr>
        <w:jc w:val="both"/>
        <w:rPr>
          <w:rFonts w:ascii="Arial Nova" w:hAnsi="Arial Nova" w:cstheme="minorHAnsi"/>
          <w:color w:val="000000" w:themeColor="text1"/>
        </w:rPr>
      </w:pPr>
    </w:p>
    <w:p w14:paraId="7D10D94E" w14:textId="171995A0"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3</w:t>
      </w:r>
      <w:r w:rsidRPr="00182EEA">
        <w:rPr>
          <w:rFonts w:ascii="Arial Nova" w:hAnsi="Arial Nova" w:cstheme="minorHAnsi"/>
          <w:b/>
          <w:bCs/>
          <w:color w:val="000000" w:themeColor="text1"/>
        </w:rPr>
        <w:t>. PAGO DE LAS MULTAS</w:t>
      </w:r>
    </w:p>
    <w:p w14:paraId="0A6D7608"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Una vez que la multa se encuentre firme y ejecutoriada, esto es, cuando no se haya interpuesto recurso dentro del plazo legal o éste haya sido rechazado, el proveedor deberá proceder a su pago dentro del plazo de </w:t>
      </w:r>
      <w:r w:rsidRPr="00182EEA">
        <w:rPr>
          <w:rFonts w:ascii="Arial Nova" w:hAnsi="Arial Nova" w:cstheme="minorHAnsi"/>
          <w:b/>
          <w:bCs/>
          <w:color w:val="000000" w:themeColor="text1"/>
        </w:rPr>
        <w:t>15 días hábiles</w:t>
      </w:r>
      <w:r w:rsidRPr="00182EEA">
        <w:rPr>
          <w:rFonts w:ascii="Arial Nova" w:hAnsi="Arial Nova" w:cstheme="minorHAnsi"/>
          <w:color w:val="000000" w:themeColor="text1"/>
        </w:rPr>
        <w:t>, mediante alguna de las siguientes modalidades:</w:t>
      </w:r>
    </w:p>
    <w:p w14:paraId="2455CB94" w14:textId="77777777" w:rsidR="00116293" w:rsidRPr="00182EEA" w:rsidRDefault="00116293" w:rsidP="00383967">
      <w:pPr>
        <w:jc w:val="both"/>
        <w:rPr>
          <w:rFonts w:ascii="Arial Nova" w:hAnsi="Arial Nova" w:cstheme="minorHAnsi"/>
          <w:color w:val="000000" w:themeColor="text1"/>
        </w:rPr>
      </w:pPr>
    </w:p>
    <w:p w14:paraId="78ADCD52" w14:textId="1AE08BEE"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a) Pago directo, en la cuenta corriente del Servicio de Salud Chiloé:</w:t>
      </w:r>
    </w:p>
    <w:p w14:paraId="5E4F61C9" w14:textId="24150051" w:rsidR="00383967" w:rsidRPr="00182EEA" w:rsidRDefault="00383967" w:rsidP="00383967">
      <w:pPr>
        <w:jc w:val="both"/>
        <w:rPr>
          <w:rFonts w:ascii="Arial Nova" w:hAnsi="Arial Nova" w:cstheme="minorHAnsi"/>
          <w:b/>
          <w:bCs/>
          <w:color w:val="000000" w:themeColor="text1"/>
        </w:rPr>
      </w:pPr>
      <w:r w:rsidRPr="00182EEA">
        <w:rPr>
          <w:rFonts w:ascii="Arial Nova" w:hAnsi="Arial Nova" w:cstheme="minorHAnsi"/>
          <w:b/>
          <w:bCs/>
          <w:noProof/>
          <w:color w:val="000000" w:themeColor="text1"/>
        </w:rPr>
        <mc:AlternateContent>
          <mc:Choice Requires="wps">
            <w:drawing>
              <wp:anchor distT="0" distB="0" distL="114300" distR="114300" simplePos="0" relativeHeight="251659264" behindDoc="0" locked="0" layoutInCell="1" allowOverlap="1" wp14:anchorId="54B9F313" wp14:editId="0A7783E7">
                <wp:simplePos x="0" y="0"/>
                <wp:positionH relativeFrom="column">
                  <wp:posOffset>-46465</wp:posOffset>
                </wp:positionH>
                <wp:positionV relativeFrom="paragraph">
                  <wp:posOffset>108226</wp:posOffset>
                </wp:positionV>
                <wp:extent cx="5804452" cy="1001864"/>
                <wp:effectExtent l="0" t="0" r="25400" b="27305"/>
                <wp:wrapNone/>
                <wp:docPr id="338538248" name="Rectángulo: esquinas redondeadas 1"/>
                <wp:cNvGraphicFramePr/>
                <a:graphic xmlns:a="http://schemas.openxmlformats.org/drawingml/2006/main">
                  <a:graphicData uri="http://schemas.microsoft.com/office/word/2010/wordprocessingShape">
                    <wps:wsp>
                      <wps:cNvSpPr/>
                      <wps:spPr>
                        <a:xfrm>
                          <a:off x="0" y="0"/>
                          <a:ext cx="5804452" cy="1001864"/>
                        </a:xfrm>
                        <a:prstGeom prst="roundRect">
                          <a:avLst/>
                        </a:prstGeom>
                        <a:solidFill>
                          <a:schemeClr val="accent6">
                            <a:lumMod val="20000"/>
                            <a:lumOff val="80000"/>
                          </a:schemeClr>
                        </a:solidFill>
                      </wps:spPr>
                      <wps:style>
                        <a:lnRef idx="1">
                          <a:schemeClr val="accent6"/>
                        </a:lnRef>
                        <a:fillRef idx="2">
                          <a:schemeClr val="accent6"/>
                        </a:fillRef>
                        <a:effectRef idx="1">
                          <a:schemeClr val="accent6"/>
                        </a:effectRef>
                        <a:fontRef idx="minor">
                          <a:schemeClr val="dk1"/>
                        </a:fontRef>
                      </wps:style>
                      <wps:txb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9F313" id="Rectángulo: esquinas redondeadas 1" o:spid="_x0000_s1026" style="position:absolute;left:0;text-align:left;margin-left:-3.65pt;margin-top:8.5pt;width:457.05pt;height:7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" fillcolor="#e2efd9 [665]" strokecolor="#70ad47 [3209]" strokeweight=".5pt">
                <v:stroke joinstyle="miter"/>
                <v:textbox>
                  <w:txbxContent>
                    <w:p w14:paraId="266C170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Banco Estado</w:t>
                      </w:r>
                    </w:p>
                    <w:p w14:paraId="1BBB55A9"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Cuenta N° 83309000075</w:t>
                      </w:r>
                    </w:p>
                    <w:p w14:paraId="7CD1F521"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RUT: 61.979.210-6</w:t>
                      </w:r>
                    </w:p>
                    <w:p w14:paraId="1DB5F0CC"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Correo: ubert.kempowsky@redsalud.gov.cl</w:t>
                      </w:r>
                    </w:p>
                    <w:p w14:paraId="67E374AF" w14:textId="77777777" w:rsidR="00383967" w:rsidRPr="00383967" w:rsidRDefault="00383967" w:rsidP="00383967">
                      <w:pPr>
                        <w:jc w:val="both"/>
                        <w:rPr>
                          <w:rFonts w:ascii="Arial Nova" w:hAnsi="Arial Nova" w:cstheme="minorHAnsi"/>
                          <w:b/>
                          <w:bCs/>
                          <w:color w:val="000000" w:themeColor="text1"/>
                        </w:rPr>
                      </w:pPr>
                      <w:r w:rsidRPr="00383967">
                        <w:rPr>
                          <w:rFonts w:ascii="Arial Nova" w:hAnsi="Arial Nova" w:cstheme="minorHAnsi"/>
                          <w:b/>
                          <w:bCs/>
                          <w:color w:val="000000" w:themeColor="text1"/>
                        </w:rPr>
                        <w:t>Con copia a: marcelo.momberg@redsalud.gov.cl</w:t>
                      </w:r>
                    </w:p>
                    <w:p w14:paraId="5EA6E9CF" w14:textId="77777777" w:rsidR="00383967" w:rsidRDefault="00383967" w:rsidP="00383967">
                      <w:pPr>
                        <w:jc w:val="center"/>
                      </w:pPr>
                    </w:p>
                  </w:txbxContent>
                </v:textbox>
              </v:roundrect>
            </w:pict>
          </mc:Fallback>
        </mc:AlternateContent>
      </w:r>
    </w:p>
    <w:p w14:paraId="64CB7994" w14:textId="77777777" w:rsidR="00383967" w:rsidRPr="00182EEA" w:rsidRDefault="00383967" w:rsidP="00383967">
      <w:pPr>
        <w:jc w:val="both"/>
        <w:rPr>
          <w:rFonts w:ascii="Arial Nova" w:hAnsi="Arial Nova" w:cstheme="minorHAnsi"/>
          <w:b/>
          <w:bCs/>
          <w:color w:val="000000" w:themeColor="text1"/>
        </w:rPr>
      </w:pPr>
    </w:p>
    <w:p w14:paraId="4E93E5BF" w14:textId="77777777" w:rsidR="00383967" w:rsidRPr="00182EEA" w:rsidRDefault="00383967" w:rsidP="00383967">
      <w:pPr>
        <w:jc w:val="both"/>
        <w:rPr>
          <w:rFonts w:ascii="Arial Nova" w:hAnsi="Arial Nova" w:cstheme="minorHAnsi"/>
          <w:b/>
          <w:bCs/>
          <w:color w:val="000000" w:themeColor="text1"/>
        </w:rPr>
      </w:pPr>
    </w:p>
    <w:p w14:paraId="5D664F16" w14:textId="77777777" w:rsidR="00383967" w:rsidRPr="00182EEA" w:rsidRDefault="00383967" w:rsidP="00383967">
      <w:pPr>
        <w:jc w:val="both"/>
        <w:rPr>
          <w:rFonts w:ascii="Arial Nova" w:hAnsi="Arial Nova" w:cstheme="minorHAnsi"/>
          <w:b/>
          <w:bCs/>
          <w:color w:val="000000" w:themeColor="text1"/>
        </w:rPr>
      </w:pPr>
    </w:p>
    <w:p w14:paraId="2787CE83" w14:textId="77777777" w:rsidR="00383967" w:rsidRPr="00182EEA" w:rsidRDefault="00383967" w:rsidP="00383967">
      <w:pPr>
        <w:jc w:val="both"/>
        <w:rPr>
          <w:rFonts w:ascii="Arial Nova" w:hAnsi="Arial Nova" w:cstheme="minorHAnsi"/>
          <w:b/>
          <w:bCs/>
          <w:color w:val="000000" w:themeColor="text1"/>
        </w:rPr>
      </w:pPr>
    </w:p>
    <w:p w14:paraId="46C03C2F" w14:textId="77777777" w:rsidR="00383967" w:rsidRPr="00182EEA" w:rsidRDefault="00383967" w:rsidP="00383967">
      <w:pPr>
        <w:jc w:val="both"/>
        <w:rPr>
          <w:rFonts w:ascii="Arial Nova" w:hAnsi="Arial Nova" w:cstheme="minorHAnsi"/>
          <w:b/>
          <w:bCs/>
          <w:color w:val="000000" w:themeColor="text1"/>
        </w:rPr>
      </w:pPr>
    </w:p>
    <w:p w14:paraId="5DCEAA98" w14:textId="77777777" w:rsidR="00116293" w:rsidRPr="00182EEA" w:rsidRDefault="00116293" w:rsidP="00383967">
      <w:pPr>
        <w:jc w:val="both"/>
        <w:rPr>
          <w:rFonts w:ascii="Arial Nova" w:hAnsi="Arial Nova" w:cstheme="minorHAnsi"/>
          <w:color w:val="000000" w:themeColor="text1"/>
        </w:rPr>
      </w:pPr>
    </w:p>
    <w:p w14:paraId="1E6100B4" w14:textId="77777777" w:rsidR="0076371B" w:rsidRPr="00182EEA" w:rsidRDefault="0076371B" w:rsidP="00383967">
      <w:pPr>
        <w:jc w:val="both"/>
        <w:rPr>
          <w:rFonts w:ascii="Arial Nova" w:hAnsi="Arial Nova" w:cstheme="minorHAnsi"/>
          <w:color w:val="000000" w:themeColor="text1"/>
        </w:rPr>
      </w:pPr>
    </w:p>
    <w:p w14:paraId="52E55A06" w14:textId="0A05DFA2"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b) Descuento administrativo de las facturas pendientes de pago.</w:t>
      </w:r>
    </w:p>
    <w:p w14:paraId="0AAD0900" w14:textId="77777777" w:rsidR="00116293" w:rsidRPr="00182EEA" w:rsidRDefault="00116293" w:rsidP="00383967">
      <w:pPr>
        <w:jc w:val="both"/>
        <w:rPr>
          <w:rFonts w:ascii="Arial Nova" w:hAnsi="Arial Nova" w:cstheme="minorHAnsi"/>
          <w:color w:val="000000" w:themeColor="text1"/>
        </w:rPr>
      </w:pPr>
    </w:p>
    <w:p w14:paraId="0EF590D3"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La aplicación de multas es sin perjuicio del derecho del Servicio a poner término anticipado al contrato y exigir la indemnización de los perjuicios que correspondan.</w:t>
      </w:r>
    </w:p>
    <w:p w14:paraId="7DC1AAD1" w14:textId="77777777" w:rsidR="00116293" w:rsidRPr="00182EEA" w:rsidRDefault="00116293" w:rsidP="00383967">
      <w:pPr>
        <w:jc w:val="both"/>
        <w:rPr>
          <w:rFonts w:ascii="Arial Nova" w:hAnsi="Arial Nova" w:cstheme="minorHAnsi"/>
          <w:b/>
          <w:bCs/>
          <w:color w:val="000000" w:themeColor="text1"/>
        </w:rPr>
      </w:pPr>
    </w:p>
    <w:p w14:paraId="1B163141" w14:textId="1E54EC6A" w:rsidR="00116293" w:rsidRPr="00182EEA" w:rsidRDefault="00116293" w:rsidP="00383967">
      <w:pPr>
        <w:jc w:val="both"/>
        <w:rPr>
          <w:rFonts w:ascii="Arial Nova" w:hAnsi="Arial Nova" w:cstheme="minorHAnsi"/>
          <w:b/>
          <w:bCs/>
          <w:color w:val="000000" w:themeColor="text1"/>
        </w:rPr>
      </w:pPr>
      <w:r w:rsidRPr="00182EEA">
        <w:rPr>
          <w:rFonts w:ascii="Arial Nova" w:hAnsi="Arial Nova" w:cstheme="minorHAnsi"/>
          <w:b/>
          <w:bCs/>
          <w:color w:val="000000" w:themeColor="text1"/>
        </w:rPr>
        <w:t>1</w:t>
      </w:r>
      <w:r w:rsidR="00701BE2" w:rsidRPr="00182EEA">
        <w:rPr>
          <w:rFonts w:ascii="Arial Nova" w:hAnsi="Arial Nova" w:cstheme="minorHAnsi"/>
          <w:b/>
          <w:bCs/>
          <w:color w:val="000000" w:themeColor="text1"/>
        </w:rPr>
        <w:t>4</w:t>
      </w:r>
      <w:r w:rsidRPr="00182EEA">
        <w:rPr>
          <w:rFonts w:ascii="Arial Nova" w:hAnsi="Arial Nova" w:cstheme="minorHAnsi"/>
          <w:b/>
          <w:bCs/>
          <w:color w:val="000000" w:themeColor="text1"/>
        </w:rPr>
        <w:t>. SANCIONES ADMINISTRATIVAS</w:t>
      </w:r>
    </w:p>
    <w:p w14:paraId="3D6C4582"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El incumplimiento de las presentes bases podrá habilitar al Mandante para solicitar la suspensión o eliminación del proveedor ante la Dirección de Compras Públicas, conforme a lo dispuesto en el Decreto Supremo </w:t>
      </w:r>
      <w:proofErr w:type="spellStart"/>
      <w:r w:rsidRPr="00182EEA">
        <w:rPr>
          <w:rFonts w:ascii="Arial Nova" w:hAnsi="Arial Nova" w:cstheme="minorHAnsi"/>
          <w:color w:val="000000" w:themeColor="text1"/>
        </w:rPr>
        <w:t>N°</w:t>
      </w:r>
      <w:proofErr w:type="spellEnd"/>
      <w:r w:rsidRPr="00182EEA">
        <w:rPr>
          <w:rFonts w:ascii="Arial Nova" w:hAnsi="Arial Nova" w:cstheme="minorHAnsi"/>
          <w:color w:val="000000" w:themeColor="text1"/>
        </w:rPr>
        <w:t xml:space="preserve"> 661, en los casos previstos en los artículos 160 y 162 del Reglamento.</w:t>
      </w:r>
    </w:p>
    <w:p w14:paraId="7DB35D38" w14:textId="77777777" w:rsidR="00116293" w:rsidRPr="00182EEA" w:rsidRDefault="00116293" w:rsidP="00383967">
      <w:pPr>
        <w:jc w:val="both"/>
        <w:rPr>
          <w:rFonts w:ascii="Arial Nova" w:hAnsi="Arial Nova" w:cstheme="minorHAnsi"/>
          <w:color w:val="000000" w:themeColor="text1"/>
        </w:rPr>
      </w:pPr>
    </w:p>
    <w:p w14:paraId="650C3B1B"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El procedimiento sancionatorio será tramitado por la Dirección de Compras Públicas, conforme a lo dispuesto en el artículo 161 del citado Reglamento.</w:t>
      </w:r>
    </w:p>
    <w:p w14:paraId="21446E20" w14:textId="77777777" w:rsidR="00116293" w:rsidRPr="00182EEA" w:rsidRDefault="00116293" w:rsidP="00383967">
      <w:pPr>
        <w:jc w:val="both"/>
        <w:rPr>
          <w:rFonts w:ascii="Arial Nova" w:hAnsi="Arial Nova" w:cstheme="minorHAnsi"/>
          <w:color w:val="000000" w:themeColor="text1"/>
        </w:rPr>
      </w:pPr>
    </w:p>
    <w:p w14:paraId="59418A01" w14:textId="77777777" w:rsidR="00116293" w:rsidRPr="00182EEA" w:rsidRDefault="00116293" w:rsidP="00383967">
      <w:pPr>
        <w:jc w:val="both"/>
        <w:rPr>
          <w:rFonts w:ascii="Arial Nova" w:hAnsi="Arial Nova" w:cstheme="minorHAnsi"/>
          <w:color w:val="000000" w:themeColor="text1"/>
        </w:rPr>
      </w:pPr>
      <w:r w:rsidRPr="00182EEA">
        <w:rPr>
          <w:rFonts w:ascii="Arial Nova" w:hAnsi="Arial Nova" w:cstheme="minorHAnsi"/>
          <w:color w:val="000000" w:themeColor="text1"/>
        </w:rPr>
        <w:t xml:space="preserve">Asimismo, el Servicio de Salud podrá formular reclamos administrativos, los cuales quedarán registrados en la ficha del proveedor en </w:t>
      </w:r>
      <w:proofErr w:type="spellStart"/>
      <w:r w:rsidRPr="00182EEA">
        <w:rPr>
          <w:rFonts w:ascii="Arial Nova" w:hAnsi="Arial Nova" w:cstheme="minorHAnsi"/>
          <w:color w:val="000000" w:themeColor="text1"/>
        </w:rPr>
        <w:t>ChileProveedores</w:t>
      </w:r>
      <w:proofErr w:type="spellEnd"/>
      <w:r w:rsidRPr="00182EEA">
        <w:rPr>
          <w:rFonts w:ascii="Arial Nova" w:hAnsi="Arial Nova" w:cstheme="minorHAnsi"/>
          <w:color w:val="000000" w:themeColor="text1"/>
        </w:rPr>
        <w:t>.</w:t>
      </w:r>
    </w:p>
    <w:p w14:paraId="12506BFA" w14:textId="77777777" w:rsidR="00E17B3D" w:rsidRPr="00182EEA" w:rsidRDefault="00E17B3D" w:rsidP="00383967">
      <w:pPr>
        <w:jc w:val="both"/>
        <w:rPr>
          <w:rFonts w:ascii="Arial Nova" w:hAnsi="Arial Nova" w:cstheme="minorHAnsi"/>
          <w:color w:val="000000" w:themeColor="text1"/>
        </w:rPr>
      </w:pPr>
    </w:p>
    <w:p w14:paraId="7FE0FF96" w14:textId="77777777" w:rsidR="001E3E3D" w:rsidRPr="00182EEA" w:rsidRDefault="001E3E3D" w:rsidP="001E3E3D">
      <w:pPr>
        <w:spacing w:line="360" w:lineRule="auto"/>
        <w:jc w:val="both"/>
        <w:rPr>
          <w:rFonts w:ascii="Arial Nova" w:hAnsi="Arial Nova" w:cstheme="minorHAnsi"/>
          <w:color w:val="000000" w:themeColor="text1"/>
        </w:rPr>
      </w:pPr>
    </w:p>
    <w:tbl>
      <w:tblPr>
        <w:tblStyle w:val="Tablaconcuadrcula"/>
        <w:tblW w:w="0" w:type="auto"/>
        <w:tblInd w:w="-5" w:type="dxa"/>
        <w:tblLook w:val="04A0" w:firstRow="1" w:lastRow="0" w:firstColumn="1" w:lastColumn="0" w:noHBand="0" w:noVBand="1"/>
      </w:tblPr>
      <w:tblGrid>
        <w:gridCol w:w="2410"/>
        <w:gridCol w:w="6423"/>
      </w:tblGrid>
      <w:tr w:rsidR="00A66A63" w:rsidRPr="00182EEA" w14:paraId="64A75CC9" w14:textId="77777777" w:rsidTr="001E3E3D">
        <w:trPr>
          <w:trHeight w:val="308"/>
        </w:trPr>
        <w:tc>
          <w:tcPr>
            <w:tcW w:w="2410" w:type="dxa"/>
            <w:shd w:val="clear" w:color="auto" w:fill="002060"/>
          </w:tcPr>
          <w:p w14:paraId="55B0EB51" w14:textId="4DF4662B"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NOMBRE REQUIRENTE</w:t>
            </w:r>
          </w:p>
        </w:tc>
        <w:tc>
          <w:tcPr>
            <w:tcW w:w="6423" w:type="dxa"/>
          </w:tcPr>
          <w:p w14:paraId="7F406674" w14:textId="6746082E" w:rsidR="00A66A63" w:rsidRPr="00182EEA" w:rsidRDefault="00A66A63" w:rsidP="00A66A63">
            <w:pPr>
              <w:spacing w:line="360" w:lineRule="auto"/>
              <w:jc w:val="both"/>
              <w:rPr>
                <w:rFonts w:ascii="Arial Nova" w:hAnsi="Arial Nova" w:cstheme="minorHAnsi"/>
                <w:color w:val="000000" w:themeColor="text1"/>
              </w:rPr>
            </w:pPr>
            <w:r w:rsidRPr="00182EEA">
              <w:t>Jacob Olate Gomez</w:t>
            </w:r>
          </w:p>
        </w:tc>
      </w:tr>
      <w:tr w:rsidR="00A66A63" w:rsidRPr="00182EEA" w14:paraId="569D9351" w14:textId="77777777" w:rsidTr="001E3E3D">
        <w:trPr>
          <w:trHeight w:val="308"/>
        </w:trPr>
        <w:tc>
          <w:tcPr>
            <w:tcW w:w="2410" w:type="dxa"/>
            <w:shd w:val="clear" w:color="auto" w:fill="002060"/>
          </w:tcPr>
          <w:p w14:paraId="554313D8" w14:textId="183DC23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CARGO</w:t>
            </w:r>
          </w:p>
        </w:tc>
        <w:tc>
          <w:tcPr>
            <w:tcW w:w="6423" w:type="dxa"/>
          </w:tcPr>
          <w:p w14:paraId="095D2D40" w14:textId="04B4CC18" w:rsidR="00A66A63" w:rsidRPr="00182EEA" w:rsidRDefault="00A66A63" w:rsidP="00A66A63">
            <w:pPr>
              <w:spacing w:line="360" w:lineRule="auto"/>
              <w:jc w:val="both"/>
              <w:rPr>
                <w:rFonts w:ascii="Arial Nova" w:hAnsi="Arial Nova" w:cstheme="minorHAnsi"/>
                <w:color w:val="000000" w:themeColor="text1"/>
              </w:rPr>
            </w:pPr>
            <w:r w:rsidRPr="00182EEA">
              <w:t>Profesional Unidad de Capacitación</w:t>
            </w:r>
          </w:p>
        </w:tc>
      </w:tr>
      <w:tr w:rsidR="00A66A63" w14:paraId="557E3C2D" w14:textId="77777777" w:rsidTr="001E3E3D">
        <w:tc>
          <w:tcPr>
            <w:tcW w:w="2410" w:type="dxa"/>
            <w:shd w:val="clear" w:color="auto" w:fill="002060"/>
          </w:tcPr>
          <w:p w14:paraId="039F738C" w14:textId="05FF632F" w:rsidR="00A66A63" w:rsidRPr="00182EEA" w:rsidRDefault="00A66A63" w:rsidP="00A66A63">
            <w:pPr>
              <w:spacing w:line="360" w:lineRule="auto"/>
              <w:jc w:val="both"/>
              <w:rPr>
                <w:rFonts w:ascii="Arial Nova" w:hAnsi="Arial Nova" w:cstheme="minorHAnsi"/>
                <w:color w:val="FFFFFF" w:themeColor="background1"/>
              </w:rPr>
            </w:pPr>
            <w:r w:rsidRPr="00182EEA">
              <w:rPr>
                <w:rFonts w:ascii="Arial Nova" w:hAnsi="Arial Nova" w:cstheme="minorHAnsi"/>
                <w:color w:val="FFFFFF" w:themeColor="background1"/>
              </w:rPr>
              <w:t>UNIDAD</w:t>
            </w:r>
          </w:p>
        </w:tc>
        <w:tc>
          <w:tcPr>
            <w:tcW w:w="6423" w:type="dxa"/>
          </w:tcPr>
          <w:p w14:paraId="17208440" w14:textId="2706601B" w:rsidR="00A66A63" w:rsidRDefault="00A66A63" w:rsidP="00A66A63">
            <w:pPr>
              <w:spacing w:line="360" w:lineRule="auto"/>
              <w:jc w:val="both"/>
              <w:rPr>
                <w:rFonts w:ascii="Arial Nova" w:hAnsi="Arial Nova" w:cstheme="minorHAnsi"/>
                <w:color w:val="000000" w:themeColor="text1"/>
              </w:rPr>
            </w:pPr>
            <w:r w:rsidRPr="00182EEA">
              <w:t>Unidad de Capacitación</w:t>
            </w:r>
          </w:p>
        </w:tc>
      </w:tr>
    </w:tbl>
    <w:p w14:paraId="546EF174" w14:textId="1FEC1020" w:rsidR="001E3E3D" w:rsidRDefault="001E3E3D" w:rsidP="00AE1608">
      <w:pPr>
        <w:spacing w:line="360" w:lineRule="auto"/>
        <w:ind w:left="720"/>
        <w:jc w:val="both"/>
        <w:rPr>
          <w:rFonts w:ascii="Arial Nova" w:hAnsi="Arial Nova" w:cstheme="minorHAnsi"/>
          <w:color w:val="000000" w:themeColor="text1"/>
        </w:rPr>
      </w:pPr>
    </w:p>
    <w:sectPr w:rsidR="001E3E3D" w:rsidSect="00260654">
      <w:headerReference w:type="default" r:id="rId15"/>
      <w:pgSz w:w="12240" w:h="18720" w:code="14"/>
      <w:pgMar w:top="1417" w:right="1701" w:bottom="1417" w:left="1701" w:header="0"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AF4B4" w14:textId="77777777" w:rsidR="00BF233A" w:rsidRDefault="00BF233A" w:rsidP="00260654">
      <w:r>
        <w:separator/>
      </w:r>
    </w:p>
  </w:endnote>
  <w:endnote w:type="continuationSeparator" w:id="0">
    <w:p w14:paraId="0C3D9226" w14:textId="77777777" w:rsidR="00BF233A" w:rsidRDefault="00BF233A" w:rsidP="0026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ova">
    <w:charset w:val="00"/>
    <w:family w:val="swiss"/>
    <w:pitch w:val="variable"/>
    <w:sig w:usb0="0000028F" w:usb1="00000002"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Verdana-Bold">
    <w:altName w:val="Verdana"/>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87B93" w14:textId="77777777" w:rsidR="00BF233A" w:rsidRDefault="00BF233A" w:rsidP="00260654">
      <w:r>
        <w:separator/>
      </w:r>
    </w:p>
  </w:footnote>
  <w:footnote w:type="continuationSeparator" w:id="0">
    <w:p w14:paraId="1E6C715F" w14:textId="77777777" w:rsidR="00BF233A" w:rsidRDefault="00BF233A" w:rsidP="002606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E183A" w14:textId="6F670D5A" w:rsidR="00260654" w:rsidRDefault="00260654" w:rsidP="00260654">
    <w:pPr>
      <w:pStyle w:val="Encabezado"/>
    </w:pPr>
  </w:p>
  <w:p w14:paraId="748463BA" w14:textId="532BC2C9" w:rsidR="00260654" w:rsidRDefault="00260654" w:rsidP="00260654">
    <w:pPr>
      <w:pStyle w:val="Encabezado"/>
    </w:pPr>
    <w:r>
      <w:rPr>
        <w:noProof/>
        <w:lang w:eastAsia="es-CL"/>
      </w:rPr>
      <w:drawing>
        <wp:anchor distT="0" distB="0" distL="114300" distR="114300" simplePos="0" relativeHeight="251661312" behindDoc="0" locked="0" layoutInCell="1" allowOverlap="1" wp14:anchorId="769F9C68" wp14:editId="2801411D">
          <wp:simplePos x="0" y="0"/>
          <wp:positionH relativeFrom="column">
            <wp:posOffset>-157784</wp:posOffset>
          </wp:positionH>
          <wp:positionV relativeFrom="paragraph">
            <wp:posOffset>156100</wp:posOffset>
          </wp:positionV>
          <wp:extent cx="2226366" cy="191135"/>
          <wp:effectExtent l="0" t="0" r="2540" b="0"/>
          <wp:wrapNone/>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60727" cy="1940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t>|</w:t>
    </w:r>
  </w:p>
  <w:p w14:paraId="15F2BDAD" w14:textId="53D9AF09" w:rsidR="00260654" w:rsidRDefault="00260654" w:rsidP="00260654">
    <w:pPr>
      <w:pStyle w:val="Encabezado"/>
    </w:pPr>
    <w:r>
      <w:rPr>
        <w:noProof/>
        <w:lang w:eastAsia="es-CL"/>
      </w:rPr>
      <w:drawing>
        <wp:anchor distT="0" distB="0" distL="114300" distR="114300" simplePos="0" relativeHeight="251659264" behindDoc="0" locked="0" layoutInCell="1" allowOverlap="1" wp14:anchorId="0D9B100B" wp14:editId="3EDA486A">
          <wp:simplePos x="0" y="0"/>
          <wp:positionH relativeFrom="column">
            <wp:posOffset>-205685</wp:posOffset>
          </wp:positionH>
          <wp:positionV relativeFrom="paragraph">
            <wp:posOffset>172030</wp:posOffset>
          </wp:positionV>
          <wp:extent cx="1042670" cy="863600"/>
          <wp:effectExtent l="0" t="0" r="5080" b="0"/>
          <wp:wrapNone/>
          <wp:docPr id="1" name="Imagen 3" descr="Nombre de la empres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Nombre de la empresa&#10;&#10;Descripción generada automáticamente con confianza baj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2670" cy="863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6346EE" w14:textId="474C4401" w:rsidR="00260654" w:rsidRDefault="00260654" w:rsidP="00260654">
    <w:pPr>
      <w:pStyle w:val="Encabezado"/>
    </w:pPr>
    <w:r>
      <w:rPr>
        <w:noProof/>
        <w:lang w:eastAsia="es-CL"/>
      </w:rPr>
      <w:drawing>
        <wp:anchor distT="0" distB="0" distL="114300" distR="114300" simplePos="0" relativeHeight="251660288" behindDoc="0" locked="0" layoutInCell="1" allowOverlap="1" wp14:anchorId="2965C0C7" wp14:editId="3A7BAE28">
          <wp:simplePos x="0" y="0"/>
          <wp:positionH relativeFrom="column">
            <wp:posOffset>788035</wp:posOffset>
          </wp:positionH>
          <wp:positionV relativeFrom="paragraph">
            <wp:posOffset>5964</wp:posOffset>
          </wp:positionV>
          <wp:extent cx="1129085" cy="850837"/>
          <wp:effectExtent l="0" t="0" r="0" b="6985"/>
          <wp:wrapNone/>
          <wp:docPr id="2"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con confianza media"/>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9085" cy="8508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CAF7" w14:textId="77777777" w:rsidR="00260654" w:rsidRDefault="00260654" w:rsidP="00260654">
    <w:pPr>
      <w:pStyle w:val="Encabezado"/>
    </w:pPr>
  </w:p>
  <w:p w14:paraId="780B298A" w14:textId="77777777" w:rsidR="00260654" w:rsidRDefault="00260654" w:rsidP="00260654">
    <w:pPr>
      <w:pStyle w:val="Encabezado"/>
      <w:tabs>
        <w:tab w:val="clear" w:pos="4419"/>
        <w:tab w:val="clear" w:pos="8838"/>
        <w:tab w:val="left" w:pos="3068"/>
      </w:tabs>
    </w:pPr>
    <w:r>
      <w:tab/>
    </w:r>
  </w:p>
  <w:p w14:paraId="5F457BBB" w14:textId="77777777" w:rsidR="00260654" w:rsidRDefault="00260654" w:rsidP="00260654">
    <w:pPr>
      <w:pStyle w:val="Encabezado"/>
      <w:tabs>
        <w:tab w:val="clear" w:pos="4419"/>
        <w:tab w:val="clear" w:pos="8838"/>
        <w:tab w:val="left" w:pos="3068"/>
      </w:tabs>
    </w:pPr>
  </w:p>
  <w:p w14:paraId="07A8A4A8" w14:textId="77777777" w:rsidR="00260654" w:rsidRDefault="00260654" w:rsidP="00260654">
    <w:pPr>
      <w:pStyle w:val="Encabezado"/>
    </w:pPr>
  </w:p>
  <w:p w14:paraId="6BC16DD6" w14:textId="77777777" w:rsidR="00260654" w:rsidRDefault="00260654" w:rsidP="00260654">
    <w:pPr>
      <w:pStyle w:val="Encabezado"/>
    </w:pPr>
  </w:p>
  <w:p w14:paraId="2C2DC0A9" w14:textId="77777777" w:rsidR="00260654" w:rsidRDefault="002606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40A"/>
    <w:multiLevelType w:val="multilevel"/>
    <w:tmpl w:val="AE82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11D"/>
    <w:multiLevelType w:val="hybridMultilevel"/>
    <w:tmpl w:val="80141FBC"/>
    <w:lvl w:ilvl="0" w:tplc="340A000B">
      <w:start w:val="1"/>
      <w:numFmt w:val="bullet"/>
      <w:lvlText w:val=""/>
      <w:lvlJc w:val="left"/>
      <w:pPr>
        <w:ind w:left="1117" w:hanging="360"/>
      </w:pPr>
      <w:rPr>
        <w:rFonts w:ascii="Wingdings" w:hAnsi="Wingdings" w:hint="default"/>
      </w:rPr>
    </w:lvl>
    <w:lvl w:ilvl="1" w:tplc="340A0003" w:tentative="1">
      <w:start w:val="1"/>
      <w:numFmt w:val="bullet"/>
      <w:lvlText w:val="o"/>
      <w:lvlJc w:val="left"/>
      <w:pPr>
        <w:ind w:left="1837" w:hanging="360"/>
      </w:pPr>
      <w:rPr>
        <w:rFonts w:ascii="Courier New" w:hAnsi="Courier New" w:cs="Courier New" w:hint="default"/>
      </w:rPr>
    </w:lvl>
    <w:lvl w:ilvl="2" w:tplc="340A0005" w:tentative="1">
      <w:start w:val="1"/>
      <w:numFmt w:val="bullet"/>
      <w:lvlText w:val=""/>
      <w:lvlJc w:val="left"/>
      <w:pPr>
        <w:ind w:left="2557" w:hanging="360"/>
      </w:pPr>
      <w:rPr>
        <w:rFonts w:ascii="Wingdings" w:hAnsi="Wingdings" w:hint="default"/>
      </w:rPr>
    </w:lvl>
    <w:lvl w:ilvl="3" w:tplc="340A0001" w:tentative="1">
      <w:start w:val="1"/>
      <w:numFmt w:val="bullet"/>
      <w:lvlText w:val=""/>
      <w:lvlJc w:val="left"/>
      <w:pPr>
        <w:ind w:left="3277" w:hanging="360"/>
      </w:pPr>
      <w:rPr>
        <w:rFonts w:ascii="Symbol" w:hAnsi="Symbol" w:hint="default"/>
      </w:rPr>
    </w:lvl>
    <w:lvl w:ilvl="4" w:tplc="340A0003" w:tentative="1">
      <w:start w:val="1"/>
      <w:numFmt w:val="bullet"/>
      <w:lvlText w:val="o"/>
      <w:lvlJc w:val="left"/>
      <w:pPr>
        <w:ind w:left="3997" w:hanging="360"/>
      </w:pPr>
      <w:rPr>
        <w:rFonts w:ascii="Courier New" w:hAnsi="Courier New" w:cs="Courier New" w:hint="default"/>
      </w:rPr>
    </w:lvl>
    <w:lvl w:ilvl="5" w:tplc="340A0005" w:tentative="1">
      <w:start w:val="1"/>
      <w:numFmt w:val="bullet"/>
      <w:lvlText w:val=""/>
      <w:lvlJc w:val="left"/>
      <w:pPr>
        <w:ind w:left="4717" w:hanging="360"/>
      </w:pPr>
      <w:rPr>
        <w:rFonts w:ascii="Wingdings" w:hAnsi="Wingdings" w:hint="default"/>
      </w:rPr>
    </w:lvl>
    <w:lvl w:ilvl="6" w:tplc="340A0001" w:tentative="1">
      <w:start w:val="1"/>
      <w:numFmt w:val="bullet"/>
      <w:lvlText w:val=""/>
      <w:lvlJc w:val="left"/>
      <w:pPr>
        <w:ind w:left="5437" w:hanging="360"/>
      </w:pPr>
      <w:rPr>
        <w:rFonts w:ascii="Symbol" w:hAnsi="Symbol" w:hint="default"/>
      </w:rPr>
    </w:lvl>
    <w:lvl w:ilvl="7" w:tplc="340A0003" w:tentative="1">
      <w:start w:val="1"/>
      <w:numFmt w:val="bullet"/>
      <w:lvlText w:val="o"/>
      <w:lvlJc w:val="left"/>
      <w:pPr>
        <w:ind w:left="6157" w:hanging="360"/>
      </w:pPr>
      <w:rPr>
        <w:rFonts w:ascii="Courier New" w:hAnsi="Courier New" w:cs="Courier New" w:hint="default"/>
      </w:rPr>
    </w:lvl>
    <w:lvl w:ilvl="8" w:tplc="340A0005" w:tentative="1">
      <w:start w:val="1"/>
      <w:numFmt w:val="bullet"/>
      <w:lvlText w:val=""/>
      <w:lvlJc w:val="left"/>
      <w:pPr>
        <w:ind w:left="6877" w:hanging="360"/>
      </w:pPr>
      <w:rPr>
        <w:rFonts w:ascii="Wingdings" w:hAnsi="Wingdings" w:hint="default"/>
      </w:rPr>
    </w:lvl>
  </w:abstractNum>
  <w:abstractNum w:abstractNumId="2" w15:restartNumberingAfterBreak="0">
    <w:nsid w:val="05D2755E"/>
    <w:multiLevelType w:val="hybridMultilevel"/>
    <w:tmpl w:val="CDD27450"/>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E6DED"/>
    <w:multiLevelType w:val="hybridMultilevel"/>
    <w:tmpl w:val="EB5CD5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750DC7"/>
    <w:multiLevelType w:val="multilevel"/>
    <w:tmpl w:val="5626592E"/>
    <w:lvl w:ilvl="0">
      <w:start w:val="1"/>
      <w:numFmt w:val="decimal"/>
      <w:lvlText w:val="%1)"/>
      <w:lvlJc w:val="left"/>
      <w:pPr>
        <w:ind w:left="1310" w:hanging="708"/>
      </w:pPr>
      <w:rPr>
        <w:rFonts w:ascii="Verdana" w:eastAsia="Verdana" w:hAnsi="Verdana" w:cs="Verdana" w:hint="default"/>
        <w:b/>
        <w:bCs/>
        <w:spacing w:val="-1"/>
        <w:w w:val="100"/>
        <w:sz w:val="18"/>
        <w:szCs w:val="18"/>
        <w:lang w:val="es-ES" w:eastAsia="en-US" w:bidi="ar-SA"/>
      </w:rPr>
    </w:lvl>
    <w:lvl w:ilvl="1">
      <w:start w:val="1"/>
      <w:numFmt w:val="decimal"/>
      <w:lvlText w:val="%1.%2."/>
      <w:lvlJc w:val="left"/>
      <w:pPr>
        <w:ind w:left="1235" w:hanging="634"/>
        <w:jc w:val="right"/>
      </w:pPr>
      <w:rPr>
        <w:rFonts w:ascii="Verdana" w:eastAsia="Verdana" w:hAnsi="Verdana" w:cs="Verdana" w:hint="default"/>
        <w:b/>
        <w:bCs/>
        <w:spacing w:val="-1"/>
        <w:w w:val="100"/>
        <w:sz w:val="18"/>
        <w:szCs w:val="18"/>
        <w:lang w:val="es-ES" w:eastAsia="en-US" w:bidi="ar-SA"/>
      </w:rPr>
    </w:lvl>
    <w:lvl w:ilvl="2">
      <w:numFmt w:val="bullet"/>
      <w:lvlText w:val="•"/>
      <w:lvlJc w:val="left"/>
      <w:pPr>
        <w:ind w:left="2300" w:hanging="634"/>
      </w:pPr>
      <w:rPr>
        <w:rFonts w:hint="default"/>
        <w:lang w:val="es-ES" w:eastAsia="en-US" w:bidi="ar-SA"/>
      </w:rPr>
    </w:lvl>
    <w:lvl w:ilvl="3">
      <w:numFmt w:val="bullet"/>
      <w:lvlText w:val="•"/>
      <w:lvlJc w:val="left"/>
      <w:pPr>
        <w:ind w:left="3280" w:hanging="634"/>
      </w:pPr>
      <w:rPr>
        <w:rFonts w:hint="default"/>
        <w:lang w:val="es-ES" w:eastAsia="en-US" w:bidi="ar-SA"/>
      </w:rPr>
    </w:lvl>
    <w:lvl w:ilvl="4">
      <w:numFmt w:val="bullet"/>
      <w:lvlText w:val="•"/>
      <w:lvlJc w:val="left"/>
      <w:pPr>
        <w:ind w:left="4260" w:hanging="634"/>
      </w:pPr>
      <w:rPr>
        <w:rFonts w:hint="default"/>
        <w:lang w:val="es-ES" w:eastAsia="en-US" w:bidi="ar-SA"/>
      </w:rPr>
    </w:lvl>
    <w:lvl w:ilvl="5">
      <w:numFmt w:val="bullet"/>
      <w:lvlText w:val="•"/>
      <w:lvlJc w:val="left"/>
      <w:pPr>
        <w:ind w:left="5240" w:hanging="634"/>
      </w:pPr>
      <w:rPr>
        <w:rFonts w:hint="default"/>
        <w:lang w:val="es-ES" w:eastAsia="en-US" w:bidi="ar-SA"/>
      </w:rPr>
    </w:lvl>
    <w:lvl w:ilvl="6">
      <w:numFmt w:val="bullet"/>
      <w:lvlText w:val="•"/>
      <w:lvlJc w:val="left"/>
      <w:pPr>
        <w:ind w:left="6220" w:hanging="634"/>
      </w:pPr>
      <w:rPr>
        <w:rFonts w:hint="default"/>
        <w:lang w:val="es-ES" w:eastAsia="en-US" w:bidi="ar-SA"/>
      </w:rPr>
    </w:lvl>
    <w:lvl w:ilvl="7">
      <w:numFmt w:val="bullet"/>
      <w:lvlText w:val="•"/>
      <w:lvlJc w:val="left"/>
      <w:pPr>
        <w:ind w:left="7200" w:hanging="634"/>
      </w:pPr>
      <w:rPr>
        <w:rFonts w:hint="default"/>
        <w:lang w:val="es-ES" w:eastAsia="en-US" w:bidi="ar-SA"/>
      </w:rPr>
    </w:lvl>
    <w:lvl w:ilvl="8">
      <w:numFmt w:val="bullet"/>
      <w:lvlText w:val="•"/>
      <w:lvlJc w:val="left"/>
      <w:pPr>
        <w:ind w:left="8180" w:hanging="634"/>
      </w:pPr>
      <w:rPr>
        <w:rFonts w:hint="default"/>
        <w:lang w:val="es-ES" w:eastAsia="en-US" w:bidi="ar-SA"/>
      </w:rPr>
    </w:lvl>
  </w:abstractNum>
  <w:abstractNum w:abstractNumId="5" w15:restartNumberingAfterBreak="0">
    <w:nsid w:val="12545DFC"/>
    <w:multiLevelType w:val="hybridMultilevel"/>
    <w:tmpl w:val="7C3A4AC4"/>
    <w:lvl w:ilvl="0" w:tplc="53C05168">
      <w:start w:val="13"/>
      <w:numFmt w:val="bullet"/>
      <w:lvlText w:val="-"/>
      <w:lvlJc w:val="left"/>
      <w:pPr>
        <w:ind w:left="1080" w:hanging="360"/>
      </w:pPr>
      <w:rPr>
        <w:rFonts w:ascii="Verdana" w:eastAsia="Verdana" w:hAnsi="Verdana" w:cs="Verdana" w:hint="default"/>
        <w:sz w:val="18"/>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15:restartNumberingAfterBreak="0">
    <w:nsid w:val="141115A7"/>
    <w:multiLevelType w:val="hybridMultilevel"/>
    <w:tmpl w:val="751E62BE"/>
    <w:lvl w:ilvl="0" w:tplc="340A000F">
      <w:start w:val="1"/>
      <w:numFmt w:val="decimal"/>
      <w:lvlText w:val="%1."/>
      <w:lvlJc w:val="left"/>
      <w:pPr>
        <w:ind w:left="1117" w:hanging="360"/>
      </w:pPr>
      <w:rPr>
        <w:rFonts w:hint="default"/>
      </w:rPr>
    </w:lvl>
    <w:lvl w:ilvl="1" w:tplc="FFFFFFFF" w:tentative="1">
      <w:start w:val="1"/>
      <w:numFmt w:val="bullet"/>
      <w:lvlText w:val="o"/>
      <w:lvlJc w:val="left"/>
      <w:pPr>
        <w:ind w:left="1837" w:hanging="360"/>
      </w:pPr>
      <w:rPr>
        <w:rFonts w:ascii="Courier New" w:hAnsi="Courier New" w:cs="Courier New" w:hint="default"/>
      </w:rPr>
    </w:lvl>
    <w:lvl w:ilvl="2" w:tplc="FFFFFFFF" w:tentative="1">
      <w:start w:val="1"/>
      <w:numFmt w:val="bullet"/>
      <w:lvlText w:val=""/>
      <w:lvlJc w:val="left"/>
      <w:pPr>
        <w:ind w:left="2557" w:hanging="360"/>
      </w:pPr>
      <w:rPr>
        <w:rFonts w:ascii="Wingdings" w:hAnsi="Wingdings" w:hint="default"/>
      </w:rPr>
    </w:lvl>
    <w:lvl w:ilvl="3" w:tplc="FFFFFFFF" w:tentative="1">
      <w:start w:val="1"/>
      <w:numFmt w:val="bullet"/>
      <w:lvlText w:val=""/>
      <w:lvlJc w:val="left"/>
      <w:pPr>
        <w:ind w:left="3277" w:hanging="360"/>
      </w:pPr>
      <w:rPr>
        <w:rFonts w:ascii="Symbol" w:hAnsi="Symbol" w:hint="default"/>
      </w:rPr>
    </w:lvl>
    <w:lvl w:ilvl="4" w:tplc="FFFFFFFF" w:tentative="1">
      <w:start w:val="1"/>
      <w:numFmt w:val="bullet"/>
      <w:lvlText w:val="o"/>
      <w:lvlJc w:val="left"/>
      <w:pPr>
        <w:ind w:left="3997" w:hanging="360"/>
      </w:pPr>
      <w:rPr>
        <w:rFonts w:ascii="Courier New" w:hAnsi="Courier New" w:cs="Courier New" w:hint="default"/>
      </w:rPr>
    </w:lvl>
    <w:lvl w:ilvl="5" w:tplc="FFFFFFFF" w:tentative="1">
      <w:start w:val="1"/>
      <w:numFmt w:val="bullet"/>
      <w:lvlText w:val=""/>
      <w:lvlJc w:val="left"/>
      <w:pPr>
        <w:ind w:left="4717" w:hanging="360"/>
      </w:pPr>
      <w:rPr>
        <w:rFonts w:ascii="Wingdings" w:hAnsi="Wingdings" w:hint="default"/>
      </w:rPr>
    </w:lvl>
    <w:lvl w:ilvl="6" w:tplc="FFFFFFFF" w:tentative="1">
      <w:start w:val="1"/>
      <w:numFmt w:val="bullet"/>
      <w:lvlText w:val=""/>
      <w:lvlJc w:val="left"/>
      <w:pPr>
        <w:ind w:left="5437" w:hanging="360"/>
      </w:pPr>
      <w:rPr>
        <w:rFonts w:ascii="Symbol" w:hAnsi="Symbol" w:hint="default"/>
      </w:rPr>
    </w:lvl>
    <w:lvl w:ilvl="7" w:tplc="FFFFFFFF" w:tentative="1">
      <w:start w:val="1"/>
      <w:numFmt w:val="bullet"/>
      <w:lvlText w:val="o"/>
      <w:lvlJc w:val="left"/>
      <w:pPr>
        <w:ind w:left="6157" w:hanging="360"/>
      </w:pPr>
      <w:rPr>
        <w:rFonts w:ascii="Courier New" w:hAnsi="Courier New" w:cs="Courier New" w:hint="default"/>
      </w:rPr>
    </w:lvl>
    <w:lvl w:ilvl="8" w:tplc="FFFFFFFF" w:tentative="1">
      <w:start w:val="1"/>
      <w:numFmt w:val="bullet"/>
      <w:lvlText w:val=""/>
      <w:lvlJc w:val="left"/>
      <w:pPr>
        <w:ind w:left="6877" w:hanging="360"/>
      </w:pPr>
      <w:rPr>
        <w:rFonts w:ascii="Wingdings" w:hAnsi="Wingdings" w:hint="default"/>
      </w:rPr>
    </w:lvl>
  </w:abstractNum>
  <w:abstractNum w:abstractNumId="7" w15:restartNumberingAfterBreak="0">
    <w:nsid w:val="142A4CA1"/>
    <w:multiLevelType w:val="hybridMultilevel"/>
    <w:tmpl w:val="E52A32F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6A1A65"/>
    <w:multiLevelType w:val="multilevel"/>
    <w:tmpl w:val="8676FCF8"/>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E956EF1"/>
    <w:multiLevelType w:val="multilevel"/>
    <w:tmpl w:val="BFCA3168"/>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2427770"/>
    <w:multiLevelType w:val="multilevel"/>
    <w:tmpl w:val="A48C0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46BF1"/>
    <w:multiLevelType w:val="multilevel"/>
    <w:tmpl w:val="A5985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8A635A6"/>
    <w:multiLevelType w:val="hybridMultilevel"/>
    <w:tmpl w:val="8662C300"/>
    <w:lvl w:ilvl="0" w:tplc="93B4EF6A">
      <w:start w:val="1"/>
      <w:numFmt w:val="lowerLetter"/>
      <w:lvlText w:val="%1)"/>
      <w:lvlJc w:val="left"/>
      <w:pPr>
        <w:ind w:left="720" w:hanging="360"/>
      </w:pPr>
      <w:rPr>
        <w:b/>
        <w:bCs w:val="0"/>
      </w:r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13" w15:restartNumberingAfterBreak="0">
    <w:nsid w:val="36D84E1A"/>
    <w:multiLevelType w:val="multilevel"/>
    <w:tmpl w:val="EC448AE6"/>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FC1061D"/>
    <w:multiLevelType w:val="hybridMultilevel"/>
    <w:tmpl w:val="4908265C"/>
    <w:lvl w:ilvl="0" w:tplc="340A0005">
      <w:start w:val="1"/>
      <w:numFmt w:val="bullet"/>
      <w:lvlText w:val=""/>
      <w:lvlJc w:val="left"/>
      <w:pPr>
        <w:ind w:left="1837" w:hanging="360"/>
      </w:pPr>
      <w:rPr>
        <w:rFonts w:ascii="Wingdings" w:hAnsi="Wingdings" w:hint="default"/>
      </w:rPr>
    </w:lvl>
    <w:lvl w:ilvl="1" w:tplc="340A0003" w:tentative="1">
      <w:start w:val="1"/>
      <w:numFmt w:val="bullet"/>
      <w:lvlText w:val="o"/>
      <w:lvlJc w:val="left"/>
      <w:pPr>
        <w:ind w:left="2557" w:hanging="360"/>
      </w:pPr>
      <w:rPr>
        <w:rFonts w:ascii="Courier New" w:hAnsi="Courier New" w:cs="Courier New" w:hint="default"/>
      </w:rPr>
    </w:lvl>
    <w:lvl w:ilvl="2" w:tplc="340A0005" w:tentative="1">
      <w:start w:val="1"/>
      <w:numFmt w:val="bullet"/>
      <w:lvlText w:val=""/>
      <w:lvlJc w:val="left"/>
      <w:pPr>
        <w:ind w:left="3277" w:hanging="360"/>
      </w:pPr>
      <w:rPr>
        <w:rFonts w:ascii="Wingdings" w:hAnsi="Wingdings" w:hint="default"/>
      </w:rPr>
    </w:lvl>
    <w:lvl w:ilvl="3" w:tplc="340A0001" w:tentative="1">
      <w:start w:val="1"/>
      <w:numFmt w:val="bullet"/>
      <w:lvlText w:val=""/>
      <w:lvlJc w:val="left"/>
      <w:pPr>
        <w:ind w:left="3997" w:hanging="360"/>
      </w:pPr>
      <w:rPr>
        <w:rFonts w:ascii="Symbol" w:hAnsi="Symbol" w:hint="default"/>
      </w:rPr>
    </w:lvl>
    <w:lvl w:ilvl="4" w:tplc="340A0003" w:tentative="1">
      <w:start w:val="1"/>
      <w:numFmt w:val="bullet"/>
      <w:lvlText w:val="o"/>
      <w:lvlJc w:val="left"/>
      <w:pPr>
        <w:ind w:left="4717" w:hanging="360"/>
      </w:pPr>
      <w:rPr>
        <w:rFonts w:ascii="Courier New" w:hAnsi="Courier New" w:cs="Courier New" w:hint="default"/>
      </w:rPr>
    </w:lvl>
    <w:lvl w:ilvl="5" w:tplc="340A0005" w:tentative="1">
      <w:start w:val="1"/>
      <w:numFmt w:val="bullet"/>
      <w:lvlText w:val=""/>
      <w:lvlJc w:val="left"/>
      <w:pPr>
        <w:ind w:left="5437" w:hanging="360"/>
      </w:pPr>
      <w:rPr>
        <w:rFonts w:ascii="Wingdings" w:hAnsi="Wingdings" w:hint="default"/>
      </w:rPr>
    </w:lvl>
    <w:lvl w:ilvl="6" w:tplc="340A0001" w:tentative="1">
      <w:start w:val="1"/>
      <w:numFmt w:val="bullet"/>
      <w:lvlText w:val=""/>
      <w:lvlJc w:val="left"/>
      <w:pPr>
        <w:ind w:left="6157" w:hanging="360"/>
      </w:pPr>
      <w:rPr>
        <w:rFonts w:ascii="Symbol" w:hAnsi="Symbol" w:hint="default"/>
      </w:rPr>
    </w:lvl>
    <w:lvl w:ilvl="7" w:tplc="340A0003" w:tentative="1">
      <w:start w:val="1"/>
      <w:numFmt w:val="bullet"/>
      <w:lvlText w:val="o"/>
      <w:lvlJc w:val="left"/>
      <w:pPr>
        <w:ind w:left="6877" w:hanging="360"/>
      </w:pPr>
      <w:rPr>
        <w:rFonts w:ascii="Courier New" w:hAnsi="Courier New" w:cs="Courier New" w:hint="default"/>
      </w:rPr>
    </w:lvl>
    <w:lvl w:ilvl="8" w:tplc="340A0005" w:tentative="1">
      <w:start w:val="1"/>
      <w:numFmt w:val="bullet"/>
      <w:lvlText w:val=""/>
      <w:lvlJc w:val="left"/>
      <w:pPr>
        <w:ind w:left="7597" w:hanging="360"/>
      </w:pPr>
      <w:rPr>
        <w:rFonts w:ascii="Wingdings" w:hAnsi="Wingdings" w:hint="default"/>
      </w:rPr>
    </w:lvl>
  </w:abstractNum>
  <w:abstractNum w:abstractNumId="15" w15:restartNumberingAfterBreak="0">
    <w:nsid w:val="42144371"/>
    <w:multiLevelType w:val="hybridMultilevel"/>
    <w:tmpl w:val="A4C82566"/>
    <w:lvl w:ilvl="0" w:tplc="C31C7C36">
      <w:start w:val="1"/>
      <w:numFmt w:val="bullet"/>
      <w:lvlText w:val="-"/>
      <w:lvlJc w:val="left"/>
      <w:pPr>
        <w:ind w:left="720" w:hanging="360"/>
      </w:pPr>
      <w:rPr>
        <w:rFonts w:ascii="Verdana" w:eastAsia="Times New Roman" w:hAnsi="Verdana"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369526B"/>
    <w:multiLevelType w:val="multilevel"/>
    <w:tmpl w:val="178C9E62"/>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7B05C24"/>
    <w:multiLevelType w:val="hybridMultilevel"/>
    <w:tmpl w:val="3334D0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520718F0"/>
    <w:multiLevelType w:val="multilevel"/>
    <w:tmpl w:val="B7BAD17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2555A6E"/>
    <w:multiLevelType w:val="hybridMultilevel"/>
    <w:tmpl w:val="CD56E200"/>
    <w:lvl w:ilvl="0" w:tplc="CB42369A">
      <w:start w:val="1"/>
      <w:numFmt w:val="low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562103B9"/>
    <w:multiLevelType w:val="multilevel"/>
    <w:tmpl w:val="20F0D874"/>
    <w:lvl w:ilvl="0">
      <w:start w:val="1"/>
      <w:numFmt w:val="lowerLetter"/>
      <w:lvlText w:val="%1)"/>
      <w:lvlJc w:val="left"/>
      <w:pPr>
        <w:ind w:left="1069"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69739AD"/>
    <w:multiLevelType w:val="hybridMultilevel"/>
    <w:tmpl w:val="B7E8B5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9346558"/>
    <w:multiLevelType w:val="hybridMultilevel"/>
    <w:tmpl w:val="EB68A036"/>
    <w:lvl w:ilvl="0" w:tplc="C930EDA6">
      <w:start w:val="1"/>
      <w:numFmt w:val="decimal"/>
      <w:lvlText w:val="%1."/>
      <w:lvlJc w:val="left"/>
      <w:pPr>
        <w:ind w:left="720" w:hanging="360"/>
      </w:pPr>
      <w:rPr>
        <w:rFonts w:hint="default"/>
        <w:i w:val="0"/>
        <w:iCs/>
        <w:color w:val="FFFFFF" w:themeColor="background1"/>
        <w:sz w:val="20"/>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CD402AD"/>
    <w:multiLevelType w:val="multilevel"/>
    <w:tmpl w:val="8E5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D213F6"/>
    <w:multiLevelType w:val="multilevel"/>
    <w:tmpl w:val="FF6A2E8C"/>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20179FE"/>
    <w:multiLevelType w:val="hybridMultilevel"/>
    <w:tmpl w:val="D35ACA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47C4185"/>
    <w:multiLevelType w:val="multilevel"/>
    <w:tmpl w:val="99F49B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E36627"/>
    <w:multiLevelType w:val="multilevel"/>
    <w:tmpl w:val="BC7C7882"/>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738C07E3"/>
    <w:multiLevelType w:val="multilevel"/>
    <w:tmpl w:val="5CE08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231600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72323740">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93220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93947">
    <w:abstractNumId w:val="4"/>
  </w:num>
  <w:num w:numId="5" w16cid:durableId="20008862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63085004">
    <w:abstractNumId w:val="26"/>
  </w:num>
  <w:num w:numId="7" w16cid:durableId="132338101">
    <w:abstractNumId w:val="5"/>
  </w:num>
  <w:num w:numId="8" w16cid:durableId="395662243">
    <w:abstractNumId w:val="12"/>
  </w:num>
  <w:num w:numId="9" w16cid:durableId="1067069713">
    <w:abstractNumId w:val="3"/>
  </w:num>
  <w:num w:numId="10" w16cid:durableId="153839248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9632229">
    <w:abstractNumId w:val="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65976854">
    <w:abstractNumId w:val="2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98200547">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5004">
    <w:abstractNumId w:val="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4594279">
    <w:abstractNumId w:val="18"/>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32280586">
    <w:abstractNumId w:val="20"/>
  </w:num>
  <w:num w:numId="17" w16cid:durableId="1018197365">
    <w:abstractNumId w:val="27"/>
  </w:num>
  <w:num w:numId="18" w16cid:durableId="2112629742">
    <w:abstractNumId w:val="1"/>
  </w:num>
  <w:num w:numId="19" w16cid:durableId="1288927024">
    <w:abstractNumId w:val="6"/>
  </w:num>
  <w:num w:numId="20" w16cid:durableId="585383557">
    <w:abstractNumId w:val="14"/>
  </w:num>
  <w:num w:numId="21" w16cid:durableId="179126235">
    <w:abstractNumId w:val="2"/>
  </w:num>
  <w:num w:numId="22" w16cid:durableId="1513497153">
    <w:abstractNumId w:val="0"/>
  </w:num>
  <w:num w:numId="23" w16cid:durableId="1097943529">
    <w:abstractNumId w:val="23"/>
  </w:num>
  <w:num w:numId="24" w16cid:durableId="1471747438">
    <w:abstractNumId w:val="25"/>
  </w:num>
  <w:num w:numId="25" w16cid:durableId="1971547365">
    <w:abstractNumId w:val="21"/>
  </w:num>
  <w:num w:numId="26" w16cid:durableId="890576438">
    <w:abstractNumId w:val="17"/>
  </w:num>
  <w:num w:numId="27" w16cid:durableId="1063678882">
    <w:abstractNumId w:val="22"/>
  </w:num>
  <w:num w:numId="28" w16cid:durableId="306739219">
    <w:abstractNumId w:val="10"/>
  </w:num>
  <w:num w:numId="29" w16cid:durableId="1623802370">
    <w:abstractNumId w:val="7"/>
  </w:num>
  <w:num w:numId="30" w16cid:durableId="5166962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CB7"/>
    <w:rsid w:val="00020F19"/>
    <w:rsid w:val="00043230"/>
    <w:rsid w:val="00081EEC"/>
    <w:rsid w:val="0009171C"/>
    <w:rsid w:val="00095352"/>
    <w:rsid w:val="000A4F08"/>
    <w:rsid w:val="000A7069"/>
    <w:rsid w:val="000C2A3B"/>
    <w:rsid w:val="00100F56"/>
    <w:rsid w:val="00116293"/>
    <w:rsid w:val="00120BEC"/>
    <w:rsid w:val="00124832"/>
    <w:rsid w:val="00134979"/>
    <w:rsid w:val="0017009E"/>
    <w:rsid w:val="00170112"/>
    <w:rsid w:val="00182202"/>
    <w:rsid w:val="00182EEA"/>
    <w:rsid w:val="001855DB"/>
    <w:rsid w:val="00195AD6"/>
    <w:rsid w:val="00196EA7"/>
    <w:rsid w:val="001A430B"/>
    <w:rsid w:val="001C1F82"/>
    <w:rsid w:val="001D2D7E"/>
    <w:rsid w:val="001E3E3D"/>
    <w:rsid w:val="001F6B4C"/>
    <w:rsid w:val="001F7A6E"/>
    <w:rsid w:val="00260654"/>
    <w:rsid w:val="002827B7"/>
    <w:rsid w:val="002A4FD4"/>
    <w:rsid w:val="002B2F92"/>
    <w:rsid w:val="002B608A"/>
    <w:rsid w:val="002C46BD"/>
    <w:rsid w:val="002E2C81"/>
    <w:rsid w:val="003028A2"/>
    <w:rsid w:val="00313FC7"/>
    <w:rsid w:val="00363423"/>
    <w:rsid w:val="00383967"/>
    <w:rsid w:val="003A2F8B"/>
    <w:rsid w:val="003B06FF"/>
    <w:rsid w:val="003C19EF"/>
    <w:rsid w:val="003E712A"/>
    <w:rsid w:val="003F39E2"/>
    <w:rsid w:val="003F7924"/>
    <w:rsid w:val="00410151"/>
    <w:rsid w:val="00460ED8"/>
    <w:rsid w:val="00463372"/>
    <w:rsid w:val="00481984"/>
    <w:rsid w:val="004B0CC7"/>
    <w:rsid w:val="004D078A"/>
    <w:rsid w:val="004D5842"/>
    <w:rsid w:val="004E51EC"/>
    <w:rsid w:val="005519F4"/>
    <w:rsid w:val="00586248"/>
    <w:rsid w:val="00590B6B"/>
    <w:rsid w:val="00590BBB"/>
    <w:rsid w:val="005A7100"/>
    <w:rsid w:val="005E370C"/>
    <w:rsid w:val="005E537E"/>
    <w:rsid w:val="005F5D4F"/>
    <w:rsid w:val="0060212D"/>
    <w:rsid w:val="00640C0B"/>
    <w:rsid w:val="00644177"/>
    <w:rsid w:val="006461CF"/>
    <w:rsid w:val="0065020D"/>
    <w:rsid w:val="006744EC"/>
    <w:rsid w:val="00686DB5"/>
    <w:rsid w:val="006A7524"/>
    <w:rsid w:val="00701BE2"/>
    <w:rsid w:val="00746F7A"/>
    <w:rsid w:val="0076371B"/>
    <w:rsid w:val="00794338"/>
    <w:rsid w:val="00797316"/>
    <w:rsid w:val="007C5781"/>
    <w:rsid w:val="007D20E1"/>
    <w:rsid w:val="007D578F"/>
    <w:rsid w:val="007D7B12"/>
    <w:rsid w:val="0080670B"/>
    <w:rsid w:val="0083696E"/>
    <w:rsid w:val="00843AD1"/>
    <w:rsid w:val="008614B3"/>
    <w:rsid w:val="0088734F"/>
    <w:rsid w:val="0089246D"/>
    <w:rsid w:val="00894298"/>
    <w:rsid w:val="00897777"/>
    <w:rsid w:val="008A285E"/>
    <w:rsid w:val="008C3189"/>
    <w:rsid w:val="008C3FDA"/>
    <w:rsid w:val="008D49B4"/>
    <w:rsid w:val="008F18CE"/>
    <w:rsid w:val="00934FD7"/>
    <w:rsid w:val="00940687"/>
    <w:rsid w:val="00945070"/>
    <w:rsid w:val="00984D48"/>
    <w:rsid w:val="009A33F1"/>
    <w:rsid w:val="009B749C"/>
    <w:rsid w:val="009D4207"/>
    <w:rsid w:val="009D4CB7"/>
    <w:rsid w:val="00A3120F"/>
    <w:rsid w:val="00A401F7"/>
    <w:rsid w:val="00A614C0"/>
    <w:rsid w:val="00A66A63"/>
    <w:rsid w:val="00A71F80"/>
    <w:rsid w:val="00A822F3"/>
    <w:rsid w:val="00A91044"/>
    <w:rsid w:val="00A97334"/>
    <w:rsid w:val="00AA46D5"/>
    <w:rsid w:val="00AB2018"/>
    <w:rsid w:val="00AB3B93"/>
    <w:rsid w:val="00AB4A91"/>
    <w:rsid w:val="00AE1608"/>
    <w:rsid w:val="00B04A18"/>
    <w:rsid w:val="00B17FD1"/>
    <w:rsid w:val="00B21D73"/>
    <w:rsid w:val="00B37036"/>
    <w:rsid w:val="00B8419F"/>
    <w:rsid w:val="00B925F5"/>
    <w:rsid w:val="00B92746"/>
    <w:rsid w:val="00BE5F46"/>
    <w:rsid w:val="00BF233A"/>
    <w:rsid w:val="00C0017C"/>
    <w:rsid w:val="00C2123E"/>
    <w:rsid w:val="00C22E8D"/>
    <w:rsid w:val="00C6764A"/>
    <w:rsid w:val="00C705FF"/>
    <w:rsid w:val="00C717C5"/>
    <w:rsid w:val="00CF41F0"/>
    <w:rsid w:val="00D11CB2"/>
    <w:rsid w:val="00D20A9E"/>
    <w:rsid w:val="00D252F8"/>
    <w:rsid w:val="00D77764"/>
    <w:rsid w:val="00D83FFA"/>
    <w:rsid w:val="00D928DA"/>
    <w:rsid w:val="00D94A55"/>
    <w:rsid w:val="00DA61CA"/>
    <w:rsid w:val="00DA7112"/>
    <w:rsid w:val="00DD37E4"/>
    <w:rsid w:val="00DF309A"/>
    <w:rsid w:val="00DF3AE9"/>
    <w:rsid w:val="00E12F51"/>
    <w:rsid w:val="00E172B6"/>
    <w:rsid w:val="00E17B3D"/>
    <w:rsid w:val="00E20AC4"/>
    <w:rsid w:val="00E30562"/>
    <w:rsid w:val="00E3276B"/>
    <w:rsid w:val="00E426AA"/>
    <w:rsid w:val="00E60C30"/>
    <w:rsid w:val="00EC52D9"/>
    <w:rsid w:val="00EE597D"/>
    <w:rsid w:val="00EE7A81"/>
    <w:rsid w:val="00EF0452"/>
    <w:rsid w:val="00EF08E6"/>
    <w:rsid w:val="00F01C3F"/>
    <w:rsid w:val="00F02439"/>
    <w:rsid w:val="00F079FD"/>
    <w:rsid w:val="00F40B45"/>
    <w:rsid w:val="00F41F62"/>
    <w:rsid w:val="00F4721F"/>
    <w:rsid w:val="00F529B2"/>
    <w:rsid w:val="00F54849"/>
    <w:rsid w:val="00F602B7"/>
    <w:rsid w:val="00F66DC7"/>
    <w:rsid w:val="00F859A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7F39"/>
  <w15:chartTrackingRefBased/>
  <w15:docId w15:val="{95677AC1-FB48-4B79-A4F6-4FD48563D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34F"/>
    <w:pPr>
      <w:spacing w:after="0" w:line="240" w:lineRule="auto"/>
    </w:pPr>
    <w:rPr>
      <w:rFonts w:ascii="Times New Roman" w:eastAsia="Times New Roman" w:hAnsi="Times New Roman" w:cs="Times New Roman"/>
      <w:sz w:val="20"/>
      <w:szCs w:val="20"/>
      <w:lang w:eastAsia="es-ES"/>
    </w:rPr>
  </w:style>
  <w:style w:type="paragraph" w:styleId="Ttulo2">
    <w:name w:val="heading 2"/>
    <w:basedOn w:val="Normal"/>
    <w:link w:val="Ttulo2Car"/>
    <w:uiPriority w:val="9"/>
    <w:unhideWhenUsed/>
    <w:qFormat/>
    <w:rsid w:val="0065020D"/>
    <w:pPr>
      <w:widowControl w:val="0"/>
      <w:autoSpaceDE w:val="0"/>
      <w:autoSpaceDN w:val="0"/>
      <w:ind w:left="1310" w:hanging="708"/>
      <w:outlineLvl w:val="1"/>
    </w:pPr>
    <w:rPr>
      <w:rFonts w:ascii="Verdana" w:eastAsia="Verdana" w:hAnsi="Verdana" w:cs="Verdana"/>
      <w:b/>
      <w:bCs/>
      <w:sz w:val="18"/>
      <w:szCs w:val="18"/>
      <w:lang w:val="es-ES" w:eastAsia="en-US"/>
    </w:rPr>
  </w:style>
  <w:style w:type="paragraph" w:styleId="Ttulo3">
    <w:name w:val="heading 3"/>
    <w:basedOn w:val="Normal"/>
    <w:next w:val="Normal"/>
    <w:link w:val="Ttulo3Car"/>
    <w:uiPriority w:val="9"/>
    <w:semiHidden/>
    <w:unhideWhenUsed/>
    <w:qFormat/>
    <w:rsid w:val="0009171C"/>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88734F"/>
    <w:rPr>
      <w:color w:val="0000FF"/>
      <w:u w:val="single"/>
    </w:rPr>
  </w:style>
  <w:style w:type="table" w:styleId="Tablaconcuadrcula">
    <w:name w:val="Table Grid"/>
    <w:basedOn w:val="Tablanormal"/>
    <w:rsid w:val="008873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8734F"/>
    <w:rPr>
      <w:sz w:val="16"/>
      <w:szCs w:val="16"/>
    </w:rPr>
  </w:style>
  <w:style w:type="paragraph" w:styleId="Textocomentario">
    <w:name w:val="annotation text"/>
    <w:basedOn w:val="Normal"/>
    <w:link w:val="TextocomentarioCar"/>
    <w:uiPriority w:val="99"/>
    <w:semiHidden/>
    <w:unhideWhenUsed/>
    <w:rsid w:val="0088734F"/>
    <w:pPr>
      <w:spacing w:after="160"/>
    </w:pPr>
    <w:rPr>
      <w:rFonts w:asciiTheme="minorHAnsi" w:eastAsiaTheme="minorHAnsi" w:hAnsiTheme="minorHAnsi" w:cstheme="minorBidi"/>
      <w:lang w:val="en-US" w:eastAsia="en-US"/>
    </w:rPr>
  </w:style>
  <w:style w:type="character" w:customStyle="1" w:styleId="TextocomentarioCar">
    <w:name w:val="Texto comentario Car"/>
    <w:basedOn w:val="Fuentedeprrafopredeter"/>
    <w:link w:val="Textocomentario"/>
    <w:uiPriority w:val="99"/>
    <w:semiHidden/>
    <w:rsid w:val="0088734F"/>
    <w:rPr>
      <w:sz w:val="20"/>
      <w:szCs w:val="20"/>
      <w:lang w:val="en-US"/>
    </w:rPr>
  </w:style>
  <w:style w:type="paragraph" w:customStyle="1" w:styleId="Default">
    <w:name w:val="Default"/>
    <w:rsid w:val="0088734F"/>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lp1,Párrafo de titulo 3,Bullet Number,Bullet 1,Use Case List Paragraph,List Paragraph1,lp11,Steps,List Paragraph11,Bullet List,FooterText,Titulo 3,Viñeta,Párrafo,1_List Paragraph,Cuadrícula mediana 1 - Énfasis 21,List Paragraph,List1,b1"/>
    <w:basedOn w:val="Normal"/>
    <w:link w:val="PrrafodelistaCar"/>
    <w:uiPriority w:val="1"/>
    <w:qFormat/>
    <w:rsid w:val="0065020D"/>
    <w:pPr>
      <w:widowControl w:val="0"/>
      <w:autoSpaceDE w:val="0"/>
      <w:autoSpaceDN w:val="0"/>
      <w:ind w:left="602"/>
    </w:pPr>
    <w:rPr>
      <w:rFonts w:ascii="Verdana" w:eastAsia="Verdana" w:hAnsi="Verdana" w:cs="Verdana"/>
      <w:sz w:val="22"/>
      <w:szCs w:val="22"/>
      <w:lang w:val="es-ES" w:eastAsia="en-US"/>
    </w:rPr>
  </w:style>
  <w:style w:type="character" w:customStyle="1" w:styleId="Ttulo2Car">
    <w:name w:val="Título 2 Car"/>
    <w:basedOn w:val="Fuentedeprrafopredeter"/>
    <w:link w:val="Ttulo2"/>
    <w:uiPriority w:val="9"/>
    <w:rsid w:val="0065020D"/>
    <w:rPr>
      <w:rFonts w:ascii="Verdana" w:eastAsia="Verdana" w:hAnsi="Verdana" w:cs="Verdana"/>
      <w:b/>
      <w:bCs/>
      <w:sz w:val="18"/>
      <w:szCs w:val="18"/>
      <w:lang w:val="es-ES"/>
    </w:rPr>
  </w:style>
  <w:style w:type="paragraph" w:styleId="Textoindependiente">
    <w:name w:val="Body Text"/>
    <w:basedOn w:val="Normal"/>
    <w:link w:val="TextoindependienteCar"/>
    <w:uiPriority w:val="1"/>
    <w:qFormat/>
    <w:rsid w:val="0065020D"/>
    <w:pPr>
      <w:widowControl w:val="0"/>
      <w:autoSpaceDE w:val="0"/>
      <w:autoSpaceDN w:val="0"/>
    </w:pPr>
    <w:rPr>
      <w:rFonts w:ascii="Verdana" w:eastAsia="Verdana" w:hAnsi="Verdana" w:cs="Verdana"/>
      <w:sz w:val="18"/>
      <w:szCs w:val="18"/>
      <w:lang w:val="es-ES" w:eastAsia="en-US"/>
    </w:rPr>
  </w:style>
  <w:style w:type="character" w:customStyle="1" w:styleId="TextoindependienteCar">
    <w:name w:val="Texto independiente Car"/>
    <w:basedOn w:val="Fuentedeprrafopredeter"/>
    <w:link w:val="Textoindependiente"/>
    <w:uiPriority w:val="1"/>
    <w:rsid w:val="0065020D"/>
    <w:rPr>
      <w:rFonts w:ascii="Verdana" w:eastAsia="Verdana" w:hAnsi="Verdana" w:cs="Verdana"/>
      <w:sz w:val="18"/>
      <w:szCs w:val="18"/>
      <w:lang w:val="es-ES"/>
    </w:rPr>
  </w:style>
  <w:style w:type="paragraph" w:styleId="Asuntodelcomentario">
    <w:name w:val="annotation subject"/>
    <w:basedOn w:val="Textocomentario"/>
    <w:next w:val="Textocomentario"/>
    <w:link w:val="AsuntodelcomentarioCar"/>
    <w:uiPriority w:val="99"/>
    <w:semiHidden/>
    <w:unhideWhenUsed/>
    <w:rsid w:val="001F7A6E"/>
    <w:pPr>
      <w:spacing w:after="0"/>
    </w:pPr>
    <w:rPr>
      <w:rFonts w:ascii="Times New Roman" w:eastAsia="Times New Roman" w:hAnsi="Times New Roman" w:cs="Times New Roman"/>
      <w:b/>
      <w:bCs/>
      <w:lang w:val="es-ES_tradnl" w:eastAsia="es-ES"/>
    </w:rPr>
  </w:style>
  <w:style w:type="character" w:customStyle="1" w:styleId="AsuntodelcomentarioCar">
    <w:name w:val="Asunto del comentario Car"/>
    <w:basedOn w:val="TextocomentarioCar"/>
    <w:link w:val="Asuntodelcomentario"/>
    <w:uiPriority w:val="99"/>
    <w:semiHidden/>
    <w:rsid w:val="001F7A6E"/>
    <w:rPr>
      <w:rFonts w:ascii="Times New Roman" w:eastAsia="Times New Roman" w:hAnsi="Times New Roman" w:cs="Times New Roman"/>
      <w:b/>
      <w:bCs/>
      <w:sz w:val="20"/>
      <w:szCs w:val="20"/>
      <w:lang w:val="es-ES_tradnl" w:eastAsia="es-ES"/>
    </w:rPr>
  </w:style>
  <w:style w:type="paragraph" w:styleId="Textodeglobo">
    <w:name w:val="Balloon Text"/>
    <w:basedOn w:val="Normal"/>
    <w:link w:val="TextodegloboCar"/>
    <w:uiPriority w:val="99"/>
    <w:semiHidden/>
    <w:unhideWhenUsed/>
    <w:rsid w:val="00DF3AE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3AE9"/>
    <w:rPr>
      <w:rFonts w:ascii="Segoe UI" w:eastAsia="Times New Roman" w:hAnsi="Segoe UI" w:cs="Segoe UI"/>
      <w:sz w:val="18"/>
      <w:szCs w:val="18"/>
      <w:lang w:val="es-ES_tradnl" w:eastAsia="es-ES"/>
    </w:rPr>
  </w:style>
  <w:style w:type="character" w:styleId="Mencinsinresolver">
    <w:name w:val="Unresolved Mention"/>
    <w:basedOn w:val="Fuentedeprrafopredeter"/>
    <w:uiPriority w:val="99"/>
    <w:semiHidden/>
    <w:unhideWhenUsed/>
    <w:rsid w:val="007C5781"/>
    <w:rPr>
      <w:color w:val="605E5C"/>
      <w:shd w:val="clear" w:color="auto" w:fill="E1DFDD"/>
    </w:rPr>
  </w:style>
  <w:style w:type="character" w:customStyle="1" w:styleId="PrrafodelistaCar">
    <w:name w:val="Párrafo de lista Car"/>
    <w:aliases w:val="lp1 Car,Párrafo de titulo 3 Car,Bullet Number Car,Bullet 1 Car,Use Case List Paragraph Car,List Paragraph1 Car,lp11 Car,Steps Car,List Paragraph11 Car,Bullet List Car,FooterText Car,Titulo 3 Car,Viñeta Car,Párrafo Car,List1 Car"/>
    <w:link w:val="Prrafodelista"/>
    <w:uiPriority w:val="34"/>
    <w:qFormat/>
    <w:locked/>
    <w:rsid w:val="00AE1608"/>
    <w:rPr>
      <w:rFonts w:ascii="Verdana" w:eastAsia="Verdana" w:hAnsi="Verdana" w:cs="Verdana"/>
      <w:lang w:val="es-ES"/>
    </w:rPr>
  </w:style>
  <w:style w:type="paragraph" w:styleId="Encabezado">
    <w:name w:val="header"/>
    <w:aliases w:val=" Car,Car"/>
    <w:basedOn w:val="Normal"/>
    <w:link w:val="EncabezadoCar"/>
    <w:uiPriority w:val="99"/>
    <w:unhideWhenUsed/>
    <w:rsid w:val="00260654"/>
    <w:pPr>
      <w:tabs>
        <w:tab w:val="center" w:pos="4419"/>
        <w:tab w:val="right" w:pos="8838"/>
      </w:tabs>
    </w:pPr>
  </w:style>
  <w:style w:type="character" w:customStyle="1" w:styleId="EncabezadoCar">
    <w:name w:val="Encabezado Car"/>
    <w:aliases w:val=" Car Car,Car Car"/>
    <w:basedOn w:val="Fuentedeprrafopredeter"/>
    <w:link w:val="Encabezado"/>
    <w:uiPriority w:val="99"/>
    <w:rsid w:val="00260654"/>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unhideWhenUsed/>
    <w:rsid w:val="00260654"/>
    <w:pPr>
      <w:tabs>
        <w:tab w:val="center" w:pos="4419"/>
        <w:tab w:val="right" w:pos="8838"/>
      </w:tabs>
    </w:pPr>
  </w:style>
  <w:style w:type="character" w:customStyle="1" w:styleId="PiedepginaCar">
    <w:name w:val="Pie de página Car"/>
    <w:basedOn w:val="Fuentedeprrafopredeter"/>
    <w:link w:val="Piedepgina"/>
    <w:uiPriority w:val="99"/>
    <w:rsid w:val="00260654"/>
    <w:rPr>
      <w:rFonts w:ascii="Times New Roman" w:eastAsia="Times New Roman" w:hAnsi="Times New Roman" w:cs="Times New Roman"/>
      <w:sz w:val="20"/>
      <w:szCs w:val="20"/>
      <w:lang w:eastAsia="es-ES"/>
    </w:rPr>
  </w:style>
  <w:style w:type="character" w:styleId="nfasisintenso">
    <w:name w:val="Intense Emphasis"/>
    <w:basedOn w:val="Fuentedeprrafopredeter"/>
    <w:uiPriority w:val="21"/>
    <w:qFormat/>
    <w:rsid w:val="001E3E3D"/>
    <w:rPr>
      <w:i/>
      <w:iCs/>
      <w:color w:val="4472C4" w:themeColor="accent1"/>
    </w:rPr>
  </w:style>
  <w:style w:type="paragraph" w:styleId="Citadestacada">
    <w:name w:val="Intense Quote"/>
    <w:basedOn w:val="Normal"/>
    <w:next w:val="Normal"/>
    <w:link w:val="CitadestacadaCar"/>
    <w:uiPriority w:val="30"/>
    <w:qFormat/>
    <w:rsid w:val="001E3E3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1E3E3D"/>
    <w:rPr>
      <w:rFonts w:ascii="Times New Roman" w:eastAsia="Times New Roman" w:hAnsi="Times New Roman" w:cs="Times New Roman"/>
      <w:i/>
      <w:iCs/>
      <w:color w:val="4472C4" w:themeColor="accent1"/>
      <w:sz w:val="20"/>
      <w:szCs w:val="20"/>
      <w:lang w:eastAsia="es-ES"/>
    </w:rPr>
  </w:style>
  <w:style w:type="table" w:styleId="Tablaconcuadrcula1clara">
    <w:name w:val="Grid Table 1 Light"/>
    <w:basedOn w:val="Tablanormal"/>
    <w:uiPriority w:val="46"/>
    <w:rsid w:val="000A4F0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09171C"/>
    <w:rPr>
      <w:rFonts w:asciiTheme="majorHAnsi" w:eastAsiaTheme="majorEastAsia" w:hAnsiTheme="majorHAnsi" w:cstheme="majorBidi"/>
      <w:color w:val="1F3763" w:themeColor="accent1" w:themeShade="7F"/>
      <w:sz w:val="24"/>
      <w:szCs w:val="24"/>
      <w:lang w:eastAsia="es-ES"/>
    </w:rPr>
  </w:style>
  <w:style w:type="paragraph" w:styleId="NormalWeb">
    <w:name w:val="Normal (Web)"/>
    <w:basedOn w:val="Normal"/>
    <w:uiPriority w:val="99"/>
    <w:semiHidden/>
    <w:unhideWhenUsed/>
    <w:rsid w:val="0076371B"/>
    <w:pPr>
      <w:spacing w:before="100" w:beforeAutospacing="1" w:after="100" w:afterAutospacing="1"/>
    </w:pPr>
    <w:rPr>
      <w:sz w:val="24"/>
      <w:szCs w:val="24"/>
      <w:lang w:eastAsia="es-CL"/>
    </w:rPr>
  </w:style>
  <w:style w:type="character" w:styleId="Fuerte">
    <w:name w:val="Strong"/>
    <w:basedOn w:val="Fuentedeprrafopredeter"/>
    <w:uiPriority w:val="22"/>
    <w:qFormat/>
    <w:rsid w:val="007637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85984">
      <w:bodyDiv w:val="1"/>
      <w:marLeft w:val="0"/>
      <w:marRight w:val="0"/>
      <w:marTop w:val="0"/>
      <w:marBottom w:val="0"/>
      <w:divBdr>
        <w:top w:val="none" w:sz="0" w:space="0" w:color="auto"/>
        <w:left w:val="none" w:sz="0" w:space="0" w:color="auto"/>
        <w:bottom w:val="none" w:sz="0" w:space="0" w:color="auto"/>
        <w:right w:val="none" w:sz="0" w:space="0" w:color="auto"/>
      </w:divBdr>
      <w:divsChild>
        <w:div w:id="905648484">
          <w:marLeft w:val="0"/>
          <w:marRight w:val="0"/>
          <w:marTop w:val="0"/>
          <w:marBottom w:val="0"/>
          <w:divBdr>
            <w:top w:val="none" w:sz="0" w:space="0" w:color="auto"/>
            <w:left w:val="none" w:sz="0" w:space="0" w:color="auto"/>
            <w:bottom w:val="none" w:sz="0" w:space="0" w:color="auto"/>
            <w:right w:val="none" w:sz="0" w:space="0" w:color="auto"/>
          </w:divBdr>
        </w:div>
        <w:div w:id="936014392">
          <w:marLeft w:val="0"/>
          <w:marRight w:val="0"/>
          <w:marTop w:val="0"/>
          <w:marBottom w:val="0"/>
          <w:divBdr>
            <w:top w:val="none" w:sz="0" w:space="0" w:color="auto"/>
            <w:left w:val="none" w:sz="0" w:space="0" w:color="auto"/>
            <w:bottom w:val="none" w:sz="0" w:space="0" w:color="auto"/>
            <w:right w:val="none" w:sz="0" w:space="0" w:color="auto"/>
          </w:divBdr>
          <w:divsChild>
            <w:div w:id="765615282">
              <w:marLeft w:val="0"/>
              <w:marRight w:val="0"/>
              <w:marTop w:val="0"/>
              <w:marBottom w:val="0"/>
              <w:divBdr>
                <w:top w:val="none" w:sz="0" w:space="0" w:color="auto"/>
                <w:left w:val="none" w:sz="0" w:space="0" w:color="auto"/>
                <w:bottom w:val="none" w:sz="0" w:space="0" w:color="auto"/>
                <w:right w:val="none" w:sz="0" w:space="0" w:color="auto"/>
              </w:divBdr>
              <w:divsChild>
                <w:div w:id="548878167">
                  <w:marLeft w:val="0"/>
                  <w:marRight w:val="0"/>
                  <w:marTop w:val="0"/>
                  <w:marBottom w:val="0"/>
                  <w:divBdr>
                    <w:top w:val="none" w:sz="0" w:space="0" w:color="auto"/>
                    <w:left w:val="none" w:sz="0" w:space="0" w:color="auto"/>
                    <w:bottom w:val="none" w:sz="0" w:space="0" w:color="auto"/>
                    <w:right w:val="none" w:sz="0" w:space="0" w:color="auto"/>
                  </w:divBdr>
                  <w:divsChild>
                    <w:div w:id="235215488">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585147">
      <w:bodyDiv w:val="1"/>
      <w:marLeft w:val="0"/>
      <w:marRight w:val="0"/>
      <w:marTop w:val="0"/>
      <w:marBottom w:val="0"/>
      <w:divBdr>
        <w:top w:val="none" w:sz="0" w:space="0" w:color="auto"/>
        <w:left w:val="none" w:sz="0" w:space="0" w:color="auto"/>
        <w:bottom w:val="none" w:sz="0" w:space="0" w:color="auto"/>
        <w:right w:val="none" w:sz="0" w:space="0" w:color="auto"/>
      </w:divBdr>
    </w:div>
    <w:div w:id="536771057">
      <w:bodyDiv w:val="1"/>
      <w:marLeft w:val="0"/>
      <w:marRight w:val="0"/>
      <w:marTop w:val="0"/>
      <w:marBottom w:val="0"/>
      <w:divBdr>
        <w:top w:val="none" w:sz="0" w:space="0" w:color="auto"/>
        <w:left w:val="none" w:sz="0" w:space="0" w:color="auto"/>
        <w:bottom w:val="none" w:sz="0" w:space="0" w:color="auto"/>
        <w:right w:val="none" w:sz="0" w:space="0" w:color="auto"/>
      </w:divBdr>
      <w:divsChild>
        <w:div w:id="902981494">
          <w:marLeft w:val="0"/>
          <w:marRight w:val="0"/>
          <w:marTop w:val="0"/>
          <w:marBottom w:val="0"/>
          <w:divBdr>
            <w:top w:val="none" w:sz="0" w:space="0" w:color="auto"/>
            <w:left w:val="none" w:sz="0" w:space="0" w:color="auto"/>
            <w:bottom w:val="none" w:sz="0" w:space="0" w:color="auto"/>
            <w:right w:val="none" w:sz="0" w:space="0" w:color="auto"/>
          </w:divBdr>
        </w:div>
        <w:div w:id="380204081">
          <w:marLeft w:val="0"/>
          <w:marRight w:val="0"/>
          <w:marTop w:val="0"/>
          <w:marBottom w:val="0"/>
          <w:divBdr>
            <w:top w:val="none" w:sz="0" w:space="0" w:color="auto"/>
            <w:left w:val="none" w:sz="0" w:space="0" w:color="auto"/>
            <w:bottom w:val="none" w:sz="0" w:space="0" w:color="auto"/>
            <w:right w:val="none" w:sz="0" w:space="0" w:color="auto"/>
          </w:divBdr>
          <w:divsChild>
            <w:div w:id="141774697">
              <w:marLeft w:val="0"/>
              <w:marRight w:val="0"/>
              <w:marTop w:val="0"/>
              <w:marBottom w:val="0"/>
              <w:divBdr>
                <w:top w:val="none" w:sz="0" w:space="0" w:color="auto"/>
                <w:left w:val="none" w:sz="0" w:space="0" w:color="auto"/>
                <w:bottom w:val="none" w:sz="0" w:space="0" w:color="auto"/>
                <w:right w:val="none" w:sz="0" w:space="0" w:color="auto"/>
              </w:divBdr>
              <w:divsChild>
                <w:div w:id="1338967534">
                  <w:marLeft w:val="0"/>
                  <w:marRight w:val="0"/>
                  <w:marTop w:val="0"/>
                  <w:marBottom w:val="0"/>
                  <w:divBdr>
                    <w:top w:val="none" w:sz="0" w:space="0" w:color="auto"/>
                    <w:left w:val="none" w:sz="0" w:space="0" w:color="auto"/>
                    <w:bottom w:val="none" w:sz="0" w:space="0" w:color="auto"/>
                    <w:right w:val="none" w:sz="0" w:space="0" w:color="auto"/>
                  </w:divBdr>
                  <w:divsChild>
                    <w:div w:id="1192569424">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11987">
      <w:bodyDiv w:val="1"/>
      <w:marLeft w:val="0"/>
      <w:marRight w:val="0"/>
      <w:marTop w:val="0"/>
      <w:marBottom w:val="0"/>
      <w:divBdr>
        <w:top w:val="none" w:sz="0" w:space="0" w:color="auto"/>
        <w:left w:val="none" w:sz="0" w:space="0" w:color="auto"/>
        <w:bottom w:val="none" w:sz="0" w:space="0" w:color="auto"/>
        <w:right w:val="none" w:sz="0" w:space="0" w:color="auto"/>
      </w:divBdr>
    </w:div>
    <w:div w:id="934172824">
      <w:bodyDiv w:val="1"/>
      <w:marLeft w:val="0"/>
      <w:marRight w:val="0"/>
      <w:marTop w:val="0"/>
      <w:marBottom w:val="0"/>
      <w:divBdr>
        <w:top w:val="none" w:sz="0" w:space="0" w:color="auto"/>
        <w:left w:val="none" w:sz="0" w:space="0" w:color="auto"/>
        <w:bottom w:val="none" w:sz="0" w:space="0" w:color="auto"/>
        <w:right w:val="none" w:sz="0" w:space="0" w:color="auto"/>
      </w:divBdr>
    </w:div>
    <w:div w:id="1532835857">
      <w:bodyDiv w:val="1"/>
      <w:marLeft w:val="0"/>
      <w:marRight w:val="0"/>
      <w:marTop w:val="0"/>
      <w:marBottom w:val="0"/>
      <w:divBdr>
        <w:top w:val="none" w:sz="0" w:space="0" w:color="auto"/>
        <w:left w:val="none" w:sz="0" w:space="0" w:color="auto"/>
        <w:bottom w:val="none" w:sz="0" w:space="0" w:color="auto"/>
        <w:right w:val="none" w:sz="0" w:space="0" w:color="auto"/>
      </w:divBdr>
    </w:div>
    <w:div w:id="1870679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dipresrecepcion@custodium.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ercadopublico.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facturas.sschiloe@redsalud.gob.cl"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7C1DD9F635A5649B4985E26B4C3FF53" ma:contentTypeVersion="5" ma:contentTypeDescription="Crear nuevo documento." ma:contentTypeScope="" ma:versionID="e0890aba8a8ab1bbcf0ffb2f1109512e">
  <xsd:schema xmlns:xsd="http://www.w3.org/2001/XMLSchema" xmlns:xs="http://www.w3.org/2001/XMLSchema" xmlns:p="http://schemas.microsoft.com/office/2006/metadata/properties" xmlns:ns3="21e6bfd2-c7f6-423e-8f4f-c4676855bf84" targetNamespace="http://schemas.microsoft.com/office/2006/metadata/properties" ma:root="true" ma:fieldsID="4db47b007ef4a85646eb4b9d9d9aa6f2" ns3:_="">
    <xsd:import namespace="21e6bfd2-c7f6-423e-8f4f-c4676855bf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e6bfd2-c7f6-423e-8f4f-c4676855bf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E5C751-EBD0-48E1-8AE3-03E9A83F2A13}">
  <ds:schemaRefs>
    <ds:schemaRef ds:uri="http://schemas.openxmlformats.org/officeDocument/2006/bibliography"/>
  </ds:schemaRefs>
</ds:datastoreItem>
</file>

<file path=customXml/itemProps2.xml><?xml version="1.0" encoding="utf-8"?>
<ds:datastoreItem xmlns:ds="http://schemas.openxmlformats.org/officeDocument/2006/customXml" ds:itemID="{B4CA62BC-1727-4784-8BC4-DEE0A5B774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e6bfd2-c7f6-423e-8f4f-c4676855bf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FB835E9-B4A1-4E60-8EFA-7473E2B0B744}">
  <ds:schemaRefs>
    <ds:schemaRef ds:uri="http://schemas.microsoft.com/sharepoint/v3/contenttype/forms"/>
  </ds:schemaRefs>
</ds:datastoreItem>
</file>

<file path=customXml/itemProps4.xml><?xml version="1.0" encoding="utf-8"?>
<ds:datastoreItem xmlns:ds="http://schemas.openxmlformats.org/officeDocument/2006/customXml" ds:itemID="{6A33175C-9D82-4444-83A2-9D860BA310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2857</Words>
  <Characters>15718</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Jacob Olate Gomez</cp:lastModifiedBy>
  <cp:revision>4</cp:revision>
  <cp:lastPrinted>2026-01-20T14:40:00Z</cp:lastPrinted>
  <dcterms:created xsi:type="dcterms:W3CDTF">2026-07-06T14:27:00Z</dcterms:created>
  <dcterms:modified xsi:type="dcterms:W3CDTF">2026-07-06T14:44:00Z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0x01010087C1DD9F635A5649B4985E26B4C3FF53</vt:lpwstr>
  </property>
</Properties>
</file>