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BE94D" w14:textId="5BB25F7E" w:rsidR="002C4F3F" w:rsidRPr="004F0CC4" w:rsidRDefault="002C4F3F" w:rsidP="002C4F3F">
      <w:pPr>
        <w:jc w:val="center"/>
        <w:rPr>
          <w:rFonts w:asciiTheme="majorHAnsi" w:eastAsia="Times New Roman" w:hAnsiTheme="majorHAnsi"/>
          <w:b/>
          <w:bCs/>
          <w:color w:val="000000"/>
          <w:kern w:val="0"/>
          <w:lang w:eastAsia="es-CL"/>
          <w14:ligatures w14:val="none"/>
        </w:rPr>
      </w:pPr>
      <w:bookmarkStart w:id="0" w:name="_Hlk191549462"/>
      <w:r w:rsidRPr="004F0CC4">
        <w:rPr>
          <w:rFonts w:asciiTheme="majorHAnsi" w:eastAsia="Times New Roman" w:hAnsiTheme="majorHAnsi"/>
          <w:b/>
          <w:bCs/>
          <w:color w:val="000000"/>
          <w:kern w:val="0"/>
          <w:lang w:eastAsia="es-CL"/>
          <w14:ligatures w14:val="none"/>
        </w:rPr>
        <w:t>REQUERIMIENTO TÉCNICO CURSOS</w:t>
      </w:r>
    </w:p>
    <w:p w14:paraId="43A6F305" w14:textId="2926C7CE" w:rsidR="001B25FA" w:rsidRPr="004F0CC4" w:rsidRDefault="001B25FA" w:rsidP="00A261F9">
      <w:pPr>
        <w:rPr>
          <w:rFonts w:asciiTheme="majorHAnsi" w:eastAsia="Times New Roman" w:hAnsiTheme="majorHAnsi"/>
          <w:b/>
          <w:bCs/>
          <w:color w:val="000000"/>
          <w:kern w:val="0"/>
          <w:lang w:eastAsia="es-CL"/>
          <w14:ligatures w14:val="none"/>
        </w:rPr>
      </w:pPr>
      <w:r w:rsidRPr="004F0CC4">
        <w:rPr>
          <w:rFonts w:asciiTheme="majorHAnsi" w:eastAsia="Times New Roman" w:hAnsiTheme="majorHAnsi"/>
          <w:b/>
          <w:bCs/>
          <w:color w:val="000000"/>
          <w:kern w:val="0"/>
          <w:lang w:eastAsia="es-CL"/>
          <w14:ligatures w14:val="none"/>
        </w:rPr>
        <w:t>Plan anual de capacitación 202</w:t>
      </w:r>
      <w:r w:rsidR="00F45886" w:rsidRPr="004F0CC4">
        <w:rPr>
          <w:rFonts w:asciiTheme="majorHAnsi" w:eastAsia="Times New Roman" w:hAnsiTheme="majorHAnsi"/>
          <w:b/>
          <w:bCs/>
          <w:color w:val="000000"/>
          <w:kern w:val="0"/>
          <w:lang w:eastAsia="es-CL"/>
          <w14:ligatures w14:val="none"/>
        </w:rPr>
        <w:t>6</w:t>
      </w:r>
      <w:r w:rsidRPr="004F0CC4">
        <w:rPr>
          <w:rFonts w:asciiTheme="majorHAnsi" w:eastAsia="Times New Roman" w:hAnsiTheme="majorHAnsi"/>
          <w:b/>
          <w:bCs/>
          <w:color w:val="000000"/>
          <w:kern w:val="0"/>
          <w:lang w:eastAsia="es-CL"/>
          <w14:ligatures w14:val="none"/>
        </w:rPr>
        <w:t xml:space="preserve"> </w:t>
      </w:r>
    </w:p>
    <w:p w14:paraId="14D090D5" w14:textId="4631296D" w:rsidR="00505883" w:rsidRPr="004F0CC4" w:rsidRDefault="009966AC" w:rsidP="000D3BC4">
      <w:pPr>
        <w:jc w:val="both"/>
        <w:rPr>
          <w:rFonts w:asciiTheme="majorHAnsi" w:eastAsia="Times New Roman" w:hAnsiTheme="majorHAnsi"/>
          <w:color w:val="000000"/>
          <w:kern w:val="0"/>
          <w:lang w:eastAsia="es-CL"/>
          <w14:ligatures w14:val="none"/>
        </w:rPr>
      </w:pPr>
      <w:r w:rsidRPr="004F0CC4">
        <w:rPr>
          <w:rFonts w:asciiTheme="majorHAnsi" w:eastAsia="Times New Roman" w:hAnsiTheme="majorHAnsi"/>
          <w:color w:val="000000"/>
          <w:kern w:val="0"/>
          <w:lang w:eastAsia="es-CL"/>
          <w14:ligatures w14:val="none"/>
        </w:rPr>
        <w:t xml:space="preserve">De acuerdo con la aprobación del Plan Anual de </w:t>
      </w:r>
      <w:r w:rsidR="001B25FA" w:rsidRPr="004F0CC4">
        <w:rPr>
          <w:rFonts w:asciiTheme="majorHAnsi" w:eastAsia="Times New Roman" w:hAnsiTheme="majorHAnsi"/>
          <w:color w:val="000000"/>
          <w:kern w:val="0"/>
          <w:lang w:eastAsia="es-CL"/>
          <w14:ligatures w14:val="none"/>
        </w:rPr>
        <w:t>Capacitación</w:t>
      </w:r>
      <w:r w:rsidRPr="004F0CC4">
        <w:rPr>
          <w:rFonts w:asciiTheme="majorHAnsi" w:eastAsia="Times New Roman" w:hAnsiTheme="majorHAnsi"/>
          <w:color w:val="000000"/>
          <w:kern w:val="0"/>
          <w:lang w:eastAsia="es-CL"/>
          <w14:ligatures w14:val="none"/>
        </w:rPr>
        <w:t xml:space="preserve"> mediante resolución exenta</w:t>
      </w:r>
      <w:r w:rsidR="00E340CC" w:rsidRPr="004F0CC4">
        <w:rPr>
          <w:rFonts w:asciiTheme="majorHAnsi" w:eastAsia="Times New Roman" w:hAnsiTheme="majorHAnsi"/>
          <w:color w:val="000000"/>
          <w:kern w:val="0"/>
          <w:lang w:eastAsia="es-CL"/>
          <w14:ligatures w14:val="none"/>
        </w:rPr>
        <w:t xml:space="preserve"> </w:t>
      </w:r>
      <w:r w:rsidRPr="004F0CC4">
        <w:rPr>
          <w:rFonts w:asciiTheme="majorHAnsi" w:eastAsia="Times New Roman" w:hAnsiTheme="majorHAnsi"/>
          <w:color w:val="000000"/>
          <w:kern w:val="0"/>
          <w:lang w:eastAsia="es-CL"/>
          <w14:ligatures w14:val="none"/>
        </w:rPr>
        <w:t>N°</w:t>
      </w:r>
      <w:r w:rsidR="0015324D" w:rsidRPr="004F0CC4">
        <w:rPr>
          <w:rFonts w:asciiTheme="majorHAnsi" w:eastAsia="Times New Roman" w:hAnsiTheme="majorHAnsi"/>
          <w:color w:val="000000"/>
          <w:kern w:val="0"/>
          <w:lang w:eastAsia="es-CL"/>
          <w14:ligatures w14:val="none"/>
        </w:rPr>
        <w:t>23</w:t>
      </w:r>
      <w:r w:rsidR="000D3BC4" w:rsidRPr="004F0CC4">
        <w:rPr>
          <w:rFonts w:asciiTheme="majorHAnsi" w:eastAsia="Times New Roman" w:hAnsiTheme="majorHAnsi"/>
          <w:color w:val="000000"/>
          <w:kern w:val="0"/>
          <w:lang w:eastAsia="es-CL"/>
          <w14:ligatures w14:val="none"/>
        </w:rPr>
        <w:t>,</w:t>
      </w:r>
      <w:r w:rsidRPr="004F0CC4">
        <w:rPr>
          <w:rFonts w:asciiTheme="majorHAnsi" w:eastAsia="Times New Roman" w:hAnsiTheme="majorHAnsi"/>
          <w:color w:val="000000"/>
          <w:kern w:val="0"/>
          <w:lang w:eastAsia="es-CL"/>
          <w14:ligatures w14:val="none"/>
        </w:rPr>
        <w:t xml:space="preserve"> de fech</w:t>
      </w:r>
      <w:r w:rsidR="000D3BC4" w:rsidRPr="004F0CC4">
        <w:rPr>
          <w:rFonts w:asciiTheme="majorHAnsi" w:eastAsia="Times New Roman" w:hAnsiTheme="majorHAnsi"/>
          <w:color w:val="000000"/>
          <w:kern w:val="0"/>
          <w:lang w:eastAsia="es-CL"/>
          <w14:ligatures w14:val="none"/>
        </w:rPr>
        <w:t xml:space="preserve">a </w:t>
      </w:r>
      <w:r w:rsidR="0015324D" w:rsidRPr="004F0CC4">
        <w:rPr>
          <w:rFonts w:asciiTheme="majorHAnsi" w:eastAsia="Times New Roman" w:hAnsiTheme="majorHAnsi"/>
          <w:color w:val="000000"/>
          <w:kern w:val="0"/>
          <w:lang w:eastAsia="es-CL"/>
          <w14:ligatures w14:val="none"/>
        </w:rPr>
        <w:t>20</w:t>
      </w:r>
      <w:r w:rsidRPr="004F0CC4">
        <w:rPr>
          <w:rFonts w:asciiTheme="majorHAnsi" w:eastAsia="Times New Roman" w:hAnsiTheme="majorHAnsi"/>
          <w:color w:val="000000"/>
          <w:kern w:val="0"/>
          <w:lang w:eastAsia="es-CL"/>
          <w14:ligatures w14:val="none"/>
        </w:rPr>
        <w:t xml:space="preserve"> de</w:t>
      </w:r>
      <w:r w:rsidR="000D3BC4" w:rsidRPr="004F0CC4">
        <w:rPr>
          <w:rFonts w:asciiTheme="majorHAnsi" w:eastAsia="Times New Roman" w:hAnsiTheme="majorHAnsi"/>
          <w:color w:val="000000"/>
          <w:kern w:val="0"/>
          <w:lang w:eastAsia="es-CL"/>
          <w14:ligatures w14:val="none"/>
        </w:rPr>
        <w:t xml:space="preserve"> </w:t>
      </w:r>
      <w:r w:rsidR="00E340CC" w:rsidRPr="004F0CC4">
        <w:rPr>
          <w:rFonts w:asciiTheme="majorHAnsi" w:eastAsia="Times New Roman" w:hAnsiTheme="majorHAnsi"/>
          <w:color w:val="000000"/>
          <w:kern w:val="0"/>
          <w:lang w:eastAsia="es-CL"/>
          <w14:ligatures w14:val="none"/>
        </w:rPr>
        <w:t>e</w:t>
      </w:r>
      <w:r w:rsidR="000D3BC4" w:rsidRPr="004F0CC4">
        <w:rPr>
          <w:rFonts w:asciiTheme="majorHAnsi" w:eastAsia="Times New Roman" w:hAnsiTheme="majorHAnsi"/>
          <w:color w:val="000000"/>
          <w:kern w:val="0"/>
          <w:lang w:eastAsia="es-CL"/>
          <w14:ligatures w14:val="none"/>
        </w:rPr>
        <w:t xml:space="preserve">nero </w:t>
      </w:r>
      <w:r w:rsidRPr="004F0CC4">
        <w:rPr>
          <w:rFonts w:asciiTheme="majorHAnsi" w:eastAsia="Times New Roman" w:hAnsiTheme="majorHAnsi"/>
          <w:color w:val="000000"/>
          <w:kern w:val="0"/>
          <w:lang w:eastAsia="es-CL"/>
          <w14:ligatures w14:val="none"/>
        </w:rPr>
        <w:t>de 202</w:t>
      </w:r>
      <w:r w:rsidR="0015324D" w:rsidRPr="004F0CC4">
        <w:rPr>
          <w:rFonts w:asciiTheme="majorHAnsi" w:eastAsia="Times New Roman" w:hAnsiTheme="majorHAnsi"/>
          <w:color w:val="000000"/>
          <w:kern w:val="0"/>
          <w:lang w:eastAsia="es-CL"/>
          <w14:ligatures w14:val="none"/>
        </w:rPr>
        <w:t>6</w:t>
      </w:r>
      <w:r w:rsidRPr="004F0CC4">
        <w:rPr>
          <w:rFonts w:asciiTheme="majorHAnsi" w:eastAsia="Times New Roman" w:hAnsiTheme="majorHAnsi"/>
          <w:color w:val="000000"/>
          <w:kern w:val="0"/>
          <w:lang w:eastAsia="es-CL"/>
          <w14:ligatures w14:val="none"/>
        </w:rPr>
        <w:t xml:space="preserve">, es necesaria la adquisición </w:t>
      </w:r>
      <w:r w:rsidR="001B25FA" w:rsidRPr="004F0CC4">
        <w:rPr>
          <w:rFonts w:asciiTheme="majorHAnsi" w:eastAsia="Times New Roman" w:hAnsiTheme="majorHAnsi"/>
          <w:color w:val="000000"/>
          <w:kern w:val="0"/>
          <w:lang w:eastAsia="es-CL"/>
          <w14:ligatures w14:val="none"/>
        </w:rPr>
        <w:t xml:space="preserve">de </w:t>
      </w:r>
      <w:r w:rsidR="00505883" w:rsidRPr="004F0CC4">
        <w:rPr>
          <w:rFonts w:asciiTheme="majorHAnsi" w:eastAsia="Times New Roman" w:hAnsiTheme="majorHAnsi"/>
          <w:color w:val="000000"/>
          <w:kern w:val="0"/>
          <w:lang w:eastAsia="es-CL"/>
          <w14:ligatures w14:val="none"/>
        </w:rPr>
        <w:t xml:space="preserve">dos </w:t>
      </w:r>
      <w:r w:rsidR="001B25FA" w:rsidRPr="004F0CC4">
        <w:rPr>
          <w:rFonts w:asciiTheme="majorHAnsi" w:eastAsia="Times New Roman" w:hAnsiTheme="majorHAnsi"/>
          <w:color w:val="000000"/>
          <w:kern w:val="0"/>
          <w:lang w:eastAsia="es-CL"/>
          <w14:ligatures w14:val="none"/>
        </w:rPr>
        <w:t>curso</w:t>
      </w:r>
      <w:r w:rsidR="00505883" w:rsidRPr="004F0CC4">
        <w:rPr>
          <w:rFonts w:asciiTheme="majorHAnsi" w:eastAsia="Times New Roman" w:hAnsiTheme="majorHAnsi"/>
          <w:color w:val="000000"/>
          <w:kern w:val="0"/>
          <w:lang w:eastAsia="es-CL"/>
          <w14:ligatures w14:val="none"/>
        </w:rPr>
        <w:t xml:space="preserve">s relacionadas a temáticas </w:t>
      </w:r>
      <w:r w:rsidR="00B563A0">
        <w:rPr>
          <w:rFonts w:asciiTheme="majorHAnsi" w:eastAsia="Times New Roman" w:hAnsiTheme="majorHAnsi"/>
          <w:color w:val="000000"/>
          <w:kern w:val="0"/>
          <w:lang w:eastAsia="es-CL"/>
          <w14:ligatures w14:val="none"/>
        </w:rPr>
        <w:t>de</w:t>
      </w:r>
      <w:r w:rsidR="003A2544">
        <w:rPr>
          <w:rFonts w:asciiTheme="majorHAnsi" w:eastAsia="Times New Roman" w:hAnsiTheme="majorHAnsi"/>
          <w:color w:val="000000"/>
          <w:kern w:val="0"/>
          <w:lang w:eastAsia="es-CL"/>
          <w14:ligatures w14:val="none"/>
        </w:rPr>
        <w:t xml:space="preserve"> seguridad e innovación.</w:t>
      </w:r>
    </w:p>
    <w:p w14:paraId="241F5770" w14:textId="108D8F49" w:rsidR="00505883" w:rsidRPr="004F0CC4" w:rsidRDefault="00505883" w:rsidP="000D3BC4">
      <w:pPr>
        <w:jc w:val="both"/>
        <w:rPr>
          <w:rFonts w:asciiTheme="majorHAnsi" w:eastAsia="Times New Roman" w:hAnsiTheme="majorHAnsi"/>
          <w:b/>
          <w:bCs/>
          <w:color w:val="000000"/>
          <w:kern w:val="0"/>
          <w:lang w:eastAsia="es-CL"/>
          <w14:ligatures w14:val="none"/>
        </w:rPr>
      </w:pPr>
      <w:r w:rsidRPr="004F0CC4">
        <w:rPr>
          <w:rFonts w:asciiTheme="majorHAnsi" w:eastAsia="Times New Roman" w:hAnsiTheme="majorHAnsi"/>
          <w:b/>
          <w:bCs/>
          <w:color w:val="000000"/>
          <w:kern w:val="0"/>
          <w:lang w:eastAsia="es-CL"/>
          <w14:ligatures w14:val="none"/>
        </w:rPr>
        <w:t>Para considerar la oferta admisible se deberá postular a ambos cursos y cumplir con las especificaciones</w:t>
      </w:r>
      <w:r w:rsidR="00964BFC" w:rsidRPr="004F0CC4">
        <w:rPr>
          <w:rFonts w:asciiTheme="majorHAnsi" w:eastAsia="Times New Roman" w:hAnsiTheme="majorHAnsi"/>
          <w:b/>
          <w:bCs/>
          <w:color w:val="000000"/>
          <w:kern w:val="0"/>
          <w:lang w:eastAsia="es-CL"/>
          <w14:ligatures w14:val="none"/>
        </w:rPr>
        <w:t xml:space="preserve"> señaladas</w:t>
      </w:r>
      <w:r w:rsidRPr="004F0CC4">
        <w:rPr>
          <w:rFonts w:asciiTheme="majorHAnsi" w:eastAsia="Times New Roman" w:hAnsiTheme="majorHAnsi"/>
          <w:b/>
          <w:bCs/>
          <w:color w:val="000000"/>
          <w:kern w:val="0"/>
          <w:lang w:eastAsia="es-CL"/>
          <w14:ligatures w14:val="none"/>
        </w:rPr>
        <w:t>.</w:t>
      </w:r>
    </w:p>
    <w:bookmarkEnd w:id="0"/>
    <w:p w14:paraId="60D8584B" w14:textId="77777777" w:rsidR="000A525E" w:rsidRPr="00EF314E" w:rsidRDefault="000A525E" w:rsidP="000A525E">
      <w:pPr>
        <w:jc w:val="both"/>
        <w:rPr>
          <w:rFonts w:asciiTheme="majorHAnsi" w:eastAsia="Times New Roman" w:hAnsiTheme="majorHAnsi"/>
          <w:b/>
          <w:bCs/>
          <w:color w:val="000000"/>
          <w:kern w:val="0"/>
          <w:lang w:eastAsia="es-CL"/>
          <w14:ligatures w14:val="none"/>
        </w:rPr>
      </w:pPr>
      <w:proofErr w:type="gramStart"/>
      <w:r w:rsidRPr="00EF314E">
        <w:rPr>
          <w:rFonts w:asciiTheme="majorHAnsi" w:eastAsia="Times New Roman" w:hAnsiTheme="majorHAnsi"/>
          <w:b/>
          <w:bCs/>
          <w:color w:val="000000"/>
          <w:kern w:val="0"/>
          <w:lang w:eastAsia="es-CL"/>
          <w14:ligatures w14:val="none"/>
        </w:rPr>
        <w:t>1.  “</w:t>
      </w:r>
      <w:proofErr w:type="gramEnd"/>
      <w:r w:rsidRPr="00EF314E">
        <w:rPr>
          <w:rFonts w:asciiTheme="majorHAnsi" w:eastAsia="Times New Roman" w:hAnsiTheme="majorHAnsi"/>
          <w:b/>
          <w:bCs/>
          <w:color w:val="000000"/>
          <w:kern w:val="0"/>
          <w:lang w:eastAsia="es-CL"/>
          <w14:ligatures w14:val="none"/>
        </w:rPr>
        <w:t>Curso Nivel 1 Inteligencia Artificial”</w:t>
      </w:r>
    </w:p>
    <w:p w14:paraId="66C02689" w14:textId="77777777" w:rsidR="000A525E" w:rsidRPr="00EF314E" w:rsidRDefault="000A525E" w:rsidP="000A525E">
      <w:pPr>
        <w:rPr>
          <w:rFonts w:asciiTheme="majorHAnsi" w:eastAsia="Times New Roman" w:hAnsiTheme="majorHAnsi"/>
          <w:color w:val="000000"/>
          <w:kern w:val="0"/>
          <w:lang w:eastAsia="es-CL"/>
          <w14:ligatures w14:val="none"/>
        </w:rPr>
      </w:pPr>
      <w:r w:rsidRPr="00EF314E">
        <w:rPr>
          <w:rFonts w:asciiTheme="majorHAnsi" w:eastAsia="Times New Roman" w:hAnsiTheme="majorHAnsi"/>
          <w:color w:val="000000"/>
          <w:kern w:val="0"/>
          <w:lang w:eastAsia="es-CL"/>
          <w14:ligatures w14:val="none"/>
        </w:rPr>
        <w:t>La capacitación deberá contemplar a lo menos, las siguientes consideraciones técnicas:</w:t>
      </w:r>
    </w:p>
    <w:tbl>
      <w:tblPr>
        <w:tblW w:w="935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1701"/>
        <w:gridCol w:w="4962"/>
        <w:gridCol w:w="1134"/>
      </w:tblGrid>
      <w:tr w:rsidR="000A525E" w:rsidRPr="00EF314E" w14:paraId="40C6B5DF" w14:textId="77777777" w:rsidTr="00C66454">
        <w:trPr>
          <w:trHeight w:val="365"/>
        </w:trPr>
        <w:tc>
          <w:tcPr>
            <w:tcW w:w="1560" w:type="dxa"/>
            <w:shd w:val="clear" w:color="auto" w:fill="0E2841" w:themeFill="text2"/>
            <w:noWrap/>
            <w:vAlign w:val="center"/>
            <w:hideMark/>
          </w:tcPr>
          <w:p w14:paraId="7493482F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Times New Roman"/>
                <w:b/>
                <w:bCs/>
                <w:color w:val="FFFFFF"/>
                <w:kern w:val="0"/>
                <w:lang w:eastAsia="es-CL"/>
                <w14:ligatures w14:val="none"/>
              </w:rPr>
              <w:t>Actividad</w:t>
            </w:r>
          </w:p>
        </w:tc>
        <w:tc>
          <w:tcPr>
            <w:tcW w:w="1701" w:type="dxa"/>
            <w:shd w:val="clear" w:color="auto" w:fill="0E2841" w:themeFill="text2"/>
            <w:noWrap/>
            <w:vAlign w:val="center"/>
            <w:hideMark/>
          </w:tcPr>
          <w:p w14:paraId="51451AED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Times New Roman"/>
                <w:b/>
                <w:bCs/>
                <w:color w:val="FFFFFF"/>
                <w:kern w:val="0"/>
                <w:lang w:eastAsia="es-CL"/>
                <w14:ligatures w14:val="none"/>
              </w:rPr>
              <w:t>Requerimiento</w:t>
            </w:r>
          </w:p>
        </w:tc>
        <w:tc>
          <w:tcPr>
            <w:tcW w:w="4962" w:type="dxa"/>
            <w:shd w:val="clear" w:color="auto" w:fill="0E2841" w:themeFill="text2"/>
            <w:noWrap/>
            <w:vAlign w:val="center"/>
            <w:hideMark/>
          </w:tcPr>
          <w:p w14:paraId="6326C6A5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Times New Roman"/>
                <w:b/>
                <w:bCs/>
                <w:color w:val="FFFFFF"/>
                <w:kern w:val="0"/>
                <w:lang w:eastAsia="es-CL"/>
                <w14:ligatures w14:val="none"/>
              </w:rPr>
              <w:t>Especificaciones</w:t>
            </w:r>
          </w:p>
        </w:tc>
        <w:tc>
          <w:tcPr>
            <w:tcW w:w="1134" w:type="dxa"/>
            <w:shd w:val="clear" w:color="auto" w:fill="0E2841" w:themeFill="text2"/>
            <w:noWrap/>
            <w:vAlign w:val="center"/>
            <w:hideMark/>
          </w:tcPr>
          <w:p w14:paraId="619F8BE5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Times New Roman"/>
                <w:b/>
                <w:bCs/>
                <w:color w:val="FFFFFF"/>
                <w:kern w:val="0"/>
                <w:lang w:eastAsia="es-CL"/>
                <w14:ligatures w14:val="none"/>
              </w:rPr>
              <w:t>Cantidad</w:t>
            </w:r>
          </w:p>
        </w:tc>
      </w:tr>
      <w:tr w:rsidR="000A525E" w:rsidRPr="00EF314E" w14:paraId="6949113C" w14:textId="77777777" w:rsidTr="00C66454">
        <w:trPr>
          <w:trHeight w:val="50"/>
        </w:trPr>
        <w:tc>
          <w:tcPr>
            <w:tcW w:w="1560" w:type="dxa"/>
            <w:vMerge w:val="restart"/>
            <w:noWrap/>
            <w:vAlign w:val="center"/>
            <w:hideMark/>
          </w:tcPr>
          <w:p w14:paraId="223BF226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</w:rPr>
            </w:pPr>
          </w:p>
          <w:p w14:paraId="70C54FE1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</w:rPr>
            </w:pPr>
          </w:p>
          <w:p w14:paraId="5C964DCB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</w:rPr>
            </w:pPr>
          </w:p>
          <w:p w14:paraId="0D3343AF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</w:rPr>
            </w:pPr>
          </w:p>
          <w:p w14:paraId="02B84960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</w:rPr>
            </w:pPr>
          </w:p>
          <w:p w14:paraId="72E38F36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</w:rPr>
            </w:pPr>
          </w:p>
          <w:p w14:paraId="1EF9F253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</w:rPr>
            </w:pPr>
          </w:p>
          <w:p w14:paraId="75D20D53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</w:rPr>
            </w:pPr>
          </w:p>
          <w:p w14:paraId="16562BAE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</w:rPr>
            </w:pPr>
          </w:p>
          <w:p w14:paraId="02D675E0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</w:rPr>
            </w:pPr>
          </w:p>
          <w:p w14:paraId="7874C6AC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</w:rPr>
            </w:pPr>
          </w:p>
          <w:p w14:paraId="32F6AC73" w14:textId="77777777" w:rsidR="000A525E" w:rsidRPr="00EF314E" w:rsidRDefault="000A525E" w:rsidP="00C66454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</w:p>
          <w:p w14:paraId="3C427AD7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</w:rPr>
            </w:pPr>
          </w:p>
          <w:p w14:paraId="5D6F5362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</w:rPr>
            </w:pPr>
          </w:p>
          <w:p w14:paraId="12DEC92C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</w:rPr>
            </w:pPr>
          </w:p>
          <w:p w14:paraId="07D8460D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EF314E">
              <w:rPr>
                <w:rFonts w:asciiTheme="majorHAnsi" w:hAnsiTheme="majorHAnsi"/>
                <w:b/>
                <w:bCs/>
              </w:rPr>
              <w:t xml:space="preserve">Curso Inteligencia Artificial, Nivel 1 </w:t>
            </w:r>
          </w:p>
          <w:p w14:paraId="0F040285" w14:textId="77777777" w:rsidR="000A525E" w:rsidRPr="00EF314E" w:rsidRDefault="000A525E" w:rsidP="00C66454">
            <w:pPr>
              <w:spacing w:after="0" w:line="240" w:lineRule="auto"/>
              <w:rPr>
                <w:rFonts w:asciiTheme="majorHAnsi" w:hAnsiTheme="majorHAnsi"/>
              </w:rPr>
            </w:pPr>
          </w:p>
          <w:p w14:paraId="27E158B9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hAnsiTheme="majorHAnsi"/>
              </w:rPr>
            </w:pPr>
          </w:p>
          <w:p w14:paraId="0B1571B9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hAnsiTheme="majorHAnsi"/>
              </w:rPr>
            </w:pPr>
          </w:p>
          <w:p w14:paraId="50B888BE" w14:textId="77777777" w:rsidR="000A525E" w:rsidRPr="00EF314E" w:rsidRDefault="000A525E" w:rsidP="00C66454">
            <w:pPr>
              <w:spacing w:after="0" w:line="240" w:lineRule="auto"/>
              <w:rPr>
                <w:rFonts w:asciiTheme="majorHAnsi" w:hAnsiTheme="majorHAnsi"/>
              </w:rPr>
            </w:pPr>
          </w:p>
          <w:p w14:paraId="5262C640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hAnsiTheme="majorHAnsi"/>
              </w:rPr>
            </w:pPr>
          </w:p>
          <w:p w14:paraId="325C6E4D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hAnsiTheme="majorHAnsi"/>
              </w:rPr>
            </w:pPr>
          </w:p>
          <w:p w14:paraId="1F004CC7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hAnsiTheme="majorHAnsi"/>
              </w:rPr>
            </w:pPr>
          </w:p>
          <w:p w14:paraId="698E28BC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hAnsiTheme="majorHAnsi"/>
              </w:rPr>
            </w:pPr>
          </w:p>
          <w:p w14:paraId="0DBDA837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hAnsiTheme="majorHAnsi"/>
              </w:rPr>
            </w:pPr>
          </w:p>
          <w:p w14:paraId="3FEAF962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hAnsiTheme="majorHAnsi"/>
              </w:rPr>
            </w:pPr>
          </w:p>
          <w:p w14:paraId="346DEF4E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hAnsiTheme="majorHAnsi"/>
              </w:rPr>
            </w:pPr>
          </w:p>
          <w:p w14:paraId="788260D8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hAnsiTheme="majorHAnsi"/>
              </w:rPr>
            </w:pPr>
          </w:p>
          <w:p w14:paraId="3CCA32AF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hAnsiTheme="majorHAnsi"/>
              </w:rPr>
            </w:pPr>
          </w:p>
          <w:p w14:paraId="340732ED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1701" w:type="dxa"/>
            <w:noWrap/>
            <w:vAlign w:val="center"/>
            <w:hideMark/>
          </w:tcPr>
          <w:p w14:paraId="13396F4A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  <w:t>Cantidad de participantes</w:t>
            </w:r>
          </w:p>
        </w:tc>
        <w:tc>
          <w:tcPr>
            <w:tcW w:w="4962" w:type="dxa"/>
            <w:noWrap/>
            <w:vAlign w:val="center"/>
            <w:hideMark/>
          </w:tcPr>
          <w:p w14:paraId="1D6F1E69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  <w:t>Número participantes total</w:t>
            </w:r>
          </w:p>
        </w:tc>
        <w:tc>
          <w:tcPr>
            <w:tcW w:w="1134" w:type="dxa"/>
            <w:noWrap/>
            <w:vAlign w:val="center"/>
            <w:hideMark/>
          </w:tcPr>
          <w:p w14:paraId="4AEE6248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>18</w:t>
            </w:r>
          </w:p>
          <w:p w14:paraId="363D5094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0A525E" w:rsidRPr="00EF314E" w14:paraId="5FC54C53" w14:textId="77777777" w:rsidTr="00C66454">
        <w:trPr>
          <w:trHeight w:val="365"/>
        </w:trPr>
        <w:tc>
          <w:tcPr>
            <w:tcW w:w="1560" w:type="dxa"/>
            <w:vMerge/>
            <w:vAlign w:val="center"/>
            <w:hideMark/>
          </w:tcPr>
          <w:p w14:paraId="332711F9" w14:textId="77777777" w:rsidR="000A525E" w:rsidRPr="00EF314E" w:rsidRDefault="000A525E" w:rsidP="00C66454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1701" w:type="dxa"/>
            <w:noWrap/>
            <w:vAlign w:val="center"/>
            <w:hideMark/>
          </w:tcPr>
          <w:p w14:paraId="7CE95BDD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  <w:t xml:space="preserve">Fecha </w:t>
            </w:r>
          </w:p>
        </w:tc>
        <w:tc>
          <w:tcPr>
            <w:tcW w:w="4962" w:type="dxa"/>
            <w:noWrap/>
            <w:vAlign w:val="center"/>
            <w:hideMark/>
          </w:tcPr>
          <w:p w14:paraId="1F762865" w14:textId="38EB1BBC" w:rsidR="000A525E" w:rsidRPr="00EF314E" w:rsidRDefault="00307445" w:rsidP="00C66454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  <w:t>Julio-Agosto</w:t>
            </w:r>
          </w:p>
        </w:tc>
        <w:tc>
          <w:tcPr>
            <w:tcW w:w="1134" w:type="dxa"/>
            <w:noWrap/>
            <w:vAlign w:val="center"/>
            <w:hideMark/>
          </w:tcPr>
          <w:p w14:paraId="12F86EF4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>-</w:t>
            </w:r>
          </w:p>
        </w:tc>
      </w:tr>
      <w:tr w:rsidR="000A525E" w:rsidRPr="00EF314E" w14:paraId="35164D0B" w14:textId="77777777" w:rsidTr="00C66454">
        <w:trPr>
          <w:trHeight w:val="365"/>
        </w:trPr>
        <w:tc>
          <w:tcPr>
            <w:tcW w:w="1560" w:type="dxa"/>
            <w:vMerge/>
            <w:vAlign w:val="center"/>
            <w:hideMark/>
          </w:tcPr>
          <w:p w14:paraId="2F0DE325" w14:textId="77777777" w:rsidR="000A525E" w:rsidRPr="00EF314E" w:rsidRDefault="000A525E" w:rsidP="00C66454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1701" w:type="dxa"/>
            <w:noWrap/>
            <w:vAlign w:val="center"/>
            <w:hideMark/>
          </w:tcPr>
          <w:p w14:paraId="42CFD7DC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  <w:t xml:space="preserve">Horas cronológicas </w:t>
            </w:r>
          </w:p>
        </w:tc>
        <w:tc>
          <w:tcPr>
            <w:tcW w:w="4962" w:type="dxa"/>
            <w:noWrap/>
            <w:vAlign w:val="center"/>
            <w:hideMark/>
          </w:tcPr>
          <w:p w14:paraId="3A98EF75" w14:textId="77F3016A" w:rsidR="000A525E" w:rsidRPr="00EF314E" w:rsidRDefault="00475742" w:rsidP="00C66454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  <w:t>8</w:t>
            </w:r>
            <w:r w:rsidR="000A525E" w:rsidRPr="00EF314E"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  <w:t xml:space="preserve"> horas de capacitación total</w:t>
            </w:r>
          </w:p>
        </w:tc>
        <w:tc>
          <w:tcPr>
            <w:tcW w:w="1134" w:type="dxa"/>
            <w:noWrap/>
            <w:vAlign w:val="center"/>
            <w:hideMark/>
          </w:tcPr>
          <w:p w14:paraId="182741DC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0A525E" w:rsidRPr="00EF314E" w14:paraId="044017A3" w14:textId="77777777" w:rsidTr="00C66454">
        <w:trPr>
          <w:trHeight w:val="365"/>
        </w:trPr>
        <w:tc>
          <w:tcPr>
            <w:tcW w:w="1560" w:type="dxa"/>
            <w:vMerge/>
            <w:vAlign w:val="center"/>
            <w:hideMark/>
          </w:tcPr>
          <w:p w14:paraId="33967AB6" w14:textId="77777777" w:rsidR="000A525E" w:rsidRPr="00EF314E" w:rsidRDefault="000A525E" w:rsidP="00C66454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1701" w:type="dxa"/>
            <w:noWrap/>
            <w:vAlign w:val="center"/>
            <w:hideMark/>
          </w:tcPr>
          <w:p w14:paraId="2EEE582F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  <w:t>Público objetivo</w:t>
            </w:r>
          </w:p>
        </w:tc>
        <w:tc>
          <w:tcPr>
            <w:tcW w:w="4962" w:type="dxa"/>
            <w:noWrap/>
            <w:vAlign w:val="center"/>
            <w:hideMark/>
          </w:tcPr>
          <w:p w14:paraId="08B9C22B" w14:textId="70EF1E15" w:rsidR="000A525E" w:rsidRPr="00D50211" w:rsidRDefault="000A525E" w:rsidP="00C66454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color w:val="000000" w:themeColor="text1"/>
                <w:lang w:eastAsia="es-CL"/>
              </w:rPr>
            </w:pPr>
            <w:r w:rsidRPr="00D50211">
              <w:rPr>
                <w:rFonts w:asciiTheme="majorHAnsi" w:eastAsia="Times New Roman" w:hAnsiTheme="majorHAnsi"/>
                <w:color w:val="000000" w:themeColor="text1"/>
                <w:lang w:eastAsia="es-CL"/>
              </w:rPr>
              <w:t>Encargados de comunicaciones regionales e integrantes equipo U</w:t>
            </w:r>
            <w:r w:rsidR="00C8142F">
              <w:rPr>
                <w:rFonts w:asciiTheme="majorHAnsi" w:eastAsia="Times New Roman" w:hAnsiTheme="majorHAnsi"/>
                <w:color w:val="000000" w:themeColor="text1"/>
                <w:lang w:eastAsia="es-CL"/>
              </w:rPr>
              <w:t>nidad de Comunicaciones Corporativas</w:t>
            </w:r>
          </w:p>
        </w:tc>
        <w:tc>
          <w:tcPr>
            <w:tcW w:w="1134" w:type="dxa"/>
            <w:noWrap/>
            <w:vAlign w:val="center"/>
            <w:hideMark/>
          </w:tcPr>
          <w:p w14:paraId="595A9CD9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</w:tr>
      <w:tr w:rsidR="000A525E" w:rsidRPr="00EF314E" w14:paraId="2E7F5D0E" w14:textId="77777777" w:rsidTr="00C66454">
        <w:trPr>
          <w:trHeight w:val="365"/>
        </w:trPr>
        <w:tc>
          <w:tcPr>
            <w:tcW w:w="1560" w:type="dxa"/>
            <w:vMerge/>
            <w:vAlign w:val="center"/>
            <w:hideMark/>
          </w:tcPr>
          <w:p w14:paraId="29D783C9" w14:textId="77777777" w:rsidR="000A525E" w:rsidRPr="00EF314E" w:rsidRDefault="000A525E" w:rsidP="00C66454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1701" w:type="dxa"/>
            <w:noWrap/>
            <w:vAlign w:val="center"/>
            <w:hideMark/>
          </w:tcPr>
          <w:p w14:paraId="4BE77901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  <w:t>Horario</w:t>
            </w:r>
          </w:p>
        </w:tc>
        <w:tc>
          <w:tcPr>
            <w:tcW w:w="4962" w:type="dxa"/>
            <w:noWrap/>
            <w:vAlign w:val="center"/>
            <w:hideMark/>
          </w:tcPr>
          <w:p w14:paraId="0A1A040B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  <w:t xml:space="preserve">Dentro de la jornada </w:t>
            </w:r>
          </w:p>
        </w:tc>
        <w:tc>
          <w:tcPr>
            <w:tcW w:w="1134" w:type="dxa"/>
            <w:noWrap/>
            <w:vAlign w:val="center"/>
            <w:hideMark/>
          </w:tcPr>
          <w:p w14:paraId="2319C3F5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</w:tr>
      <w:tr w:rsidR="000A525E" w:rsidRPr="00EF314E" w14:paraId="2CDC1573" w14:textId="77777777" w:rsidTr="00C66454">
        <w:trPr>
          <w:trHeight w:val="373"/>
        </w:trPr>
        <w:tc>
          <w:tcPr>
            <w:tcW w:w="1560" w:type="dxa"/>
            <w:vMerge/>
            <w:vAlign w:val="center"/>
            <w:hideMark/>
          </w:tcPr>
          <w:p w14:paraId="6721ADC3" w14:textId="77777777" w:rsidR="000A525E" w:rsidRPr="00EF314E" w:rsidRDefault="000A525E" w:rsidP="00C66454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1701" w:type="dxa"/>
            <w:noWrap/>
            <w:vAlign w:val="center"/>
            <w:hideMark/>
          </w:tcPr>
          <w:p w14:paraId="1213FD37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  <w:t>Modalidad</w:t>
            </w:r>
          </w:p>
        </w:tc>
        <w:tc>
          <w:tcPr>
            <w:tcW w:w="4962" w:type="dxa"/>
            <w:noWrap/>
            <w:vAlign w:val="center"/>
            <w:hideMark/>
          </w:tcPr>
          <w:p w14:paraId="23E5E59F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  <w:t>Virtual sincrónico</w:t>
            </w:r>
          </w:p>
        </w:tc>
        <w:tc>
          <w:tcPr>
            <w:tcW w:w="1134" w:type="dxa"/>
            <w:noWrap/>
            <w:vAlign w:val="center"/>
            <w:hideMark/>
          </w:tcPr>
          <w:p w14:paraId="45A6D8E8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</w:tr>
      <w:tr w:rsidR="000A525E" w:rsidRPr="00EF314E" w14:paraId="61D4D98B" w14:textId="77777777" w:rsidTr="00C66454">
        <w:trPr>
          <w:trHeight w:val="1304"/>
        </w:trPr>
        <w:tc>
          <w:tcPr>
            <w:tcW w:w="1560" w:type="dxa"/>
            <w:vMerge/>
            <w:vAlign w:val="center"/>
          </w:tcPr>
          <w:p w14:paraId="122F961A" w14:textId="77777777" w:rsidR="000A525E" w:rsidRPr="00EF314E" w:rsidRDefault="000A525E" w:rsidP="00C66454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1701" w:type="dxa"/>
            <w:noWrap/>
            <w:vAlign w:val="center"/>
          </w:tcPr>
          <w:p w14:paraId="469E1533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Contenidos mínimos</w:t>
            </w:r>
          </w:p>
        </w:tc>
        <w:tc>
          <w:tcPr>
            <w:tcW w:w="4962" w:type="dxa"/>
            <w:vAlign w:val="center"/>
          </w:tcPr>
          <w:p w14:paraId="36A9362A" w14:textId="77777777" w:rsidR="00FA137E" w:rsidRPr="00FA137E" w:rsidRDefault="00FA137E" w:rsidP="00FA137E">
            <w:pPr>
              <w:spacing w:line="240" w:lineRule="auto"/>
              <w:rPr>
                <w:rFonts w:asciiTheme="majorHAnsi" w:hAnsiTheme="majorHAnsi"/>
                <w:u w:val="single"/>
              </w:rPr>
            </w:pPr>
            <w:r w:rsidRPr="00FA137E">
              <w:rPr>
                <w:rFonts w:asciiTheme="majorHAnsi" w:hAnsiTheme="majorHAnsi"/>
                <w:u w:val="single"/>
              </w:rPr>
              <w:t>Introducción a la Inteligencia Artificial y su aplicación en el Estado</w:t>
            </w:r>
          </w:p>
          <w:p w14:paraId="148FC905" w14:textId="77777777" w:rsidR="00FA137E" w:rsidRPr="00FA137E" w:rsidRDefault="00FA137E" w:rsidP="00FA137E">
            <w:pPr>
              <w:spacing w:line="240" w:lineRule="auto"/>
              <w:rPr>
                <w:rFonts w:asciiTheme="majorHAnsi" w:hAnsiTheme="majorHAnsi"/>
              </w:rPr>
            </w:pPr>
            <w:r w:rsidRPr="00FA137E">
              <w:rPr>
                <w:rFonts w:asciiTheme="majorHAnsi" w:hAnsiTheme="majorHAnsi"/>
              </w:rPr>
              <w:t xml:space="preserve">•             Qué es la Inteligencia Artificial </w:t>
            </w:r>
          </w:p>
          <w:p w14:paraId="6B1F7D89" w14:textId="77777777" w:rsidR="00FA137E" w:rsidRPr="00FA137E" w:rsidRDefault="00FA137E" w:rsidP="00FA137E">
            <w:pPr>
              <w:spacing w:line="240" w:lineRule="auto"/>
              <w:rPr>
                <w:rFonts w:asciiTheme="majorHAnsi" w:hAnsiTheme="majorHAnsi"/>
              </w:rPr>
            </w:pPr>
            <w:r w:rsidRPr="00FA137E">
              <w:rPr>
                <w:rFonts w:asciiTheme="majorHAnsi" w:hAnsiTheme="majorHAnsi"/>
              </w:rPr>
              <w:t>•             Principales herramientas disponibles (</w:t>
            </w:r>
            <w:proofErr w:type="spellStart"/>
            <w:r w:rsidRPr="00FA137E">
              <w:rPr>
                <w:rFonts w:asciiTheme="majorHAnsi" w:hAnsiTheme="majorHAnsi"/>
              </w:rPr>
              <w:t>ChatGPT</w:t>
            </w:r>
            <w:proofErr w:type="spellEnd"/>
            <w:r w:rsidRPr="00FA137E">
              <w:rPr>
                <w:rFonts w:asciiTheme="majorHAnsi" w:hAnsiTheme="majorHAnsi"/>
              </w:rPr>
              <w:t xml:space="preserve">, Gemini, entre otras). </w:t>
            </w:r>
          </w:p>
          <w:p w14:paraId="321FDDDE" w14:textId="77777777" w:rsidR="00FA137E" w:rsidRPr="00FA137E" w:rsidRDefault="00FA137E" w:rsidP="00FA137E">
            <w:pPr>
              <w:spacing w:line="240" w:lineRule="auto"/>
              <w:rPr>
                <w:rFonts w:asciiTheme="majorHAnsi" w:hAnsiTheme="majorHAnsi"/>
              </w:rPr>
            </w:pPr>
            <w:r w:rsidRPr="00FA137E">
              <w:rPr>
                <w:rFonts w:asciiTheme="majorHAnsi" w:hAnsiTheme="majorHAnsi"/>
              </w:rPr>
              <w:t xml:space="preserve">•             Oportunidades y limitaciones en el Estado </w:t>
            </w:r>
          </w:p>
          <w:p w14:paraId="0B8F531C" w14:textId="77777777" w:rsidR="00FA137E" w:rsidRPr="00FA137E" w:rsidRDefault="00FA137E" w:rsidP="00FA137E">
            <w:pPr>
              <w:spacing w:line="240" w:lineRule="auto"/>
              <w:rPr>
                <w:rFonts w:asciiTheme="majorHAnsi" w:hAnsiTheme="majorHAnsi"/>
              </w:rPr>
            </w:pPr>
            <w:r w:rsidRPr="00FA137E">
              <w:rPr>
                <w:rFonts w:asciiTheme="majorHAnsi" w:hAnsiTheme="majorHAnsi"/>
              </w:rPr>
              <w:t xml:space="preserve">•             Casos prácticos de uso en comunicación institucional. </w:t>
            </w:r>
          </w:p>
          <w:p w14:paraId="14741B43" w14:textId="77777777" w:rsidR="00FA137E" w:rsidRPr="00FA137E" w:rsidRDefault="00FA137E" w:rsidP="00FA137E">
            <w:pPr>
              <w:spacing w:line="240" w:lineRule="auto"/>
              <w:rPr>
                <w:rFonts w:asciiTheme="majorHAnsi" w:hAnsiTheme="majorHAnsi"/>
                <w:u w:val="single"/>
              </w:rPr>
            </w:pPr>
            <w:r w:rsidRPr="00FA137E">
              <w:rPr>
                <w:rFonts w:asciiTheme="majorHAnsi" w:hAnsiTheme="majorHAnsi"/>
                <w:u w:val="single"/>
              </w:rPr>
              <w:t xml:space="preserve">Diseño de </w:t>
            </w:r>
            <w:proofErr w:type="spellStart"/>
            <w:r w:rsidRPr="00FA137E">
              <w:rPr>
                <w:rFonts w:asciiTheme="majorHAnsi" w:hAnsiTheme="majorHAnsi"/>
                <w:u w:val="single"/>
              </w:rPr>
              <w:t>prompts</w:t>
            </w:r>
            <w:proofErr w:type="spellEnd"/>
            <w:r w:rsidRPr="00FA137E">
              <w:rPr>
                <w:rFonts w:asciiTheme="majorHAnsi" w:hAnsiTheme="majorHAnsi"/>
                <w:u w:val="single"/>
              </w:rPr>
              <w:t xml:space="preserve"> </w:t>
            </w:r>
          </w:p>
          <w:p w14:paraId="454694C2" w14:textId="77777777" w:rsidR="00FA137E" w:rsidRPr="00FA137E" w:rsidRDefault="00FA137E" w:rsidP="00FA137E">
            <w:pPr>
              <w:spacing w:line="240" w:lineRule="auto"/>
              <w:rPr>
                <w:rFonts w:asciiTheme="majorHAnsi" w:hAnsiTheme="majorHAnsi"/>
              </w:rPr>
            </w:pPr>
            <w:r w:rsidRPr="00FA137E">
              <w:rPr>
                <w:rFonts w:asciiTheme="majorHAnsi" w:hAnsiTheme="majorHAnsi"/>
              </w:rPr>
              <w:t xml:space="preserve">•             Qué es un </w:t>
            </w:r>
            <w:proofErr w:type="spellStart"/>
            <w:r w:rsidRPr="00FA137E">
              <w:rPr>
                <w:rFonts w:asciiTheme="majorHAnsi" w:hAnsiTheme="majorHAnsi"/>
              </w:rPr>
              <w:t>prompt</w:t>
            </w:r>
            <w:proofErr w:type="spellEnd"/>
            <w:r w:rsidRPr="00FA137E">
              <w:rPr>
                <w:rFonts w:asciiTheme="majorHAnsi" w:hAnsiTheme="majorHAnsi"/>
              </w:rPr>
              <w:t xml:space="preserve"> y por qué es importante. </w:t>
            </w:r>
          </w:p>
          <w:p w14:paraId="3FC5B1E4" w14:textId="77777777" w:rsidR="00FA137E" w:rsidRPr="00FA137E" w:rsidRDefault="00FA137E" w:rsidP="00FA137E">
            <w:pPr>
              <w:spacing w:line="240" w:lineRule="auto"/>
              <w:rPr>
                <w:rFonts w:asciiTheme="majorHAnsi" w:hAnsiTheme="majorHAnsi"/>
              </w:rPr>
            </w:pPr>
            <w:r w:rsidRPr="00FA137E">
              <w:rPr>
                <w:rFonts w:asciiTheme="majorHAnsi" w:hAnsiTheme="majorHAnsi"/>
              </w:rPr>
              <w:t xml:space="preserve">•             Técnicas para obtener mejores resultados. </w:t>
            </w:r>
          </w:p>
          <w:p w14:paraId="1E464262" w14:textId="77777777" w:rsidR="00FA137E" w:rsidRPr="00FA137E" w:rsidRDefault="00FA137E" w:rsidP="00FA137E">
            <w:pPr>
              <w:spacing w:line="240" w:lineRule="auto"/>
              <w:rPr>
                <w:rFonts w:asciiTheme="majorHAnsi" w:hAnsiTheme="majorHAnsi"/>
              </w:rPr>
            </w:pPr>
            <w:r w:rsidRPr="00FA137E">
              <w:rPr>
                <w:rFonts w:asciiTheme="majorHAnsi" w:hAnsiTheme="majorHAnsi"/>
              </w:rPr>
              <w:t xml:space="preserve">•             Ejercicios prácticos de creación y mejora de </w:t>
            </w:r>
            <w:proofErr w:type="spellStart"/>
            <w:r w:rsidRPr="00FA137E">
              <w:rPr>
                <w:rFonts w:asciiTheme="majorHAnsi" w:hAnsiTheme="majorHAnsi"/>
              </w:rPr>
              <w:t>prompts</w:t>
            </w:r>
            <w:proofErr w:type="spellEnd"/>
            <w:r w:rsidRPr="00FA137E">
              <w:rPr>
                <w:rFonts w:asciiTheme="majorHAnsi" w:hAnsiTheme="majorHAnsi"/>
              </w:rPr>
              <w:t xml:space="preserve">. </w:t>
            </w:r>
          </w:p>
          <w:p w14:paraId="086D792E" w14:textId="77777777" w:rsidR="00FA137E" w:rsidRPr="00FA137E" w:rsidRDefault="00FA137E" w:rsidP="00FA137E">
            <w:pPr>
              <w:spacing w:line="240" w:lineRule="auto"/>
              <w:rPr>
                <w:rFonts w:asciiTheme="majorHAnsi" w:hAnsiTheme="majorHAnsi"/>
                <w:u w:val="single"/>
              </w:rPr>
            </w:pPr>
            <w:r w:rsidRPr="00FA137E">
              <w:rPr>
                <w:rFonts w:asciiTheme="majorHAnsi" w:hAnsiTheme="majorHAnsi"/>
                <w:u w:val="single"/>
              </w:rPr>
              <w:t>Creación de contenido con IA</w:t>
            </w:r>
          </w:p>
          <w:p w14:paraId="6ACE8970" w14:textId="77777777" w:rsidR="00FA137E" w:rsidRPr="00FA137E" w:rsidRDefault="00FA137E" w:rsidP="00FA137E">
            <w:pPr>
              <w:spacing w:line="240" w:lineRule="auto"/>
              <w:rPr>
                <w:rFonts w:asciiTheme="majorHAnsi" w:hAnsiTheme="majorHAnsi"/>
              </w:rPr>
            </w:pPr>
            <w:r w:rsidRPr="00FA137E">
              <w:rPr>
                <w:rFonts w:asciiTheme="majorHAnsi" w:hAnsiTheme="majorHAnsi"/>
              </w:rPr>
              <w:t>•             Elaboración y mejora de comunicados de prensa, noticias institucionales y otros</w:t>
            </w:r>
          </w:p>
          <w:p w14:paraId="107B8294" w14:textId="77777777" w:rsidR="00FA137E" w:rsidRPr="00FA137E" w:rsidRDefault="00FA137E" w:rsidP="00FA137E">
            <w:pPr>
              <w:spacing w:line="240" w:lineRule="auto"/>
              <w:rPr>
                <w:rFonts w:asciiTheme="majorHAnsi" w:hAnsiTheme="majorHAnsi"/>
              </w:rPr>
            </w:pPr>
            <w:r w:rsidRPr="00FA137E">
              <w:rPr>
                <w:rFonts w:asciiTheme="majorHAnsi" w:hAnsiTheme="majorHAnsi"/>
              </w:rPr>
              <w:t xml:space="preserve">•             Generación de contenidos para redes sociales según plataforma </w:t>
            </w:r>
          </w:p>
          <w:p w14:paraId="6D4D2907" w14:textId="77777777" w:rsidR="00FA137E" w:rsidRPr="00FA137E" w:rsidRDefault="00FA137E" w:rsidP="00FA137E">
            <w:pPr>
              <w:spacing w:line="240" w:lineRule="auto"/>
              <w:rPr>
                <w:rFonts w:asciiTheme="majorHAnsi" w:hAnsiTheme="majorHAnsi"/>
                <w:u w:val="single"/>
              </w:rPr>
            </w:pPr>
            <w:r w:rsidRPr="00FA137E">
              <w:rPr>
                <w:rFonts w:asciiTheme="majorHAnsi" w:hAnsiTheme="majorHAnsi"/>
                <w:u w:val="single"/>
              </w:rPr>
              <w:t xml:space="preserve">Uso responsable y ético de la IA en el sector público </w:t>
            </w:r>
          </w:p>
          <w:p w14:paraId="442BD366" w14:textId="77777777" w:rsidR="00FA137E" w:rsidRPr="00FA137E" w:rsidRDefault="00FA137E" w:rsidP="00FA137E">
            <w:pPr>
              <w:spacing w:line="240" w:lineRule="auto"/>
              <w:rPr>
                <w:rFonts w:asciiTheme="majorHAnsi" w:hAnsiTheme="majorHAnsi"/>
              </w:rPr>
            </w:pPr>
            <w:r w:rsidRPr="00FA137E">
              <w:rPr>
                <w:rFonts w:asciiTheme="majorHAnsi" w:hAnsiTheme="majorHAnsi"/>
              </w:rPr>
              <w:t>•             Riesgos de errores y desinformación</w:t>
            </w:r>
          </w:p>
          <w:p w14:paraId="6059D295" w14:textId="77777777" w:rsidR="00FA137E" w:rsidRPr="00FA137E" w:rsidRDefault="00FA137E" w:rsidP="00FA137E">
            <w:pPr>
              <w:spacing w:line="240" w:lineRule="auto"/>
              <w:rPr>
                <w:rFonts w:asciiTheme="majorHAnsi" w:hAnsiTheme="majorHAnsi"/>
              </w:rPr>
            </w:pPr>
            <w:r w:rsidRPr="00FA137E">
              <w:rPr>
                <w:rFonts w:asciiTheme="majorHAnsi" w:hAnsiTheme="majorHAnsi"/>
              </w:rPr>
              <w:t xml:space="preserve">•             Protección de datos personales </w:t>
            </w:r>
          </w:p>
          <w:p w14:paraId="70F098DC" w14:textId="77777777" w:rsidR="00FA137E" w:rsidRPr="00FA137E" w:rsidRDefault="00FA137E" w:rsidP="00FA137E">
            <w:pPr>
              <w:spacing w:line="240" w:lineRule="auto"/>
              <w:rPr>
                <w:rFonts w:asciiTheme="majorHAnsi" w:hAnsiTheme="majorHAnsi"/>
              </w:rPr>
            </w:pPr>
            <w:r w:rsidRPr="00FA137E">
              <w:rPr>
                <w:rFonts w:asciiTheme="majorHAnsi" w:hAnsiTheme="majorHAnsi"/>
              </w:rPr>
              <w:t xml:space="preserve">•             Transparencia y responsabilidad en el uso de IA. </w:t>
            </w:r>
          </w:p>
          <w:p w14:paraId="59251DFE" w14:textId="77777777" w:rsidR="00FA137E" w:rsidRPr="00FA137E" w:rsidRDefault="00FA137E" w:rsidP="00FA137E">
            <w:pPr>
              <w:spacing w:line="240" w:lineRule="auto"/>
              <w:rPr>
                <w:rFonts w:asciiTheme="majorHAnsi" w:hAnsiTheme="majorHAnsi"/>
              </w:rPr>
            </w:pPr>
            <w:r w:rsidRPr="00FA137E">
              <w:rPr>
                <w:rFonts w:asciiTheme="majorHAnsi" w:hAnsiTheme="majorHAnsi"/>
              </w:rPr>
              <w:t>•             Revisión humana de los contenidos</w:t>
            </w:r>
          </w:p>
          <w:p w14:paraId="39A01062" w14:textId="16A4A77B" w:rsidR="000A525E" w:rsidRPr="00FA137E" w:rsidRDefault="000A525E" w:rsidP="00FA137E">
            <w:pPr>
              <w:spacing w:after="0" w:line="240" w:lineRule="auto"/>
              <w:ind w:right="219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1134" w:type="dxa"/>
            <w:noWrap/>
            <w:vAlign w:val="center"/>
          </w:tcPr>
          <w:p w14:paraId="4CA144AF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0A525E" w:rsidRPr="00EF314E" w14:paraId="742D160D" w14:textId="77777777" w:rsidTr="00C66454">
        <w:trPr>
          <w:trHeight w:val="1304"/>
        </w:trPr>
        <w:tc>
          <w:tcPr>
            <w:tcW w:w="1560" w:type="dxa"/>
            <w:vMerge/>
            <w:vAlign w:val="center"/>
            <w:hideMark/>
          </w:tcPr>
          <w:p w14:paraId="3DAA9FE2" w14:textId="77777777" w:rsidR="000A525E" w:rsidRPr="00EF314E" w:rsidRDefault="000A525E" w:rsidP="00C66454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1701" w:type="dxa"/>
            <w:noWrap/>
            <w:vAlign w:val="center"/>
            <w:hideMark/>
          </w:tcPr>
          <w:p w14:paraId="55C47AA4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Relator/a</w:t>
            </w:r>
          </w:p>
        </w:tc>
        <w:tc>
          <w:tcPr>
            <w:tcW w:w="4962" w:type="dxa"/>
            <w:vAlign w:val="center"/>
            <w:hideMark/>
          </w:tcPr>
          <w:p w14:paraId="6DA1C1BD" w14:textId="77777777" w:rsidR="000A525E" w:rsidRDefault="000A525E" w:rsidP="00C66454">
            <w:pPr>
              <w:spacing w:after="0" w:line="240" w:lineRule="auto"/>
              <w:ind w:left="218" w:right="219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El/la relator/a deberá contar con:</w:t>
            </w:r>
          </w:p>
          <w:p w14:paraId="5312397F" w14:textId="77777777" w:rsidR="00950CED" w:rsidRPr="00EF314E" w:rsidRDefault="00950CED" w:rsidP="00C66454">
            <w:pPr>
              <w:spacing w:after="0" w:line="240" w:lineRule="auto"/>
              <w:ind w:left="218" w:right="219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</w:p>
          <w:p w14:paraId="71925988" w14:textId="77777777" w:rsidR="000A525E" w:rsidRDefault="000A525E" w:rsidP="00C66454">
            <w:pPr>
              <w:tabs>
                <w:tab w:val="left" w:pos="4329"/>
              </w:tabs>
              <w:spacing w:after="0" w:line="240" w:lineRule="auto"/>
              <w:ind w:left="218" w:right="502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 xml:space="preserve">-  Al menos </w:t>
            </w:r>
            <w:r w:rsidRPr="00EF314E"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lang w:eastAsia="es-CL"/>
                <w14:ligatures w14:val="none"/>
              </w:rPr>
              <w:t>2 experiencias en relatorías en materias de Inteligencia Artificial</w:t>
            </w:r>
            <w:r w:rsidRPr="00EF314E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 xml:space="preserve">, lo que deberá ser acreditado a través de </w:t>
            </w:r>
            <w:r w:rsidRPr="00EF314E"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u w:val="single"/>
                <w:lang w:eastAsia="es-CL"/>
                <w14:ligatures w14:val="none"/>
              </w:rPr>
              <w:t>certificado firmado y timbrado por la institución capacitada</w:t>
            </w:r>
            <w:r w:rsidRPr="00EF314E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 xml:space="preserve"> o, </w:t>
            </w:r>
          </w:p>
          <w:p w14:paraId="682BA87D" w14:textId="77777777" w:rsidR="00950CED" w:rsidRPr="00EF314E" w:rsidRDefault="00950CED" w:rsidP="00C66454">
            <w:pPr>
              <w:tabs>
                <w:tab w:val="left" w:pos="4329"/>
              </w:tabs>
              <w:spacing w:after="0" w:line="240" w:lineRule="auto"/>
              <w:ind w:left="218" w:right="502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</w:p>
          <w:p w14:paraId="1681A993" w14:textId="77777777" w:rsidR="000A525E" w:rsidRDefault="000A525E" w:rsidP="00C66454">
            <w:pPr>
              <w:tabs>
                <w:tab w:val="left" w:pos="4329"/>
              </w:tabs>
              <w:spacing w:after="0" w:line="240" w:lineRule="auto"/>
              <w:ind w:left="360" w:right="502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 xml:space="preserve">- Acreditar conocimiento a través de </w:t>
            </w:r>
            <w:r w:rsidRPr="00EF314E"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lang w:eastAsia="es-CL"/>
                <w14:ligatures w14:val="none"/>
              </w:rPr>
              <w:t>cursos o especializaciones en la materia (al menos 2)</w:t>
            </w:r>
            <w:r w:rsidRPr="00EF314E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 xml:space="preserve">, que deberán ser respaldadas con sus respectivos </w:t>
            </w:r>
            <w:r w:rsidRPr="00EF314E"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lang w:eastAsia="es-CL"/>
                <w14:ligatures w14:val="none"/>
              </w:rPr>
              <w:t>certificados.</w:t>
            </w:r>
            <w:r w:rsidRPr="00EF314E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 xml:space="preserve"> </w:t>
            </w:r>
          </w:p>
          <w:p w14:paraId="0363ED45" w14:textId="77777777" w:rsidR="00950CED" w:rsidRDefault="00950CED" w:rsidP="00C66454">
            <w:pPr>
              <w:tabs>
                <w:tab w:val="left" w:pos="4329"/>
              </w:tabs>
              <w:spacing w:after="0" w:line="240" w:lineRule="auto"/>
              <w:ind w:left="360" w:right="502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</w:p>
          <w:p w14:paraId="075326ED" w14:textId="19C330AD" w:rsidR="000A525E" w:rsidRPr="00EF314E" w:rsidRDefault="000A525E" w:rsidP="00D4711A">
            <w:pPr>
              <w:tabs>
                <w:tab w:val="left" w:pos="4329"/>
              </w:tabs>
              <w:spacing w:after="0" w:line="240" w:lineRule="auto"/>
              <w:ind w:left="210" w:right="502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- Se le debe informar al relator que el público objetivo del curso son periodistas y comunicadores sociales</w:t>
            </w:r>
            <w:r w:rsidR="005F3ECE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.</w:t>
            </w:r>
          </w:p>
          <w:p w14:paraId="1C090042" w14:textId="77777777" w:rsidR="000A525E" w:rsidRPr="00EF314E" w:rsidRDefault="000A525E" w:rsidP="00C66454">
            <w:pPr>
              <w:spacing w:after="0" w:line="240" w:lineRule="auto"/>
              <w:jc w:val="both"/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205B9342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</w:tr>
      <w:tr w:rsidR="000A525E" w:rsidRPr="00EF314E" w14:paraId="77929662" w14:textId="77777777" w:rsidTr="00C66454">
        <w:trPr>
          <w:trHeight w:val="1304"/>
        </w:trPr>
        <w:tc>
          <w:tcPr>
            <w:tcW w:w="1560" w:type="dxa"/>
            <w:vMerge/>
            <w:vAlign w:val="center"/>
          </w:tcPr>
          <w:p w14:paraId="00B3F114" w14:textId="77777777" w:rsidR="000A525E" w:rsidRPr="00EF314E" w:rsidRDefault="000A525E" w:rsidP="00C66454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1701" w:type="dxa"/>
            <w:noWrap/>
            <w:vAlign w:val="center"/>
          </w:tcPr>
          <w:p w14:paraId="12344597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>Evaluación</w:t>
            </w:r>
          </w:p>
        </w:tc>
        <w:tc>
          <w:tcPr>
            <w:tcW w:w="4962" w:type="dxa"/>
            <w:vAlign w:val="center"/>
          </w:tcPr>
          <w:p w14:paraId="7A5E639B" w14:textId="0B9AF703" w:rsidR="000A525E" w:rsidRPr="00EF314E" w:rsidRDefault="000A525E" w:rsidP="00C66454">
            <w:pPr>
              <w:spacing w:after="0" w:line="240" w:lineRule="auto"/>
              <w:ind w:left="360" w:right="502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>Debe contemplar una evaluación de salida por participante, a fin de emitir un informe</w:t>
            </w:r>
            <w:r w:rsidR="00950CED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 xml:space="preserve"> final</w:t>
            </w:r>
            <w:r w:rsidRPr="00EF314E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 xml:space="preserve"> con los grados de aprendizaje logrados y reflejados en una nota final por alumno/a</w:t>
            </w:r>
            <w:r w:rsidR="00950CED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>, y asistencia</w:t>
            </w:r>
            <w:r w:rsidRPr="00EF314E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 xml:space="preserve">. Se deberá aplicar encuesta de satisfacción a cada participante. </w:t>
            </w:r>
          </w:p>
        </w:tc>
        <w:tc>
          <w:tcPr>
            <w:tcW w:w="1134" w:type="dxa"/>
            <w:noWrap/>
            <w:vAlign w:val="center"/>
          </w:tcPr>
          <w:p w14:paraId="12202E08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0A525E" w:rsidRPr="00EF314E" w14:paraId="661FBB68" w14:textId="77777777" w:rsidTr="00C66454">
        <w:trPr>
          <w:trHeight w:val="1474"/>
        </w:trPr>
        <w:tc>
          <w:tcPr>
            <w:tcW w:w="1560" w:type="dxa"/>
            <w:vMerge/>
            <w:vAlign w:val="center"/>
            <w:hideMark/>
          </w:tcPr>
          <w:p w14:paraId="4DA0379E" w14:textId="77777777" w:rsidR="000A525E" w:rsidRPr="00EF314E" w:rsidRDefault="000A525E" w:rsidP="00C66454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1701" w:type="dxa"/>
            <w:noWrap/>
            <w:vAlign w:val="center"/>
            <w:hideMark/>
          </w:tcPr>
          <w:p w14:paraId="168298B8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>Material Didáctico</w:t>
            </w:r>
          </w:p>
        </w:tc>
        <w:tc>
          <w:tcPr>
            <w:tcW w:w="4962" w:type="dxa"/>
            <w:vAlign w:val="center"/>
          </w:tcPr>
          <w:p w14:paraId="2B298909" w14:textId="0D353011" w:rsidR="000A525E" w:rsidRPr="00EF314E" w:rsidRDefault="000A525E" w:rsidP="00C66454">
            <w:pPr>
              <w:spacing w:after="0" w:line="240" w:lineRule="auto"/>
              <w:ind w:left="360" w:right="502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>Las sesiones sincrónicas deberán ser grabadas por el respectivo relator y quedar disponibles en la plataforma para la revisión de los participantes.</w:t>
            </w:r>
          </w:p>
          <w:p w14:paraId="737AEEF7" w14:textId="77777777" w:rsidR="000A525E" w:rsidRPr="00EF314E" w:rsidRDefault="000A525E" w:rsidP="00C66454">
            <w:pPr>
              <w:spacing w:after="0" w:line="240" w:lineRule="auto"/>
              <w:ind w:left="360" w:right="502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>A su vez, se solicita apoyo docente vía foro Plataforma Moodle y/o correo electrónico durante todo el desarrollo del curso.</w:t>
            </w:r>
          </w:p>
          <w:p w14:paraId="4E2E6B9F" w14:textId="77777777" w:rsidR="000A525E" w:rsidRPr="00EF314E" w:rsidRDefault="000A525E" w:rsidP="00C66454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65E39032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</w:tr>
      <w:tr w:rsidR="000A525E" w:rsidRPr="00EF314E" w14:paraId="592EEAD9" w14:textId="77777777" w:rsidTr="00C66454">
        <w:trPr>
          <w:trHeight w:val="397"/>
        </w:trPr>
        <w:tc>
          <w:tcPr>
            <w:tcW w:w="1560" w:type="dxa"/>
            <w:vMerge/>
            <w:vAlign w:val="center"/>
          </w:tcPr>
          <w:p w14:paraId="6A657E8A" w14:textId="77777777" w:rsidR="000A525E" w:rsidRPr="00EF314E" w:rsidRDefault="000A525E" w:rsidP="00C66454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1701" w:type="dxa"/>
            <w:noWrap/>
            <w:vAlign w:val="center"/>
          </w:tcPr>
          <w:p w14:paraId="52B45457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>Certificación</w:t>
            </w:r>
          </w:p>
        </w:tc>
        <w:tc>
          <w:tcPr>
            <w:tcW w:w="4962" w:type="dxa"/>
            <w:vAlign w:val="center"/>
          </w:tcPr>
          <w:p w14:paraId="6B147022" w14:textId="77777777" w:rsidR="000A525E" w:rsidRPr="00EF314E" w:rsidRDefault="000A525E" w:rsidP="00C66454">
            <w:pPr>
              <w:spacing w:after="0" w:line="240" w:lineRule="auto"/>
              <w:ind w:left="352"/>
              <w:jc w:val="both"/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  <w:t>Entrega de certificado o diploma con los datos del alumno/a, cantidad de horas, nota y nombre del curso</w:t>
            </w:r>
          </w:p>
        </w:tc>
        <w:tc>
          <w:tcPr>
            <w:tcW w:w="1134" w:type="dxa"/>
            <w:noWrap/>
            <w:vAlign w:val="center"/>
          </w:tcPr>
          <w:p w14:paraId="0A1EC316" w14:textId="77777777" w:rsidR="000A525E" w:rsidRPr="00EF314E" w:rsidRDefault="000A525E" w:rsidP="00C6645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</w:tr>
    </w:tbl>
    <w:p w14:paraId="6BB61B16" w14:textId="77777777" w:rsidR="00746CB5" w:rsidRDefault="00746CB5" w:rsidP="002C4F3F">
      <w:pPr>
        <w:rPr>
          <w:rFonts w:asciiTheme="majorHAnsi" w:hAnsiTheme="majorHAnsi"/>
        </w:rPr>
      </w:pPr>
    </w:p>
    <w:p w14:paraId="2EFB1E3F" w14:textId="54AB6C1B" w:rsidR="00D4711A" w:rsidRPr="00EF314E" w:rsidRDefault="00D4711A" w:rsidP="00D4711A">
      <w:pPr>
        <w:jc w:val="both"/>
        <w:rPr>
          <w:rFonts w:asciiTheme="majorHAnsi" w:eastAsia="Times New Roman" w:hAnsiTheme="majorHAnsi"/>
          <w:b/>
          <w:bCs/>
          <w:color w:val="000000"/>
          <w:kern w:val="0"/>
          <w:lang w:eastAsia="es-CL"/>
          <w14:ligatures w14:val="none"/>
        </w:rPr>
      </w:pPr>
      <w:proofErr w:type="gramStart"/>
      <w:r>
        <w:rPr>
          <w:rFonts w:asciiTheme="majorHAnsi" w:eastAsia="Times New Roman" w:hAnsiTheme="majorHAnsi"/>
          <w:b/>
          <w:bCs/>
          <w:color w:val="000000"/>
          <w:kern w:val="0"/>
          <w:lang w:eastAsia="es-CL"/>
          <w14:ligatures w14:val="none"/>
        </w:rPr>
        <w:t>2</w:t>
      </w:r>
      <w:r w:rsidRPr="00EF314E">
        <w:rPr>
          <w:rFonts w:asciiTheme="majorHAnsi" w:eastAsia="Times New Roman" w:hAnsiTheme="majorHAnsi"/>
          <w:b/>
          <w:bCs/>
          <w:color w:val="000000"/>
          <w:kern w:val="0"/>
          <w:lang w:eastAsia="es-CL"/>
          <w14:ligatures w14:val="none"/>
        </w:rPr>
        <w:t>.  “</w:t>
      </w:r>
      <w:proofErr w:type="gramEnd"/>
      <w:r>
        <w:rPr>
          <w:rFonts w:asciiTheme="majorHAnsi" w:eastAsia="Times New Roman" w:hAnsiTheme="majorHAnsi"/>
          <w:b/>
          <w:bCs/>
          <w:color w:val="000000"/>
          <w:kern w:val="0"/>
          <w:lang w:eastAsia="es-CL"/>
          <w14:ligatures w14:val="none"/>
        </w:rPr>
        <w:t>Seguridad en la Nube</w:t>
      </w:r>
      <w:r w:rsidRPr="00EF314E">
        <w:rPr>
          <w:rFonts w:asciiTheme="majorHAnsi" w:eastAsia="Times New Roman" w:hAnsiTheme="majorHAnsi"/>
          <w:b/>
          <w:bCs/>
          <w:color w:val="000000"/>
          <w:kern w:val="0"/>
          <w:lang w:eastAsia="es-CL"/>
          <w14:ligatures w14:val="none"/>
        </w:rPr>
        <w:t>”</w:t>
      </w:r>
    </w:p>
    <w:p w14:paraId="72C42722" w14:textId="77777777" w:rsidR="00D4711A" w:rsidRPr="00EF314E" w:rsidRDefault="00D4711A" w:rsidP="00D4711A">
      <w:pPr>
        <w:rPr>
          <w:rFonts w:asciiTheme="majorHAnsi" w:eastAsia="Times New Roman" w:hAnsiTheme="majorHAnsi"/>
          <w:color w:val="000000"/>
          <w:kern w:val="0"/>
          <w:lang w:eastAsia="es-CL"/>
          <w14:ligatures w14:val="none"/>
        </w:rPr>
      </w:pPr>
      <w:r w:rsidRPr="00EF314E">
        <w:rPr>
          <w:rFonts w:asciiTheme="majorHAnsi" w:eastAsia="Times New Roman" w:hAnsiTheme="majorHAnsi"/>
          <w:color w:val="000000"/>
          <w:kern w:val="0"/>
          <w:lang w:eastAsia="es-CL"/>
          <w14:ligatures w14:val="none"/>
        </w:rPr>
        <w:t>La capacitación deberá contemplar a lo menos, las siguientes consideraciones técnicas:</w:t>
      </w:r>
    </w:p>
    <w:tbl>
      <w:tblPr>
        <w:tblW w:w="935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1701"/>
        <w:gridCol w:w="4962"/>
        <w:gridCol w:w="1134"/>
      </w:tblGrid>
      <w:tr w:rsidR="00D4711A" w:rsidRPr="00EF314E" w14:paraId="5CA8D594" w14:textId="77777777" w:rsidTr="00ED02D9">
        <w:trPr>
          <w:trHeight w:val="365"/>
        </w:trPr>
        <w:tc>
          <w:tcPr>
            <w:tcW w:w="1560" w:type="dxa"/>
            <w:shd w:val="clear" w:color="auto" w:fill="0E2841" w:themeFill="text2"/>
            <w:noWrap/>
            <w:vAlign w:val="center"/>
            <w:hideMark/>
          </w:tcPr>
          <w:p w14:paraId="6A1E31CB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Times New Roman"/>
                <w:b/>
                <w:bCs/>
                <w:color w:val="FFFFFF"/>
                <w:kern w:val="0"/>
                <w:lang w:eastAsia="es-CL"/>
                <w14:ligatures w14:val="none"/>
              </w:rPr>
              <w:t>Actividad</w:t>
            </w:r>
          </w:p>
        </w:tc>
        <w:tc>
          <w:tcPr>
            <w:tcW w:w="1701" w:type="dxa"/>
            <w:shd w:val="clear" w:color="auto" w:fill="0E2841" w:themeFill="text2"/>
            <w:noWrap/>
            <w:vAlign w:val="center"/>
            <w:hideMark/>
          </w:tcPr>
          <w:p w14:paraId="23692F0F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Times New Roman"/>
                <w:b/>
                <w:bCs/>
                <w:color w:val="FFFFFF"/>
                <w:kern w:val="0"/>
                <w:lang w:eastAsia="es-CL"/>
                <w14:ligatures w14:val="none"/>
              </w:rPr>
              <w:t>Requerimiento</w:t>
            </w:r>
          </w:p>
        </w:tc>
        <w:tc>
          <w:tcPr>
            <w:tcW w:w="4962" w:type="dxa"/>
            <w:shd w:val="clear" w:color="auto" w:fill="0E2841" w:themeFill="text2"/>
            <w:noWrap/>
            <w:vAlign w:val="center"/>
            <w:hideMark/>
          </w:tcPr>
          <w:p w14:paraId="153F2506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Times New Roman"/>
                <w:b/>
                <w:bCs/>
                <w:color w:val="FFFFFF"/>
                <w:kern w:val="0"/>
                <w:lang w:eastAsia="es-CL"/>
                <w14:ligatures w14:val="none"/>
              </w:rPr>
              <w:t>Especificaciones</w:t>
            </w:r>
          </w:p>
        </w:tc>
        <w:tc>
          <w:tcPr>
            <w:tcW w:w="1134" w:type="dxa"/>
            <w:shd w:val="clear" w:color="auto" w:fill="0E2841" w:themeFill="text2"/>
            <w:noWrap/>
            <w:vAlign w:val="center"/>
            <w:hideMark/>
          </w:tcPr>
          <w:p w14:paraId="327C111A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Times New Roman"/>
                <w:b/>
                <w:bCs/>
                <w:color w:val="FFFFFF"/>
                <w:kern w:val="0"/>
                <w:lang w:eastAsia="es-CL"/>
                <w14:ligatures w14:val="none"/>
              </w:rPr>
              <w:t>Cantidad</w:t>
            </w:r>
          </w:p>
        </w:tc>
      </w:tr>
      <w:tr w:rsidR="00D4711A" w:rsidRPr="00EF314E" w14:paraId="434038E1" w14:textId="77777777" w:rsidTr="00ED02D9">
        <w:trPr>
          <w:trHeight w:val="50"/>
        </w:trPr>
        <w:tc>
          <w:tcPr>
            <w:tcW w:w="1560" w:type="dxa"/>
            <w:vMerge w:val="restart"/>
            <w:noWrap/>
            <w:vAlign w:val="center"/>
            <w:hideMark/>
          </w:tcPr>
          <w:p w14:paraId="54168560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</w:rPr>
            </w:pPr>
          </w:p>
          <w:p w14:paraId="7F07A251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</w:rPr>
            </w:pPr>
          </w:p>
          <w:p w14:paraId="62EAF396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</w:rPr>
            </w:pPr>
          </w:p>
          <w:p w14:paraId="6A8FAC90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</w:rPr>
            </w:pPr>
          </w:p>
          <w:p w14:paraId="24DBFFCF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</w:rPr>
            </w:pPr>
          </w:p>
          <w:p w14:paraId="26F16677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</w:rPr>
            </w:pPr>
          </w:p>
          <w:p w14:paraId="15F4BAE6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</w:rPr>
            </w:pPr>
          </w:p>
          <w:p w14:paraId="68B2D0F6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</w:rPr>
            </w:pPr>
          </w:p>
          <w:p w14:paraId="2F074B2E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</w:rPr>
            </w:pPr>
          </w:p>
          <w:p w14:paraId="45DBE712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</w:rPr>
            </w:pPr>
          </w:p>
          <w:p w14:paraId="203C82B2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</w:rPr>
            </w:pPr>
          </w:p>
          <w:p w14:paraId="4C6EA262" w14:textId="77777777" w:rsidR="00D4711A" w:rsidRPr="00EF314E" w:rsidRDefault="00D4711A" w:rsidP="00ED02D9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</w:p>
          <w:p w14:paraId="4B585A86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</w:rPr>
            </w:pPr>
          </w:p>
          <w:p w14:paraId="1795A71D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</w:rPr>
            </w:pPr>
          </w:p>
          <w:p w14:paraId="6338D49B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</w:rPr>
            </w:pPr>
          </w:p>
          <w:p w14:paraId="16412CAE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EF314E">
              <w:rPr>
                <w:rFonts w:asciiTheme="majorHAnsi" w:hAnsiTheme="majorHAnsi"/>
                <w:b/>
                <w:bCs/>
              </w:rPr>
              <w:t xml:space="preserve">Curso </w:t>
            </w:r>
            <w:r>
              <w:rPr>
                <w:rFonts w:asciiTheme="majorHAnsi" w:hAnsiTheme="majorHAnsi"/>
                <w:b/>
                <w:bCs/>
              </w:rPr>
              <w:t>Seguridad en la Nube</w:t>
            </w:r>
          </w:p>
          <w:p w14:paraId="5D5BD80A" w14:textId="77777777" w:rsidR="00D4711A" w:rsidRPr="00EF314E" w:rsidRDefault="00D4711A" w:rsidP="00ED02D9">
            <w:pPr>
              <w:spacing w:after="0" w:line="240" w:lineRule="auto"/>
              <w:rPr>
                <w:rFonts w:asciiTheme="majorHAnsi" w:hAnsiTheme="majorHAnsi"/>
              </w:rPr>
            </w:pPr>
          </w:p>
          <w:p w14:paraId="277BE6C1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hAnsiTheme="majorHAnsi"/>
              </w:rPr>
            </w:pPr>
          </w:p>
          <w:p w14:paraId="57503BE6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hAnsiTheme="majorHAnsi"/>
              </w:rPr>
            </w:pPr>
          </w:p>
          <w:p w14:paraId="3C16D2D4" w14:textId="77777777" w:rsidR="00D4711A" w:rsidRPr="00EF314E" w:rsidRDefault="00D4711A" w:rsidP="00ED02D9">
            <w:pPr>
              <w:spacing w:after="0" w:line="240" w:lineRule="auto"/>
              <w:rPr>
                <w:rFonts w:asciiTheme="majorHAnsi" w:hAnsiTheme="majorHAnsi"/>
              </w:rPr>
            </w:pPr>
          </w:p>
          <w:p w14:paraId="52A2D48C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hAnsiTheme="majorHAnsi"/>
              </w:rPr>
            </w:pPr>
          </w:p>
          <w:p w14:paraId="4BC0EE47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hAnsiTheme="majorHAnsi"/>
              </w:rPr>
            </w:pPr>
          </w:p>
          <w:p w14:paraId="4381F774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hAnsiTheme="majorHAnsi"/>
              </w:rPr>
            </w:pPr>
          </w:p>
          <w:p w14:paraId="6BFEF8ED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hAnsiTheme="majorHAnsi"/>
              </w:rPr>
            </w:pPr>
          </w:p>
          <w:p w14:paraId="2FA0897F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hAnsiTheme="majorHAnsi"/>
              </w:rPr>
            </w:pPr>
          </w:p>
          <w:p w14:paraId="3CC7881B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hAnsiTheme="majorHAnsi"/>
              </w:rPr>
            </w:pPr>
          </w:p>
          <w:p w14:paraId="4DBD4BC6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hAnsiTheme="majorHAnsi"/>
              </w:rPr>
            </w:pPr>
          </w:p>
          <w:p w14:paraId="7210CE35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hAnsiTheme="majorHAnsi"/>
              </w:rPr>
            </w:pPr>
          </w:p>
          <w:p w14:paraId="09C3BAF2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hAnsiTheme="majorHAnsi"/>
              </w:rPr>
            </w:pPr>
          </w:p>
          <w:p w14:paraId="34E79AC6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1701" w:type="dxa"/>
            <w:noWrap/>
            <w:vAlign w:val="center"/>
            <w:hideMark/>
          </w:tcPr>
          <w:p w14:paraId="342974FF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  <w:lastRenderedPageBreak/>
              <w:t>Cantidad de participantes</w:t>
            </w:r>
          </w:p>
        </w:tc>
        <w:tc>
          <w:tcPr>
            <w:tcW w:w="4962" w:type="dxa"/>
            <w:noWrap/>
            <w:vAlign w:val="center"/>
            <w:hideMark/>
          </w:tcPr>
          <w:p w14:paraId="357A3706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  <w:t>Número participantes total</w:t>
            </w:r>
          </w:p>
        </w:tc>
        <w:tc>
          <w:tcPr>
            <w:tcW w:w="1134" w:type="dxa"/>
            <w:noWrap/>
            <w:vAlign w:val="center"/>
            <w:hideMark/>
          </w:tcPr>
          <w:p w14:paraId="2C9DB999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>8</w:t>
            </w:r>
          </w:p>
          <w:p w14:paraId="39E5E2F2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D4711A" w:rsidRPr="00EF314E" w14:paraId="6CED3A46" w14:textId="77777777" w:rsidTr="00ED02D9">
        <w:trPr>
          <w:trHeight w:val="365"/>
        </w:trPr>
        <w:tc>
          <w:tcPr>
            <w:tcW w:w="1560" w:type="dxa"/>
            <w:vMerge/>
            <w:vAlign w:val="center"/>
            <w:hideMark/>
          </w:tcPr>
          <w:p w14:paraId="11D2D6D9" w14:textId="77777777" w:rsidR="00D4711A" w:rsidRPr="00EF314E" w:rsidRDefault="00D4711A" w:rsidP="00ED02D9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1701" w:type="dxa"/>
            <w:noWrap/>
            <w:vAlign w:val="center"/>
            <w:hideMark/>
          </w:tcPr>
          <w:p w14:paraId="608904C4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  <w:t xml:space="preserve">Fecha </w:t>
            </w:r>
          </w:p>
        </w:tc>
        <w:tc>
          <w:tcPr>
            <w:tcW w:w="4962" w:type="dxa"/>
            <w:noWrap/>
            <w:vAlign w:val="center"/>
            <w:hideMark/>
          </w:tcPr>
          <w:p w14:paraId="0388CD6A" w14:textId="6484B26B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  <w:t>Julio</w:t>
            </w:r>
            <w:r w:rsidR="00307445"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  <w:t>-Agosto</w:t>
            </w:r>
          </w:p>
        </w:tc>
        <w:tc>
          <w:tcPr>
            <w:tcW w:w="1134" w:type="dxa"/>
            <w:noWrap/>
            <w:vAlign w:val="center"/>
            <w:hideMark/>
          </w:tcPr>
          <w:p w14:paraId="323D18CD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>-</w:t>
            </w:r>
          </w:p>
        </w:tc>
      </w:tr>
      <w:tr w:rsidR="00D4711A" w:rsidRPr="00EF314E" w14:paraId="44809317" w14:textId="77777777" w:rsidTr="00ED02D9">
        <w:trPr>
          <w:trHeight w:val="365"/>
        </w:trPr>
        <w:tc>
          <w:tcPr>
            <w:tcW w:w="1560" w:type="dxa"/>
            <w:vMerge/>
            <w:vAlign w:val="center"/>
            <w:hideMark/>
          </w:tcPr>
          <w:p w14:paraId="63E18C69" w14:textId="77777777" w:rsidR="00D4711A" w:rsidRPr="00EF314E" w:rsidRDefault="00D4711A" w:rsidP="00ED02D9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1701" w:type="dxa"/>
            <w:noWrap/>
            <w:vAlign w:val="center"/>
            <w:hideMark/>
          </w:tcPr>
          <w:p w14:paraId="5ED47115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  <w:t xml:space="preserve">Horas cronológicas </w:t>
            </w:r>
          </w:p>
        </w:tc>
        <w:tc>
          <w:tcPr>
            <w:tcW w:w="4962" w:type="dxa"/>
            <w:noWrap/>
            <w:vAlign w:val="center"/>
            <w:hideMark/>
          </w:tcPr>
          <w:p w14:paraId="170323C6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  <w:t>20</w:t>
            </w:r>
            <w:r w:rsidRPr="00EF314E"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  <w:t xml:space="preserve"> horas de capacitación total</w:t>
            </w:r>
            <w:r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  <w:t xml:space="preserve"> (como mínimo)</w:t>
            </w:r>
          </w:p>
        </w:tc>
        <w:tc>
          <w:tcPr>
            <w:tcW w:w="1134" w:type="dxa"/>
            <w:noWrap/>
            <w:vAlign w:val="center"/>
            <w:hideMark/>
          </w:tcPr>
          <w:p w14:paraId="6E80210B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D4711A" w:rsidRPr="00EF314E" w14:paraId="52144E55" w14:textId="77777777" w:rsidTr="00ED02D9">
        <w:trPr>
          <w:trHeight w:val="365"/>
        </w:trPr>
        <w:tc>
          <w:tcPr>
            <w:tcW w:w="1560" w:type="dxa"/>
            <w:vMerge/>
            <w:vAlign w:val="center"/>
            <w:hideMark/>
          </w:tcPr>
          <w:p w14:paraId="1397A902" w14:textId="77777777" w:rsidR="00D4711A" w:rsidRPr="00EF314E" w:rsidRDefault="00D4711A" w:rsidP="00ED02D9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1701" w:type="dxa"/>
            <w:noWrap/>
            <w:vAlign w:val="center"/>
            <w:hideMark/>
          </w:tcPr>
          <w:p w14:paraId="3C3B686D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  <w:t>Público objetivo</w:t>
            </w:r>
          </w:p>
        </w:tc>
        <w:tc>
          <w:tcPr>
            <w:tcW w:w="4962" w:type="dxa"/>
            <w:noWrap/>
            <w:vAlign w:val="center"/>
            <w:hideMark/>
          </w:tcPr>
          <w:p w14:paraId="4E21E800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color w:val="000000" w:themeColor="text1"/>
                <w:lang w:eastAsia="es-CL"/>
              </w:rPr>
            </w:pPr>
            <w:r>
              <w:rPr>
                <w:rFonts w:asciiTheme="majorHAnsi" w:eastAsia="Times New Roman" w:hAnsiTheme="majorHAnsi"/>
                <w:color w:val="000000" w:themeColor="text1"/>
                <w:lang w:eastAsia="es-CL"/>
              </w:rPr>
              <w:t>Analistas de la Unidad</w:t>
            </w:r>
          </w:p>
        </w:tc>
        <w:tc>
          <w:tcPr>
            <w:tcW w:w="1134" w:type="dxa"/>
            <w:noWrap/>
            <w:vAlign w:val="center"/>
            <w:hideMark/>
          </w:tcPr>
          <w:p w14:paraId="05CE3001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</w:tr>
      <w:tr w:rsidR="00D4711A" w:rsidRPr="00EF314E" w14:paraId="6DBE4D53" w14:textId="77777777" w:rsidTr="00ED02D9">
        <w:trPr>
          <w:trHeight w:val="365"/>
        </w:trPr>
        <w:tc>
          <w:tcPr>
            <w:tcW w:w="1560" w:type="dxa"/>
            <w:vMerge/>
            <w:vAlign w:val="center"/>
            <w:hideMark/>
          </w:tcPr>
          <w:p w14:paraId="700E0704" w14:textId="77777777" w:rsidR="00D4711A" w:rsidRPr="00EF314E" w:rsidRDefault="00D4711A" w:rsidP="00ED02D9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1701" w:type="dxa"/>
            <w:noWrap/>
            <w:vAlign w:val="center"/>
            <w:hideMark/>
          </w:tcPr>
          <w:p w14:paraId="6530131F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  <w:t>Horario</w:t>
            </w:r>
          </w:p>
        </w:tc>
        <w:tc>
          <w:tcPr>
            <w:tcW w:w="4962" w:type="dxa"/>
            <w:noWrap/>
            <w:vAlign w:val="center"/>
            <w:hideMark/>
          </w:tcPr>
          <w:p w14:paraId="005A710B" w14:textId="2D1F5300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  <w:t>Dentro</w:t>
            </w:r>
            <w:r w:rsidRPr="00EF314E"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  <w:t xml:space="preserve"> de la jornada </w:t>
            </w:r>
          </w:p>
        </w:tc>
        <w:tc>
          <w:tcPr>
            <w:tcW w:w="1134" w:type="dxa"/>
            <w:noWrap/>
            <w:vAlign w:val="center"/>
            <w:hideMark/>
          </w:tcPr>
          <w:p w14:paraId="28AF723D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</w:tr>
      <w:tr w:rsidR="00D4711A" w:rsidRPr="00EF314E" w14:paraId="4C075990" w14:textId="77777777" w:rsidTr="00ED02D9">
        <w:trPr>
          <w:trHeight w:val="373"/>
        </w:trPr>
        <w:tc>
          <w:tcPr>
            <w:tcW w:w="1560" w:type="dxa"/>
            <w:vMerge/>
            <w:vAlign w:val="center"/>
            <w:hideMark/>
          </w:tcPr>
          <w:p w14:paraId="38A95619" w14:textId="77777777" w:rsidR="00D4711A" w:rsidRPr="00EF314E" w:rsidRDefault="00D4711A" w:rsidP="00ED02D9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1701" w:type="dxa"/>
            <w:noWrap/>
            <w:vAlign w:val="center"/>
            <w:hideMark/>
          </w:tcPr>
          <w:p w14:paraId="5358DB1E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  <w:t>Modalidad</w:t>
            </w:r>
          </w:p>
        </w:tc>
        <w:tc>
          <w:tcPr>
            <w:tcW w:w="4962" w:type="dxa"/>
            <w:noWrap/>
            <w:vAlign w:val="center"/>
            <w:hideMark/>
          </w:tcPr>
          <w:p w14:paraId="12DAE62B" w14:textId="06A33105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  <w:t>Presencial</w:t>
            </w:r>
            <w:r w:rsidR="00950CED"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  <w:t xml:space="preserve"> 60% y 40% virtual (sincrónico)</w:t>
            </w:r>
          </w:p>
        </w:tc>
        <w:tc>
          <w:tcPr>
            <w:tcW w:w="1134" w:type="dxa"/>
            <w:noWrap/>
            <w:vAlign w:val="center"/>
            <w:hideMark/>
          </w:tcPr>
          <w:p w14:paraId="72BCB20C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</w:tr>
      <w:tr w:rsidR="00D4711A" w:rsidRPr="00EF314E" w14:paraId="36A9D741" w14:textId="77777777" w:rsidTr="00ED02D9">
        <w:trPr>
          <w:trHeight w:val="1304"/>
        </w:trPr>
        <w:tc>
          <w:tcPr>
            <w:tcW w:w="1560" w:type="dxa"/>
            <w:vMerge/>
            <w:vAlign w:val="center"/>
          </w:tcPr>
          <w:p w14:paraId="5103D608" w14:textId="77777777" w:rsidR="00D4711A" w:rsidRPr="00EF314E" w:rsidRDefault="00D4711A" w:rsidP="00ED02D9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1701" w:type="dxa"/>
            <w:noWrap/>
            <w:vAlign w:val="center"/>
          </w:tcPr>
          <w:p w14:paraId="1B36E041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Contenidos mínimos</w:t>
            </w:r>
          </w:p>
        </w:tc>
        <w:tc>
          <w:tcPr>
            <w:tcW w:w="4962" w:type="dxa"/>
            <w:vAlign w:val="center"/>
          </w:tcPr>
          <w:p w14:paraId="2345CDF2" w14:textId="77777777" w:rsidR="00D4711A" w:rsidRDefault="00D4711A" w:rsidP="00ED02D9">
            <w:pPr>
              <w:spacing w:after="0" w:line="240" w:lineRule="auto"/>
              <w:ind w:left="218"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2576EA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UNIDAD 1: INTRODUCCIÓN A LA INFORMÁTICA EN LA NUBE Y MODELO DE SEGURIDAD DE AWS</w:t>
            </w:r>
          </w:p>
          <w:p w14:paraId="47FA7675" w14:textId="77777777" w:rsidR="00D4711A" w:rsidRPr="009865FC" w:rsidRDefault="00D4711A" w:rsidP="00ED02D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ind w:left="352"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 xml:space="preserve">¿Qué es la informática en la nube? </w:t>
            </w:r>
          </w:p>
          <w:p w14:paraId="6E9F5386" w14:textId="77777777" w:rsidR="00D4711A" w:rsidRPr="009865FC" w:rsidRDefault="00D4711A" w:rsidP="00ED02D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ind w:left="352"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Beneficios de la informática en la nube</w:t>
            </w:r>
          </w:p>
          <w:p w14:paraId="71542088" w14:textId="77777777" w:rsidR="00D4711A" w:rsidRPr="009865FC" w:rsidRDefault="00D4711A" w:rsidP="00ED02D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ind w:left="352"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 xml:space="preserve">Economía de la nube y costo total de propiedad </w:t>
            </w:r>
          </w:p>
          <w:p w14:paraId="4370EE21" w14:textId="77777777" w:rsidR="00D4711A" w:rsidRPr="009865FC" w:rsidRDefault="00D4711A" w:rsidP="00ED02D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ind w:left="352"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 xml:space="preserve">Componentes de una solución en la NUBE </w:t>
            </w:r>
          </w:p>
          <w:p w14:paraId="5E6C310B" w14:textId="77777777" w:rsidR="00D4711A" w:rsidRPr="009865FC" w:rsidRDefault="00D4711A" w:rsidP="00ED02D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ind w:left="352"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Seguridad, identidad y administración del acceso</w:t>
            </w:r>
          </w:p>
          <w:p w14:paraId="77A250A7" w14:textId="77777777" w:rsidR="00D4711A" w:rsidRPr="009865FC" w:rsidRDefault="00D4711A" w:rsidP="00ED02D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ind w:left="352"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 xml:space="preserve">Informática, almacenamiento y redes </w:t>
            </w:r>
          </w:p>
          <w:p w14:paraId="28FD18D2" w14:textId="77777777" w:rsidR="00D4711A" w:rsidRPr="009865FC" w:rsidRDefault="00D4711A" w:rsidP="00ED02D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ind w:left="352"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 xml:space="preserve">Laboratorio: Implementación de VPC y accesos. </w:t>
            </w:r>
          </w:p>
          <w:p w14:paraId="10ADF766" w14:textId="77777777" w:rsidR="00D4711A" w:rsidRPr="009865FC" w:rsidRDefault="00D4711A" w:rsidP="00ED02D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ind w:left="352"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Laboratorio: Control de acceso a recursos en AWS.</w:t>
            </w:r>
          </w:p>
          <w:p w14:paraId="7CF8C5FD" w14:textId="77777777" w:rsidR="00D4711A" w:rsidRDefault="00D4711A" w:rsidP="00ED02D9">
            <w:pPr>
              <w:spacing w:after="0" w:line="240" w:lineRule="auto"/>
              <w:ind w:left="218"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</w:p>
          <w:p w14:paraId="6ED0751E" w14:textId="77777777" w:rsidR="00D4711A" w:rsidRDefault="00D4711A" w:rsidP="00ED02D9">
            <w:pPr>
              <w:spacing w:after="0" w:line="240" w:lineRule="auto"/>
              <w:ind w:left="218"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2576EA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lastRenderedPageBreak/>
              <w:t>UNIDAD 2: SEGURIDAD DE DATOS Y REDES EN AWS</w:t>
            </w:r>
          </w:p>
          <w:p w14:paraId="4E29E3A1" w14:textId="77777777" w:rsidR="00D4711A" w:rsidRPr="009865FC" w:rsidRDefault="00D4711A" w:rsidP="00ED02D9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 xml:space="preserve">Consideraciones de seguridad. </w:t>
            </w:r>
          </w:p>
          <w:p w14:paraId="380E6856" w14:textId="77777777" w:rsidR="00D4711A" w:rsidRPr="009865FC" w:rsidRDefault="00D4711A" w:rsidP="00ED02D9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 xml:space="preserve">Opciones de encriptación. </w:t>
            </w:r>
          </w:p>
          <w:p w14:paraId="1BC584B6" w14:textId="77777777" w:rsidR="00D4711A" w:rsidRPr="009865FC" w:rsidRDefault="00D4711A" w:rsidP="00ED02D9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 xml:space="preserve">Herramientas de seguridad de datos en AWS. </w:t>
            </w:r>
          </w:p>
          <w:p w14:paraId="0380E8F4" w14:textId="77777777" w:rsidR="00D4711A" w:rsidRPr="009865FC" w:rsidRDefault="00D4711A" w:rsidP="00ED02D9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 xml:space="preserve">Laboratorio: Implementación de seguridad de datos y encriptación. </w:t>
            </w:r>
          </w:p>
          <w:p w14:paraId="037579EA" w14:textId="77777777" w:rsidR="00D4711A" w:rsidRPr="009865FC" w:rsidRDefault="00D4711A" w:rsidP="00ED02D9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Seguridad de redes en ON PREMISE.</w:t>
            </w:r>
          </w:p>
          <w:p w14:paraId="4CD2ABFF" w14:textId="77777777" w:rsidR="00D4711A" w:rsidRPr="009865FC" w:rsidRDefault="00D4711A" w:rsidP="00ED02D9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 xml:space="preserve">Equivalencia y nuevos desafíos en seguridad de red en CLOUD. </w:t>
            </w:r>
          </w:p>
          <w:p w14:paraId="491D32FF" w14:textId="77777777" w:rsidR="00D4711A" w:rsidRPr="009865FC" w:rsidRDefault="00D4711A" w:rsidP="00ED02D9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Herramientas de seguridad de redes, VPC revisitado.</w:t>
            </w:r>
          </w:p>
          <w:p w14:paraId="003A46EB" w14:textId="77777777" w:rsidR="00D4711A" w:rsidRPr="009865FC" w:rsidRDefault="00D4711A" w:rsidP="00ED02D9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Laboratorio: Implementación de VPC con herramientas de seguridad.</w:t>
            </w:r>
          </w:p>
          <w:p w14:paraId="56BF5686" w14:textId="77777777" w:rsidR="00D4711A" w:rsidRPr="002576EA" w:rsidRDefault="00D4711A" w:rsidP="00ED02D9">
            <w:pPr>
              <w:spacing w:after="0" w:line="240" w:lineRule="auto"/>
              <w:ind w:left="218"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</w:p>
          <w:p w14:paraId="05673285" w14:textId="77777777" w:rsidR="00D4711A" w:rsidRDefault="00D4711A" w:rsidP="00ED02D9">
            <w:pPr>
              <w:spacing w:after="0" w:line="240" w:lineRule="auto"/>
              <w:ind w:left="218"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2576EA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UNIDAD 3: HERRAMIENTAS DE AUDITORÍA Y MONITOREO - IMPLEMENTACIÓN GDPR/ISO 27017</w:t>
            </w:r>
          </w:p>
          <w:p w14:paraId="6309C007" w14:textId="77777777" w:rsidR="00D4711A" w:rsidRPr="009865FC" w:rsidRDefault="00D4711A" w:rsidP="00ED02D9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Herramientas de auditoría en AWS</w:t>
            </w:r>
          </w:p>
          <w:p w14:paraId="0818B0BA" w14:textId="77777777" w:rsidR="00D4711A" w:rsidRPr="009865FC" w:rsidRDefault="00D4711A" w:rsidP="00ED02D9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Laboratorio: Implementación de herramientas de auditoría AWS Audit.</w:t>
            </w:r>
          </w:p>
          <w:p w14:paraId="36407D6D" w14:textId="77777777" w:rsidR="00D4711A" w:rsidRPr="009865FC" w:rsidRDefault="00D4711A" w:rsidP="00ED02D9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 xml:space="preserve">Herramientas de monitoreo en AWS. </w:t>
            </w:r>
          </w:p>
          <w:p w14:paraId="63189EBB" w14:textId="77777777" w:rsidR="00D4711A" w:rsidRPr="009865FC" w:rsidRDefault="00D4711A" w:rsidP="00ED02D9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Laboratorio: Implementación herramientas de monitoreo utilizando AWS Cloud Watch.</w:t>
            </w:r>
          </w:p>
          <w:p w14:paraId="428E477F" w14:textId="77777777" w:rsidR="00D4711A" w:rsidRPr="009865FC" w:rsidRDefault="00D4711A" w:rsidP="00ED02D9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Integración de herramientas de monitoreo y plataformas de ejecución.</w:t>
            </w:r>
          </w:p>
          <w:p w14:paraId="6759ABA0" w14:textId="77777777" w:rsidR="00D4711A" w:rsidRPr="009865FC" w:rsidRDefault="00D4711A" w:rsidP="00ED02D9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Laboratorio: Uso de Lambda para automatización junto a AWS Cloud Watch.</w:t>
            </w:r>
          </w:p>
          <w:p w14:paraId="761A06D1" w14:textId="77777777" w:rsidR="00D4711A" w:rsidRPr="009865FC" w:rsidRDefault="00D4711A" w:rsidP="00ED02D9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Los principales marcos de trabajo en seguridad</w:t>
            </w:r>
          </w:p>
          <w:p w14:paraId="5F847D21" w14:textId="77777777" w:rsidR="00D4711A" w:rsidRPr="009865FC" w:rsidRDefault="00D4711A" w:rsidP="00ED02D9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Implementación de ISO 27017 con AWS.</w:t>
            </w:r>
          </w:p>
          <w:p w14:paraId="78C148E8" w14:textId="77777777" w:rsidR="00D4711A" w:rsidRPr="009865FC" w:rsidRDefault="00D4711A" w:rsidP="00ED02D9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Laboratorio: Herramientas de seguridad en AWS para GDPR e ISO27001/ISO27017</w:t>
            </w:r>
          </w:p>
          <w:p w14:paraId="2A16D808" w14:textId="77777777" w:rsidR="00D4711A" w:rsidRPr="009865FC" w:rsidRDefault="00D4711A" w:rsidP="00ED02D9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 xml:space="preserve">GDPR a fondo. </w:t>
            </w:r>
          </w:p>
          <w:p w14:paraId="496A662D" w14:textId="77777777" w:rsidR="00D4711A" w:rsidRPr="009865FC" w:rsidRDefault="00D4711A" w:rsidP="00ED02D9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Implementación de GDPR en AWS.</w:t>
            </w:r>
          </w:p>
          <w:p w14:paraId="11DE99D4" w14:textId="77777777" w:rsidR="00D4711A" w:rsidRPr="009865FC" w:rsidRDefault="00D4711A" w:rsidP="00ED02D9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Laboratorio: Implementación de sitio con consideraciones en GDPR</w:t>
            </w:r>
          </w:p>
          <w:p w14:paraId="23C00673" w14:textId="77777777" w:rsidR="00D4711A" w:rsidRPr="002576EA" w:rsidRDefault="00D4711A" w:rsidP="00ED02D9">
            <w:pPr>
              <w:spacing w:after="0" w:line="240" w:lineRule="auto"/>
              <w:ind w:left="218"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</w:p>
          <w:p w14:paraId="18C4389B" w14:textId="77777777" w:rsidR="00D4711A" w:rsidRDefault="00D4711A" w:rsidP="00ED02D9">
            <w:pPr>
              <w:spacing w:after="0" w:line="240" w:lineRule="auto"/>
              <w:ind w:left="218"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2576EA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UNIDAD 4: CONTROLES DE INSPECCIÓN Y CORRECIÓN DE SITUACIONES</w:t>
            </w:r>
          </w:p>
          <w:p w14:paraId="3ABC4915" w14:textId="77777777" w:rsidR="00D4711A" w:rsidRPr="009865FC" w:rsidRDefault="00D4711A" w:rsidP="00ED02D9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ind w:left="578"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Controles de inspección en AWS</w:t>
            </w:r>
          </w:p>
          <w:p w14:paraId="644C7C00" w14:textId="77777777" w:rsidR="00D4711A" w:rsidRPr="009865FC" w:rsidRDefault="00D4711A" w:rsidP="00ED02D9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ind w:left="578"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Resolución de situaciones</w:t>
            </w:r>
          </w:p>
          <w:p w14:paraId="653DEFE1" w14:textId="77777777" w:rsidR="00D4711A" w:rsidRPr="009865FC" w:rsidRDefault="00D4711A" w:rsidP="00ED02D9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ind w:left="578"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Laboratorio: Escenario de implementación de controles de seguridad en una infraestructura dada en AWS.</w:t>
            </w:r>
          </w:p>
          <w:p w14:paraId="14286973" w14:textId="77777777" w:rsidR="00D4711A" w:rsidRPr="009865FC" w:rsidRDefault="00D4711A" w:rsidP="00ED02D9">
            <w:pPr>
              <w:spacing w:after="0" w:line="240" w:lineRule="auto"/>
              <w:ind w:left="-142"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</w:p>
          <w:p w14:paraId="6D622B07" w14:textId="77777777" w:rsidR="00D4711A" w:rsidRPr="009865FC" w:rsidRDefault="00D4711A" w:rsidP="00ED02D9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ind w:left="578"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Laboratorio: Escenario de corrección de situaciones utilizando como base la salida de AWS Inspector.</w:t>
            </w:r>
          </w:p>
          <w:p w14:paraId="6A19ABF8" w14:textId="77777777" w:rsidR="00D4711A" w:rsidRPr="002576EA" w:rsidRDefault="00D4711A" w:rsidP="00ED02D9">
            <w:pPr>
              <w:spacing w:after="0" w:line="240" w:lineRule="auto"/>
              <w:ind w:left="218"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</w:p>
          <w:p w14:paraId="75E72FD1" w14:textId="77777777" w:rsidR="00D4711A" w:rsidRDefault="00D4711A" w:rsidP="00ED02D9">
            <w:pPr>
              <w:spacing w:after="0" w:line="240" w:lineRule="auto"/>
              <w:ind w:left="218"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2576EA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UNIDAD 5: CONTROLES PROACTIVOS DE SEGURIDAD Y PLAN DE AUDITORÍA</w:t>
            </w:r>
          </w:p>
          <w:p w14:paraId="41226641" w14:textId="77777777" w:rsidR="00D4711A" w:rsidRPr="009865FC" w:rsidRDefault="00D4711A" w:rsidP="00ED02D9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El concepto de proactividad en seguridad,</w:t>
            </w:r>
          </w:p>
          <w:p w14:paraId="5FB992DE" w14:textId="77777777" w:rsidR="00D4711A" w:rsidRPr="009865FC" w:rsidRDefault="00D4711A" w:rsidP="00ED02D9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val="en-US" w:eastAsia="es-CL"/>
                <w14:ligatures w14:val="none"/>
              </w:rPr>
            </w:pPr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 xml:space="preserve">Herramientas de control proactivo en AWS. </w:t>
            </w:r>
            <w:proofErr w:type="spellStart"/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val="en-US" w:eastAsia="es-CL"/>
                <w14:ligatures w14:val="none"/>
              </w:rPr>
              <w:t>Utilización</w:t>
            </w:r>
            <w:proofErr w:type="spellEnd"/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val="en-US" w:eastAsia="es-CL"/>
                <w14:ligatures w14:val="none"/>
              </w:rPr>
              <w:t xml:space="preserve"> de TAGS, AWS Organizations, IAM, Security Groups, Cloud Formation, Cloud Trail, y VPC Flow Logs.</w:t>
            </w:r>
          </w:p>
          <w:p w14:paraId="6D4444E2" w14:textId="77777777" w:rsidR="00D4711A" w:rsidRPr="009865FC" w:rsidRDefault="00D4711A" w:rsidP="00ED02D9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Laboratorio: Implementación de controles proactivos en AWS</w:t>
            </w:r>
          </w:p>
          <w:p w14:paraId="6F138411" w14:textId="77777777" w:rsidR="00D4711A" w:rsidRPr="009865FC" w:rsidRDefault="00D4711A" w:rsidP="00ED02D9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Plan de auditoría de seguridad en AWS</w:t>
            </w:r>
          </w:p>
          <w:p w14:paraId="5ABE64A7" w14:textId="77777777" w:rsidR="00D4711A" w:rsidRPr="009865FC" w:rsidRDefault="00D4711A" w:rsidP="00ED02D9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 xml:space="preserve">Componentes y objetivos del plan de auditoría. </w:t>
            </w:r>
          </w:p>
          <w:p w14:paraId="55284AD6" w14:textId="77777777" w:rsidR="00D4711A" w:rsidRPr="009865FC" w:rsidRDefault="00D4711A" w:rsidP="00ED02D9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lastRenderedPageBreak/>
              <w:t>Preparación de aspectos de infraestructura en la NUBE.</w:t>
            </w:r>
          </w:p>
          <w:p w14:paraId="05CBCA5D" w14:textId="77777777" w:rsidR="00D4711A" w:rsidRPr="009865FC" w:rsidRDefault="00D4711A" w:rsidP="00ED02D9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9865FC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Ejemplos de revisión de infraestructura</w:t>
            </w:r>
          </w:p>
          <w:p w14:paraId="761F045C" w14:textId="77777777" w:rsidR="00D4711A" w:rsidRDefault="00D4711A" w:rsidP="00ED02D9">
            <w:pPr>
              <w:spacing w:after="0" w:line="240" w:lineRule="auto"/>
              <w:ind w:left="218"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</w:p>
          <w:p w14:paraId="1EF72E91" w14:textId="77777777" w:rsidR="00D4711A" w:rsidRDefault="00D4711A" w:rsidP="00ED02D9">
            <w:pPr>
              <w:spacing w:after="0" w:line="240" w:lineRule="auto"/>
              <w:ind w:left="218"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2576EA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El estudiante al finalizar el curso</w:t>
            </w:r>
            <w:r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 xml:space="preserve"> debe ser </w:t>
            </w:r>
            <w:r w:rsidRPr="002576EA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capaz de:</w:t>
            </w:r>
          </w:p>
          <w:p w14:paraId="0BC22EF2" w14:textId="77777777" w:rsidR="00D4711A" w:rsidRDefault="00D4711A" w:rsidP="00ED02D9">
            <w:pPr>
              <w:spacing w:after="0" w:line="240" w:lineRule="auto"/>
              <w:ind w:left="218"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</w:p>
          <w:p w14:paraId="338FAB38" w14:textId="77777777" w:rsidR="00D4711A" w:rsidRPr="002576EA" w:rsidRDefault="00D4711A" w:rsidP="00ED02D9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2576EA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Comprender el origen, sentido, y momento actual de la nube y las características relevantes de AWS en relación con los estándares de seguridad.</w:t>
            </w:r>
          </w:p>
          <w:p w14:paraId="29A84AC1" w14:textId="77777777" w:rsidR="00D4711A" w:rsidRPr="002576EA" w:rsidRDefault="00D4711A" w:rsidP="00ED02D9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2576EA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Entender y aplicar el modelo de seguridad en la nube de AWS.</w:t>
            </w:r>
          </w:p>
          <w:p w14:paraId="38488590" w14:textId="77777777" w:rsidR="00D4711A" w:rsidRPr="002576EA" w:rsidRDefault="00D4711A" w:rsidP="00ED02D9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2576EA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Comprender las herramientas de seguridad de datos y redes en AWS</w:t>
            </w:r>
          </w:p>
          <w:p w14:paraId="5138A8AC" w14:textId="77777777" w:rsidR="00D4711A" w:rsidRPr="002576EA" w:rsidRDefault="00D4711A" w:rsidP="00ED02D9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2576EA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Entender el cómo simplificar el análisis de seguridad, la gestión de cambios y la resolución de problemas operativos.</w:t>
            </w:r>
          </w:p>
          <w:p w14:paraId="05ABB3A4" w14:textId="77777777" w:rsidR="00D4711A" w:rsidRPr="002576EA" w:rsidRDefault="00D4711A" w:rsidP="00ED02D9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2576EA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Cómo evaluar, auditar y automatizar la corrección de configuraciones de recursos no compatibles.</w:t>
            </w:r>
          </w:p>
          <w:p w14:paraId="2717564C" w14:textId="77777777" w:rsidR="00D4711A" w:rsidRDefault="00D4711A" w:rsidP="00ED02D9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2576EA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Aprender a escribir reglas de cumplimiento personalizadas para satisfacer las necesidades de la organización.</w:t>
            </w:r>
          </w:p>
          <w:p w14:paraId="45567288" w14:textId="77777777" w:rsidR="00D4711A" w:rsidRPr="002576EA" w:rsidRDefault="00D4711A" w:rsidP="00ED02D9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2576EA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Cómo responder automáticamente a los incidentes de seguridad.</w:t>
            </w:r>
          </w:p>
          <w:p w14:paraId="2074ABD7" w14:textId="77777777" w:rsidR="00D4711A" w:rsidRPr="002576EA" w:rsidRDefault="00D4711A" w:rsidP="00ED02D9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2576EA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Cómo responder eficazmente y mitigar el impacto potencial de los incidentes de seguridad.</w:t>
            </w:r>
          </w:p>
          <w:p w14:paraId="36F1282E" w14:textId="77777777" w:rsidR="00D4711A" w:rsidRPr="002576EA" w:rsidRDefault="00D4711A" w:rsidP="00ED02D9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2576EA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Aprenderá técnicas avanzadas para prepararse y responder a eventos de seguridad.</w:t>
            </w:r>
          </w:p>
          <w:p w14:paraId="5C9F34B7" w14:textId="77777777" w:rsidR="00D4711A" w:rsidRPr="002576EA" w:rsidRDefault="00D4711A" w:rsidP="00ED02D9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2576EA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Caracterizar los diferentes servicios de seguridad que ofrece AWS</w:t>
            </w:r>
          </w:p>
          <w:p w14:paraId="62B63FAC" w14:textId="77777777" w:rsidR="00D4711A" w:rsidRPr="002576EA" w:rsidRDefault="00D4711A" w:rsidP="00ED02D9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2576EA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Comprender el uso y alcance de los marcos de trabajo más importantes en seguridad informática aplicables a la seguridad en la nube</w:t>
            </w:r>
          </w:p>
          <w:p w14:paraId="04B5989B" w14:textId="77777777" w:rsidR="00D4711A" w:rsidRPr="002576EA" w:rsidRDefault="00D4711A" w:rsidP="00ED02D9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2576EA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Utilizar los servicios de seguridad de AWS para cumplir con las buenas prácticas</w:t>
            </w:r>
          </w:p>
          <w:p w14:paraId="45AC3418" w14:textId="77777777" w:rsidR="00D4711A" w:rsidRDefault="00D4711A" w:rsidP="00ED02D9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2576EA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Planificar una auditoría de cumplimiento y cuáles son las áreas que dicha auditoría revisará</w:t>
            </w:r>
            <w:r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.</w:t>
            </w:r>
          </w:p>
          <w:p w14:paraId="7A5768FD" w14:textId="77777777" w:rsidR="00D4711A" w:rsidRPr="002576EA" w:rsidRDefault="00D4711A" w:rsidP="00ED02D9">
            <w:pPr>
              <w:spacing w:after="0" w:line="240" w:lineRule="auto"/>
              <w:ind w:right="219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1134" w:type="dxa"/>
            <w:noWrap/>
            <w:vAlign w:val="center"/>
          </w:tcPr>
          <w:p w14:paraId="06639DD0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D4711A" w:rsidRPr="00EF314E" w14:paraId="3E2B6034" w14:textId="77777777" w:rsidTr="00ED02D9">
        <w:trPr>
          <w:trHeight w:val="1304"/>
        </w:trPr>
        <w:tc>
          <w:tcPr>
            <w:tcW w:w="1560" w:type="dxa"/>
            <w:vMerge/>
            <w:vAlign w:val="center"/>
            <w:hideMark/>
          </w:tcPr>
          <w:p w14:paraId="2CB3B646" w14:textId="77777777" w:rsidR="00D4711A" w:rsidRPr="00EF314E" w:rsidRDefault="00D4711A" w:rsidP="00ED02D9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1701" w:type="dxa"/>
            <w:noWrap/>
            <w:vAlign w:val="center"/>
            <w:hideMark/>
          </w:tcPr>
          <w:p w14:paraId="05647739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Relator/a</w:t>
            </w:r>
          </w:p>
        </w:tc>
        <w:tc>
          <w:tcPr>
            <w:tcW w:w="4962" w:type="dxa"/>
            <w:vAlign w:val="center"/>
            <w:hideMark/>
          </w:tcPr>
          <w:p w14:paraId="7A3E665F" w14:textId="77777777" w:rsidR="00D4711A" w:rsidRDefault="00D4711A" w:rsidP="00ED02D9">
            <w:pPr>
              <w:spacing w:after="0" w:line="240" w:lineRule="auto"/>
              <w:ind w:left="218" w:right="219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>El/la relator/a deberá contar con:</w:t>
            </w:r>
          </w:p>
          <w:p w14:paraId="30F630EA" w14:textId="77777777" w:rsidR="00950CED" w:rsidRPr="00EF314E" w:rsidRDefault="00950CED" w:rsidP="00ED02D9">
            <w:pPr>
              <w:spacing w:after="0" w:line="240" w:lineRule="auto"/>
              <w:ind w:left="218" w:right="219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</w:p>
          <w:p w14:paraId="46EA5235" w14:textId="77777777" w:rsidR="00D4711A" w:rsidRDefault="00D4711A" w:rsidP="00ED02D9">
            <w:pPr>
              <w:tabs>
                <w:tab w:val="left" w:pos="4329"/>
              </w:tabs>
              <w:spacing w:after="0" w:line="240" w:lineRule="auto"/>
              <w:ind w:left="218" w:right="502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 xml:space="preserve">-  Al menos </w:t>
            </w:r>
            <w:r w:rsidRPr="00EF314E"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lang w:eastAsia="es-CL"/>
                <w14:ligatures w14:val="none"/>
              </w:rPr>
              <w:t xml:space="preserve">2 experiencias en relatorías en materias de </w:t>
            </w:r>
            <w:r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lang w:eastAsia="es-CL"/>
                <w14:ligatures w14:val="none"/>
              </w:rPr>
              <w:t>Seguridad en la Nube o herramientas AWS</w:t>
            </w:r>
            <w:r w:rsidRPr="00EF314E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 xml:space="preserve">, lo que deberá ser acreditado a través de </w:t>
            </w:r>
            <w:r w:rsidRPr="00EF314E"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u w:val="single"/>
                <w:lang w:eastAsia="es-CL"/>
                <w14:ligatures w14:val="none"/>
              </w:rPr>
              <w:t>certificado firmado y timbrado por la institución capacitada</w:t>
            </w:r>
            <w:r w:rsidRPr="00EF314E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 xml:space="preserve"> o, </w:t>
            </w:r>
          </w:p>
          <w:p w14:paraId="1B6EC41C" w14:textId="77777777" w:rsidR="00950CED" w:rsidRPr="00EF314E" w:rsidRDefault="00950CED" w:rsidP="00ED02D9">
            <w:pPr>
              <w:tabs>
                <w:tab w:val="left" w:pos="4329"/>
              </w:tabs>
              <w:spacing w:after="0" w:line="240" w:lineRule="auto"/>
              <w:ind w:left="218" w:right="502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</w:p>
          <w:p w14:paraId="2660934C" w14:textId="77777777" w:rsidR="00D4711A" w:rsidRPr="00EF314E" w:rsidRDefault="00D4711A" w:rsidP="00ED02D9">
            <w:pPr>
              <w:tabs>
                <w:tab w:val="left" w:pos="4329"/>
              </w:tabs>
              <w:spacing w:after="0" w:line="240" w:lineRule="auto"/>
              <w:ind w:left="360" w:right="502"/>
              <w:jc w:val="both"/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 xml:space="preserve">- Acreditar conocimiento a través de </w:t>
            </w:r>
            <w:r w:rsidRPr="00EF314E"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lang w:eastAsia="es-CL"/>
                <w14:ligatures w14:val="none"/>
              </w:rPr>
              <w:t>cursos o especializaciones en la materia (al menos 2)</w:t>
            </w:r>
            <w:r w:rsidRPr="00EF314E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 xml:space="preserve">, que deberán ser respaldadas con sus respectivos </w:t>
            </w:r>
            <w:r w:rsidRPr="00EF314E"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lang w:eastAsia="es-CL"/>
                <w14:ligatures w14:val="none"/>
              </w:rPr>
              <w:t>certificados.</w:t>
            </w:r>
            <w:r w:rsidRPr="00EF314E">
              <w:rPr>
                <w:rFonts w:asciiTheme="majorHAnsi" w:eastAsia="Times New Roman" w:hAnsiTheme="majorHAnsi" w:cs="Arial"/>
                <w:color w:val="000000"/>
                <w:kern w:val="0"/>
                <w:lang w:eastAsia="es-CL"/>
                <w14:ligatures w14:val="none"/>
              </w:rPr>
              <w:t xml:space="preserve"> </w:t>
            </w:r>
          </w:p>
          <w:p w14:paraId="61FF8E7E" w14:textId="77777777" w:rsidR="00D4711A" w:rsidRPr="00EF314E" w:rsidRDefault="00D4711A" w:rsidP="00ED02D9">
            <w:pPr>
              <w:spacing w:after="0" w:line="240" w:lineRule="auto"/>
              <w:jc w:val="both"/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240A6758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</w:tr>
      <w:tr w:rsidR="00D4711A" w:rsidRPr="00EF314E" w14:paraId="033A1D52" w14:textId="77777777" w:rsidTr="00ED02D9">
        <w:trPr>
          <w:trHeight w:val="1304"/>
        </w:trPr>
        <w:tc>
          <w:tcPr>
            <w:tcW w:w="1560" w:type="dxa"/>
            <w:vMerge/>
            <w:vAlign w:val="center"/>
          </w:tcPr>
          <w:p w14:paraId="21167E70" w14:textId="77777777" w:rsidR="00D4711A" w:rsidRPr="00EF314E" w:rsidRDefault="00D4711A" w:rsidP="00ED02D9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1701" w:type="dxa"/>
            <w:noWrap/>
            <w:vAlign w:val="center"/>
          </w:tcPr>
          <w:p w14:paraId="76FD5677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>Evaluación</w:t>
            </w:r>
          </w:p>
        </w:tc>
        <w:tc>
          <w:tcPr>
            <w:tcW w:w="4962" w:type="dxa"/>
            <w:vAlign w:val="center"/>
          </w:tcPr>
          <w:p w14:paraId="6FEB13E1" w14:textId="63F7DD4F" w:rsidR="00D4711A" w:rsidRPr="00EF314E" w:rsidRDefault="00D4711A" w:rsidP="00ED02D9">
            <w:pPr>
              <w:spacing w:after="0" w:line="240" w:lineRule="auto"/>
              <w:ind w:left="360" w:right="502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>Debe contemplar una evaluación de salida por participante, a fin de emitir un informe</w:t>
            </w:r>
            <w:r w:rsidR="00950CED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 xml:space="preserve"> final</w:t>
            </w:r>
            <w:r w:rsidRPr="00EF314E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 xml:space="preserve"> con los grados de aprendizaje logrados y reflejados en una nota final por alumno/a</w:t>
            </w:r>
            <w:r w:rsidR="00950CED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 xml:space="preserve"> y asistencia</w:t>
            </w:r>
            <w:r w:rsidRPr="00EF314E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 xml:space="preserve">. Se deberá aplicar encuesta de satisfacción a cada participante. </w:t>
            </w:r>
          </w:p>
        </w:tc>
        <w:tc>
          <w:tcPr>
            <w:tcW w:w="1134" w:type="dxa"/>
            <w:noWrap/>
            <w:vAlign w:val="center"/>
          </w:tcPr>
          <w:p w14:paraId="28669A4C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D4711A" w:rsidRPr="00EF314E" w14:paraId="34EB5DBB" w14:textId="77777777" w:rsidTr="00ED02D9">
        <w:trPr>
          <w:trHeight w:val="1474"/>
        </w:trPr>
        <w:tc>
          <w:tcPr>
            <w:tcW w:w="1560" w:type="dxa"/>
            <w:vMerge/>
            <w:vAlign w:val="center"/>
            <w:hideMark/>
          </w:tcPr>
          <w:p w14:paraId="67837FBE" w14:textId="77777777" w:rsidR="00D4711A" w:rsidRPr="00EF314E" w:rsidRDefault="00D4711A" w:rsidP="00ED02D9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1701" w:type="dxa"/>
            <w:noWrap/>
            <w:vAlign w:val="center"/>
            <w:hideMark/>
          </w:tcPr>
          <w:p w14:paraId="3AC89BA1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>Material Didáctico</w:t>
            </w:r>
          </w:p>
        </w:tc>
        <w:tc>
          <w:tcPr>
            <w:tcW w:w="4962" w:type="dxa"/>
            <w:vAlign w:val="center"/>
          </w:tcPr>
          <w:p w14:paraId="3D0746C8" w14:textId="77777777" w:rsidR="00D4711A" w:rsidRDefault="00D4711A" w:rsidP="00ED02D9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ind w:right="502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>Material de elaboración propia o de terceros sobre la materia,</w:t>
            </w:r>
          </w:p>
          <w:p w14:paraId="5B333195" w14:textId="77777777" w:rsidR="00D4711A" w:rsidRDefault="00D4711A" w:rsidP="00ED02D9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ind w:right="502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>Acceso a herramientas AWS,</w:t>
            </w:r>
          </w:p>
          <w:p w14:paraId="5602138B" w14:textId="77777777" w:rsidR="00D4711A" w:rsidRPr="000D20D9" w:rsidRDefault="00D4711A" w:rsidP="00ED02D9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ind w:right="502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>Máquinas virtuales o plataforma para realizar los laboratorios.</w:t>
            </w:r>
          </w:p>
        </w:tc>
        <w:tc>
          <w:tcPr>
            <w:tcW w:w="1134" w:type="dxa"/>
            <w:noWrap/>
            <w:vAlign w:val="center"/>
            <w:hideMark/>
          </w:tcPr>
          <w:p w14:paraId="28B4A359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</w:tr>
      <w:tr w:rsidR="00C85411" w:rsidRPr="00EF314E" w14:paraId="34E56A83" w14:textId="77777777" w:rsidTr="00ED02D9">
        <w:trPr>
          <w:trHeight w:val="397"/>
        </w:trPr>
        <w:tc>
          <w:tcPr>
            <w:tcW w:w="1560" w:type="dxa"/>
            <w:vMerge/>
            <w:vAlign w:val="center"/>
          </w:tcPr>
          <w:p w14:paraId="31583974" w14:textId="77777777" w:rsidR="00C85411" w:rsidRPr="00EF314E" w:rsidRDefault="00C85411" w:rsidP="00ED02D9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1701" w:type="dxa"/>
            <w:noWrap/>
            <w:vAlign w:val="center"/>
          </w:tcPr>
          <w:p w14:paraId="20A0EBD0" w14:textId="0290DE8B" w:rsidR="00C85411" w:rsidRDefault="00C85411" w:rsidP="00ED02D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>Ubicación capacitación</w:t>
            </w:r>
          </w:p>
        </w:tc>
        <w:tc>
          <w:tcPr>
            <w:tcW w:w="4962" w:type="dxa"/>
            <w:vAlign w:val="center"/>
          </w:tcPr>
          <w:p w14:paraId="4A31E431" w14:textId="3AF81C65" w:rsidR="004B4A25" w:rsidRDefault="004B4A25" w:rsidP="00C85411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kern w:val="0"/>
                <w:lang w:eastAsia="es-CL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es-CL"/>
                <w14:ligatures w14:val="none"/>
              </w:rPr>
              <w:t>El oferente debe disponer de un espacio para el trabajo práctico, con equipos computacionales para cada participante.</w:t>
            </w:r>
          </w:p>
          <w:p w14:paraId="1C81E975" w14:textId="77777777" w:rsidR="004B4A25" w:rsidRDefault="004B4A25" w:rsidP="004B4A25">
            <w:pPr>
              <w:pStyle w:val="Prrafodelista"/>
              <w:spacing w:after="0" w:line="240" w:lineRule="auto"/>
              <w:ind w:left="360"/>
              <w:jc w:val="both"/>
              <w:rPr>
                <w:rFonts w:asciiTheme="majorHAnsi" w:eastAsia="Times New Roman" w:hAnsiTheme="majorHAnsi" w:cs="Times New Roman"/>
                <w:kern w:val="0"/>
                <w:lang w:eastAsia="es-CL"/>
                <w14:ligatures w14:val="none"/>
              </w:rPr>
            </w:pPr>
          </w:p>
          <w:p w14:paraId="197BDFBC" w14:textId="2B3C7A70" w:rsidR="00C85411" w:rsidRPr="00C85411" w:rsidRDefault="00C85411" w:rsidP="00C85411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kern w:val="0"/>
                <w:lang w:eastAsia="es-CL"/>
                <w14:ligatures w14:val="none"/>
              </w:rPr>
            </w:pPr>
            <w:r w:rsidRPr="00C85411">
              <w:rPr>
                <w:rFonts w:asciiTheme="majorHAnsi" w:eastAsia="Times New Roman" w:hAnsiTheme="majorHAnsi" w:cs="Times New Roman"/>
                <w:kern w:val="0"/>
                <w:lang w:eastAsia="es-CL"/>
                <w14:ligatures w14:val="none"/>
              </w:rPr>
              <w:t xml:space="preserve">Las actividades presenciales deberán realizarse en la comuna de Santiago, con una distancia máxima de 850 metros desde la Dirección Regional Metropolitana (Huérfanos 1570). </w:t>
            </w:r>
          </w:p>
          <w:p w14:paraId="4042E469" w14:textId="77777777" w:rsidR="00C85411" w:rsidRPr="004F0CC4" w:rsidRDefault="00C85411" w:rsidP="00C85411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kern w:val="0"/>
                <w:lang w:eastAsia="es-CL"/>
                <w14:ligatures w14:val="none"/>
              </w:rPr>
            </w:pPr>
          </w:p>
          <w:p w14:paraId="588347C7" w14:textId="614178C8" w:rsidR="00C85411" w:rsidRPr="00C85411" w:rsidRDefault="00C85411" w:rsidP="00C85411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  <w:r w:rsidRPr="00C85411">
              <w:rPr>
                <w:rFonts w:asciiTheme="majorHAnsi" w:eastAsia="Times New Roman" w:hAnsiTheme="majorHAnsi" w:cs="Times New Roman"/>
                <w:kern w:val="0"/>
                <w:lang w:eastAsia="es-CL"/>
                <w14:ligatures w14:val="none"/>
              </w:rPr>
              <w:t>El lugar y la distancia deberá ser indicada en la propuesta técnica.</w:t>
            </w:r>
          </w:p>
        </w:tc>
        <w:tc>
          <w:tcPr>
            <w:tcW w:w="1134" w:type="dxa"/>
            <w:noWrap/>
            <w:vAlign w:val="center"/>
          </w:tcPr>
          <w:p w14:paraId="3F65867E" w14:textId="77777777" w:rsidR="00C85411" w:rsidRPr="00EF314E" w:rsidRDefault="00C85411" w:rsidP="00ED02D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C85411" w:rsidRPr="00EF314E" w14:paraId="68494975" w14:textId="77777777" w:rsidTr="00ED02D9">
        <w:trPr>
          <w:trHeight w:val="397"/>
        </w:trPr>
        <w:tc>
          <w:tcPr>
            <w:tcW w:w="1560" w:type="dxa"/>
            <w:vMerge/>
            <w:vAlign w:val="center"/>
          </w:tcPr>
          <w:p w14:paraId="5A5F5B35" w14:textId="77777777" w:rsidR="00C85411" w:rsidRPr="00EF314E" w:rsidRDefault="00C85411" w:rsidP="00ED02D9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1701" w:type="dxa"/>
            <w:noWrap/>
            <w:vAlign w:val="center"/>
          </w:tcPr>
          <w:p w14:paraId="173AEA21" w14:textId="029842DC" w:rsidR="00C85411" w:rsidRPr="00EF314E" w:rsidRDefault="00C85411" w:rsidP="00ED02D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>Otros</w:t>
            </w:r>
          </w:p>
        </w:tc>
        <w:tc>
          <w:tcPr>
            <w:tcW w:w="4962" w:type="dxa"/>
            <w:vAlign w:val="center"/>
          </w:tcPr>
          <w:p w14:paraId="2386567D" w14:textId="18C3ADE8" w:rsidR="00C85411" w:rsidRPr="004F0CC4" w:rsidRDefault="00C85411" w:rsidP="00C85411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  <w:r w:rsidRPr="004F0CC4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>Para cada sesión presencial</w:t>
            </w:r>
            <w:r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 xml:space="preserve">, </w:t>
            </w:r>
            <w:r w:rsidRPr="004F0CC4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 xml:space="preserve">se deberá contar con un </w:t>
            </w:r>
            <w:proofErr w:type="spellStart"/>
            <w:r w:rsidRPr="004F0CC4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>coffee</w:t>
            </w:r>
            <w:proofErr w:type="spellEnd"/>
            <w:r w:rsidRPr="004F0CC4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 xml:space="preserve"> break que contenga lo siguiente: </w:t>
            </w:r>
          </w:p>
          <w:p w14:paraId="73B0CC0E" w14:textId="77777777" w:rsidR="00C85411" w:rsidRPr="004F0CC4" w:rsidRDefault="00C85411" w:rsidP="00C85411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ind w:right="502" w:hanging="77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  <w:r w:rsidRPr="004F0CC4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 xml:space="preserve"> Café de grano Haití, Juan Valdez o equivalente.</w:t>
            </w:r>
          </w:p>
          <w:p w14:paraId="60911C56" w14:textId="77777777" w:rsidR="00C85411" w:rsidRPr="004F0CC4" w:rsidRDefault="00C85411" w:rsidP="00C85411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ind w:right="502" w:hanging="77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  <w:r w:rsidRPr="004F0CC4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 xml:space="preserve"> Té </w:t>
            </w:r>
            <w:proofErr w:type="spellStart"/>
            <w:r w:rsidRPr="004F0CC4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>lipton</w:t>
            </w:r>
            <w:proofErr w:type="spellEnd"/>
            <w:r w:rsidRPr="004F0CC4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 xml:space="preserve"> etiqueta amarilla, </w:t>
            </w:r>
            <w:proofErr w:type="spellStart"/>
            <w:r w:rsidRPr="004F0CC4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>twinnings</w:t>
            </w:r>
            <w:proofErr w:type="spellEnd"/>
            <w:r w:rsidRPr="004F0CC4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 xml:space="preserve">, </w:t>
            </w:r>
            <w:proofErr w:type="spellStart"/>
            <w:r w:rsidRPr="004F0CC4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>dilmah</w:t>
            </w:r>
            <w:proofErr w:type="spellEnd"/>
            <w:r w:rsidRPr="004F0CC4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 xml:space="preserve"> o similar.</w:t>
            </w:r>
          </w:p>
          <w:p w14:paraId="39F8F4C5" w14:textId="77777777" w:rsidR="00C85411" w:rsidRPr="004F0CC4" w:rsidRDefault="00C85411" w:rsidP="00C85411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ind w:right="502" w:hanging="77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  <w:r w:rsidRPr="004F0CC4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 xml:space="preserve"> Jugo natural, agua mineral con y sin gas.</w:t>
            </w:r>
          </w:p>
          <w:p w14:paraId="1ED30821" w14:textId="77777777" w:rsidR="00C85411" w:rsidRPr="004F0CC4" w:rsidRDefault="00C85411" w:rsidP="00C85411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ind w:right="502" w:hanging="77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  <w:r w:rsidRPr="004F0CC4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 xml:space="preserve"> 3 p/p tapaditos, variedad de panes.</w:t>
            </w:r>
          </w:p>
          <w:p w14:paraId="20EB964F" w14:textId="77777777" w:rsidR="00C85411" w:rsidRPr="004F0CC4" w:rsidRDefault="00C85411" w:rsidP="00C85411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ind w:right="502" w:hanging="77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  <w:r w:rsidRPr="004F0CC4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 xml:space="preserve"> 2 p/p mini pastelitos.</w:t>
            </w:r>
          </w:p>
          <w:p w14:paraId="08F210A5" w14:textId="77777777" w:rsidR="00C85411" w:rsidRPr="004F0CC4" w:rsidRDefault="00C85411" w:rsidP="00C85411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ind w:right="502" w:hanging="77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  <w:r w:rsidRPr="004F0CC4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 xml:space="preserve"> 2 p/p galletas finas. </w:t>
            </w:r>
          </w:p>
          <w:p w14:paraId="4A34C0B7" w14:textId="77777777" w:rsidR="00C85411" w:rsidRPr="00EF314E" w:rsidRDefault="00C85411" w:rsidP="00ED02D9">
            <w:pPr>
              <w:spacing w:after="0" w:line="240" w:lineRule="auto"/>
              <w:ind w:left="352"/>
              <w:jc w:val="both"/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1134" w:type="dxa"/>
            <w:noWrap/>
            <w:vAlign w:val="center"/>
          </w:tcPr>
          <w:p w14:paraId="64D20651" w14:textId="77777777" w:rsidR="00C85411" w:rsidRPr="00EF314E" w:rsidRDefault="00C85411" w:rsidP="00ED02D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D4711A" w:rsidRPr="00EF314E" w14:paraId="64A1DA87" w14:textId="77777777" w:rsidTr="00ED02D9">
        <w:trPr>
          <w:trHeight w:val="397"/>
        </w:trPr>
        <w:tc>
          <w:tcPr>
            <w:tcW w:w="1560" w:type="dxa"/>
            <w:vMerge/>
            <w:vAlign w:val="center"/>
          </w:tcPr>
          <w:p w14:paraId="4477A4F4" w14:textId="77777777" w:rsidR="00D4711A" w:rsidRPr="00EF314E" w:rsidRDefault="00D4711A" w:rsidP="00ED02D9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1701" w:type="dxa"/>
            <w:noWrap/>
            <w:vAlign w:val="center"/>
          </w:tcPr>
          <w:p w14:paraId="3CFFEC33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  <w:t>Certificación</w:t>
            </w:r>
          </w:p>
        </w:tc>
        <w:tc>
          <w:tcPr>
            <w:tcW w:w="4962" w:type="dxa"/>
            <w:vAlign w:val="center"/>
          </w:tcPr>
          <w:p w14:paraId="411525E9" w14:textId="11DF9284" w:rsidR="00D4711A" w:rsidRPr="00EF314E" w:rsidRDefault="00D4711A" w:rsidP="00ED02D9">
            <w:pPr>
              <w:spacing w:after="0" w:line="240" w:lineRule="auto"/>
              <w:ind w:left="352"/>
              <w:jc w:val="both"/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</w:pPr>
            <w:r w:rsidRPr="00EF314E"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  <w:t>Entrega de certificado o diploma con los datos del alumno/a, cantidad de horas, nota y nombre del curso</w:t>
            </w:r>
            <w:r w:rsidR="005F3ECE">
              <w:rPr>
                <w:rFonts w:asciiTheme="majorHAnsi" w:eastAsia="Times New Roman" w:hAnsiTheme="majorHAnsi"/>
                <w:color w:val="000000"/>
                <w:kern w:val="0"/>
                <w:lang w:eastAsia="es-CL"/>
                <w14:ligatures w14:val="none"/>
              </w:rPr>
              <w:t>.</w:t>
            </w:r>
          </w:p>
        </w:tc>
        <w:tc>
          <w:tcPr>
            <w:tcW w:w="1134" w:type="dxa"/>
            <w:noWrap/>
            <w:vAlign w:val="center"/>
          </w:tcPr>
          <w:p w14:paraId="635C3D20" w14:textId="77777777" w:rsidR="00D4711A" w:rsidRPr="00EF314E" w:rsidRDefault="00D4711A" w:rsidP="00ED02D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lang w:eastAsia="es-CL"/>
                <w14:ligatures w14:val="none"/>
              </w:rPr>
            </w:pPr>
          </w:p>
        </w:tc>
      </w:tr>
    </w:tbl>
    <w:p w14:paraId="27CBA580" w14:textId="77777777" w:rsidR="003A2544" w:rsidRDefault="003A2544" w:rsidP="002C4F3F">
      <w:pPr>
        <w:rPr>
          <w:rFonts w:asciiTheme="majorHAnsi" w:hAnsiTheme="majorHAnsi"/>
        </w:rPr>
      </w:pPr>
    </w:p>
    <w:p w14:paraId="3F9A4D2D" w14:textId="049373BC" w:rsidR="002C4F3F" w:rsidRPr="004F0CC4" w:rsidRDefault="002C4F3F" w:rsidP="002C4F3F">
      <w:pPr>
        <w:rPr>
          <w:rFonts w:asciiTheme="majorHAnsi" w:hAnsiTheme="majorHAnsi"/>
          <w:b/>
          <w:bCs/>
        </w:rPr>
      </w:pPr>
      <w:r w:rsidRPr="004F0CC4">
        <w:rPr>
          <w:rFonts w:asciiTheme="majorHAnsi" w:hAnsiTheme="majorHAnsi"/>
        </w:rPr>
        <w:t xml:space="preserve">El monto disponible para estos servicios es de </w:t>
      </w:r>
      <w:r w:rsidRPr="004F0CC4">
        <w:rPr>
          <w:rFonts w:asciiTheme="majorHAnsi" w:hAnsiTheme="majorHAnsi"/>
          <w:b/>
          <w:bCs/>
        </w:rPr>
        <w:t xml:space="preserve">$ </w:t>
      </w:r>
      <w:r w:rsidR="00D4711A">
        <w:rPr>
          <w:rFonts w:asciiTheme="majorHAnsi" w:hAnsiTheme="majorHAnsi"/>
          <w:b/>
          <w:bCs/>
        </w:rPr>
        <w:t>6.500</w:t>
      </w:r>
      <w:r w:rsidRPr="004F0CC4">
        <w:rPr>
          <w:rFonts w:asciiTheme="majorHAnsi" w:hAnsiTheme="majorHAnsi"/>
          <w:b/>
          <w:bCs/>
        </w:rPr>
        <w:t>.000.</w:t>
      </w:r>
    </w:p>
    <w:p w14:paraId="35B9CECA" w14:textId="77777777" w:rsidR="00E72647" w:rsidRPr="00BD3FA3" w:rsidRDefault="00E72647" w:rsidP="00E72647">
      <w:pPr>
        <w:jc w:val="both"/>
        <w:rPr>
          <w:rFonts w:asciiTheme="majorHAnsi" w:hAnsiTheme="majorHAnsi" w:cs="Arial"/>
          <w:b/>
          <w:bCs/>
          <w:sz w:val="24"/>
          <w:szCs w:val="24"/>
        </w:rPr>
      </w:pPr>
      <w:r w:rsidRPr="00BD3FA3">
        <w:rPr>
          <w:rFonts w:asciiTheme="majorHAnsi" w:hAnsiTheme="majorHAnsi" w:cs="Arial"/>
          <w:b/>
          <w:bCs/>
          <w:sz w:val="24"/>
          <w:szCs w:val="24"/>
        </w:rPr>
        <w:t>Para efectos de evaluación, el oferente deberá indicar en la propuesta técnica todos los requerimientos del cuadro anterior y además de adjuntar en la postulación los certificados solicitados (experiencia o capacitación) de lo contrario quedará inadmisible.</w:t>
      </w:r>
    </w:p>
    <w:p w14:paraId="343EE437" w14:textId="77777777" w:rsidR="00E72647" w:rsidRPr="00BD3FA3" w:rsidRDefault="00E72647" w:rsidP="00E72647">
      <w:pPr>
        <w:pStyle w:val="Prrafodelista"/>
        <w:numPr>
          <w:ilvl w:val="0"/>
          <w:numId w:val="2"/>
        </w:numPr>
        <w:spacing w:after="0" w:line="240" w:lineRule="auto"/>
        <w:contextualSpacing w:val="0"/>
        <w:jc w:val="both"/>
        <w:rPr>
          <w:rFonts w:asciiTheme="majorHAnsi" w:eastAsia="Times New Roman" w:hAnsiTheme="majorHAnsi" w:cs="Arial"/>
          <w:sz w:val="24"/>
          <w:szCs w:val="24"/>
        </w:rPr>
      </w:pPr>
      <w:r w:rsidRPr="00BD3FA3">
        <w:rPr>
          <w:rFonts w:asciiTheme="majorHAnsi" w:eastAsia="Times New Roman" w:hAnsiTheme="majorHAnsi" w:cs="Arial"/>
          <w:sz w:val="24"/>
          <w:szCs w:val="24"/>
        </w:rPr>
        <w:t>El oferente deberá mantener al relator/</w:t>
      </w:r>
      <w:proofErr w:type="spellStart"/>
      <w:r w:rsidRPr="00BD3FA3">
        <w:rPr>
          <w:rFonts w:asciiTheme="majorHAnsi" w:eastAsia="Times New Roman" w:hAnsiTheme="majorHAnsi" w:cs="Arial"/>
          <w:sz w:val="24"/>
          <w:szCs w:val="24"/>
        </w:rPr>
        <w:t>a</w:t>
      </w:r>
      <w:proofErr w:type="spellEnd"/>
      <w:r w:rsidRPr="00BD3FA3">
        <w:rPr>
          <w:rFonts w:asciiTheme="majorHAnsi" w:eastAsia="Times New Roman" w:hAnsiTheme="majorHAnsi" w:cs="Arial"/>
          <w:sz w:val="24"/>
          <w:szCs w:val="24"/>
        </w:rPr>
        <w:t xml:space="preserve"> indicado/a en su propuesta. En caso de ser necesario un/a relator/a de reemplazo por fuerza mayor, este/a deberá cumplir con los mismos requisitos técnicos establecidos para el/la primer/a relator/a para que sea aceptado, y deberá ser informado formalmente por correo electrónico. El relator/a deberá ser presentado en la reunión de coordinación previa a la realización de la actividad de capacitación. </w:t>
      </w:r>
    </w:p>
    <w:p w14:paraId="6BC5DABC" w14:textId="77777777" w:rsidR="00E72647" w:rsidRPr="00BD3FA3" w:rsidRDefault="00E72647" w:rsidP="00E72647">
      <w:pPr>
        <w:pStyle w:val="Prrafodelista"/>
        <w:spacing w:after="0" w:line="240" w:lineRule="auto"/>
        <w:contextualSpacing w:val="0"/>
        <w:jc w:val="both"/>
        <w:rPr>
          <w:rFonts w:asciiTheme="majorHAnsi" w:eastAsia="Times New Roman" w:hAnsiTheme="majorHAnsi" w:cs="Arial"/>
          <w:sz w:val="24"/>
          <w:szCs w:val="24"/>
        </w:rPr>
      </w:pPr>
    </w:p>
    <w:p w14:paraId="20654673" w14:textId="77777777" w:rsidR="00E72647" w:rsidRPr="00BD3FA3" w:rsidRDefault="00E72647" w:rsidP="00E72647">
      <w:pPr>
        <w:pStyle w:val="Prrafodelista"/>
        <w:numPr>
          <w:ilvl w:val="0"/>
          <w:numId w:val="2"/>
        </w:numPr>
        <w:spacing w:after="0" w:line="240" w:lineRule="auto"/>
        <w:contextualSpacing w:val="0"/>
        <w:jc w:val="both"/>
        <w:rPr>
          <w:rFonts w:asciiTheme="majorHAnsi" w:eastAsia="Times New Roman" w:hAnsiTheme="majorHAnsi" w:cs="Arial"/>
          <w:sz w:val="24"/>
          <w:szCs w:val="24"/>
        </w:rPr>
      </w:pPr>
      <w:r w:rsidRPr="00BD3FA3">
        <w:rPr>
          <w:rFonts w:asciiTheme="majorHAnsi" w:eastAsia="Times New Roman" w:hAnsiTheme="majorHAnsi" w:cs="Arial"/>
          <w:sz w:val="24"/>
          <w:szCs w:val="24"/>
        </w:rPr>
        <w:t xml:space="preserve">Si una vez iniciado el curso o en el transcurso de este, el/la relator/a asignado/a no se ajusta a las necesidades de capacitación establecidas, se notificará por correo electrónico al proveedor que deberá realizar los ajustes o deberá ser reemplazado/a de acuerdo con las indicaciones emitidas por la unidad de Formación y Capacitación. </w:t>
      </w:r>
    </w:p>
    <w:p w14:paraId="684C6FD5" w14:textId="77777777" w:rsidR="00E72647" w:rsidRPr="00BD3FA3" w:rsidRDefault="00E72647" w:rsidP="00E72647">
      <w:pPr>
        <w:jc w:val="both"/>
        <w:rPr>
          <w:rFonts w:asciiTheme="majorHAnsi" w:hAnsiTheme="majorHAnsi" w:cs="Arial"/>
          <w:sz w:val="24"/>
          <w:szCs w:val="24"/>
        </w:rPr>
      </w:pPr>
    </w:p>
    <w:p w14:paraId="576B3836" w14:textId="77777777" w:rsidR="00E72647" w:rsidRPr="00BD3FA3" w:rsidRDefault="00E72647" w:rsidP="00E72647">
      <w:pPr>
        <w:jc w:val="both"/>
        <w:rPr>
          <w:rFonts w:asciiTheme="majorHAnsi" w:hAnsiTheme="majorHAnsi" w:cs="Arial"/>
          <w:b/>
          <w:bCs/>
          <w:sz w:val="24"/>
          <w:szCs w:val="24"/>
        </w:rPr>
      </w:pPr>
      <w:r w:rsidRPr="00BD3FA3">
        <w:rPr>
          <w:rFonts w:asciiTheme="majorHAnsi" w:hAnsiTheme="majorHAnsi" w:cs="Arial"/>
          <w:b/>
          <w:bCs/>
          <w:sz w:val="24"/>
          <w:szCs w:val="24"/>
        </w:rPr>
        <w:t>Respecto al incumplimiento o atraso de los servicios de capacitación, es importante destacar que:  </w:t>
      </w:r>
    </w:p>
    <w:p w14:paraId="475856CB" w14:textId="77777777" w:rsidR="00E72647" w:rsidRPr="00BD3FA3" w:rsidRDefault="00E72647" w:rsidP="00E72647">
      <w:pPr>
        <w:pStyle w:val="Prrafodelista"/>
        <w:numPr>
          <w:ilvl w:val="0"/>
          <w:numId w:val="3"/>
        </w:numPr>
        <w:spacing w:after="0" w:line="240" w:lineRule="auto"/>
        <w:contextualSpacing w:val="0"/>
        <w:jc w:val="both"/>
        <w:rPr>
          <w:rFonts w:asciiTheme="majorHAnsi" w:eastAsia="Times New Roman" w:hAnsiTheme="majorHAnsi" w:cs="Arial"/>
          <w:sz w:val="24"/>
          <w:szCs w:val="24"/>
        </w:rPr>
      </w:pPr>
      <w:r w:rsidRPr="00BD3FA3">
        <w:rPr>
          <w:rFonts w:asciiTheme="majorHAnsi" w:eastAsia="Times New Roman" w:hAnsiTheme="majorHAnsi" w:cs="Arial"/>
          <w:sz w:val="24"/>
          <w:szCs w:val="24"/>
        </w:rPr>
        <w:t>El Servicio de Registro Civil e Identificación está facultado para el cobro de una multa por el incumplimiento en las especificaciones técnicas del servicio de capacitación contratado.</w:t>
      </w:r>
    </w:p>
    <w:p w14:paraId="23068828" w14:textId="77777777" w:rsidR="00E72647" w:rsidRPr="00BD3FA3" w:rsidRDefault="00E72647" w:rsidP="00E72647">
      <w:pPr>
        <w:pStyle w:val="Prrafodelista"/>
        <w:jc w:val="both"/>
        <w:rPr>
          <w:rFonts w:asciiTheme="majorHAnsi" w:hAnsiTheme="majorHAnsi" w:cs="Arial"/>
          <w:sz w:val="24"/>
          <w:szCs w:val="24"/>
        </w:rPr>
      </w:pPr>
      <w:r w:rsidRPr="00BD3FA3">
        <w:rPr>
          <w:rFonts w:asciiTheme="majorHAnsi" w:hAnsiTheme="majorHAnsi" w:cs="Arial"/>
          <w:sz w:val="24"/>
          <w:szCs w:val="24"/>
        </w:rPr>
        <w:t xml:space="preserve">La multa será el equivalente al 5% del total de la contratación. El proveedor tendrá la obligación de corregir las falencias y realizar la entrega nuevamente, en un plazo no superior a 05 días hábiles, contado desde la fecha de notificación del no cumplimiento del servicio. </w:t>
      </w:r>
    </w:p>
    <w:p w14:paraId="4CA23B46" w14:textId="77777777" w:rsidR="00E72647" w:rsidRPr="00BD3FA3" w:rsidRDefault="00E72647" w:rsidP="00E72647">
      <w:pPr>
        <w:pStyle w:val="Prrafodelista"/>
        <w:jc w:val="both"/>
        <w:rPr>
          <w:rFonts w:asciiTheme="majorHAnsi" w:hAnsiTheme="majorHAnsi" w:cs="Arial"/>
          <w:sz w:val="24"/>
          <w:szCs w:val="24"/>
        </w:rPr>
      </w:pPr>
    </w:p>
    <w:p w14:paraId="06C8D6FB" w14:textId="77777777" w:rsidR="00E72647" w:rsidRPr="00BD3FA3" w:rsidRDefault="00E72647" w:rsidP="00E72647">
      <w:pPr>
        <w:pStyle w:val="Prrafodelista"/>
        <w:numPr>
          <w:ilvl w:val="0"/>
          <w:numId w:val="3"/>
        </w:numPr>
        <w:spacing w:after="0" w:line="240" w:lineRule="auto"/>
        <w:contextualSpacing w:val="0"/>
        <w:jc w:val="both"/>
        <w:rPr>
          <w:rFonts w:asciiTheme="majorHAnsi" w:eastAsia="Times New Roman" w:hAnsiTheme="majorHAnsi" w:cs="Arial"/>
          <w:sz w:val="24"/>
          <w:szCs w:val="24"/>
        </w:rPr>
      </w:pPr>
      <w:r w:rsidRPr="00BD3FA3">
        <w:rPr>
          <w:rFonts w:asciiTheme="majorHAnsi" w:eastAsia="Times New Roman" w:hAnsiTheme="majorHAnsi" w:cs="Arial"/>
          <w:sz w:val="24"/>
          <w:szCs w:val="24"/>
        </w:rPr>
        <w:t>El Servicio de Registro Civil e Identificación está facultado para el cobro una multa por cada día hábil de atraso en la nueva entrega de la prestación del servicio.</w:t>
      </w:r>
    </w:p>
    <w:p w14:paraId="61EC19E6" w14:textId="77777777" w:rsidR="00E72647" w:rsidRPr="00BD3FA3" w:rsidRDefault="00E72647" w:rsidP="00E72647">
      <w:pPr>
        <w:pStyle w:val="Prrafodelista"/>
        <w:jc w:val="both"/>
        <w:rPr>
          <w:rFonts w:asciiTheme="majorHAnsi" w:hAnsiTheme="majorHAnsi" w:cs="Arial"/>
          <w:sz w:val="24"/>
          <w:szCs w:val="24"/>
        </w:rPr>
      </w:pPr>
      <w:r w:rsidRPr="00BD3FA3">
        <w:rPr>
          <w:rFonts w:asciiTheme="majorHAnsi" w:hAnsiTheme="majorHAnsi" w:cs="Arial"/>
          <w:sz w:val="24"/>
          <w:szCs w:val="24"/>
        </w:rPr>
        <w:t xml:space="preserve">La multa será el equivalente al 1% del total de la contratación por cada día hábil de atraso, con un tope de 20 días hábiles. </w:t>
      </w:r>
    </w:p>
    <w:p w14:paraId="39AA67AB" w14:textId="77777777" w:rsidR="00E72647" w:rsidRPr="00BD3FA3" w:rsidRDefault="00E72647" w:rsidP="00E72647">
      <w:pPr>
        <w:jc w:val="both"/>
        <w:rPr>
          <w:rFonts w:asciiTheme="majorHAnsi" w:hAnsiTheme="majorHAnsi" w:cs="Arial"/>
          <w:b/>
          <w:bCs/>
          <w:sz w:val="24"/>
          <w:szCs w:val="24"/>
        </w:rPr>
      </w:pPr>
      <w:r w:rsidRPr="00BD3FA3">
        <w:rPr>
          <w:rFonts w:asciiTheme="majorHAnsi" w:hAnsiTheme="majorHAnsi" w:cs="Arial"/>
          <w:b/>
          <w:bCs/>
          <w:sz w:val="24"/>
          <w:szCs w:val="24"/>
        </w:rPr>
        <w:t xml:space="preserve">Con todo lo anterior, la aplicación de las multas al proveedor no podrá exceder del 20% del monto total de la contratación. Si excediere dicha cantidad, el Servicio podrá poner término anticipado a la contratación. </w:t>
      </w:r>
    </w:p>
    <w:p w14:paraId="5957E02A" w14:textId="77777777" w:rsidR="00E72647" w:rsidRPr="00BD3FA3" w:rsidRDefault="00E72647" w:rsidP="00E72647">
      <w:pPr>
        <w:rPr>
          <w:rFonts w:asciiTheme="majorHAnsi" w:hAnsiTheme="majorHAnsi"/>
          <w:sz w:val="24"/>
          <w:szCs w:val="24"/>
        </w:rPr>
      </w:pPr>
      <w:r w:rsidRPr="00BD3FA3">
        <w:rPr>
          <w:rFonts w:asciiTheme="majorHAnsi" w:hAnsiTheme="majorHAnsi"/>
          <w:b/>
          <w:bCs/>
          <w:sz w:val="24"/>
          <w:szCs w:val="24"/>
        </w:rPr>
        <w:t>El proveedor adjudicado deberá desarrollar ambas capacitaciones establecidas en el documento.</w:t>
      </w:r>
    </w:p>
    <w:p w14:paraId="5F025C85" w14:textId="77777777" w:rsidR="002C4F3F" w:rsidRPr="00211F75" w:rsidRDefault="002C4F3F" w:rsidP="004B4A25">
      <w:pPr>
        <w:pStyle w:val="Prrafodelista"/>
        <w:jc w:val="both"/>
        <w:rPr>
          <w:rFonts w:asciiTheme="majorHAnsi" w:hAnsiTheme="majorHAnsi"/>
        </w:rPr>
      </w:pPr>
    </w:p>
    <w:sectPr w:rsidR="002C4F3F" w:rsidRPr="00211F75" w:rsidSect="009A780B">
      <w:pgSz w:w="12240" w:h="20160" w:code="5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21344" w14:textId="77777777" w:rsidR="00783689" w:rsidRDefault="00783689" w:rsidP="00885870">
      <w:pPr>
        <w:spacing w:after="0" w:line="240" w:lineRule="auto"/>
      </w:pPr>
      <w:r>
        <w:separator/>
      </w:r>
    </w:p>
  </w:endnote>
  <w:endnote w:type="continuationSeparator" w:id="0">
    <w:p w14:paraId="495C398B" w14:textId="77777777" w:rsidR="00783689" w:rsidRDefault="00783689" w:rsidP="008858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04F1D" w14:textId="77777777" w:rsidR="00783689" w:rsidRDefault="00783689" w:rsidP="00885870">
      <w:pPr>
        <w:spacing w:after="0" w:line="240" w:lineRule="auto"/>
      </w:pPr>
      <w:r>
        <w:separator/>
      </w:r>
    </w:p>
  </w:footnote>
  <w:footnote w:type="continuationSeparator" w:id="0">
    <w:p w14:paraId="1D454CED" w14:textId="77777777" w:rsidR="00783689" w:rsidRDefault="00783689" w:rsidP="008858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605EF"/>
    <w:multiLevelType w:val="hybridMultilevel"/>
    <w:tmpl w:val="4BCEA20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344D7"/>
    <w:multiLevelType w:val="hybridMultilevel"/>
    <w:tmpl w:val="648AA2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77825"/>
    <w:multiLevelType w:val="hybridMultilevel"/>
    <w:tmpl w:val="543AAE26"/>
    <w:lvl w:ilvl="0" w:tplc="A164EDF0">
      <w:numFmt w:val="bullet"/>
      <w:lvlText w:val="-"/>
      <w:lvlJc w:val="left"/>
      <w:pPr>
        <w:ind w:left="760" w:hanging="360"/>
      </w:pPr>
      <w:rPr>
        <w:rFonts w:ascii="Aptos Narrow" w:eastAsia="Times New Roman" w:hAnsi="Aptos Narrow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3" w15:restartNumberingAfterBreak="0">
    <w:nsid w:val="10F53A2D"/>
    <w:multiLevelType w:val="hybridMultilevel"/>
    <w:tmpl w:val="1B70E654"/>
    <w:lvl w:ilvl="0" w:tplc="A60816A6">
      <w:numFmt w:val="bullet"/>
      <w:lvlText w:val="-"/>
      <w:lvlJc w:val="left"/>
      <w:pPr>
        <w:ind w:left="720" w:hanging="360"/>
      </w:pPr>
      <w:rPr>
        <w:rFonts w:ascii="Aptos Narrow" w:eastAsia="Times New Roman" w:hAnsi="Aptos Narrow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157C7"/>
    <w:multiLevelType w:val="hybridMultilevel"/>
    <w:tmpl w:val="865ABD4E"/>
    <w:lvl w:ilvl="0" w:tplc="340A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5" w15:restartNumberingAfterBreak="0">
    <w:nsid w:val="180C2C96"/>
    <w:multiLevelType w:val="hybridMultilevel"/>
    <w:tmpl w:val="149E6C5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2B5001"/>
    <w:multiLevelType w:val="hybridMultilevel"/>
    <w:tmpl w:val="180CCC2C"/>
    <w:lvl w:ilvl="0" w:tplc="34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7" w15:restartNumberingAfterBreak="0">
    <w:nsid w:val="1FA53EAB"/>
    <w:multiLevelType w:val="multilevel"/>
    <w:tmpl w:val="B924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63695"/>
    <w:multiLevelType w:val="hybridMultilevel"/>
    <w:tmpl w:val="723A7EF2"/>
    <w:lvl w:ilvl="0" w:tplc="340A0011">
      <w:start w:val="1"/>
      <w:numFmt w:val="decimal"/>
      <w:lvlText w:val="%1)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70244C"/>
    <w:multiLevelType w:val="hybridMultilevel"/>
    <w:tmpl w:val="4756021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545363"/>
    <w:multiLevelType w:val="hybridMultilevel"/>
    <w:tmpl w:val="A52AE4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DF73EE"/>
    <w:multiLevelType w:val="hybridMultilevel"/>
    <w:tmpl w:val="9830F288"/>
    <w:lvl w:ilvl="0" w:tplc="A164EDF0">
      <w:numFmt w:val="bullet"/>
      <w:lvlText w:val="-"/>
      <w:lvlJc w:val="left"/>
      <w:pPr>
        <w:ind w:left="720" w:hanging="360"/>
      </w:pPr>
      <w:rPr>
        <w:rFonts w:ascii="Aptos Narrow" w:eastAsia="Times New Roman" w:hAnsi="Aptos Narrow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4C5B7F"/>
    <w:multiLevelType w:val="multilevel"/>
    <w:tmpl w:val="CC28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366C1D"/>
    <w:multiLevelType w:val="hybridMultilevel"/>
    <w:tmpl w:val="EC3C37B4"/>
    <w:lvl w:ilvl="0" w:tplc="34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4" w15:restartNumberingAfterBreak="0">
    <w:nsid w:val="34973AEE"/>
    <w:multiLevelType w:val="multilevel"/>
    <w:tmpl w:val="0FBAC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14715C"/>
    <w:multiLevelType w:val="hybridMultilevel"/>
    <w:tmpl w:val="68E6BEC4"/>
    <w:lvl w:ilvl="0" w:tplc="34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6" w15:restartNumberingAfterBreak="0">
    <w:nsid w:val="474B418F"/>
    <w:multiLevelType w:val="hybridMultilevel"/>
    <w:tmpl w:val="24CC0722"/>
    <w:lvl w:ilvl="0" w:tplc="340A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7" w15:restartNumberingAfterBreak="0">
    <w:nsid w:val="57343165"/>
    <w:multiLevelType w:val="hybridMultilevel"/>
    <w:tmpl w:val="40B26516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78697D"/>
    <w:multiLevelType w:val="hybridMultilevel"/>
    <w:tmpl w:val="3BB05056"/>
    <w:lvl w:ilvl="0" w:tplc="A164EDF0">
      <w:numFmt w:val="bullet"/>
      <w:lvlText w:val="-"/>
      <w:lvlJc w:val="left"/>
      <w:pPr>
        <w:ind w:left="760" w:hanging="360"/>
      </w:pPr>
      <w:rPr>
        <w:rFonts w:ascii="Aptos Narrow" w:eastAsia="Times New Roman" w:hAnsi="Aptos Narrow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9" w15:restartNumberingAfterBreak="0">
    <w:nsid w:val="69DE3CD7"/>
    <w:multiLevelType w:val="hybridMultilevel"/>
    <w:tmpl w:val="4DA882C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C7C2D42"/>
    <w:multiLevelType w:val="multilevel"/>
    <w:tmpl w:val="E40A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EB437D"/>
    <w:multiLevelType w:val="hybridMultilevel"/>
    <w:tmpl w:val="C1FC6496"/>
    <w:lvl w:ilvl="0" w:tplc="340A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22" w15:restartNumberingAfterBreak="0">
    <w:nsid w:val="79573F6B"/>
    <w:multiLevelType w:val="hybridMultilevel"/>
    <w:tmpl w:val="5AAAA9D6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0135172">
    <w:abstractNumId w:val="11"/>
  </w:num>
  <w:num w:numId="2" w16cid:durableId="49429946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01638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62992996">
    <w:abstractNumId w:val="20"/>
  </w:num>
  <w:num w:numId="5" w16cid:durableId="1221093029">
    <w:abstractNumId w:val="10"/>
  </w:num>
  <w:num w:numId="6" w16cid:durableId="379288533">
    <w:abstractNumId w:val="7"/>
  </w:num>
  <w:num w:numId="7" w16cid:durableId="1246233234">
    <w:abstractNumId w:val="12"/>
  </w:num>
  <w:num w:numId="8" w16cid:durableId="258418055">
    <w:abstractNumId w:val="14"/>
  </w:num>
  <w:num w:numId="9" w16cid:durableId="1473018544">
    <w:abstractNumId w:val="1"/>
  </w:num>
  <w:num w:numId="10" w16cid:durableId="790592363">
    <w:abstractNumId w:val="2"/>
  </w:num>
  <w:num w:numId="11" w16cid:durableId="1153791212">
    <w:abstractNumId w:val="18"/>
  </w:num>
  <w:num w:numId="12" w16cid:durableId="1890800488">
    <w:abstractNumId w:val="21"/>
  </w:num>
  <w:num w:numId="13" w16cid:durableId="78644766">
    <w:abstractNumId w:val="3"/>
  </w:num>
  <w:num w:numId="14" w16cid:durableId="1138760545">
    <w:abstractNumId w:val="17"/>
  </w:num>
  <w:num w:numId="15" w16cid:durableId="380910668">
    <w:abstractNumId w:val="9"/>
  </w:num>
  <w:num w:numId="16" w16cid:durableId="1497574732">
    <w:abstractNumId w:val="0"/>
  </w:num>
  <w:num w:numId="17" w16cid:durableId="982613233">
    <w:abstractNumId w:val="22"/>
  </w:num>
  <w:num w:numId="18" w16cid:durableId="642274326">
    <w:abstractNumId w:val="8"/>
  </w:num>
  <w:num w:numId="19" w16cid:durableId="19671971">
    <w:abstractNumId w:val="16"/>
  </w:num>
  <w:num w:numId="20" w16cid:durableId="843519531">
    <w:abstractNumId w:val="13"/>
  </w:num>
  <w:num w:numId="21" w16cid:durableId="1312519073">
    <w:abstractNumId w:val="15"/>
  </w:num>
  <w:num w:numId="22" w16cid:durableId="713044084">
    <w:abstractNumId w:val="4"/>
  </w:num>
  <w:num w:numId="23" w16cid:durableId="1457020984">
    <w:abstractNumId w:val="6"/>
  </w:num>
  <w:num w:numId="24" w16cid:durableId="1276671256">
    <w:abstractNumId w:val="19"/>
  </w:num>
  <w:num w:numId="25" w16cid:durableId="2507024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1F9"/>
    <w:rsid w:val="00007A55"/>
    <w:rsid w:val="00012BF5"/>
    <w:rsid w:val="000209B9"/>
    <w:rsid w:val="00034509"/>
    <w:rsid w:val="00041704"/>
    <w:rsid w:val="000751D4"/>
    <w:rsid w:val="00077738"/>
    <w:rsid w:val="000828F6"/>
    <w:rsid w:val="0009367E"/>
    <w:rsid w:val="000A281F"/>
    <w:rsid w:val="000A525E"/>
    <w:rsid w:val="000A63F5"/>
    <w:rsid w:val="000B314C"/>
    <w:rsid w:val="000D2D2F"/>
    <w:rsid w:val="000D3BC4"/>
    <w:rsid w:val="000F2342"/>
    <w:rsid w:val="00112CF8"/>
    <w:rsid w:val="00137267"/>
    <w:rsid w:val="001507EF"/>
    <w:rsid w:val="0015324D"/>
    <w:rsid w:val="00190FB4"/>
    <w:rsid w:val="00191DBF"/>
    <w:rsid w:val="001A6B94"/>
    <w:rsid w:val="001B05A3"/>
    <w:rsid w:val="001B25FA"/>
    <w:rsid w:val="001D0C7D"/>
    <w:rsid w:val="001F523C"/>
    <w:rsid w:val="002017AF"/>
    <w:rsid w:val="00203838"/>
    <w:rsid w:val="00211F75"/>
    <w:rsid w:val="00221AC1"/>
    <w:rsid w:val="0022664E"/>
    <w:rsid w:val="002746CC"/>
    <w:rsid w:val="0029684D"/>
    <w:rsid w:val="002A4783"/>
    <w:rsid w:val="002C4F3F"/>
    <w:rsid w:val="002F3234"/>
    <w:rsid w:val="00307445"/>
    <w:rsid w:val="003619BF"/>
    <w:rsid w:val="00371063"/>
    <w:rsid w:val="00376CFE"/>
    <w:rsid w:val="003A2544"/>
    <w:rsid w:val="0040272E"/>
    <w:rsid w:val="004232E1"/>
    <w:rsid w:val="004505DE"/>
    <w:rsid w:val="00451E17"/>
    <w:rsid w:val="00466616"/>
    <w:rsid w:val="00475742"/>
    <w:rsid w:val="004922B5"/>
    <w:rsid w:val="004A2A1C"/>
    <w:rsid w:val="004A401D"/>
    <w:rsid w:val="004A69C9"/>
    <w:rsid w:val="004B48E6"/>
    <w:rsid w:val="004B4A25"/>
    <w:rsid w:val="004D650E"/>
    <w:rsid w:val="004F0CC4"/>
    <w:rsid w:val="004F5BB2"/>
    <w:rsid w:val="00505883"/>
    <w:rsid w:val="00523566"/>
    <w:rsid w:val="0054319A"/>
    <w:rsid w:val="00553A84"/>
    <w:rsid w:val="0056746E"/>
    <w:rsid w:val="00572656"/>
    <w:rsid w:val="00581823"/>
    <w:rsid w:val="00583F06"/>
    <w:rsid w:val="00596444"/>
    <w:rsid w:val="005A7781"/>
    <w:rsid w:val="005F3ECE"/>
    <w:rsid w:val="00617760"/>
    <w:rsid w:val="00633DA4"/>
    <w:rsid w:val="006376AA"/>
    <w:rsid w:val="00676E73"/>
    <w:rsid w:val="006F0047"/>
    <w:rsid w:val="006F1F20"/>
    <w:rsid w:val="006F5420"/>
    <w:rsid w:val="007047E7"/>
    <w:rsid w:val="00707BD9"/>
    <w:rsid w:val="0071767E"/>
    <w:rsid w:val="00717895"/>
    <w:rsid w:val="00720F42"/>
    <w:rsid w:val="00746CB5"/>
    <w:rsid w:val="00774EB2"/>
    <w:rsid w:val="00783689"/>
    <w:rsid w:val="007E088E"/>
    <w:rsid w:val="007F50AD"/>
    <w:rsid w:val="0082262B"/>
    <w:rsid w:val="00825260"/>
    <w:rsid w:val="00833118"/>
    <w:rsid w:val="008803C5"/>
    <w:rsid w:val="00885870"/>
    <w:rsid w:val="008A7A81"/>
    <w:rsid w:val="008C1C11"/>
    <w:rsid w:val="008C74C1"/>
    <w:rsid w:val="0090170F"/>
    <w:rsid w:val="00902BEC"/>
    <w:rsid w:val="00922DBD"/>
    <w:rsid w:val="00930C84"/>
    <w:rsid w:val="00950CED"/>
    <w:rsid w:val="00956179"/>
    <w:rsid w:val="009635E4"/>
    <w:rsid w:val="00964BFC"/>
    <w:rsid w:val="00973147"/>
    <w:rsid w:val="0097394A"/>
    <w:rsid w:val="00980D4D"/>
    <w:rsid w:val="00991172"/>
    <w:rsid w:val="009966AC"/>
    <w:rsid w:val="009A780B"/>
    <w:rsid w:val="009C7E06"/>
    <w:rsid w:val="009D67D5"/>
    <w:rsid w:val="00A261F9"/>
    <w:rsid w:val="00A30037"/>
    <w:rsid w:val="00A4720E"/>
    <w:rsid w:val="00A55352"/>
    <w:rsid w:val="00A6068C"/>
    <w:rsid w:val="00A73242"/>
    <w:rsid w:val="00AB0DAB"/>
    <w:rsid w:val="00AD36A2"/>
    <w:rsid w:val="00AE4019"/>
    <w:rsid w:val="00B131DA"/>
    <w:rsid w:val="00B563A0"/>
    <w:rsid w:val="00B73BE7"/>
    <w:rsid w:val="00B90619"/>
    <w:rsid w:val="00BB3E70"/>
    <w:rsid w:val="00BE01EB"/>
    <w:rsid w:val="00BE30EB"/>
    <w:rsid w:val="00BF35F0"/>
    <w:rsid w:val="00C05619"/>
    <w:rsid w:val="00C63745"/>
    <w:rsid w:val="00C66A58"/>
    <w:rsid w:val="00C70AB1"/>
    <w:rsid w:val="00C8142F"/>
    <w:rsid w:val="00C85411"/>
    <w:rsid w:val="00CB33AB"/>
    <w:rsid w:val="00CB5013"/>
    <w:rsid w:val="00CC228F"/>
    <w:rsid w:val="00CD0D40"/>
    <w:rsid w:val="00CE7E3F"/>
    <w:rsid w:val="00D4711A"/>
    <w:rsid w:val="00D660A9"/>
    <w:rsid w:val="00D74518"/>
    <w:rsid w:val="00D85004"/>
    <w:rsid w:val="00DB599D"/>
    <w:rsid w:val="00DB7B24"/>
    <w:rsid w:val="00DC45FC"/>
    <w:rsid w:val="00DE1F69"/>
    <w:rsid w:val="00DE5353"/>
    <w:rsid w:val="00E05157"/>
    <w:rsid w:val="00E340CC"/>
    <w:rsid w:val="00E64143"/>
    <w:rsid w:val="00E72647"/>
    <w:rsid w:val="00EA0329"/>
    <w:rsid w:val="00EC214A"/>
    <w:rsid w:val="00ED7108"/>
    <w:rsid w:val="00EE302A"/>
    <w:rsid w:val="00EE7DBE"/>
    <w:rsid w:val="00F27A0F"/>
    <w:rsid w:val="00F36781"/>
    <w:rsid w:val="00F37445"/>
    <w:rsid w:val="00F45886"/>
    <w:rsid w:val="00F57F4E"/>
    <w:rsid w:val="00F651CC"/>
    <w:rsid w:val="00F77F4B"/>
    <w:rsid w:val="00F91590"/>
    <w:rsid w:val="00FA137E"/>
    <w:rsid w:val="00FA7603"/>
    <w:rsid w:val="042B91CB"/>
    <w:rsid w:val="101C018E"/>
    <w:rsid w:val="311A39AE"/>
    <w:rsid w:val="40FFC865"/>
    <w:rsid w:val="56809627"/>
    <w:rsid w:val="5E472822"/>
    <w:rsid w:val="6F3B1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6FEA0"/>
  <w15:chartTrackingRefBased/>
  <w15:docId w15:val="{216EBCCE-E28E-4B2A-B32D-E013D757E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6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6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6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6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6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6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6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6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6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6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6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6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61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61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61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61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61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61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6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6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6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6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6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61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61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61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6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61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61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47E7"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8858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5870"/>
  </w:style>
  <w:style w:type="paragraph" w:styleId="Piedepgina">
    <w:name w:val="footer"/>
    <w:basedOn w:val="Normal"/>
    <w:link w:val="PiedepginaCar"/>
    <w:uiPriority w:val="99"/>
    <w:unhideWhenUsed/>
    <w:rsid w:val="008858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5870"/>
  </w:style>
  <w:style w:type="character" w:styleId="Refdecomentario">
    <w:name w:val="annotation reference"/>
    <w:basedOn w:val="Fuentedeprrafopredeter"/>
    <w:uiPriority w:val="99"/>
    <w:semiHidden/>
    <w:unhideWhenUsed/>
    <w:rsid w:val="0009367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9367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9367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9367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9367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5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EDF62C-1437-4C50-A2B4-077564E9A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1742</Words>
  <Characters>9585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Montero Bustos</dc:creator>
  <cp:keywords/>
  <dc:description/>
  <cp:lastModifiedBy>Alejandra Requena Velásquez</cp:lastModifiedBy>
  <cp:revision>15</cp:revision>
  <cp:lastPrinted>2025-03-24T19:59:00Z</cp:lastPrinted>
  <dcterms:created xsi:type="dcterms:W3CDTF">2026-05-15T14:56:00Z</dcterms:created>
  <dcterms:modified xsi:type="dcterms:W3CDTF">2026-06-10T16:24:00Z</dcterms:modified>
</cp:coreProperties>
</file>