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7AA9E" w14:textId="619B7FE0" w:rsidR="00295C42" w:rsidRPr="00761F49" w:rsidRDefault="00295C42" w:rsidP="00761F49">
      <w:pPr>
        <w:pStyle w:val="Ttulo2"/>
        <w:jc w:val="center"/>
        <w:rPr>
          <w:highlight w:val="yellow"/>
        </w:rPr>
      </w:pPr>
      <w:r>
        <w:t xml:space="preserve">CONDICIONES Y </w:t>
      </w:r>
      <w:r w:rsidR="00D016ED">
        <w:t xml:space="preserve">REQUERIMIENTOS DE CONTRATACION </w:t>
      </w:r>
      <w:r w:rsidR="000513B0">
        <w:t>–</w:t>
      </w:r>
      <w:r w:rsidR="005E43F8">
        <w:t xml:space="preserve"> </w:t>
      </w:r>
      <w:r w:rsidR="000513B0">
        <w:t>MANTENCIONES Y REPARACIONES DE MOVILES MUNICIPALES</w:t>
      </w:r>
      <w:r w:rsidR="00CD72D6" w:rsidRPr="006C7A90">
        <w:t xml:space="preserve">- </w:t>
      </w:r>
      <w:r w:rsidRPr="006C7A90">
        <w:t>SC</w:t>
      </w:r>
      <w:r w:rsidR="00CD72D6" w:rsidRPr="006C7A90">
        <w:t xml:space="preserve"> N°</w:t>
      </w:r>
      <w:r w:rsidR="00F6611F">
        <w:t>84488</w:t>
      </w:r>
      <w:r w:rsidR="00F6596B">
        <w:t xml:space="preserve"> DIRECCION</w:t>
      </w:r>
      <w:r w:rsidR="000513B0">
        <w:t xml:space="preserve"> DE OPERACIONES Y APOYO LOGISTICO</w:t>
      </w:r>
    </w:p>
    <w:p w14:paraId="09E9A8BF" w14:textId="77777777" w:rsidR="00295C42" w:rsidRPr="00295C42" w:rsidRDefault="00295C42" w:rsidP="00295C42"/>
    <w:p w14:paraId="39B71844" w14:textId="4249A75E" w:rsidR="00295C42" w:rsidRDefault="00295C42" w:rsidP="009C05DA">
      <w:pPr>
        <w:pStyle w:val="Ttulo3"/>
        <w:rPr>
          <w:lang w:eastAsia="es-ES"/>
        </w:rPr>
      </w:pPr>
      <w:r w:rsidRPr="00B44C5F">
        <w:rPr>
          <w:lang w:eastAsia="es-ES"/>
        </w:rPr>
        <w:t>ESPECIFICACIONES TÉCNICAS</w:t>
      </w:r>
    </w:p>
    <w:p w14:paraId="328D7875" w14:textId="554DD2AF" w:rsidR="006A4917" w:rsidRPr="00B20E66" w:rsidRDefault="00DB439F" w:rsidP="00B20E66">
      <w:pPr>
        <w:pStyle w:val="Ttulo3"/>
        <w:rPr>
          <w:caps/>
          <w:lang w:eastAsia="es-ES"/>
        </w:rPr>
      </w:pPr>
      <w:r w:rsidRPr="00295C42">
        <w:rPr>
          <w:caps/>
          <w:lang w:eastAsia="es-ES"/>
        </w:rPr>
        <w:t>Requerimientos del servicio a contratar</w:t>
      </w:r>
    </w:p>
    <w:tbl>
      <w:tblPr>
        <w:tblStyle w:val="Tablaconcuadrcula"/>
        <w:tblpPr w:leftFromText="141" w:rightFromText="141" w:vertAnchor="text" w:horzAnchor="margin" w:tblpXSpec="center" w:tblpY="229"/>
        <w:tblW w:w="9776" w:type="dxa"/>
        <w:tblLook w:val="04A0" w:firstRow="1" w:lastRow="0" w:firstColumn="1" w:lastColumn="0" w:noHBand="0" w:noVBand="1"/>
      </w:tblPr>
      <w:tblGrid>
        <w:gridCol w:w="1555"/>
        <w:gridCol w:w="2126"/>
        <w:gridCol w:w="6095"/>
      </w:tblGrid>
      <w:tr w:rsidR="002D0774" w:rsidRPr="00CA73DD" w14:paraId="798B0390" w14:textId="77777777" w:rsidTr="006433F7">
        <w:trPr>
          <w:trHeight w:val="528"/>
        </w:trPr>
        <w:tc>
          <w:tcPr>
            <w:tcW w:w="1555" w:type="dxa"/>
            <w:tcBorders>
              <w:bottom w:val="single" w:sz="4" w:space="0" w:color="FFFFFF" w:themeColor="background1"/>
            </w:tcBorders>
          </w:tcPr>
          <w:p w14:paraId="0953F67B" w14:textId="77777777" w:rsidR="002D0774" w:rsidRPr="00CA73DD" w:rsidRDefault="002D0774" w:rsidP="002D0774">
            <w:pPr>
              <w:jc w:val="center"/>
              <w:rPr>
                <w:b/>
                <w:color w:val="000000" w:themeColor="text1"/>
              </w:rPr>
            </w:pPr>
            <w:r w:rsidRPr="00CA73DD">
              <w:rPr>
                <w:b/>
                <w:color w:val="000000" w:themeColor="text1"/>
              </w:rPr>
              <w:t>CANTIDAD</w:t>
            </w:r>
          </w:p>
        </w:tc>
        <w:tc>
          <w:tcPr>
            <w:tcW w:w="2126" w:type="dxa"/>
            <w:tcBorders>
              <w:bottom w:val="single" w:sz="4" w:space="0" w:color="FFFFFF" w:themeColor="background1"/>
            </w:tcBorders>
          </w:tcPr>
          <w:p w14:paraId="752388C6" w14:textId="77777777" w:rsidR="002D0774" w:rsidRPr="00CA73DD" w:rsidRDefault="002D0774" w:rsidP="002D0774">
            <w:pPr>
              <w:jc w:val="center"/>
              <w:rPr>
                <w:b/>
                <w:color w:val="000000" w:themeColor="text1"/>
              </w:rPr>
            </w:pPr>
            <w:r w:rsidRPr="00CA73DD">
              <w:rPr>
                <w:b/>
                <w:color w:val="000000" w:themeColor="text1"/>
              </w:rPr>
              <w:t>PRODUCTO</w:t>
            </w:r>
          </w:p>
        </w:tc>
        <w:tc>
          <w:tcPr>
            <w:tcW w:w="6095" w:type="dxa"/>
          </w:tcPr>
          <w:p w14:paraId="6F4307B1" w14:textId="77777777" w:rsidR="002D0774" w:rsidRPr="00CA73DD" w:rsidRDefault="002D0774" w:rsidP="002D0774">
            <w:pPr>
              <w:jc w:val="center"/>
              <w:rPr>
                <w:b/>
                <w:color w:val="000000" w:themeColor="text1"/>
              </w:rPr>
            </w:pPr>
            <w:r w:rsidRPr="00CA73DD">
              <w:rPr>
                <w:b/>
                <w:color w:val="000000" w:themeColor="text1"/>
              </w:rPr>
              <w:t>DETALLE</w:t>
            </w:r>
          </w:p>
        </w:tc>
      </w:tr>
      <w:tr w:rsidR="007B04AB" w:rsidRPr="00422E5B" w14:paraId="01B9093D" w14:textId="77777777" w:rsidTr="006433F7">
        <w:trPr>
          <w:trHeight w:val="458"/>
        </w:trPr>
        <w:tc>
          <w:tcPr>
            <w:tcW w:w="1555" w:type="dxa"/>
            <w:tcBorders>
              <w:bottom w:val="single" w:sz="4" w:space="0" w:color="FFFFFF" w:themeColor="background1"/>
            </w:tcBorders>
          </w:tcPr>
          <w:p w14:paraId="35D57226" w14:textId="2EB5A2A7" w:rsidR="007B04AB" w:rsidRDefault="00F6611F" w:rsidP="00FE4413">
            <w:pPr>
              <w:spacing w:line="276" w:lineRule="auto"/>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3</w:t>
            </w:r>
          </w:p>
        </w:tc>
        <w:tc>
          <w:tcPr>
            <w:tcW w:w="2126" w:type="dxa"/>
          </w:tcPr>
          <w:p w14:paraId="5888F258" w14:textId="1215F310" w:rsidR="007B04AB" w:rsidRDefault="000513B0" w:rsidP="00FE4413">
            <w:pPr>
              <w:spacing w:line="276" w:lineRule="auto"/>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MANTENCION </w:t>
            </w:r>
            <w:r w:rsidR="00F6611F">
              <w:rPr>
                <w:rFonts w:asciiTheme="majorHAnsi" w:hAnsiTheme="majorHAnsi" w:cstheme="majorHAnsi"/>
                <w:color w:val="000000" w:themeColor="text1"/>
                <w:sz w:val="24"/>
                <w:szCs w:val="24"/>
              </w:rPr>
              <w:t>PREVENTIVA</w:t>
            </w:r>
          </w:p>
        </w:tc>
        <w:tc>
          <w:tcPr>
            <w:tcW w:w="6095" w:type="dxa"/>
            <w:shd w:val="clear" w:color="auto" w:fill="auto"/>
          </w:tcPr>
          <w:p w14:paraId="088B679E" w14:textId="0DD69C24" w:rsidR="00BA6445" w:rsidRDefault="00BA6445" w:rsidP="00303BEC">
            <w:pPr>
              <w:pStyle w:val="TableParagraph"/>
              <w:numPr>
                <w:ilvl w:val="0"/>
                <w:numId w:val="22"/>
              </w:numPr>
              <w:tabs>
                <w:tab w:val="left" w:pos="1881"/>
              </w:tabs>
              <w:spacing w:line="256" w:lineRule="exact"/>
              <w:jc w:val="both"/>
              <w:rPr>
                <w:sz w:val="23"/>
              </w:rPr>
            </w:pPr>
            <w:r>
              <w:rPr>
                <w:sz w:val="23"/>
              </w:rPr>
              <w:t xml:space="preserve">MANTENCION PREVENTIVA </w:t>
            </w:r>
            <w:r w:rsidR="00F6611F">
              <w:rPr>
                <w:sz w:val="23"/>
              </w:rPr>
              <w:t>SEGÚN PAUTA DEL FABRICANTE</w:t>
            </w:r>
          </w:p>
          <w:p w14:paraId="7D30C094" w14:textId="34830285" w:rsidR="00F6611F" w:rsidRDefault="00F6611F" w:rsidP="00303BEC">
            <w:pPr>
              <w:pStyle w:val="TableParagraph"/>
              <w:numPr>
                <w:ilvl w:val="0"/>
                <w:numId w:val="22"/>
              </w:numPr>
              <w:tabs>
                <w:tab w:val="left" w:pos="1881"/>
              </w:tabs>
              <w:spacing w:line="256" w:lineRule="exact"/>
              <w:jc w:val="both"/>
              <w:rPr>
                <w:sz w:val="23"/>
              </w:rPr>
            </w:pPr>
            <w:r>
              <w:rPr>
                <w:sz w:val="23"/>
              </w:rPr>
              <w:t xml:space="preserve">MARCA TOYOTA </w:t>
            </w:r>
          </w:p>
          <w:p w14:paraId="21046FA6" w14:textId="16CC4F4C" w:rsidR="00F6611F" w:rsidRDefault="00F6611F" w:rsidP="00303BEC">
            <w:pPr>
              <w:pStyle w:val="TableParagraph"/>
              <w:numPr>
                <w:ilvl w:val="0"/>
                <w:numId w:val="22"/>
              </w:numPr>
              <w:tabs>
                <w:tab w:val="left" w:pos="1881"/>
              </w:tabs>
              <w:spacing w:line="256" w:lineRule="exact"/>
              <w:jc w:val="both"/>
              <w:rPr>
                <w:sz w:val="23"/>
              </w:rPr>
            </w:pPr>
            <w:r>
              <w:rPr>
                <w:sz w:val="23"/>
              </w:rPr>
              <w:t>MODELO YARIS CROSS 4X2 1.5 AUTOMATICO DUAL ELECTRICO- GASOLINA</w:t>
            </w:r>
          </w:p>
          <w:p w14:paraId="1C5D8C71" w14:textId="7F23AE2B" w:rsidR="00303BEC" w:rsidRDefault="00F6611F" w:rsidP="00303BEC">
            <w:pPr>
              <w:pStyle w:val="TableParagraph"/>
              <w:numPr>
                <w:ilvl w:val="0"/>
                <w:numId w:val="22"/>
              </w:numPr>
              <w:tabs>
                <w:tab w:val="left" w:pos="1881"/>
              </w:tabs>
              <w:spacing w:line="256" w:lineRule="exact"/>
              <w:jc w:val="both"/>
              <w:rPr>
                <w:sz w:val="23"/>
              </w:rPr>
            </w:pPr>
            <w:r>
              <w:rPr>
                <w:sz w:val="23"/>
              </w:rPr>
              <w:t>PARA 40.000 – 50.000- 60.000 KM</w:t>
            </w:r>
          </w:p>
          <w:p w14:paraId="1437036C" w14:textId="19108498" w:rsidR="00303BEC" w:rsidRDefault="00303BEC" w:rsidP="00303BEC">
            <w:pPr>
              <w:pStyle w:val="TableParagraph"/>
              <w:numPr>
                <w:ilvl w:val="0"/>
                <w:numId w:val="22"/>
              </w:numPr>
              <w:tabs>
                <w:tab w:val="left" w:pos="1881"/>
              </w:tabs>
              <w:spacing w:line="256" w:lineRule="exact"/>
              <w:jc w:val="both"/>
              <w:rPr>
                <w:sz w:val="23"/>
              </w:rPr>
            </w:pPr>
            <w:r>
              <w:rPr>
                <w:sz w:val="23"/>
              </w:rPr>
              <w:t xml:space="preserve">AÑO </w:t>
            </w:r>
            <w:r w:rsidR="00F6611F">
              <w:rPr>
                <w:sz w:val="23"/>
              </w:rPr>
              <w:t>2026</w:t>
            </w:r>
          </w:p>
          <w:p w14:paraId="788932B8" w14:textId="7C766307" w:rsidR="007B04AB" w:rsidRPr="00F6611F" w:rsidRDefault="00F6611F" w:rsidP="00F6611F">
            <w:pPr>
              <w:pStyle w:val="TableParagraph"/>
              <w:numPr>
                <w:ilvl w:val="0"/>
                <w:numId w:val="22"/>
              </w:numPr>
              <w:tabs>
                <w:tab w:val="left" w:pos="1881"/>
              </w:tabs>
              <w:spacing w:line="256" w:lineRule="exact"/>
              <w:jc w:val="both"/>
              <w:rPr>
                <w:sz w:val="23"/>
              </w:rPr>
            </w:pPr>
            <w:r>
              <w:rPr>
                <w:sz w:val="23"/>
              </w:rPr>
              <w:t>PATENTE VRDW 10</w:t>
            </w:r>
          </w:p>
          <w:p w14:paraId="18C6124E" w14:textId="5CC659ED" w:rsidR="00303BEC" w:rsidRPr="00303BEC" w:rsidRDefault="00F6611F" w:rsidP="00303BEC">
            <w:pPr>
              <w:pStyle w:val="TableParagraph"/>
              <w:numPr>
                <w:ilvl w:val="0"/>
                <w:numId w:val="22"/>
              </w:numPr>
              <w:tabs>
                <w:tab w:val="left" w:pos="1881"/>
              </w:tabs>
              <w:spacing w:line="256" w:lineRule="exact"/>
              <w:jc w:val="both"/>
              <w:rPr>
                <w:sz w:val="23"/>
              </w:rPr>
            </w:pPr>
            <w:r>
              <w:rPr>
                <w:sz w:val="23"/>
              </w:rPr>
              <w:t>MOVIL 71</w:t>
            </w:r>
          </w:p>
        </w:tc>
      </w:tr>
      <w:tr w:rsidR="00303BEC" w:rsidRPr="00422E5B" w14:paraId="20283E43" w14:textId="77777777" w:rsidTr="006433F7">
        <w:trPr>
          <w:trHeight w:val="458"/>
        </w:trPr>
        <w:tc>
          <w:tcPr>
            <w:tcW w:w="1555" w:type="dxa"/>
            <w:tcBorders>
              <w:bottom w:val="single" w:sz="4" w:space="0" w:color="FFFFFF" w:themeColor="background1"/>
            </w:tcBorders>
          </w:tcPr>
          <w:p w14:paraId="69AB7323" w14:textId="560DC449" w:rsidR="00303BEC" w:rsidRDefault="00F6611F" w:rsidP="00FE4413">
            <w:pPr>
              <w:spacing w:line="276" w:lineRule="auto"/>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3</w:t>
            </w:r>
          </w:p>
        </w:tc>
        <w:tc>
          <w:tcPr>
            <w:tcW w:w="2126" w:type="dxa"/>
          </w:tcPr>
          <w:p w14:paraId="716D06BD" w14:textId="50942D74" w:rsidR="00303BEC" w:rsidRDefault="00303BEC" w:rsidP="00FE4413">
            <w:pPr>
              <w:spacing w:line="276" w:lineRule="auto"/>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MA</w:t>
            </w:r>
            <w:r w:rsidR="00F6611F">
              <w:rPr>
                <w:rFonts w:asciiTheme="majorHAnsi" w:hAnsiTheme="majorHAnsi" w:cstheme="majorHAnsi"/>
                <w:color w:val="000000" w:themeColor="text1"/>
                <w:sz w:val="24"/>
                <w:szCs w:val="24"/>
              </w:rPr>
              <w:t>NTENCIÓN PREVENTIVA</w:t>
            </w:r>
          </w:p>
        </w:tc>
        <w:tc>
          <w:tcPr>
            <w:tcW w:w="6095" w:type="dxa"/>
            <w:shd w:val="clear" w:color="auto" w:fill="auto"/>
          </w:tcPr>
          <w:p w14:paraId="3D2435AA" w14:textId="370AC178" w:rsidR="00BA6445" w:rsidRDefault="00BA6445" w:rsidP="00303BEC">
            <w:pPr>
              <w:pStyle w:val="TableParagraph"/>
              <w:numPr>
                <w:ilvl w:val="0"/>
                <w:numId w:val="22"/>
              </w:numPr>
              <w:tabs>
                <w:tab w:val="left" w:pos="1881"/>
              </w:tabs>
              <w:spacing w:line="256" w:lineRule="exact"/>
              <w:jc w:val="both"/>
              <w:rPr>
                <w:sz w:val="23"/>
              </w:rPr>
            </w:pPr>
            <w:r>
              <w:rPr>
                <w:sz w:val="23"/>
              </w:rPr>
              <w:t>MAN</w:t>
            </w:r>
            <w:r w:rsidR="00F6611F">
              <w:rPr>
                <w:sz w:val="23"/>
              </w:rPr>
              <w:t>TENCION PRTEVENTIVA SEGÚN PAUTA DEL FABRICANTE.</w:t>
            </w:r>
          </w:p>
          <w:p w14:paraId="32ACEE8A" w14:textId="62CE6505" w:rsidR="00F6611F" w:rsidRDefault="00F6611F" w:rsidP="00303BEC">
            <w:pPr>
              <w:pStyle w:val="TableParagraph"/>
              <w:numPr>
                <w:ilvl w:val="0"/>
                <w:numId w:val="22"/>
              </w:numPr>
              <w:tabs>
                <w:tab w:val="left" w:pos="1881"/>
              </w:tabs>
              <w:spacing w:line="256" w:lineRule="exact"/>
              <w:jc w:val="both"/>
              <w:rPr>
                <w:sz w:val="23"/>
              </w:rPr>
            </w:pPr>
            <w:r>
              <w:rPr>
                <w:sz w:val="23"/>
              </w:rPr>
              <w:t>MARCA TOYOTA</w:t>
            </w:r>
          </w:p>
          <w:p w14:paraId="23065B71" w14:textId="6ACC9A6F" w:rsidR="00F6611F" w:rsidRDefault="00F6611F" w:rsidP="00303BEC">
            <w:pPr>
              <w:pStyle w:val="TableParagraph"/>
              <w:numPr>
                <w:ilvl w:val="0"/>
                <w:numId w:val="22"/>
              </w:numPr>
              <w:tabs>
                <w:tab w:val="left" w:pos="1881"/>
              </w:tabs>
              <w:spacing w:line="256" w:lineRule="exact"/>
              <w:jc w:val="both"/>
              <w:rPr>
                <w:sz w:val="23"/>
              </w:rPr>
            </w:pPr>
            <w:r>
              <w:rPr>
                <w:sz w:val="23"/>
              </w:rPr>
              <w:t>MODELO YARIS CROSS 4X2 1.5 AUTOMATICO DUAL</w:t>
            </w:r>
          </w:p>
          <w:p w14:paraId="464D8A69" w14:textId="6810C4AA" w:rsidR="00F6611F" w:rsidRDefault="00F6611F" w:rsidP="00303BEC">
            <w:pPr>
              <w:pStyle w:val="TableParagraph"/>
              <w:numPr>
                <w:ilvl w:val="0"/>
                <w:numId w:val="22"/>
              </w:numPr>
              <w:tabs>
                <w:tab w:val="left" w:pos="1881"/>
              </w:tabs>
              <w:spacing w:line="256" w:lineRule="exact"/>
              <w:jc w:val="both"/>
              <w:rPr>
                <w:sz w:val="23"/>
              </w:rPr>
            </w:pPr>
            <w:r>
              <w:rPr>
                <w:sz w:val="23"/>
              </w:rPr>
              <w:t>PARA 10.000- 20.000- 30.000 KM</w:t>
            </w:r>
          </w:p>
          <w:p w14:paraId="4DDE4BF3" w14:textId="42812D19" w:rsidR="00303BEC" w:rsidRDefault="00303BEC" w:rsidP="00303BEC">
            <w:pPr>
              <w:pStyle w:val="TableParagraph"/>
              <w:numPr>
                <w:ilvl w:val="0"/>
                <w:numId w:val="22"/>
              </w:numPr>
              <w:tabs>
                <w:tab w:val="left" w:pos="1881"/>
              </w:tabs>
              <w:spacing w:line="256" w:lineRule="exact"/>
              <w:jc w:val="both"/>
              <w:rPr>
                <w:sz w:val="23"/>
              </w:rPr>
            </w:pPr>
            <w:r>
              <w:rPr>
                <w:sz w:val="23"/>
              </w:rPr>
              <w:t>AÑO</w:t>
            </w:r>
            <w:r w:rsidR="00F6611F">
              <w:rPr>
                <w:sz w:val="23"/>
              </w:rPr>
              <w:t xml:space="preserve"> 2026</w:t>
            </w:r>
          </w:p>
          <w:p w14:paraId="2D44503D" w14:textId="143B33B5" w:rsidR="00303BEC" w:rsidRPr="00F6611F" w:rsidRDefault="00303BEC" w:rsidP="00F6611F">
            <w:pPr>
              <w:pStyle w:val="TableParagraph"/>
              <w:numPr>
                <w:ilvl w:val="0"/>
                <w:numId w:val="22"/>
              </w:numPr>
              <w:tabs>
                <w:tab w:val="left" w:pos="1881"/>
              </w:tabs>
              <w:spacing w:line="256" w:lineRule="exact"/>
              <w:jc w:val="both"/>
              <w:rPr>
                <w:sz w:val="23"/>
              </w:rPr>
            </w:pPr>
            <w:r>
              <w:rPr>
                <w:sz w:val="23"/>
              </w:rPr>
              <w:t>PATENTE</w:t>
            </w:r>
            <w:r w:rsidR="00F6611F">
              <w:rPr>
                <w:sz w:val="23"/>
              </w:rPr>
              <w:t xml:space="preserve"> VWDH 55</w:t>
            </w:r>
          </w:p>
          <w:p w14:paraId="7EA8789E" w14:textId="46C7A4A3" w:rsidR="000241E0" w:rsidRPr="00303BEC" w:rsidRDefault="00F6611F" w:rsidP="00303BEC">
            <w:pPr>
              <w:pStyle w:val="TableParagraph"/>
              <w:numPr>
                <w:ilvl w:val="0"/>
                <w:numId w:val="22"/>
              </w:numPr>
              <w:tabs>
                <w:tab w:val="left" w:pos="1881"/>
              </w:tabs>
              <w:spacing w:line="256" w:lineRule="exact"/>
              <w:jc w:val="both"/>
              <w:rPr>
                <w:sz w:val="23"/>
              </w:rPr>
            </w:pPr>
            <w:r>
              <w:rPr>
                <w:sz w:val="23"/>
              </w:rPr>
              <w:t>MOVIL 72</w:t>
            </w:r>
          </w:p>
        </w:tc>
      </w:tr>
      <w:tr w:rsidR="009343A6" w14:paraId="5CD7A972" w14:textId="77777777" w:rsidTr="006C7A90">
        <w:trPr>
          <w:trHeight w:val="499"/>
        </w:trPr>
        <w:tc>
          <w:tcPr>
            <w:tcW w:w="3681" w:type="dxa"/>
            <w:gridSpan w:val="2"/>
          </w:tcPr>
          <w:p w14:paraId="5504FE30" w14:textId="77777777" w:rsidR="009343A6" w:rsidRPr="00221A5D" w:rsidRDefault="009343A6" w:rsidP="009343A6">
            <w:pPr>
              <w:pStyle w:val="Prrafodelista"/>
              <w:spacing w:line="360" w:lineRule="auto"/>
              <w:ind w:left="0"/>
              <w:rPr>
                <w:rFonts w:ascii="Arial" w:hAnsi="Arial" w:cs="Arial"/>
                <w:b/>
                <w:sz w:val="24"/>
              </w:rPr>
            </w:pPr>
            <w:r w:rsidRPr="00221A5D">
              <w:rPr>
                <w:rFonts w:ascii="Arial" w:hAnsi="Arial" w:cs="Arial"/>
                <w:b/>
                <w:sz w:val="24"/>
              </w:rPr>
              <w:t>PRESUPUESTO MAXIMO</w:t>
            </w:r>
          </w:p>
        </w:tc>
        <w:tc>
          <w:tcPr>
            <w:tcW w:w="6095" w:type="dxa"/>
          </w:tcPr>
          <w:p w14:paraId="3B984D3B" w14:textId="79706822" w:rsidR="00981B18" w:rsidRPr="00036808" w:rsidRDefault="00F6611F" w:rsidP="00F6596B">
            <w:pPr>
              <w:pStyle w:val="Prrafodelista"/>
              <w:numPr>
                <w:ilvl w:val="0"/>
                <w:numId w:val="5"/>
              </w:numPr>
              <w:spacing w:line="276" w:lineRule="auto"/>
              <w:rPr>
                <w:rFonts w:asciiTheme="majorHAnsi" w:hAnsiTheme="majorHAnsi" w:cstheme="majorHAnsi"/>
                <w:sz w:val="24"/>
              </w:rPr>
            </w:pPr>
            <w:r>
              <w:rPr>
                <w:rFonts w:asciiTheme="majorHAnsi" w:hAnsiTheme="majorHAnsi" w:cstheme="majorHAnsi"/>
                <w:sz w:val="24"/>
              </w:rPr>
              <w:t>$ 1.529.951 IVA INCLUIDO.</w:t>
            </w:r>
          </w:p>
        </w:tc>
      </w:tr>
      <w:tr w:rsidR="004C6CBE" w14:paraId="137BACED" w14:textId="77777777" w:rsidTr="006C7A90">
        <w:trPr>
          <w:trHeight w:val="499"/>
        </w:trPr>
        <w:tc>
          <w:tcPr>
            <w:tcW w:w="3681" w:type="dxa"/>
            <w:gridSpan w:val="2"/>
          </w:tcPr>
          <w:p w14:paraId="235C6D6C" w14:textId="4095C76A" w:rsidR="004C6CBE" w:rsidRPr="00221A5D" w:rsidRDefault="004C6CBE" w:rsidP="009343A6">
            <w:pPr>
              <w:pStyle w:val="Prrafodelista"/>
              <w:spacing w:line="360" w:lineRule="auto"/>
              <w:ind w:left="0"/>
              <w:rPr>
                <w:rFonts w:ascii="Arial" w:hAnsi="Arial" w:cs="Arial"/>
                <w:b/>
                <w:sz w:val="24"/>
              </w:rPr>
            </w:pPr>
            <w:r>
              <w:rPr>
                <w:rFonts w:ascii="Arial" w:hAnsi="Arial" w:cs="Arial"/>
                <w:b/>
                <w:sz w:val="24"/>
              </w:rPr>
              <w:t>PLAZO DE ENTREGA</w:t>
            </w:r>
          </w:p>
        </w:tc>
        <w:tc>
          <w:tcPr>
            <w:tcW w:w="6095" w:type="dxa"/>
          </w:tcPr>
          <w:p w14:paraId="7B2AE548" w14:textId="67A949CD" w:rsidR="00B65B82" w:rsidRDefault="00774CF8" w:rsidP="003C51B6">
            <w:pPr>
              <w:pStyle w:val="Prrafodelista"/>
              <w:numPr>
                <w:ilvl w:val="0"/>
                <w:numId w:val="5"/>
              </w:numPr>
              <w:spacing w:line="276" w:lineRule="auto"/>
              <w:jc w:val="both"/>
              <w:rPr>
                <w:rFonts w:asciiTheme="majorHAnsi" w:hAnsiTheme="majorHAnsi" w:cstheme="majorHAnsi"/>
                <w:sz w:val="24"/>
              </w:rPr>
            </w:pPr>
            <w:r w:rsidRPr="00CD3F72">
              <w:rPr>
                <w:rFonts w:asciiTheme="majorHAnsi" w:hAnsiTheme="majorHAnsi" w:cstheme="majorHAnsi"/>
                <w:sz w:val="24"/>
              </w:rPr>
              <w:t>5</w:t>
            </w:r>
            <w:r w:rsidR="00B65B82" w:rsidRPr="00CD3F72">
              <w:rPr>
                <w:rFonts w:asciiTheme="majorHAnsi" w:hAnsiTheme="majorHAnsi" w:cstheme="majorHAnsi"/>
                <w:sz w:val="24"/>
              </w:rPr>
              <w:t xml:space="preserve"> </w:t>
            </w:r>
            <w:r w:rsidR="004C6CBE" w:rsidRPr="00CD3F72">
              <w:rPr>
                <w:rFonts w:asciiTheme="majorHAnsi" w:hAnsiTheme="majorHAnsi" w:cstheme="majorHAnsi"/>
                <w:sz w:val="24"/>
              </w:rPr>
              <w:t xml:space="preserve">días hábiles </w:t>
            </w:r>
            <w:r w:rsidR="003C51B6">
              <w:rPr>
                <w:rFonts w:asciiTheme="majorHAnsi" w:hAnsiTheme="majorHAnsi" w:cstheme="majorHAnsi"/>
                <w:sz w:val="24"/>
              </w:rPr>
              <w:t xml:space="preserve">una vez </w:t>
            </w:r>
            <w:r w:rsidR="00707A2F">
              <w:rPr>
                <w:rFonts w:asciiTheme="majorHAnsi" w:hAnsiTheme="majorHAnsi" w:cstheme="majorHAnsi"/>
                <w:sz w:val="24"/>
              </w:rPr>
              <w:t>aceptada</w:t>
            </w:r>
            <w:r w:rsidR="003C51B6">
              <w:rPr>
                <w:rFonts w:asciiTheme="majorHAnsi" w:hAnsiTheme="majorHAnsi" w:cstheme="majorHAnsi"/>
                <w:sz w:val="24"/>
              </w:rPr>
              <w:t xml:space="preserve"> la</w:t>
            </w:r>
            <w:r w:rsidR="004C6CBE" w:rsidRPr="00CD3F72">
              <w:rPr>
                <w:rFonts w:asciiTheme="majorHAnsi" w:hAnsiTheme="majorHAnsi" w:cstheme="majorHAnsi"/>
                <w:sz w:val="24"/>
              </w:rPr>
              <w:t xml:space="preserve"> orden de compra</w:t>
            </w:r>
          </w:p>
          <w:p w14:paraId="2BDE8AB3" w14:textId="6F250F73" w:rsidR="003C51B6" w:rsidRPr="00CD3F72" w:rsidRDefault="00707A2F" w:rsidP="003C51B6">
            <w:pPr>
              <w:pStyle w:val="Prrafodelista"/>
              <w:numPr>
                <w:ilvl w:val="0"/>
                <w:numId w:val="5"/>
              </w:numPr>
              <w:spacing w:line="276" w:lineRule="auto"/>
              <w:jc w:val="both"/>
              <w:rPr>
                <w:rFonts w:asciiTheme="majorHAnsi" w:hAnsiTheme="majorHAnsi" w:cstheme="majorHAnsi"/>
                <w:sz w:val="24"/>
              </w:rPr>
            </w:pPr>
            <w:r w:rsidRPr="00184306">
              <w:rPr>
                <w:rFonts w:asciiTheme="majorHAnsi" w:hAnsiTheme="majorHAnsi" w:cstheme="majorHAnsi"/>
                <w:sz w:val="24"/>
              </w:rPr>
              <w:t xml:space="preserve">La Orden de Compra deberá ser aceptada dentro de </w:t>
            </w:r>
            <w:r>
              <w:rPr>
                <w:rFonts w:asciiTheme="majorHAnsi" w:hAnsiTheme="majorHAnsi" w:cstheme="majorHAnsi"/>
                <w:sz w:val="24"/>
              </w:rPr>
              <w:t>24</w:t>
            </w:r>
            <w:r w:rsidRPr="00184306">
              <w:rPr>
                <w:rFonts w:asciiTheme="majorHAnsi" w:hAnsiTheme="majorHAnsi" w:cstheme="majorHAnsi"/>
                <w:sz w:val="24"/>
              </w:rPr>
              <w:t xml:space="preserve"> horas desde su notificación</w:t>
            </w:r>
            <w:r>
              <w:rPr>
                <w:rFonts w:asciiTheme="majorHAnsi" w:hAnsiTheme="majorHAnsi" w:cstheme="majorHAnsi"/>
                <w:sz w:val="24"/>
              </w:rPr>
              <w:t xml:space="preserve"> </w:t>
            </w:r>
            <w:r w:rsidRPr="00506B85">
              <w:rPr>
                <w:rFonts w:asciiTheme="majorHAnsi" w:hAnsiTheme="majorHAnsi" w:cstheme="majorHAnsi"/>
                <w:sz w:val="24"/>
              </w:rPr>
              <w:t>en el portal.</w:t>
            </w:r>
            <w:r>
              <w:rPr>
                <w:rFonts w:asciiTheme="majorHAnsi" w:hAnsiTheme="majorHAnsi" w:cstheme="majorHAnsi"/>
                <w:sz w:val="24"/>
              </w:rPr>
              <w:t xml:space="preserve"> E</w:t>
            </w:r>
            <w:r w:rsidRPr="00184306">
              <w:rPr>
                <w:rFonts w:asciiTheme="majorHAnsi" w:hAnsiTheme="majorHAnsi" w:cstheme="majorHAnsi"/>
                <w:sz w:val="24"/>
              </w:rPr>
              <w:t xml:space="preserve">n caso contrario, </w:t>
            </w:r>
            <w:r w:rsidRPr="00506B85">
              <w:rPr>
                <w:rFonts w:asciiTheme="majorHAnsi" w:hAnsiTheme="majorHAnsi" w:cstheme="majorHAnsi"/>
                <w:sz w:val="24"/>
              </w:rPr>
              <w:t>se entenderá desistida la oferta y la Municipalidad podrá dejarla sin efecto y ad</w:t>
            </w:r>
            <w:r>
              <w:rPr>
                <w:rFonts w:asciiTheme="majorHAnsi" w:hAnsiTheme="majorHAnsi" w:cstheme="majorHAnsi"/>
                <w:sz w:val="24"/>
              </w:rPr>
              <w:t>judicar al siguiente proveedor.</w:t>
            </w:r>
          </w:p>
        </w:tc>
      </w:tr>
      <w:tr w:rsidR="00455852" w14:paraId="0850733A" w14:textId="77777777" w:rsidTr="006C7A90">
        <w:trPr>
          <w:trHeight w:val="499"/>
        </w:trPr>
        <w:tc>
          <w:tcPr>
            <w:tcW w:w="3681" w:type="dxa"/>
            <w:gridSpan w:val="2"/>
          </w:tcPr>
          <w:p w14:paraId="5C64B22C" w14:textId="3B7C6F5A" w:rsidR="00455852" w:rsidRDefault="00455852" w:rsidP="009343A6">
            <w:pPr>
              <w:pStyle w:val="Prrafodelista"/>
              <w:spacing w:line="360" w:lineRule="auto"/>
              <w:ind w:left="0"/>
              <w:rPr>
                <w:rFonts w:ascii="Arial" w:hAnsi="Arial" w:cs="Arial"/>
                <w:b/>
                <w:sz w:val="24"/>
              </w:rPr>
            </w:pPr>
            <w:r>
              <w:rPr>
                <w:rFonts w:ascii="Arial" w:hAnsi="Arial" w:cs="Arial"/>
                <w:b/>
                <w:sz w:val="24"/>
              </w:rPr>
              <w:t>DE LA INADMISIBILIDAD DE LAS OFERTAS</w:t>
            </w:r>
          </w:p>
        </w:tc>
        <w:tc>
          <w:tcPr>
            <w:tcW w:w="6095" w:type="dxa"/>
          </w:tcPr>
          <w:p w14:paraId="5B95ECCD" w14:textId="77777777" w:rsidR="00455852" w:rsidRDefault="00455852" w:rsidP="00455852">
            <w:pPr>
              <w:pStyle w:val="Prrafodelista"/>
              <w:numPr>
                <w:ilvl w:val="0"/>
                <w:numId w:val="5"/>
              </w:numPr>
              <w:spacing w:after="160" w:line="276" w:lineRule="auto"/>
              <w:jc w:val="both"/>
              <w:rPr>
                <w:rFonts w:asciiTheme="majorHAnsi" w:hAnsiTheme="majorHAnsi" w:cstheme="majorHAnsi"/>
                <w:sz w:val="24"/>
              </w:rPr>
            </w:pPr>
            <w:r>
              <w:rPr>
                <w:rFonts w:asciiTheme="majorHAnsi" w:hAnsiTheme="majorHAnsi" w:cstheme="majorHAnsi"/>
                <w:sz w:val="24"/>
              </w:rPr>
              <w:t>Se declarará inadmisible toda oferta que:</w:t>
            </w:r>
          </w:p>
          <w:p w14:paraId="21AA6192" w14:textId="77777777" w:rsidR="00455852" w:rsidRDefault="00455852" w:rsidP="00455852">
            <w:pPr>
              <w:pStyle w:val="Prrafodelista"/>
              <w:numPr>
                <w:ilvl w:val="1"/>
                <w:numId w:val="5"/>
              </w:numPr>
              <w:spacing w:after="160" w:line="276" w:lineRule="auto"/>
              <w:jc w:val="both"/>
              <w:rPr>
                <w:rFonts w:asciiTheme="majorHAnsi" w:hAnsiTheme="majorHAnsi" w:cstheme="majorHAnsi"/>
                <w:sz w:val="24"/>
              </w:rPr>
            </w:pPr>
            <w:r>
              <w:rPr>
                <w:rFonts w:asciiTheme="majorHAnsi" w:hAnsiTheme="majorHAnsi" w:cstheme="majorHAnsi"/>
                <w:sz w:val="24"/>
              </w:rPr>
              <w:t>Indique precios con valores de 0 o 1 peso</w:t>
            </w:r>
          </w:p>
          <w:p w14:paraId="206DE380" w14:textId="77777777" w:rsidR="00455852" w:rsidRDefault="00455852" w:rsidP="00455852">
            <w:pPr>
              <w:pStyle w:val="Prrafodelista"/>
              <w:numPr>
                <w:ilvl w:val="1"/>
                <w:numId w:val="5"/>
              </w:numPr>
              <w:spacing w:after="160" w:line="276" w:lineRule="auto"/>
              <w:jc w:val="both"/>
              <w:rPr>
                <w:rFonts w:asciiTheme="majorHAnsi" w:hAnsiTheme="majorHAnsi" w:cstheme="majorHAnsi"/>
                <w:sz w:val="24"/>
              </w:rPr>
            </w:pPr>
            <w:r>
              <w:rPr>
                <w:rFonts w:asciiTheme="majorHAnsi" w:hAnsiTheme="majorHAnsi" w:cstheme="majorHAnsi"/>
                <w:sz w:val="24"/>
              </w:rPr>
              <w:t>Presente un anexo en el cual indique precios. diferentes a lo indicado en el sistema de información.</w:t>
            </w:r>
          </w:p>
          <w:p w14:paraId="32BD6797" w14:textId="77777777" w:rsidR="00455852" w:rsidRDefault="00455852" w:rsidP="00455852">
            <w:pPr>
              <w:pStyle w:val="Prrafodelista"/>
              <w:numPr>
                <w:ilvl w:val="1"/>
                <w:numId w:val="5"/>
              </w:numPr>
              <w:spacing w:after="160" w:line="276" w:lineRule="auto"/>
              <w:jc w:val="both"/>
              <w:rPr>
                <w:rFonts w:asciiTheme="majorHAnsi" w:hAnsiTheme="majorHAnsi" w:cstheme="majorHAnsi"/>
                <w:sz w:val="24"/>
              </w:rPr>
            </w:pPr>
            <w:r>
              <w:rPr>
                <w:rFonts w:asciiTheme="majorHAnsi" w:hAnsiTheme="majorHAnsi" w:cstheme="majorHAnsi"/>
                <w:sz w:val="24"/>
              </w:rPr>
              <w:t>Presente un anexo en el cual publicite productos diferentes al requerido</w:t>
            </w:r>
          </w:p>
          <w:p w14:paraId="1E143560" w14:textId="273BC747" w:rsidR="00455852" w:rsidRPr="00CD3F72" w:rsidRDefault="00455852" w:rsidP="00455852">
            <w:pPr>
              <w:pStyle w:val="Prrafodelista"/>
              <w:numPr>
                <w:ilvl w:val="1"/>
                <w:numId w:val="5"/>
              </w:numPr>
              <w:spacing w:line="276" w:lineRule="auto"/>
              <w:rPr>
                <w:rFonts w:asciiTheme="majorHAnsi" w:hAnsiTheme="majorHAnsi" w:cstheme="majorHAnsi"/>
                <w:sz w:val="24"/>
              </w:rPr>
            </w:pPr>
            <w:r>
              <w:rPr>
                <w:rFonts w:asciiTheme="majorHAnsi" w:hAnsiTheme="majorHAnsi" w:cstheme="majorHAnsi"/>
                <w:sz w:val="24"/>
              </w:rPr>
              <w:t>Presente una oferta no documentada</w:t>
            </w:r>
          </w:p>
        </w:tc>
      </w:tr>
      <w:tr w:rsidR="00004071" w14:paraId="77774639" w14:textId="77777777" w:rsidTr="006C7A90">
        <w:trPr>
          <w:trHeight w:val="499"/>
        </w:trPr>
        <w:tc>
          <w:tcPr>
            <w:tcW w:w="3681" w:type="dxa"/>
            <w:gridSpan w:val="2"/>
          </w:tcPr>
          <w:p w14:paraId="645DB973" w14:textId="64BC1E37" w:rsidR="00004071" w:rsidRDefault="00004071" w:rsidP="009343A6">
            <w:pPr>
              <w:pStyle w:val="Prrafodelista"/>
              <w:spacing w:line="360" w:lineRule="auto"/>
              <w:ind w:left="0"/>
              <w:rPr>
                <w:rFonts w:ascii="Arial" w:hAnsi="Arial" w:cs="Arial"/>
                <w:b/>
                <w:sz w:val="24"/>
              </w:rPr>
            </w:pPr>
            <w:r>
              <w:rPr>
                <w:rFonts w:ascii="Arial" w:hAnsi="Arial" w:cs="Arial"/>
                <w:b/>
                <w:sz w:val="24"/>
              </w:rPr>
              <w:lastRenderedPageBreak/>
              <w:t>RESOLUCIÓN DE EMPATES</w:t>
            </w:r>
          </w:p>
        </w:tc>
        <w:tc>
          <w:tcPr>
            <w:tcW w:w="6095" w:type="dxa"/>
          </w:tcPr>
          <w:p w14:paraId="6BEAB8B4" w14:textId="64D04404" w:rsidR="00004071" w:rsidRPr="00004071" w:rsidRDefault="00004071" w:rsidP="00004071">
            <w:pPr>
              <w:spacing w:line="276" w:lineRule="auto"/>
              <w:jc w:val="both"/>
              <w:rPr>
                <w:rFonts w:asciiTheme="majorHAnsi" w:hAnsiTheme="majorHAnsi" w:cstheme="majorHAnsi"/>
                <w:sz w:val="24"/>
              </w:rPr>
            </w:pPr>
            <w:r w:rsidRPr="00004071">
              <w:rPr>
                <w:rFonts w:asciiTheme="majorHAnsi" w:hAnsiTheme="majorHAnsi" w:cstheme="majorHAnsi"/>
                <w:sz w:val="24"/>
              </w:rPr>
              <w:t xml:space="preserve">En el evento de producirse empate </w:t>
            </w:r>
            <w:r>
              <w:rPr>
                <w:rFonts w:asciiTheme="majorHAnsi" w:hAnsiTheme="majorHAnsi" w:cstheme="majorHAnsi"/>
                <w:sz w:val="24"/>
              </w:rPr>
              <w:t>en el Monto de la oferta</w:t>
            </w:r>
            <w:r w:rsidRPr="00004071">
              <w:rPr>
                <w:rFonts w:asciiTheme="majorHAnsi" w:hAnsiTheme="majorHAnsi" w:cstheme="majorHAnsi"/>
                <w:sz w:val="24"/>
              </w:rPr>
              <w:t>, se resolverá aquel mediante el siguiente orden de prelación:</w:t>
            </w:r>
          </w:p>
          <w:p w14:paraId="353A4089" w14:textId="2E33962E" w:rsidR="00004071" w:rsidRPr="00004071" w:rsidRDefault="00004071" w:rsidP="00004071">
            <w:pPr>
              <w:pStyle w:val="Prrafodelista"/>
              <w:numPr>
                <w:ilvl w:val="0"/>
                <w:numId w:val="5"/>
              </w:numPr>
              <w:spacing w:line="276" w:lineRule="auto"/>
              <w:jc w:val="both"/>
              <w:rPr>
                <w:rFonts w:asciiTheme="majorHAnsi" w:hAnsiTheme="majorHAnsi" w:cstheme="majorHAnsi"/>
                <w:sz w:val="24"/>
              </w:rPr>
            </w:pPr>
            <w:r>
              <w:rPr>
                <w:rFonts w:asciiTheme="majorHAnsi" w:hAnsiTheme="majorHAnsi" w:cstheme="majorHAnsi"/>
                <w:sz w:val="24"/>
              </w:rPr>
              <w:t>Plazo de entrega ofertado (En caso que se requiera)</w:t>
            </w:r>
          </w:p>
          <w:p w14:paraId="7AA06CB5" w14:textId="5519F956" w:rsidR="00004071" w:rsidRDefault="00004071" w:rsidP="00743119">
            <w:pPr>
              <w:pStyle w:val="Prrafodelista"/>
              <w:numPr>
                <w:ilvl w:val="0"/>
                <w:numId w:val="5"/>
              </w:numPr>
              <w:spacing w:line="276" w:lineRule="auto"/>
              <w:jc w:val="both"/>
              <w:rPr>
                <w:rFonts w:asciiTheme="majorHAnsi" w:hAnsiTheme="majorHAnsi" w:cstheme="majorHAnsi"/>
                <w:sz w:val="24"/>
              </w:rPr>
            </w:pPr>
            <w:r w:rsidRPr="00004071">
              <w:rPr>
                <w:rFonts w:asciiTheme="majorHAnsi" w:hAnsiTheme="majorHAnsi" w:cstheme="majorHAnsi"/>
                <w:sz w:val="24"/>
              </w:rPr>
              <w:t>Oferta que ingresó primero a Portal www.mercadopublico.cl</w:t>
            </w:r>
          </w:p>
        </w:tc>
      </w:tr>
      <w:tr w:rsidR="00CD3F72" w14:paraId="63207C3D" w14:textId="77777777" w:rsidTr="006C7A90">
        <w:trPr>
          <w:trHeight w:val="499"/>
        </w:trPr>
        <w:tc>
          <w:tcPr>
            <w:tcW w:w="3681" w:type="dxa"/>
            <w:gridSpan w:val="2"/>
          </w:tcPr>
          <w:p w14:paraId="196D451B" w14:textId="77777777" w:rsidR="00CD3F72" w:rsidRPr="00CD3F72" w:rsidRDefault="00CD3F72" w:rsidP="00CD3F72">
            <w:pPr>
              <w:pStyle w:val="Prrafodelista"/>
              <w:spacing w:line="360" w:lineRule="auto"/>
              <w:ind w:left="0"/>
              <w:rPr>
                <w:rFonts w:ascii="Arial" w:hAnsi="Arial" w:cs="Arial"/>
                <w:b/>
                <w:sz w:val="24"/>
              </w:rPr>
            </w:pPr>
            <w:r w:rsidRPr="00CD3F72">
              <w:rPr>
                <w:rFonts w:ascii="Arial" w:hAnsi="Arial" w:cs="Arial"/>
                <w:b/>
                <w:sz w:val="24"/>
              </w:rPr>
              <w:t>DE LA SELECCIÓN DE</w:t>
            </w:r>
          </w:p>
          <w:p w14:paraId="5C371BC0" w14:textId="1000EEC9" w:rsidR="00CD3F72" w:rsidRDefault="00CD3F72" w:rsidP="00CD3F72">
            <w:pPr>
              <w:pStyle w:val="Prrafodelista"/>
              <w:spacing w:line="360" w:lineRule="auto"/>
              <w:ind w:left="0"/>
              <w:rPr>
                <w:rFonts w:ascii="Arial" w:hAnsi="Arial" w:cs="Arial"/>
                <w:b/>
                <w:sz w:val="24"/>
              </w:rPr>
            </w:pPr>
            <w:r w:rsidRPr="00CD3F72">
              <w:rPr>
                <w:rFonts w:ascii="Arial" w:hAnsi="Arial" w:cs="Arial"/>
                <w:b/>
                <w:sz w:val="24"/>
              </w:rPr>
              <w:t>OFERTAS</w:t>
            </w:r>
          </w:p>
        </w:tc>
        <w:tc>
          <w:tcPr>
            <w:tcW w:w="6095" w:type="dxa"/>
          </w:tcPr>
          <w:p w14:paraId="493075B5" w14:textId="1D4004FA" w:rsidR="00CD3F72" w:rsidRPr="00CD3F72" w:rsidRDefault="00CD3F72" w:rsidP="00CD3F72">
            <w:pPr>
              <w:pStyle w:val="Prrafodelista"/>
              <w:numPr>
                <w:ilvl w:val="0"/>
                <w:numId w:val="5"/>
              </w:numPr>
              <w:spacing w:line="276" w:lineRule="auto"/>
              <w:jc w:val="both"/>
              <w:rPr>
                <w:rFonts w:asciiTheme="majorHAnsi" w:hAnsiTheme="majorHAnsi" w:cstheme="majorHAnsi"/>
                <w:sz w:val="24"/>
              </w:rPr>
            </w:pPr>
            <w:r w:rsidRPr="00CD3F72">
              <w:rPr>
                <w:rFonts w:asciiTheme="majorHAnsi" w:hAnsiTheme="majorHAnsi" w:cstheme="majorHAnsi"/>
                <w:sz w:val="24"/>
              </w:rPr>
              <w:t>Se seleccionará la oferta con el precio más bajo, siempre y cuando cumpla con todos los requerimientos</w:t>
            </w:r>
            <w:r w:rsidR="00761F49">
              <w:rPr>
                <w:rFonts w:asciiTheme="majorHAnsi" w:hAnsiTheme="majorHAnsi" w:cstheme="majorHAnsi"/>
                <w:sz w:val="24"/>
              </w:rPr>
              <w:t xml:space="preserve"> técnicos</w:t>
            </w:r>
            <w:r w:rsidRPr="00CD3F72">
              <w:rPr>
                <w:rFonts w:asciiTheme="majorHAnsi" w:hAnsiTheme="majorHAnsi" w:cstheme="majorHAnsi"/>
                <w:sz w:val="24"/>
              </w:rPr>
              <w:t>. En caso que la oferta más económica no cumpla con los requerimientos solicitados, se procederá con la siguiente oferta en orden ascendente, y así sucesivamente.</w:t>
            </w:r>
          </w:p>
        </w:tc>
      </w:tr>
      <w:tr w:rsidR="009343A6" w14:paraId="1ED4CCBD" w14:textId="77777777" w:rsidTr="006C7A90">
        <w:trPr>
          <w:trHeight w:val="499"/>
        </w:trPr>
        <w:tc>
          <w:tcPr>
            <w:tcW w:w="3681" w:type="dxa"/>
            <w:gridSpan w:val="2"/>
          </w:tcPr>
          <w:p w14:paraId="588C7286" w14:textId="3EB84E2A" w:rsidR="009343A6" w:rsidRPr="00221A5D" w:rsidRDefault="009343A6" w:rsidP="009343A6">
            <w:pPr>
              <w:pStyle w:val="Prrafodelista"/>
              <w:spacing w:line="360" w:lineRule="auto"/>
              <w:ind w:left="0"/>
              <w:rPr>
                <w:rFonts w:ascii="Arial" w:hAnsi="Arial" w:cs="Arial"/>
                <w:b/>
                <w:sz w:val="24"/>
              </w:rPr>
            </w:pPr>
            <w:r w:rsidRPr="00221A5D">
              <w:rPr>
                <w:rFonts w:ascii="Arial" w:hAnsi="Arial" w:cs="Arial"/>
                <w:b/>
                <w:sz w:val="24"/>
              </w:rPr>
              <w:t>ENTREGA/EJECUCIÓN</w:t>
            </w:r>
          </w:p>
        </w:tc>
        <w:tc>
          <w:tcPr>
            <w:tcW w:w="6095" w:type="dxa"/>
          </w:tcPr>
          <w:p w14:paraId="348F8AA5" w14:textId="55D1F44B" w:rsidR="00760BF3" w:rsidRDefault="005173D6" w:rsidP="005173D6">
            <w:pPr>
              <w:pStyle w:val="Prrafodelista"/>
              <w:numPr>
                <w:ilvl w:val="0"/>
                <w:numId w:val="5"/>
              </w:numPr>
              <w:spacing w:line="276" w:lineRule="auto"/>
              <w:jc w:val="both"/>
              <w:rPr>
                <w:rFonts w:asciiTheme="majorHAnsi" w:hAnsiTheme="majorHAnsi" w:cstheme="majorHAnsi"/>
                <w:sz w:val="24"/>
              </w:rPr>
            </w:pPr>
            <w:r>
              <w:rPr>
                <w:rFonts w:asciiTheme="majorHAnsi" w:hAnsiTheme="majorHAnsi" w:cstheme="majorHAnsi"/>
                <w:sz w:val="24"/>
              </w:rPr>
              <w:t>El servicio debe ser realizado en taller autorizado por el fabricante, para mantener garantía del vehículo,</w:t>
            </w:r>
          </w:p>
          <w:p w14:paraId="4259F38A" w14:textId="77777777" w:rsidR="005173D6" w:rsidRDefault="005173D6" w:rsidP="005173D6">
            <w:pPr>
              <w:pStyle w:val="Prrafodelista"/>
              <w:numPr>
                <w:ilvl w:val="0"/>
                <w:numId w:val="5"/>
              </w:numPr>
              <w:spacing w:line="276" w:lineRule="auto"/>
              <w:jc w:val="both"/>
              <w:rPr>
                <w:rFonts w:asciiTheme="majorHAnsi" w:hAnsiTheme="majorHAnsi" w:cstheme="majorHAnsi"/>
                <w:sz w:val="24"/>
              </w:rPr>
            </w:pPr>
            <w:r>
              <w:rPr>
                <w:rFonts w:asciiTheme="majorHAnsi" w:hAnsiTheme="majorHAnsi" w:cstheme="majorHAnsi"/>
                <w:sz w:val="24"/>
              </w:rPr>
              <w:t>El servicio debe ser respaldado con factura o documento del taller autorizado.</w:t>
            </w:r>
          </w:p>
          <w:p w14:paraId="52F2C288" w14:textId="728C5A3B" w:rsidR="005173D6" w:rsidRDefault="005173D6" w:rsidP="005173D6">
            <w:pPr>
              <w:pStyle w:val="Prrafodelista"/>
              <w:numPr>
                <w:ilvl w:val="0"/>
                <w:numId w:val="5"/>
              </w:numPr>
              <w:spacing w:line="276" w:lineRule="auto"/>
              <w:jc w:val="both"/>
              <w:rPr>
                <w:rFonts w:asciiTheme="majorHAnsi" w:hAnsiTheme="majorHAnsi" w:cstheme="majorHAnsi"/>
                <w:sz w:val="24"/>
              </w:rPr>
            </w:pPr>
            <w:r>
              <w:rPr>
                <w:rFonts w:asciiTheme="majorHAnsi" w:hAnsiTheme="majorHAnsi" w:cstheme="majorHAnsi"/>
                <w:sz w:val="24"/>
              </w:rPr>
              <w:t>La municipalidad se hace responsable del traslado y retiro del vehículo hacia y desde el taller autorizado.</w:t>
            </w:r>
          </w:p>
          <w:p w14:paraId="6049D4DD" w14:textId="60EB8EB1" w:rsidR="005173D6" w:rsidRDefault="005173D6" w:rsidP="005173D6">
            <w:pPr>
              <w:pStyle w:val="Prrafodelista"/>
              <w:numPr>
                <w:ilvl w:val="0"/>
                <w:numId w:val="5"/>
              </w:numPr>
              <w:spacing w:line="276" w:lineRule="auto"/>
              <w:jc w:val="both"/>
              <w:rPr>
                <w:rFonts w:asciiTheme="majorHAnsi" w:hAnsiTheme="majorHAnsi" w:cstheme="majorHAnsi"/>
                <w:sz w:val="24"/>
              </w:rPr>
            </w:pPr>
            <w:r>
              <w:rPr>
                <w:rFonts w:asciiTheme="majorHAnsi" w:hAnsiTheme="majorHAnsi" w:cstheme="majorHAnsi"/>
                <w:sz w:val="24"/>
              </w:rPr>
              <w:t>El servicio puede ser realizado en la región de Valparaíso y/o Metropolitana.</w:t>
            </w:r>
          </w:p>
          <w:p w14:paraId="32BD3143" w14:textId="77777777" w:rsidR="005173D6" w:rsidRDefault="005173D6" w:rsidP="005173D6">
            <w:pPr>
              <w:pStyle w:val="Prrafodelista"/>
              <w:spacing w:line="276" w:lineRule="auto"/>
              <w:jc w:val="both"/>
              <w:rPr>
                <w:rFonts w:asciiTheme="majorHAnsi" w:hAnsiTheme="majorHAnsi" w:cstheme="majorHAnsi"/>
                <w:sz w:val="24"/>
              </w:rPr>
            </w:pPr>
          </w:p>
          <w:p w14:paraId="1F125F0A" w14:textId="64A617FA" w:rsidR="005173D6" w:rsidRPr="005173D6" w:rsidRDefault="005173D6" w:rsidP="005173D6">
            <w:pPr>
              <w:spacing w:line="276" w:lineRule="auto"/>
              <w:jc w:val="both"/>
              <w:rPr>
                <w:rFonts w:asciiTheme="majorHAnsi" w:hAnsiTheme="majorHAnsi" w:cstheme="majorHAnsi"/>
                <w:sz w:val="24"/>
              </w:rPr>
            </w:pPr>
          </w:p>
        </w:tc>
      </w:tr>
      <w:tr w:rsidR="004D6EA3" w14:paraId="1A1A33AE" w14:textId="77777777" w:rsidTr="006C7A90">
        <w:trPr>
          <w:trHeight w:val="499"/>
        </w:trPr>
        <w:tc>
          <w:tcPr>
            <w:tcW w:w="3681" w:type="dxa"/>
            <w:gridSpan w:val="2"/>
          </w:tcPr>
          <w:p w14:paraId="1CC994DC" w14:textId="41C3A88F" w:rsidR="004D6EA3" w:rsidRPr="004D6EA3" w:rsidRDefault="004D6EA3" w:rsidP="009343A6">
            <w:pPr>
              <w:pStyle w:val="Prrafodelista"/>
              <w:spacing w:line="360" w:lineRule="auto"/>
              <w:ind w:left="0"/>
              <w:rPr>
                <w:rFonts w:ascii="Arial" w:hAnsi="Arial" w:cs="Arial"/>
                <w:b/>
                <w:sz w:val="24"/>
                <w:szCs w:val="24"/>
              </w:rPr>
            </w:pPr>
            <w:r w:rsidRPr="004D6EA3">
              <w:rPr>
                <w:rFonts w:ascii="Arial" w:hAnsi="Arial" w:cs="Arial"/>
                <w:b/>
                <w:bCs/>
                <w:color w:val="222222"/>
                <w:sz w:val="24"/>
                <w:szCs w:val="24"/>
                <w:shd w:val="clear" w:color="auto" w:fill="FFFFFF"/>
              </w:rPr>
              <w:t>CONSERVACIÓN DE LA GARANTÍA DEL FABRICANTE Y MODALIDAD DE SERVICIO</w:t>
            </w:r>
          </w:p>
        </w:tc>
        <w:tc>
          <w:tcPr>
            <w:tcW w:w="6095" w:type="dxa"/>
          </w:tcPr>
          <w:p w14:paraId="2D94D5EB" w14:textId="77777777" w:rsidR="004D6EA3" w:rsidRPr="004D6EA3" w:rsidRDefault="004D6EA3" w:rsidP="004D6EA3">
            <w:pPr>
              <w:pStyle w:val="Prrafodelista"/>
              <w:numPr>
                <w:ilvl w:val="0"/>
                <w:numId w:val="5"/>
              </w:numPr>
              <w:spacing w:line="276" w:lineRule="auto"/>
              <w:jc w:val="both"/>
              <w:rPr>
                <w:rFonts w:asciiTheme="majorHAnsi" w:hAnsiTheme="majorHAnsi" w:cstheme="majorHAnsi"/>
                <w:sz w:val="24"/>
              </w:rPr>
            </w:pPr>
            <w:r w:rsidRPr="004D6EA3">
              <w:rPr>
                <w:rFonts w:asciiTheme="majorHAnsi" w:hAnsiTheme="majorHAnsi" w:cstheme="majorHAnsi"/>
                <w:sz w:val="24"/>
              </w:rPr>
              <w:t>Como requisito técnico mínimo y obligatorio, y en resguardo de los recursos públicos, el oferente deberá garantizar y certificar que los servicios de mantención (preventiva y/o correctiva) ofertados para los vehículos señalados en el presente documento no invalidarán ni alterarán la garantía original otorgada por el fabricante, la cual se encuentra vigente hasta los 100.000 kilómetros de recorrido o el plazo estipulado por la marca.</w:t>
            </w:r>
          </w:p>
          <w:p w14:paraId="342A810E" w14:textId="77777777" w:rsidR="004D6EA3" w:rsidRPr="004D6EA3" w:rsidRDefault="004D6EA3" w:rsidP="004D6EA3">
            <w:pPr>
              <w:pStyle w:val="Prrafodelista"/>
              <w:numPr>
                <w:ilvl w:val="0"/>
                <w:numId w:val="5"/>
              </w:numPr>
              <w:spacing w:line="276" w:lineRule="auto"/>
              <w:jc w:val="both"/>
              <w:rPr>
                <w:rFonts w:asciiTheme="majorHAnsi" w:hAnsiTheme="majorHAnsi" w:cstheme="majorHAnsi"/>
                <w:sz w:val="24"/>
              </w:rPr>
            </w:pPr>
            <w:r w:rsidRPr="004D6EA3">
              <w:rPr>
                <w:rFonts w:asciiTheme="majorHAnsi" w:hAnsiTheme="majorHAnsi" w:cstheme="majorHAnsi"/>
                <w:sz w:val="24"/>
              </w:rPr>
              <w:t>Asimismo, el oferente deberá declarar obligatoriamente en su propuesta si el servicio de mantención será realizado a través de un representante/concesionario oficial de la marca o, en su defecto, por un servicio técnico que ejecute la pauta oficial del fabricante.</w:t>
            </w:r>
          </w:p>
          <w:p w14:paraId="7C606BF3" w14:textId="77777777" w:rsidR="004D6EA3" w:rsidRDefault="004D6EA3" w:rsidP="004D6EA3">
            <w:pPr>
              <w:pStyle w:val="Prrafodelista"/>
              <w:spacing w:line="276" w:lineRule="auto"/>
              <w:jc w:val="both"/>
              <w:rPr>
                <w:rFonts w:asciiTheme="majorHAnsi" w:hAnsiTheme="majorHAnsi" w:cstheme="majorHAnsi"/>
                <w:sz w:val="24"/>
              </w:rPr>
            </w:pPr>
            <w:bookmarkStart w:id="0" w:name="_GoBack"/>
            <w:bookmarkEnd w:id="0"/>
          </w:p>
        </w:tc>
      </w:tr>
      <w:tr w:rsidR="009343A6" w14:paraId="248050FF" w14:textId="77777777" w:rsidTr="006C7A90">
        <w:trPr>
          <w:trHeight w:val="499"/>
        </w:trPr>
        <w:tc>
          <w:tcPr>
            <w:tcW w:w="3681" w:type="dxa"/>
            <w:gridSpan w:val="2"/>
          </w:tcPr>
          <w:p w14:paraId="64BF3AC9" w14:textId="77777777" w:rsidR="009343A6" w:rsidRPr="00221A5D" w:rsidRDefault="009343A6" w:rsidP="009343A6">
            <w:pPr>
              <w:pStyle w:val="Prrafodelista"/>
              <w:spacing w:line="360" w:lineRule="auto"/>
              <w:ind w:left="0"/>
              <w:rPr>
                <w:rFonts w:ascii="Arial" w:hAnsi="Arial" w:cs="Arial"/>
                <w:b/>
                <w:sz w:val="24"/>
              </w:rPr>
            </w:pPr>
            <w:r w:rsidRPr="00221A5D">
              <w:rPr>
                <w:rFonts w:ascii="Arial" w:hAnsi="Arial" w:cs="Arial"/>
                <w:b/>
                <w:sz w:val="24"/>
              </w:rPr>
              <w:lastRenderedPageBreak/>
              <w:t>OBSERVACIONES</w:t>
            </w:r>
          </w:p>
          <w:p w14:paraId="173F1FD7" w14:textId="77777777" w:rsidR="009343A6" w:rsidRPr="00221A5D" w:rsidRDefault="009343A6" w:rsidP="009343A6">
            <w:pPr>
              <w:pStyle w:val="Prrafodelista"/>
              <w:spacing w:line="360" w:lineRule="auto"/>
              <w:ind w:left="0"/>
              <w:rPr>
                <w:rFonts w:ascii="Arial" w:hAnsi="Arial" w:cs="Arial"/>
                <w:b/>
                <w:sz w:val="24"/>
              </w:rPr>
            </w:pPr>
          </w:p>
        </w:tc>
        <w:tc>
          <w:tcPr>
            <w:tcW w:w="6095" w:type="dxa"/>
          </w:tcPr>
          <w:p w14:paraId="594AF281" w14:textId="29B87935" w:rsidR="0044535D" w:rsidRDefault="0044535D" w:rsidP="00712BE8">
            <w:pPr>
              <w:pStyle w:val="TableParagraph"/>
              <w:numPr>
                <w:ilvl w:val="0"/>
                <w:numId w:val="5"/>
              </w:numPr>
              <w:spacing w:before="1"/>
              <w:ind w:right="28"/>
              <w:jc w:val="both"/>
              <w:rPr>
                <w:b/>
                <w:sz w:val="24"/>
              </w:rPr>
            </w:pPr>
            <w:r>
              <w:rPr>
                <w:b/>
                <w:sz w:val="24"/>
              </w:rPr>
              <w:t>El proveedor debe adjuntar documentación que permita corroborar que su oferta cumple con el requerimiento técnico planteado en este documento.</w:t>
            </w:r>
          </w:p>
          <w:p w14:paraId="6F7C34A7" w14:textId="5FE7C3AF" w:rsidR="00CD3F72" w:rsidRPr="00CD3F72" w:rsidRDefault="00CD3F72" w:rsidP="00712BE8">
            <w:pPr>
              <w:pStyle w:val="TableParagraph"/>
              <w:numPr>
                <w:ilvl w:val="0"/>
                <w:numId w:val="5"/>
              </w:numPr>
              <w:spacing w:before="1"/>
              <w:ind w:right="28"/>
              <w:jc w:val="both"/>
              <w:rPr>
                <w:b/>
                <w:sz w:val="24"/>
              </w:rPr>
            </w:pPr>
            <w:r w:rsidRPr="00577FEC">
              <w:rPr>
                <w:b/>
                <w:sz w:val="24"/>
              </w:rPr>
              <w:t>En caso de no cumplir con las especificaciones los productos serán rechazados y el retiro debe ser gestionado por el proveedor.</w:t>
            </w:r>
          </w:p>
          <w:p w14:paraId="6BB54761" w14:textId="482FDE9E" w:rsidR="00C335C4" w:rsidRPr="00B0541F" w:rsidRDefault="009343A6" w:rsidP="00712BE8">
            <w:pPr>
              <w:pStyle w:val="Prrafodelista"/>
              <w:numPr>
                <w:ilvl w:val="0"/>
                <w:numId w:val="5"/>
              </w:numPr>
              <w:spacing w:line="276" w:lineRule="auto"/>
              <w:ind w:right="28"/>
              <w:jc w:val="both"/>
              <w:rPr>
                <w:rFonts w:asciiTheme="majorHAnsi" w:hAnsiTheme="majorHAnsi" w:cstheme="majorHAnsi"/>
                <w:b/>
                <w:sz w:val="24"/>
              </w:rPr>
            </w:pPr>
            <w:r w:rsidRPr="00221A5D">
              <w:rPr>
                <w:rFonts w:asciiTheme="majorHAnsi" w:hAnsiTheme="majorHAnsi" w:cstheme="majorHAnsi"/>
                <w:b/>
                <w:sz w:val="24"/>
              </w:rPr>
              <w:t>Completar Anexo N°1, Si el proveedor no completa el anexo n°1, la oferta se aceptara siempre y cuando en la cotización adjunte los detalles mínimos de contacto, Rut empresa o personal natural, teléfono de contacto, Correo electrónico, o el proveedor tenga actualizados su datos en MercadoPublico.cl, ya que es indispensable para poder ubicar al momento de tener dudas y/o consultas, y poder adjudicar.</w:t>
            </w:r>
          </w:p>
        </w:tc>
      </w:tr>
      <w:tr w:rsidR="00004071" w14:paraId="6D94BBBB" w14:textId="77777777" w:rsidTr="006C7A90">
        <w:trPr>
          <w:trHeight w:val="499"/>
        </w:trPr>
        <w:tc>
          <w:tcPr>
            <w:tcW w:w="3681" w:type="dxa"/>
            <w:gridSpan w:val="2"/>
          </w:tcPr>
          <w:p w14:paraId="0BC4F0F1" w14:textId="26A30694" w:rsidR="00004071" w:rsidRPr="00221A5D" w:rsidRDefault="00004071" w:rsidP="009343A6">
            <w:pPr>
              <w:pStyle w:val="Prrafodelista"/>
              <w:spacing w:line="360" w:lineRule="auto"/>
              <w:ind w:left="0"/>
              <w:rPr>
                <w:rFonts w:ascii="Arial" w:hAnsi="Arial" w:cs="Arial"/>
                <w:b/>
                <w:sz w:val="24"/>
              </w:rPr>
            </w:pPr>
            <w:r>
              <w:rPr>
                <w:rFonts w:ascii="Arial" w:hAnsi="Arial" w:cs="Arial"/>
                <w:b/>
                <w:sz w:val="24"/>
              </w:rPr>
              <w:t>CASO FORTUITO O FUERZA MAYOR</w:t>
            </w:r>
          </w:p>
        </w:tc>
        <w:tc>
          <w:tcPr>
            <w:tcW w:w="6095" w:type="dxa"/>
          </w:tcPr>
          <w:p w14:paraId="2EE12C90" w14:textId="083FC712" w:rsidR="00004071" w:rsidRDefault="00004071" w:rsidP="00004071">
            <w:pPr>
              <w:pStyle w:val="TableParagraph"/>
              <w:numPr>
                <w:ilvl w:val="0"/>
                <w:numId w:val="5"/>
              </w:numPr>
              <w:spacing w:before="1"/>
              <w:ind w:right="28"/>
              <w:jc w:val="both"/>
              <w:rPr>
                <w:sz w:val="24"/>
              </w:rPr>
            </w:pPr>
            <w:r w:rsidRPr="00004071">
              <w:rPr>
                <w:sz w:val="24"/>
              </w:rPr>
              <w:t xml:space="preserve">En el caso de multas, sólo se considerarán eventos que sean de responsabilidad del adjudicatario o que estén bajo su control. Si no es responsable del evento o el incumplimiento no le es imputable por razones de fuerza mayor o caso fortuito, deberá acreditar dicha circunstancia. Una vez acreditado esto último, la entidad licitante no aplicará la multa asociada al evento específico de que se trate. </w:t>
            </w:r>
          </w:p>
          <w:p w14:paraId="3E567877" w14:textId="780CD8F0" w:rsidR="00004071" w:rsidRPr="00004071" w:rsidRDefault="00004071" w:rsidP="00004071">
            <w:pPr>
              <w:pStyle w:val="TableParagraph"/>
              <w:numPr>
                <w:ilvl w:val="0"/>
                <w:numId w:val="5"/>
              </w:numPr>
              <w:spacing w:before="1"/>
              <w:ind w:right="28"/>
              <w:jc w:val="both"/>
              <w:rPr>
                <w:sz w:val="24"/>
              </w:rPr>
            </w:pPr>
            <w:r>
              <w:rPr>
                <w:sz w:val="24"/>
              </w:rPr>
              <w:t xml:space="preserve">En caso que el Municipio podrá (Por cambio de actividad o problemas ajenos a la institución) modificar la fecha de entrega o ejecución. En este caso la unidad técnica deberá dar un oportuno aviso y el proveedor podrá cancelar la orden de compra si lo estima conveniente. </w:t>
            </w:r>
          </w:p>
          <w:p w14:paraId="1D5C00BB" w14:textId="3FC24F67" w:rsidR="00004071" w:rsidRPr="00577FEC" w:rsidRDefault="00004071" w:rsidP="00004071">
            <w:pPr>
              <w:pStyle w:val="TableParagraph"/>
              <w:numPr>
                <w:ilvl w:val="0"/>
                <w:numId w:val="5"/>
              </w:numPr>
              <w:spacing w:before="1"/>
              <w:ind w:right="28"/>
              <w:jc w:val="both"/>
              <w:rPr>
                <w:b/>
                <w:sz w:val="24"/>
              </w:rPr>
            </w:pPr>
            <w:r>
              <w:rPr>
                <w:sz w:val="24"/>
              </w:rPr>
              <w:t xml:space="preserve">Tener presente el </w:t>
            </w:r>
            <w:r w:rsidRPr="00004071">
              <w:rPr>
                <w:sz w:val="24"/>
              </w:rPr>
              <w:t>Artículo 45, Código Civil</w:t>
            </w:r>
            <w:r>
              <w:rPr>
                <w:sz w:val="24"/>
              </w:rPr>
              <w:t xml:space="preserve"> y los </w:t>
            </w:r>
            <w:r w:rsidRPr="00004071">
              <w:rPr>
                <w:sz w:val="24"/>
              </w:rPr>
              <w:t xml:space="preserve">Dictámenes </w:t>
            </w:r>
            <w:proofErr w:type="spellStart"/>
            <w:r w:rsidRPr="00004071">
              <w:rPr>
                <w:sz w:val="24"/>
              </w:rPr>
              <w:t>N°s</w:t>
            </w:r>
            <w:proofErr w:type="spellEnd"/>
            <w:r w:rsidRPr="00004071">
              <w:rPr>
                <w:sz w:val="24"/>
              </w:rPr>
              <w:t xml:space="preserve"> 21.857, de 2018, 12.211, de 2019 y E240631, de 2022.</w:t>
            </w:r>
          </w:p>
        </w:tc>
      </w:tr>
    </w:tbl>
    <w:p w14:paraId="7C231B3F" w14:textId="22475639" w:rsidR="00DB439F" w:rsidRDefault="00DB439F" w:rsidP="00DB439F">
      <w:pPr>
        <w:rPr>
          <w:lang w:eastAsia="es-ES"/>
        </w:rPr>
      </w:pPr>
    </w:p>
    <w:p w14:paraId="0A5A2A60" w14:textId="29B3B1D8" w:rsidR="002D0774" w:rsidRPr="00DB439F" w:rsidRDefault="002D0774" w:rsidP="002D0774">
      <w:pPr>
        <w:rPr>
          <w:b/>
          <w:sz w:val="32"/>
          <w:u w:val="single"/>
          <w:lang w:eastAsia="es-ES"/>
        </w:rPr>
      </w:pPr>
      <w:r w:rsidRPr="00DB439F">
        <w:rPr>
          <w:b/>
          <w:sz w:val="32"/>
          <w:u w:val="single"/>
          <w:lang w:eastAsia="es-ES"/>
        </w:rPr>
        <w:t>OTRAS CONSIDERACIONES</w:t>
      </w:r>
    </w:p>
    <w:p w14:paraId="6D9D7FA2" w14:textId="58720669" w:rsidR="00DB439F" w:rsidRDefault="00DB439F" w:rsidP="00DB439F">
      <w:pPr>
        <w:pStyle w:val="Ttulo3"/>
        <w:spacing w:before="240"/>
      </w:pPr>
      <w:r w:rsidRPr="00AD75D9">
        <w:t>PRESUPUESTO MÁXIMO DISPONIBLE</w:t>
      </w:r>
    </w:p>
    <w:p w14:paraId="296CC82E" w14:textId="2E83371F" w:rsidR="00A87F53" w:rsidRPr="00AA5C56" w:rsidRDefault="00AA5C56" w:rsidP="00AA5C56">
      <w:pPr>
        <w:spacing w:after="120"/>
        <w:jc w:val="both"/>
        <w:rPr>
          <w:rFonts w:cs="Arial"/>
          <w:lang w:eastAsia="es-CL"/>
        </w:rPr>
      </w:pPr>
      <w:r>
        <w:rPr>
          <w:rFonts w:cs="Arial"/>
          <w:b/>
          <w:u w:val="single"/>
          <w:lang w:eastAsia="es-CL"/>
        </w:rPr>
        <w:t>El despacho debe ser incluido en el precio de los productos</w:t>
      </w:r>
      <w:r>
        <w:rPr>
          <w:rFonts w:cs="Arial"/>
          <w:lang w:eastAsia="es-CL"/>
        </w:rPr>
        <w:t>, ya que los certificados presupuestarios del municipio consideran el pago de los productos, mas no del despacho asociado a la compra, lo que genera problemas en el proceso de pago correspondiente.</w:t>
      </w:r>
    </w:p>
    <w:p w14:paraId="35FB30A8" w14:textId="6F5EE8A7" w:rsidR="00BC3434" w:rsidRDefault="00DB439F" w:rsidP="007C3315">
      <w:pPr>
        <w:spacing w:after="120"/>
        <w:jc w:val="both"/>
        <w:rPr>
          <w:rFonts w:cs="Arial"/>
          <w:lang w:eastAsia="es-ES"/>
        </w:rPr>
      </w:pPr>
      <w:r w:rsidRPr="00295C42">
        <w:rPr>
          <w:rFonts w:cs="Arial"/>
          <w:lang w:eastAsia="es-CL"/>
        </w:rPr>
        <w:t xml:space="preserve">El municipio cuenta con un </w:t>
      </w:r>
      <w:r w:rsidRPr="00640017">
        <w:rPr>
          <w:rFonts w:cs="Arial"/>
          <w:u w:val="single"/>
          <w:lang w:eastAsia="es-CL"/>
        </w:rPr>
        <w:t>presupuesto neto total máximo disponible</w:t>
      </w:r>
      <w:r w:rsidRPr="00295C42">
        <w:rPr>
          <w:rFonts w:cs="Arial"/>
          <w:b/>
          <w:lang w:eastAsia="es-CL"/>
        </w:rPr>
        <w:t xml:space="preserve"> </w:t>
      </w:r>
      <w:r w:rsidRPr="00295C42">
        <w:rPr>
          <w:rFonts w:cs="Arial"/>
          <w:lang w:eastAsia="es-ES"/>
        </w:rPr>
        <w:t xml:space="preserve">de </w:t>
      </w:r>
      <w:r w:rsidRPr="00295C42">
        <w:rPr>
          <w:rFonts w:cs="Arial"/>
          <w:b/>
          <w:lang w:eastAsia="es-ES"/>
        </w:rPr>
        <w:t>$</w:t>
      </w:r>
      <w:r w:rsidR="005173D6">
        <w:rPr>
          <w:rFonts w:cs="Arial"/>
          <w:b/>
          <w:lang w:eastAsia="es-ES"/>
        </w:rPr>
        <w:t>1.285.673</w:t>
      </w:r>
      <w:r w:rsidR="00347488">
        <w:rPr>
          <w:rFonts w:cs="Arial"/>
          <w:b/>
          <w:lang w:eastAsia="es-ES"/>
        </w:rPr>
        <w:t>.-</w:t>
      </w:r>
      <w:r w:rsidR="004951D9">
        <w:rPr>
          <w:rFonts w:cs="Arial"/>
          <w:b/>
          <w:lang w:eastAsia="es-ES"/>
        </w:rPr>
        <w:t xml:space="preserve"> </w:t>
      </w:r>
      <w:r w:rsidR="007C3315">
        <w:rPr>
          <w:rFonts w:cs="Arial"/>
          <w:b/>
          <w:lang w:eastAsia="es-ES"/>
        </w:rPr>
        <w:t xml:space="preserve">equivalente a </w:t>
      </w:r>
      <w:r w:rsidRPr="00295C42">
        <w:rPr>
          <w:rFonts w:cs="Arial"/>
          <w:b/>
          <w:lang w:eastAsia="es-ES"/>
        </w:rPr>
        <w:t>$</w:t>
      </w:r>
      <w:r w:rsidR="005173D6">
        <w:rPr>
          <w:rFonts w:cs="Arial"/>
          <w:b/>
          <w:lang w:eastAsia="es-ES"/>
        </w:rPr>
        <w:t>1.529.951</w:t>
      </w:r>
      <w:r w:rsidR="00966DB6">
        <w:rPr>
          <w:rFonts w:cs="Arial"/>
          <w:b/>
          <w:lang w:eastAsia="es-ES"/>
        </w:rPr>
        <w:t>.</w:t>
      </w:r>
      <w:r w:rsidR="002D2D70">
        <w:rPr>
          <w:rFonts w:cs="Arial"/>
          <w:b/>
          <w:lang w:eastAsia="es-ES"/>
        </w:rPr>
        <w:t>-</w:t>
      </w:r>
      <w:r w:rsidRPr="00295C42">
        <w:rPr>
          <w:rFonts w:cs="Arial"/>
          <w:b/>
          <w:lang w:eastAsia="es-ES"/>
        </w:rPr>
        <w:t xml:space="preserve"> IVA incluido</w:t>
      </w:r>
      <w:r w:rsidRPr="00295C42">
        <w:rPr>
          <w:rFonts w:cs="Arial"/>
          <w:lang w:eastAsia="es-ES"/>
        </w:rPr>
        <w:t>.</w:t>
      </w:r>
    </w:p>
    <w:p w14:paraId="4079DEE1" w14:textId="77777777" w:rsidR="00F03ED8" w:rsidRDefault="00F03ED8" w:rsidP="007C3315">
      <w:pPr>
        <w:spacing w:after="120"/>
        <w:jc w:val="both"/>
        <w:rPr>
          <w:rFonts w:cs="Arial"/>
          <w:lang w:eastAsia="es-ES"/>
        </w:rPr>
      </w:pPr>
    </w:p>
    <w:p w14:paraId="19333287" w14:textId="77777777" w:rsidR="00F03ED8" w:rsidRPr="00533C8A" w:rsidRDefault="00F03ED8" w:rsidP="00F03ED8">
      <w:pPr>
        <w:pStyle w:val="Ttulo2"/>
        <w:rPr>
          <w:sz w:val="22"/>
          <w:szCs w:val="22"/>
          <w:lang w:eastAsia="es-CL"/>
        </w:rPr>
      </w:pPr>
      <w:r w:rsidRPr="00533C8A">
        <w:rPr>
          <w:sz w:val="22"/>
          <w:szCs w:val="22"/>
          <w:lang w:eastAsia="es-CL"/>
        </w:rPr>
        <w:t>NOTIFICACIÓN DE LA ADJUDICACIÓN:</w:t>
      </w:r>
    </w:p>
    <w:p w14:paraId="5C26281A" w14:textId="77777777" w:rsidR="00F03ED8" w:rsidRPr="00533C8A" w:rsidRDefault="00F03ED8" w:rsidP="00F03ED8">
      <w:pPr>
        <w:spacing w:after="120"/>
        <w:jc w:val="both"/>
        <w:rPr>
          <w:rFonts w:cs="Arial"/>
          <w:lang w:eastAsia="es-ES"/>
        </w:rPr>
      </w:pPr>
      <w:r w:rsidRPr="00533C8A">
        <w:rPr>
          <w:rFonts w:cs="Arial"/>
          <w:lang w:eastAsia="es-ES"/>
        </w:rPr>
        <w:t>La adjudicación de la propuesta se materializará a través de la emisión de la Orden de Compra, la cual será enviada vía correo electrónico, previamente solicitado en el proceso de cotización, y a su vez será publicada oportunamente en el sistema de informaciones.</w:t>
      </w:r>
    </w:p>
    <w:p w14:paraId="3EDD5D17" w14:textId="77777777" w:rsidR="00F03ED8" w:rsidRPr="00533C8A" w:rsidRDefault="00F03ED8" w:rsidP="00F03ED8">
      <w:pPr>
        <w:spacing w:after="120"/>
        <w:jc w:val="both"/>
        <w:rPr>
          <w:rFonts w:cs="Arial"/>
          <w:lang w:eastAsia="es-ES"/>
        </w:rPr>
      </w:pPr>
      <w:r w:rsidRPr="00533C8A">
        <w:rPr>
          <w:rFonts w:cs="Arial"/>
          <w:lang w:eastAsia="es-ES"/>
        </w:rPr>
        <w:t>La orden de compra se entenderá notificada 24 horas de enviada (Art. Nº6 del Reglamento de Ley de Compras 19.886).</w:t>
      </w:r>
    </w:p>
    <w:p w14:paraId="4D49078F" w14:textId="77777777" w:rsidR="00F03ED8" w:rsidRPr="00533C8A" w:rsidRDefault="00F03ED8" w:rsidP="00F03ED8">
      <w:pPr>
        <w:spacing w:after="120"/>
        <w:jc w:val="both"/>
        <w:rPr>
          <w:rFonts w:cs="Arial"/>
          <w:lang w:eastAsia="es-ES"/>
        </w:rPr>
      </w:pPr>
      <w:r w:rsidRPr="00533C8A">
        <w:rPr>
          <w:rFonts w:cs="Arial"/>
          <w:lang w:eastAsia="es-ES"/>
        </w:rPr>
        <w:t xml:space="preserve">Toda la información del proceso, quedará disponible en el portal </w:t>
      </w:r>
      <w:hyperlink r:id="rId8" w:history="1">
        <w:r w:rsidRPr="00533C8A">
          <w:rPr>
            <w:rStyle w:val="Hipervnculo"/>
            <w:rFonts w:cs="Arial"/>
            <w:lang w:eastAsia="es-ES"/>
          </w:rPr>
          <w:t>www.mercadopublico.cl</w:t>
        </w:r>
      </w:hyperlink>
      <w:r w:rsidRPr="00533C8A">
        <w:rPr>
          <w:rFonts w:cs="Arial"/>
          <w:lang w:eastAsia="es-ES"/>
        </w:rPr>
        <w:t>, (Información de carácter pública).</w:t>
      </w:r>
    </w:p>
    <w:p w14:paraId="05B3C861" w14:textId="77777777" w:rsidR="00F03ED8" w:rsidRPr="00533C8A" w:rsidRDefault="00F03ED8" w:rsidP="00F03ED8">
      <w:pPr>
        <w:spacing w:after="120"/>
        <w:jc w:val="both"/>
        <w:rPr>
          <w:rFonts w:cs="Arial"/>
          <w:lang w:eastAsia="es-ES"/>
        </w:rPr>
      </w:pPr>
    </w:p>
    <w:p w14:paraId="5D1AD308" w14:textId="77777777" w:rsidR="00F03ED8" w:rsidRPr="00533C8A" w:rsidRDefault="00F03ED8" w:rsidP="00F03ED8">
      <w:pPr>
        <w:spacing w:after="120"/>
        <w:jc w:val="both"/>
        <w:rPr>
          <w:rFonts w:ascii="Arial" w:eastAsia="Arial" w:hAnsi="Arial" w:cs="Arial"/>
          <w:b/>
          <w:caps/>
          <w:u w:val="single"/>
          <w:lang w:eastAsia="es-CL"/>
        </w:rPr>
      </w:pPr>
      <w:r w:rsidRPr="00533C8A">
        <w:rPr>
          <w:rFonts w:ascii="Arial" w:eastAsia="Arial" w:hAnsi="Arial" w:cs="Arial"/>
          <w:b/>
          <w:caps/>
          <w:u w:val="single"/>
          <w:lang w:eastAsia="es-CL"/>
        </w:rPr>
        <w:t>derecho de cancelar la orden DE compra:</w:t>
      </w:r>
    </w:p>
    <w:p w14:paraId="691EB0AC" w14:textId="77777777" w:rsidR="00F03ED8" w:rsidRPr="00533C8A" w:rsidRDefault="00F03ED8" w:rsidP="00F03ED8">
      <w:pPr>
        <w:spacing w:after="120"/>
        <w:jc w:val="both"/>
        <w:rPr>
          <w:rFonts w:cs="Arial"/>
          <w:lang w:eastAsia="es-ES"/>
        </w:rPr>
      </w:pPr>
      <w:r w:rsidRPr="00533C8A">
        <w:rPr>
          <w:rFonts w:cs="Arial"/>
          <w:lang w:eastAsia="es-ES"/>
        </w:rPr>
        <w:t>La Municipalidad de Santo Domingo, se reserva el derecho de cancelar la orden compra en las siguientes situaciones:</w:t>
      </w:r>
    </w:p>
    <w:p w14:paraId="596C9D5C" w14:textId="6AC6A165" w:rsidR="00F03ED8" w:rsidRPr="00533C8A" w:rsidRDefault="00F03ED8" w:rsidP="00F03ED8">
      <w:pPr>
        <w:pStyle w:val="Prrafodelista"/>
        <w:numPr>
          <w:ilvl w:val="0"/>
          <w:numId w:val="11"/>
        </w:numPr>
        <w:spacing w:after="120"/>
        <w:ind w:left="426"/>
        <w:jc w:val="both"/>
        <w:rPr>
          <w:rFonts w:cs="Arial"/>
          <w:lang w:eastAsia="es-ES"/>
        </w:rPr>
      </w:pPr>
      <w:r w:rsidRPr="00533C8A">
        <w:rPr>
          <w:rFonts w:cs="Arial"/>
          <w:lang w:eastAsia="es-ES"/>
        </w:rPr>
        <w:t xml:space="preserve">Cuando el Adjudicatario desistiere de su oferta, la que se entenderá al no “aceptar” la </w:t>
      </w:r>
      <w:r w:rsidR="001A057E">
        <w:rPr>
          <w:rFonts w:cs="Arial"/>
          <w:lang w:eastAsia="es-ES"/>
        </w:rPr>
        <w:t>Orden de Compra, dentro de las 24</w:t>
      </w:r>
      <w:r w:rsidRPr="00533C8A">
        <w:rPr>
          <w:rFonts w:cs="Arial"/>
          <w:lang w:eastAsia="es-ES"/>
        </w:rPr>
        <w:t xml:space="preserve"> horas siguientes a la notificación de ésta por medio de la plataforma </w:t>
      </w:r>
      <w:hyperlink r:id="rId9" w:history="1">
        <w:r w:rsidRPr="00533C8A">
          <w:rPr>
            <w:lang w:eastAsia="es-ES"/>
          </w:rPr>
          <w:t>www.mercadopublico.cl</w:t>
        </w:r>
      </w:hyperlink>
      <w:r w:rsidRPr="00533C8A">
        <w:rPr>
          <w:rFonts w:cs="Arial"/>
          <w:lang w:eastAsia="es-ES"/>
        </w:rPr>
        <w:t>;</w:t>
      </w:r>
    </w:p>
    <w:p w14:paraId="36DDBB53" w14:textId="77777777" w:rsidR="00F03ED8" w:rsidRPr="00533C8A" w:rsidRDefault="00F03ED8" w:rsidP="00F03ED8">
      <w:pPr>
        <w:pStyle w:val="Prrafodelista"/>
        <w:numPr>
          <w:ilvl w:val="0"/>
          <w:numId w:val="11"/>
        </w:numPr>
        <w:spacing w:after="120"/>
        <w:ind w:left="426"/>
        <w:jc w:val="both"/>
        <w:rPr>
          <w:rFonts w:cs="Arial"/>
          <w:lang w:eastAsia="es-ES"/>
        </w:rPr>
      </w:pPr>
      <w:r w:rsidRPr="00533C8A">
        <w:rPr>
          <w:rFonts w:cs="Arial"/>
          <w:lang w:eastAsia="es-ES"/>
        </w:rPr>
        <w:t>Cuando el (los) producto/servicio (s) entregado (s) no fuere equivalente a lo ofertado y adjudicado;</w:t>
      </w:r>
    </w:p>
    <w:p w14:paraId="73681E04" w14:textId="77777777" w:rsidR="00F03ED8" w:rsidRPr="00533C8A" w:rsidRDefault="00F03ED8" w:rsidP="00F03ED8">
      <w:pPr>
        <w:pStyle w:val="Prrafodelista"/>
        <w:numPr>
          <w:ilvl w:val="0"/>
          <w:numId w:val="11"/>
        </w:numPr>
        <w:spacing w:after="120"/>
        <w:ind w:left="426"/>
        <w:jc w:val="both"/>
        <w:rPr>
          <w:rFonts w:cs="Arial"/>
          <w:lang w:eastAsia="es-ES"/>
        </w:rPr>
      </w:pPr>
      <w:r w:rsidRPr="00533C8A">
        <w:rPr>
          <w:rFonts w:cs="Arial"/>
          <w:lang w:eastAsia="es-ES"/>
        </w:rPr>
        <w:t>Cuando el Adjudicatario solicitare la cancelación de la Orden de Compra;</w:t>
      </w:r>
    </w:p>
    <w:p w14:paraId="7C546880" w14:textId="77777777" w:rsidR="00F03ED8" w:rsidRPr="00533C8A" w:rsidRDefault="00F03ED8" w:rsidP="00F03ED8">
      <w:pPr>
        <w:pStyle w:val="Prrafodelista"/>
        <w:numPr>
          <w:ilvl w:val="0"/>
          <w:numId w:val="11"/>
        </w:numPr>
        <w:spacing w:after="120"/>
        <w:ind w:left="426"/>
        <w:jc w:val="both"/>
        <w:rPr>
          <w:rFonts w:cs="Arial"/>
          <w:lang w:eastAsia="es-ES"/>
        </w:rPr>
      </w:pPr>
      <w:r w:rsidRPr="00533C8A">
        <w:rPr>
          <w:rFonts w:cs="Arial"/>
          <w:lang w:eastAsia="es-ES"/>
        </w:rPr>
        <w:t xml:space="preserve">Cuando el Adjudicatario no cumpliere con los requisitos para contratar establecidos en </w:t>
      </w:r>
      <w:r>
        <w:rPr>
          <w:rFonts w:cs="Arial"/>
          <w:lang w:eastAsia="es-ES"/>
        </w:rPr>
        <w:t>el presente documento</w:t>
      </w:r>
      <w:r w:rsidRPr="00533C8A">
        <w:rPr>
          <w:rFonts w:cs="Arial"/>
          <w:lang w:eastAsia="es-ES"/>
        </w:rPr>
        <w:t>;</w:t>
      </w:r>
    </w:p>
    <w:p w14:paraId="7D917BA0" w14:textId="500FF407" w:rsidR="006A4917" w:rsidRDefault="00F03ED8" w:rsidP="007C3315">
      <w:pPr>
        <w:pStyle w:val="Prrafodelista"/>
        <w:numPr>
          <w:ilvl w:val="0"/>
          <w:numId w:val="11"/>
        </w:numPr>
        <w:spacing w:after="120"/>
        <w:ind w:left="426"/>
        <w:jc w:val="both"/>
        <w:rPr>
          <w:rFonts w:cs="Arial"/>
          <w:lang w:eastAsia="es-ES"/>
        </w:rPr>
      </w:pPr>
      <w:r w:rsidRPr="00533C8A">
        <w:rPr>
          <w:rFonts w:cs="Arial"/>
          <w:lang w:eastAsia="es-ES"/>
        </w:rPr>
        <w:t xml:space="preserve">Cuando el Adjudicatario no compruebe su inscripción en </w:t>
      </w:r>
      <w:proofErr w:type="spellStart"/>
      <w:r w:rsidRPr="00533C8A">
        <w:rPr>
          <w:rFonts w:cs="Arial"/>
          <w:lang w:eastAsia="es-ES"/>
        </w:rPr>
        <w:t>Chileproveedores</w:t>
      </w:r>
      <w:proofErr w:type="spellEnd"/>
      <w:r w:rsidRPr="00533C8A">
        <w:rPr>
          <w:rFonts w:cs="Arial"/>
          <w:lang w:eastAsia="es-ES"/>
        </w:rPr>
        <w:t>, dentro del plazo de 72 horas una vez enviada la orden de compra;</w:t>
      </w:r>
    </w:p>
    <w:p w14:paraId="0F118E48" w14:textId="77777777" w:rsidR="004F24F4" w:rsidRPr="004F24F4" w:rsidRDefault="004F24F4" w:rsidP="004F24F4">
      <w:pPr>
        <w:pStyle w:val="Prrafodelista"/>
        <w:spacing w:after="120"/>
        <w:ind w:left="426"/>
        <w:jc w:val="both"/>
        <w:rPr>
          <w:rFonts w:cs="Arial"/>
          <w:lang w:eastAsia="es-ES"/>
        </w:rPr>
      </w:pPr>
    </w:p>
    <w:p w14:paraId="14899507" w14:textId="00867334" w:rsidR="00DB439F" w:rsidRDefault="00DB439F" w:rsidP="007C3315">
      <w:pPr>
        <w:pStyle w:val="Ttulo2"/>
      </w:pPr>
      <w:r>
        <w:rPr>
          <w:sz w:val="22"/>
          <w:szCs w:val="22"/>
          <w:lang w:eastAsia="es-CL"/>
        </w:rPr>
        <w:t xml:space="preserve">DE LA </w:t>
      </w:r>
      <w:r w:rsidRPr="000E1670">
        <w:t>FACTURACION</w:t>
      </w:r>
    </w:p>
    <w:p w14:paraId="7D26E510" w14:textId="1F971993" w:rsidR="00DB439F" w:rsidRPr="00784313" w:rsidRDefault="00DB439F" w:rsidP="007C3315">
      <w:pPr>
        <w:numPr>
          <w:ilvl w:val="0"/>
          <w:numId w:val="2"/>
        </w:numPr>
        <w:spacing w:after="0" w:line="276" w:lineRule="auto"/>
        <w:ind w:left="284" w:hanging="284"/>
        <w:jc w:val="both"/>
      </w:pPr>
      <w:r w:rsidRPr="000E1670">
        <w:t>La facturación se hará conforme a lo adjudicado, información que estará contenida en la Orden de Compra</w:t>
      </w:r>
      <w:r>
        <w:t>/Contrato</w:t>
      </w:r>
      <w:r w:rsidRPr="000E1670">
        <w:t xml:space="preserve"> y sus documentos adjuntos</w:t>
      </w:r>
      <w:r>
        <w:t>, según corresponda</w:t>
      </w:r>
      <w:r w:rsidRPr="000E1670">
        <w:t>.  Deberá conte</w:t>
      </w:r>
      <w:r>
        <w:t xml:space="preserve">ner al menos la identificación </w:t>
      </w:r>
      <w:r w:rsidRPr="000E1670">
        <w:t xml:space="preserve">del proceso de Compra (ID </w:t>
      </w:r>
      <w:r>
        <w:t xml:space="preserve">de la compra ágil) y/o el ID de la Orden de Compra, junto con un detalle del servicio/producto facturado y el período </w:t>
      </w:r>
      <w:r w:rsidRPr="00784313">
        <w:t>de facturación, en el caso que corresponda.</w:t>
      </w:r>
    </w:p>
    <w:p w14:paraId="582E8781" w14:textId="30ED25B3" w:rsidR="00DB439F" w:rsidRPr="00AA080F" w:rsidRDefault="00DB439F" w:rsidP="007C3315">
      <w:pPr>
        <w:numPr>
          <w:ilvl w:val="0"/>
          <w:numId w:val="2"/>
        </w:numPr>
        <w:spacing w:before="120" w:after="120" w:line="276" w:lineRule="auto"/>
        <w:ind w:left="284" w:hanging="284"/>
        <w:jc w:val="both"/>
      </w:pPr>
      <w:r w:rsidRPr="002B016C">
        <w:t xml:space="preserve">Una vez emitida la factura, el Adjudicatario tendrá un máximo de 24 horas corridas para su ingreso a la Oficina de Partes de la Municipalidad, ya sea de manera física a </w:t>
      </w:r>
      <w:r w:rsidR="00B9519B">
        <w:t>Av. Santa Teresa #1</w:t>
      </w:r>
      <w:r w:rsidRPr="002B016C">
        <w:t xml:space="preserve"> Santo Domingo o virtual a</w:t>
      </w:r>
      <w:r>
        <w:t xml:space="preserve"> los correos </w:t>
      </w:r>
      <w:hyperlink r:id="rId10" w:history="1">
        <w:r w:rsidRPr="002C5ACE">
          <w:rPr>
            <w:rStyle w:val="Hipervnculo"/>
          </w:rPr>
          <w:t>partes@santodomingo.cl</w:t>
        </w:r>
      </w:hyperlink>
      <w:r w:rsidR="0024791B">
        <w:t xml:space="preserve">, </w:t>
      </w:r>
      <w:hyperlink r:id="rId11" w:history="1">
        <w:r w:rsidR="0024791B" w:rsidRPr="0099351C">
          <w:rPr>
            <w:rStyle w:val="Hipervnculo"/>
          </w:rPr>
          <w:t>ipina@santodomingo.cl</w:t>
        </w:r>
      </w:hyperlink>
      <w:r w:rsidR="0024791B">
        <w:t xml:space="preserve"> </w:t>
      </w:r>
      <w:r>
        <w:t xml:space="preserve">y </w:t>
      </w:r>
      <w:hyperlink r:id="rId12" w:history="1">
        <w:r w:rsidRPr="008A32F0">
          <w:rPr>
            <w:rStyle w:val="Hipervnculo"/>
          </w:rPr>
          <w:t>corozcom@santodomingo.cl</w:t>
        </w:r>
      </w:hyperlink>
      <w:r>
        <w:t xml:space="preserve">. </w:t>
      </w:r>
    </w:p>
    <w:p w14:paraId="0C1140E6" w14:textId="77777777" w:rsidR="00DB439F" w:rsidRPr="000E1670" w:rsidRDefault="00DB439F" w:rsidP="007C3315">
      <w:pPr>
        <w:numPr>
          <w:ilvl w:val="0"/>
          <w:numId w:val="2"/>
        </w:numPr>
        <w:spacing w:before="240" w:after="120" w:line="276" w:lineRule="auto"/>
        <w:ind w:left="284" w:hanging="284"/>
        <w:contextualSpacing/>
        <w:jc w:val="both"/>
      </w:pPr>
      <w:r w:rsidRPr="002B016C">
        <w:t>El municipio se reserva el derecho de rechazar la factura en la plataforma del Servicio de</w:t>
      </w:r>
      <w:r w:rsidRPr="000E1670">
        <w:t xml:space="preserve"> Impuestos Internos en los siguientes casos:</w:t>
      </w:r>
    </w:p>
    <w:p w14:paraId="0CF373A7" w14:textId="77777777" w:rsidR="00DB439F" w:rsidRPr="000E1670" w:rsidRDefault="00DB439F" w:rsidP="007C3315">
      <w:pPr>
        <w:numPr>
          <w:ilvl w:val="0"/>
          <w:numId w:val="3"/>
        </w:numPr>
        <w:spacing w:after="0" w:line="276" w:lineRule="auto"/>
        <w:ind w:left="567" w:hanging="283"/>
        <w:jc w:val="both"/>
      </w:pPr>
      <w:r w:rsidRPr="000E1670">
        <w:t>Servicio/Productos no entregados al momento del ingreso de la factura;</w:t>
      </w:r>
    </w:p>
    <w:p w14:paraId="72A874B4" w14:textId="77777777" w:rsidR="00DB439F" w:rsidRPr="000E1670" w:rsidRDefault="00DB439F" w:rsidP="007C3315">
      <w:pPr>
        <w:numPr>
          <w:ilvl w:val="0"/>
          <w:numId w:val="3"/>
        </w:numPr>
        <w:spacing w:after="0" w:line="276" w:lineRule="auto"/>
        <w:ind w:left="567" w:hanging="283"/>
        <w:jc w:val="both"/>
      </w:pPr>
      <w:r w:rsidRPr="000E1670">
        <w:t>Servicio/Producto distinto al adjudicado;</w:t>
      </w:r>
    </w:p>
    <w:p w14:paraId="43920F95" w14:textId="77777777" w:rsidR="00DB439F" w:rsidRPr="000E1670" w:rsidRDefault="00DB439F" w:rsidP="007C3315">
      <w:pPr>
        <w:numPr>
          <w:ilvl w:val="0"/>
          <w:numId w:val="3"/>
        </w:numPr>
        <w:spacing w:after="0" w:line="276" w:lineRule="auto"/>
        <w:ind w:left="567" w:hanging="283"/>
        <w:jc w:val="both"/>
      </w:pPr>
      <w:r w:rsidRPr="000E1670">
        <w:t>Servicio/Producto defectuoso;</w:t>
      </w:r>
    </w:p>
    <w:p w14:paraId="556C9A13" w14:textId="77777777" w:rsidR="00DB439F" w:rsidRPr="000E1670" w:rsidRDefault="00DB439F" w:rsidP="007C3315">
      <w:pPr>
        <w:numPr>
          <w:ilvl w:val="0"/>
          <w:numId w:val="3"/>
        </w:numPr>
        <w:spacing w:after="0" w:line="276" w:lineRule="auto"/>
        <w:ind w:left="567" w:hanging="283"/>
        <w:jc w:val="both"/>
      </w:pPr>
      <w:r w:rsidRPr="000E1670">
        <w:lastRenderedPageBreak/>
        <w:t>Servicio/Producto incompleto;</w:t>
      </w:r>
    </w:p>
    <w:p w14:paraId="425FA7AA" w14:textId="77777777" w:rsidR="00DB439F" w:rsidRPr="000E1670" w:rsidRDefault="00DB439F" w:rsidP="007C3315">
      <w:pPr>
        <w:numPr>
          <w:ilvl w:val="0"/>
          <w:numId w:val="3"/>
        </w:numPr>
        <w:spacing w:after="0" w:line="276" w:lineRule="auto"/>
        <w:ind w:left="568" w:hanging="284"/>
        <w:jc w:val="both"/>
      </w:pPr>
      <w:r w:rsidRPr="000E1670">
        <w:t>Servicio/Producto que no cumpla con algún requerimiento (Característica/Componente y/o Condición);</w:t>
      </w:r>
    </w:p>
    <w:p w14:paraId="6AAFF9A6" w14:textId="77777777" w:rsidR="00DB439F" w:rsidRPr="000E1670" w:rsidRDefault="00DB439F" w:rsidP="007C3315">
      <w:pPr>
        <w:numPr>
          <w:ilvl w:val="0"/>
          <w:numId w:val="3"/>
        </w:numPr>
        <w:spacing w:after="0" w:line="276" w:lineRule="auto"/>
        <w:ind w:left="568" w:hanging="284"/>
        <w:jc w:val="both"/>
      </w:pPr>
      <w:r w:rsidRPr="000E1670">
        <w:t>Factura que no cuente con la información suficiente para su identificación;</w:t>
      </w:r>
    </w:p>
    <w:p w14:paraId="0BFA1B39" w14:textId="12F55B88" w:rsidR="00DB439F" w:rsidRPr="00DB439F" w:rsidRDefault="00DB439F" w:rsidP="007C3315">
      <w:pPr>
        <w:jc w:val="both"/>
        <w:rPr>
          <w:b/>
          <w:sz w:val="24"/>
        </w:rPr>
      </w:pPr>
      <w:r w:rsidRPr="00DB439F">
        <w:rPr>
          <w:b/>
          <w:sz w:val="24"/>
        </w:rPr>
        <w:t>DATOS DE FACTURACIÓN</w:t>
      </w:r>
    </w:p>
    <w:p w14:paraId="14F30F49" w14:textId="77777777" w:rsidR="00DB439F" w:rsidRPr="00FC16B5" w:rsidRDefault="00DB439F" w:rsidP="007C3315">
      <w:pPr>
        <w:spacing w:after="0"/>
        <w:jc w:val="both"/>
        <w:rPr>
          <w:rFonts w:cs="Arial"/>
          <w:lang w:eastAsia="es-CL"/>
        </w:rPr>
      </w:pPr>
      <w:r w:rsidRPr="00FC16B5">
        <w:rPr>
          <w:rFonts w:cs="Arial"/>
          <w:lang w:eastAsia="es-CL"/>
        </w:rPr>
        <w:t xml:space="preserve">       I. MUNICIPALIDAD DE SANTO DOMINGO</w:t>
      </w:r>
    </w:p>
    <w:p w14:paraId="4B9E1220" w14:textId="77777777" w:rsidR="00DB439F" w:rsidRPr="00FC16B5" w:rsidRDefault="00DB439F" w:rsidP="007C3315">
      <w:pPr>
        <w:spacing w:after="0"/>
        <w:jc w:val="both"/>
        <w:rPr>
          <w:rFonts w:cs="Arial"/>
          <w:lang w:eastAsia="es-CL"/>
        </w:rPr>
      </w:pPr>
      <w:r w:rsidRPr="00FC16B5">
        <w:rPr>
          <w:rFonts w:cs="Arial"/>
          <w:lang w:eastAsia="es-CL"/>
        </w:rPr>
        <w:t xml:space="preserve">       RUT: 69.073.500-8</w:t>
      </w:r>
    </w:p>
    <w:p w14:paraId="0A2A2EB8" w14:textId="77777777" w:rsidR="00DB439F" w:rsidRPr="00FC16B5" w:rsidRDefault="00DB439F" w:rsidP="007C3315">
      <w:pPr>
        <w:spacing w:after="0"/>
        <w:jc w:val="both"/>
        <w:rPr>
          <w:rFonts w:cs="Arial"/>
          <w:lang w:eastAsia="es-CL"/>
        </w:rPr>
      </w:pPr>
      <w:r w:rsidRPr="00FC16B5">
        <w:rPr>
          <w:rFonts w:cs="Arial"/>
          <w:lang w:eastAsia="es-CL"/>
        </w:rPr>
        <w:t xml:space="preserve">       GIRO: SERVICIOS</w:t>
      </w:r>
    </w:p>
    <w:p w14:paraId="0F4EFB33" w14:textId="10576C78" w:rsidR="00DB439F" w:rsidRPr="00FC16B5" w:rsidRDefault="00DB439F" w:rsidP="007C3315">
      <w:pPr>
        <w:spacing w:after="0"/>
        <w:jc w:val="both"/>
        <w:rPr>
          <w:rFonts w:cs="Arial"/>
          <w:lang w:eastAsia="es-CL"/>
        </w:rPr>
      </w:pPr>
      <w:r w:rsidRPr="00FC16B5">
        <w:rPr>
          <w:rFonts w:cs="Arial"/>
          <w:lang w:eastAsia="es-CL"/>
        </w:rPr>
        <w:t xml:space="preserve">       DIRECCIÓN: </w:t>
      </w:r>
      <w:r w:rsidR="00B9519B">
        <w:rPr>
          <w:rFonts w:cs="Arial"/>
          <w:lang w:eastAsia="es-CL"/>
        </w:rPr>
        <w:t>AV SANTA TERESA N°1</w:t>
      </w:r>
      <w:r w:rsidRPr="00FC16B5">
        <w:rPr>
          <w:rFonts w:cs="Arial"/>
          <w:lang w:eastAsia="es-CL"/>
        </w:rPr>
        <w:t xml:space="preserve"> SANTO DOMINGO</w:t>
      </w:r>
    </w:p>
    <w:p w14:paraId="64078966" w14:textId="7A70978C" w:rsidR="00DB439F" w:rsidRDefault="0025556C" w:rsidP="007C3315">
      <w:pPr>
        <w:jc w:val="both"/>
        <w:rPr>
          <w:rFonts w:cs="Arial"/>
          <w:lang w:eastAsia="es-CL"/>
        </w:rPr>
      </w:pPr>
      <w:r>
        <w:rPr>
          <w:rFonts w:cs="Arial"/>
          <w:lang w:eastAsia="es-CL"/>
        </w:rPr>
        <w:t xml:space="preserve">       FONO: 32-2381603</w:t>
      </w:r>
    </w:p>
    <w:p w14:paraId="102EFEE6" w14:textId="77777777" w:rsidR="00DB439F" w:rsidRPr="00B44C5F" w:rsidRDefault="00DB439F" w:rsidP="007C3315">
      <w:pPr>
        <w:pStyle w:val="Ttulo3"/>
      </w:pPr>
      <w:r w:rsidRPr="00B44C5F">
        <w:t>DE LOS PAGOS</w:t>
      </w:r>
    </w:p>
    <w:p w14:paraId="75F58628" w14:textId="148CD249" w:rsidR="00DB439F" w:rsidRPr="00B44C5F" w:rsidRDefault="00DB439F" w:rsidP="007C3315">
      <w:pPr>
        <w:spacing w:after="120"/>
        <w:jc w:val="both"/>
        <w:rPr>
          <w:rFonts w:cs="Arial"/>
          <w:lang w:eastAsia="es-ES"/>
        </w:rPr>
      </w:pPr>
      <w:r>
        <w:rPr>
          <w:rFonts w:cs="Arial"/>
          <w:lang w:eastAsia="es-ES"/>
        </w:rPr>
        <w:t>El (los) producto/servicio (s) contratado (s)</w:t>
      </w:r>
      <w:r w:rsidRPr="00B44C5F">
        <w:rPr>
          <w:rFonts w:cs="Arial"/>
          <w:lang w:eastAsia="es-ES"/>
        </w:rPr>
        <w:t xml:space="preserve"> se pagará</w:t>
      </w:r>
      <w:r>
        <w:rPr>
          <w:rFonts w:cs="Arial"/>
          <w:lang w:eastAsia="es-ES"/>
        </w:rPr>
        <w:t xml:space="preserve"> (n)</w:t>
      </w:r>
      <w:r w:rsidR="0024791B">
        <w:rPr>
          <w:rFonts w:cs="Arial"/>
          <w:lang w:eastAsia="es-ES"/>
        </w:rPr>
        <w:t xml:space="preserve"> en moneda nacional</w:t>
      </w:r>
      <w:r>
        <w:rPr>
          <w:rFonts w:cs="Arial"/>
          <w:lang w:eastAsia="es-ES"/>
        </w:rPr>
        <w:t xml:space="preserve">, </w:t>
      </w:r>
      <w:r w:rsidRPr="00B44C5F">
        <w:rPr>
          <w:rFonts w:cs="Arial"/>
          <w:lang w:eastAsia="es-ES"/>
        </w:rPr>
        <w:t>en los siguientes términos:</w:t>
      </w:r>
    </w:p>
    <w:p w14:paraId="6728AD1B" w14:textId="77777777" w:rsidR="00DB439F" w:rsidRDefault="00DB439F" w:rsidP="007C3315">
      <w:pPr>
        <w:numPr>
          <w:ilvl w:val="0"/>
          <w:numId w:val="4"/>
        </w:numPr>
        <w:spacing w:after="80" w:line="276" w:lineRule="auto"/>
        <w:ind w:left="284" w:hanging="295"/>
        <w:jc w:val="both"/>
        <w:rPr>
          <w:rFonts w:cs="Arial"/>
          <w:lang w:eastAsia="es-ES"/>
        </w:rPr>
      </w:pPr>
      <w:r w:rsidRPr="009E0F82">
        <w:rPr>
          <w:rFonts w:cs="Arial"/>
          <w:lang w:eastAsia="es-ES"/>
        </w:rPr>
        <w:t>Factura debidamente emitida;</w:t>
      </w:r>
    </w:p>
    <w:p w14:paraId="1E85D953" w14:textId="77777777" w:rsidR="00DB439F" w:rsidRDefault="00DB439F" w:rsidP="007C3315">
      <w:pPr>
        <w:numPr>
          <w:ilvl w:val="0"/>
          <w:numId w:val="4"/>
        </w:numPr>
        <w:spacing w:after="80" w:line="276" w:lineRule="auto"/>
        <w:ind w:left="284" w:hanging="295"/>
        <w:jc w:val="both"/>
        <w:rPr>
          <w:rFonts w:cs="Arial"/>
          <w:lang w:eastAsia="es-ES"/>
        </w:rPr>
      </w:pPr>
      <w:r>
        <w:rPr>
          <w:rFonts w:cs="Arial"/>
          <w:lang w:eastAsia="es-ES"/>
        </w:rPr>
        <w:t>Recepción/</w:t>
      </w:r>
      <w:r w:rsidRPr="00B44C5F">
        <w:rPr>
          <w:rFonts w:cs="Arial"/>
          <w:lang w:eastAsia="es-ES"/>
        </w:rPr>
        <w:t xml:space="preserve">Informe conforme, </w:t>
      </w:r>
      <w:r>
        <w:rPr>
          <w:rFonts w:cs="Arial"/>
          <w:lang w:eastAsia="es-ES"/>
        </w:rPr>
        <w:t xml:space="preserve">según corresponda, </w:t>
      </w:r>
      <w:r w:rsidRPr="00B44C5F">
        <w:rPr>
          <w:rFonts w:cs="Arial"/>
          <w:lang w:eastAsia="es-ES"/>
        </w:rPr>
        <w:t>debidamente validado por la Unidad Técnica.  (La aprobación del servicio realizado, será de cargo la Unidad Técnica</w:t>
      </w:r>
      <w:r>
        <w:rPr>
          <w:rFonts w:cs="Arial"/>
          <w:lang w:eastAsia="es-ES"/>
        </w:rPr>
        <w:t xml:space="preserve"> la</w:t>
      </w:r>
      <w:r w:rsidRPr="00B44C5F">
        <w:rPr>
          <w:rFonts w:cs="Arial"/>
          <w:lang w:eastAsia="es-ES"/>
        </w:rPr>
        <w:t xml:space="preserve"> cual emitirá un informe en el que se detalla el grado de satisfacción y cumplimiento de</w:t>
      </w:r>
      <w:r>
        <w:rPr>
          <w:rFonts w:cs="Arial"/>
          <w:lang w:eastAsia="es-ES"/>
        </w:rPr>
        <w:t>l servicio según</w:t>
      </w:r>
      <w:r w:rsidRPr="00B44C5F">
        <w:rPr>
          <w:rFonts w:cs="Arial"/>
          <w:lang w:eastAsia="es-ES"/>
        </w:rPr>
        <w:t xml:space="preserve"> los términos establecidos en el contrato).</w:t>
      </w:r>
    </w:p>
    <w:p w14:paraId="605D0C49" w14:textId="77777777" w:rsidR="00DB439F" w:rsidRPr="00B44C5F" w:rsidRDefault="00DB439F" w:rsidP="007C3315">
      <w:pPr>
        <w:spacing w:after="240"/>
        <w:jc w:val="both"/>
        <w:rPr>
          <w:rFonts w:cs="Arial"/>
          <w:lang w:eastAsia="es-ES"/>
        </w:rPr>
      </w:pPr>
      <w:r w:rsidRPr="00B44C5F">
        <w:rPr>
          <w:rFonts w:cs="Arial"/>
          <w:lang w:eastAsia="es-ES"/>
        </w:rPr>
        <w:t>Luego, el Departamento de Adquisiciones, pasará a la Direcci</w:t>
      </w:r>
      <w:r>
        <w:rPr>
          <w:rFonts w:cs="Arial"/>
          <w:lang w:eastAsia="es-ES"/>
        </w:rPr>
        <w:t>ón de Administración y Finanzas</w:t>
      </w:r>
      <w:r w:rsidRPr="00B44C5F">
        <w:rPr>
          <w:rFonts w:cs="Arial"/>
          <w:lang w:eastAsia="es-ES"/>
        </w:rPr>
        <w:t xml:space="preserve"> todos los antecedentes, quie</w:t>
      </w:r>
      <w:r>
        <w:rPr>
          <w:rFonts w:cs="Arial"/>
          <w:lang w:eastAsia="es-ES"/>
        </w:rPr>
        <w:t>nes cursarán el respectivo pago</w:t>
      </w:r>
      <w:r w:rsidRPr="00B44C5F">
        <w:rPr>
          <w:rFonts w:cs="Arial"/>
          <w:lang w:eastAsia="es-ES"/>
        </w:rPr>
        <w:t xml:space="preserve"> dentro de los 30 días corridos siguientes a la recepción de la factura de venta. </w:t>
      </w:r>
    </w:p>
    <w:p w14:paraId="5A9DAA5C" w14:textId="77777777" w:rsidR="00DB439F" w:rsidRPr="00DB439F" w:rsidRDefault="00DB439F" w:rsidP="00DB439F">
      <w:pPr>
        <w:rPr>
          <w:lang w:eastAsia="es-ES"/>
        </w:rPr>
      </w:pPr>
    </w:p>
    <w:sectPr w:rsidR="00DB439F" w:rsidRPr="00DB439F">
      <w:headerReference w:type="default" r:id="rId1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182FC8" w14:textId="77777777" w:rsidR="001D2C33" w:rsidRDefault="001D2C33" w:rsidP="000D0F98">
      <w:pPr>
        <w:spacing w:after="0" w:line="240" w:lineRule="auto"/>
      </w:pPr>
      <w:r>
        <w:separator/>
      </w:r>
    </w:p>
  </w:endnote>
  <w:endnote w:type="continuationSeparator" w:id="0">
    <w:p w14:paraId="5DCFE141" w14:textId="77777777" w:rsidR="001D2C33" w:rsidRDefault="001D2C33" w:rsidP="000D0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7D3298" w14:textId="77777777" w:rsidR="001D2C33" w:rsidRDefault="001D2C33" w:rsidP="000D0F98">
      <w:pPr>
        <w:spacing w:after="0" w:line="240" w:lineRule="auto"/>
      </w:pPr>
      <w:r>
        <w:separator/>
      </w:r>
    </w:p>
  </w:footnote>
  <w:footnote w:type="continuationSeparator" w:id="0">
    <w:p w14:paraId="3F44E2CD" w14:textId="77777777" w:rsidR="001D2C33" w:rsidRDefault="001D2C33" w:rsidP="000D0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92E9B" w14:textId="31834518" w:rsidR="007D7966" w:rsidRPr="00AB3468" w:rsidRDefault="007D7966" w:rsidP="000D0F98">
    <w:pPr>
      <w:spacing w:after="0"/>
    </w:pPr>
    <w:r>
      <w:rPr>
        <w:noProof/>
        <w:lang w:eastAsia="es-CL"/>
      </w:rPr>
      <w:drawing>
        <wp:anchor distT="0" distB="0" distL="114300" distR="114300" simplePos="0" relativeHeight="251659264" behindDoc="0" locked="0" layoutInCell="1" hidden="0" allowOverlap="1" wp14:anchorId="1526AFA0" wp14:editId="1A181792">
          <wp:simplePos x="0" y="0"/>
          <wp:positionH relativeFrom="leftMargin">
            <wp:align>right</wp:align>
          </wp:positionH>
          <wp:positionV relativeFrom="paragraph">
            <wp:posOffset>-328295</wp:posOffset>
          </wp:positionV>
          <wp:extent cx="468630" cy="660400"/>
          <wp:effectExtent l="0" t="0" r="7620" b="6350"/>
          <wp:wrapSquare wrapText="bothSides" distT="0" distB="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68630" cy="660400"/>
                  </a:xfrm>
                  <a:prstGeom prst="rect">
                    <a:avLst/>
                  </a:prstGeom>
                  <a:ln/>
                </pic:spPr>
              </pic:pic>
            </a:graphicData>
          </a:graphic>
        </wp:anchor>
      </w:drawing>
    </w:r>
    <w:r w:rsidRPr="00AB3468">
      <w:t>REPÚBLICA DE CHILE</w:t>
    </w:r>
  </w:p>
  <w:p w14:paraId="7FAD1E5F" w14:textId="03C9CF16" w:rsidR="007D7966" w:rsidRDefault="007D7966" w:rsidP="000D0F98">
    <w:pPr>
      <w:spacing w:after="0"/>
    </w:pPr>
    <w:r w:rsidRPr="00AB3468">
      <w:t>I. MUNICIPALIDAD DE SANTO DOMINGO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F4FD2"/>
    <w:multiLevelType w:val="hybridMultilevel"/>
    <w:tmpl w:val="B686E01A"/>
    <w:lvl w:ilvl="0" w:tplc="14DA7826">
      <w:start w:val="1"/>
      <w:numFmt w:val="bullet"/>
      <w:lvlText w:val=""/>
      <w:lvlJc w:val="left"/>
      <w:pPr>
        <w:ind w:left="720" w:hanging="360"/>
      </w:pPr>
      <w:rPr>
        <w:rFonts w:ascii="Symbol" w:hAnsi="Symbol" w:hint="default"/>
        <w:b w:val="0"/>
        <w:i w:val="0"/>
        <w:color w:val="C00000"/>
        <w:u w:color="C0000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410F5B"/>
    <w:multiLevelType w:val="hybridMultilevel"/>
    <w:tmpl w:val="8B70DB74"/>
    <w:lvl w:ilvl="0" w:tplc="340A000B">
      <w:start w:val="1"/>
      <w:numFmt w:val="bullet"/>
      <w:lvlText w:val=""/>
      <w:lvlJc w:val="left"/>
      <w:pPr>
        <w:ind w:left="1070" w:hanging="360"/>
      </w:pPr>
      <w:rPr>
        <w:rFonts w:ascii="Wingdings" w:hAnsi="Wingdings" w:hint="default"/>
      </w:rPr>
    </w:lvl>
    <w:lvl w:ilvl="1" w:tplc="340A0003" w:tentative="1">
      <w:start w:val="1"/>
      <w:numFmt w:val="bullet"/>
      <w:lvlText w:val="o"/>
      <w:lvlJc w:val="left"/>
      <w:pPr>
        <w:ind w:left="1790" w:hanging="360"/>
      </w:pPr>
      <w:rPr>
        <w:rFonts w:ascii="Courier New" w:hAnsi="Courier New" w:cs="Courier New" w:hint="default"/>
      </w:rPr>
    </w:lvl>
    <w:lvl w:ilvl="2" w:tplc="340A0005" w:tentative="1">
      <w:start w:val="1"/>
      <w:numFmt w:val="bullet"/>
      <w:lvlText w:val=""/>
      <w:lvlJc w:val="left"/>
      <w:pPr>
        <w:ind w:left="2510" w:hanging="360"/>
      </w:pPr>
      <w:rPr>
        <w:rFonts w:ascii="Wingdings" w:hAnsi="Wingdings" w:hint="default"/>
      </w:rPr>
    </w:lvl>
    <w:lvl w:ilvl="3" w:tplc="340A0001" w:tentative="1">
      <w:start w:val="1"/>
      <w:numFmt w:val="bullet"/>
      <w:lvlText w:val=""/>
      <w:lvlJc w:val="left"/>
      <w:pPr>
        <w:ind w:left="3230" w:hanging="360"/>
      </w:pPr>
      <w:rPr>
        <w:rFonts w:ascii="Symbol" w:hAnsi="Symbol" w:hint="default"/>
      </w:rPr>
    </w:lvl>
    <w:lvl w:ilvl="4" w:tplc="340A0003" w:tentative="1">
      <w:start w:val="1"/>
      <w:numFmt w:val="bullet"/>
      <w:lvlText w:val="o"/>
      <w:lvlJc w:val="left"/>
      <w:pPr>
        <w:ind w:left="3950" w:hanging="360"/>
      </w:pPr>
      <w:rPr>
        <w:rFonts w:ascii="Courier New" w:hAnsi="Courier New" w:cs="Courier New" w:hint="default"/>
      </w:rPr>
    </w:lvl>
    <w:lvl w:ilvl="5" w:tplc="340A0005" w:tentative="1">
      <w:start w:val="1"/>
      <w:numFmt w:val="bullet"/>
      <w:lvlText w:val=""/>
      <w:lvlJc w:val="left"/>
      <w:pPr>
        <w:ind w:left="4670" w:hanging="360"/>
      </w:pPr>
      <w:rPr>
        <w:rFonts w:ascii="Wingdings" w:hAnsi="Wingdings" w:hint="default"/>
      </w:rPr>
    </w:lvl>
    <w:lvl w:ilvl="6" w:tplc="340A0001" w:tentative="1">
      <w:start w:val="1"/>
      <w:numFmt w:val="bullet"/>
      <w:lvlText w:val=""/>
      <w:lvlJc w:val="left"/>
      <w:pPr>
        <w:ind w:left="5390" w:hanging="360"/>
      </w:pPr>
      <w:rPr>
        <w:rFonts w:ascii="Symbol" w:hAnsi="Symbol" w:hint="default"/>
      </w:rPr>
    </w:lvl>
    <w:lvl w:ilvl="7" w:tplc="340A0003" w:tentative="1">
      <w:start w:val="1"/>
      <w:numFmt w:val="bullet"/>
      <w:lvlText w:val="o"/>
      <w:lvlJc w:val="left"/>
      <w:pPr>
        <w:ind w:left="6110" w:hanging="360"/>
      </w:pPr>
      <w:rPr>
        <w:rFonts w:ascii="Courier New" w:hAnsi="Courier New" w:cs="Courier New" w:hint="default"/>
      </w:rPr>
    </w:lvl>
    <w:lvl w:ilvl="8" w:tplc="340A0005" w:tentative="1">
      <w:start w:val="1"/>
      <w:numFmt w:val="bullet"/>
      <w:lvlText w:val=""/>
      <w:lvlJc w:val="left"/>
      <w:pPr>
        <w:ind w:left="6830" w:hanging="360"/>
      </w:pPr>
      <w:rPr>
        <w:rFonts w:ascii="Wingdings" w:hAnsi="Wingdings" w:hint="default"/>
      </w:rPr>
    </w:lvl>
  </w:abstractNum>
  <w:abstractNum w:abstractNumId="2" w15:restartNumberingAfterBreak="0">
    <w:nsid w:val="068967B4"/>
    <w:multiLevelType w:val="hybridMultilevel"/>
    <w:tmpl w:val="6CD237CE"/>
    <w:lvl w:ilvl="0" w:tplc="513CCC62">
      <w:start w:val="1"/>
      <w:numFmt w:val="bullet"/>
      <w:lvlText w:val=""/>
      <w:lvlJc w:val="left"/>
      <w:pPr>
        <w:ind w:left="1465" w:hanging="360"/>
      </w:pPr>
      <w:rPr>
        <w:rFonts w:ascii="Wingdings" w:hAnsi="Wingdings" w:hint="default"/>
        <w:color w:val="C45911" w:themeColor="accent2" w:themeShade="BF"/>
      </w:rPr>
    </w:lvl>
    <w:lvl w:ilvl="1" w:tplc="340A0003">
      <w:start w:val="1"/>
      <w:numFmt w:val="bullet"/>
      <w:lvlText w:val="o"/>
      <w:lvlJc w:val="left"/>
      <w:pPr>
        <w:ind w:left="2185" w:hanging="360"/>
      </w:pPr>
      <w:rPr>
        <w:rFonts w:ascii="Courier New" w:hAnsi="Courier New" w:cs="Courier New" w:hint="default"/>
      </w:rPr>
    </w:lvl>
    <w:lvl w:ilvl="2" w:tplc="340A0005">
      <w:start w:val="1"/>
      <w:numFmt w:val="bullet"/>
      <w:lvlText w:val=""/>
      <w:lvlJc w:val="left"/>
      <w:pPr>
        <w:ind w:left="2905" w:hanging="360"/>
      </w:pPr>
      <w:rPr>
        <w:rFonts w:ascii="Wingdings" w:hAnsi="Wingdings" w:hint="default"/>
      </w:rPr>
    </w:lvl>
    <w:lvl w:ilvl="3" w:tplc="340A0001" w:tentative="1">
      <w:start w:val="1"/>
      <w:numFmt w:val="bullet"/>
      <w:lvlText w:val=""/>
      <w:lvlJc w:val="left"/>
      <w:pPr>
        <w:ind w:left="3625" w:hanging="360"/>
      </w:pPr>
      <w:rPr>
        <w:rFonts w:ascii="Symbol" w:hAnsi="Symbol" w:hint="default"/>
      </w:rPr>
    </w:lvl>
    <w:lvl w:ilvl="4" w:tplc="340A0003" w:tentative="1">
      <w:start w:val="1"/>
      <w:numFmt w:val="bullet"/>
      <w:lvlText w:val="o"/>
      <w:lvlJc w:val="left"/>
      <w:pPr>
        <w:ind w:left="4345" w:hanging="360"/>
      </w:pPr>
      <w:rPr>
        <w:rFonts w:ascii="Courier New" w:hAnsi="Courier New" w:cs="Courier New" w:hint="default"/>
      </w:rPr>
    </w:lvl>
    <w:lvl w:ilvl="5" w:tplc="340A0005" w:tentative="1">
      <w:start w:val="1"/>
      <w:numFmt w:val="bullet"/>
      <w:lvlText w:val=""/>
      <w:lvlJc w:val="left"/>
      <w:pPr>
        <w:ind w:left="5065" w:hanging="360"/>
      </w:pPr>
      <w:rPr>
        <w:rFonts w:ascii="Wingdings" w:hAnsi="Wingdings" w:hint="default"/>
      </w:rPr>
    </w:lvl>
    <w:lvl w:ilvl="6" w:tplc="340A0001" w:tentative="1">
      <w:start w:val="1"/>
      <w:numFmt w:val="bullet"/>
      <w:lvlText w:val=""/>
      <w:lvlJc w:val="left"/>
      <w:pPr>
        <w:ind w:left="5785" w:hanging="360"/>
      </w:pPr>
      <w:rPr>
        <w:rFonts w:ascii="Symbol" w:hAnsi="Symbol" w:hint="default"/>
      </w:rPr>
    </w:lvl>
    <w:lvl w:ilvl="7" w:tplc="340A0003" w:tentative="1">
      <w:start w:val="1"/>
      <w:numFmt w:val="bullet"/>
      <w:lvlText w:val="o"/>
      <w:lvlJc w:val="left"/>
      <w:pPr>
        <w:ind w:left="6505" w:hanging="360"/>
      </w:pPr>
      <w:rPr>
        <w:rFonts w:ascii="Courier New" w:hAnsi="Courier New" w:cs="Courier New" w:hint="default"/>
      </w:rPr>
    </w:lvl>
    <w:lvl w:ilvl="8" w:tplc="340A0005" w:tentative="1">
      <w:start w:val="1"/>
      <w:numFmt w:val="bullet"/>
      <w:lvlText w:val=""/>
      <w:lvlJc w:val="left"/>
      <w:pPr>
        <w:ind w:left="7225" w:hanging="360"/>
      </w:pPr>
      <w:rPr>
        <w:rFonts w:ascii="Wingdings" w:hAnsi="Wingdings" w:hint="default"/>
      </w:rPr>
    </w:lvl>
  </w:abstractNum>
  <w:abstractNum w:abstractNumId="3" w15:restartNumberingAfterBreak="0">
    <w:nsid w:val="089567F2"/>
    <w:multiLevelType w:val="hybridMultilevel"/>
    <w:tmpl w:val="0DC6E012"/>
    <w:lvl w:ilvl="0" w:tplc="9A1806A0">
      <w:numFmt w:val="bullet"/>
      <w:lvlText w:val=""/>
      <w:lvlJc w:val="left"/>
      <w:pPr>
        <w:ind w:left="535" w:hanging="280"/>
      </w:pPr>
      <w:rPr>
        <w:rFonts w:ascii="Symbol" w:eastAsia="Symbol" w:hAnsi="Symbol" w:cs="Symbol" w:hint="default"/>
        <w:b w:val="0"/>
        <w:bCs w:val="0"/>
        <w:i w:val="0"/>
        <w:iCs w:val="0"/>
        <w:spacing w:val="0"/>
        <w:w w:val="100"/>
        <w:sz w:val="23"/>
        <w:szCs w:val="23"/>
        <w:lang w:val="es-ES" w:eastAsia="en-US" w:bidi="ar-SA"/>
      </w:rPr>
    </w:lvl>
    <w:lvl w:ilvl="1" w:tplc="6CD48512">
      <w:numFmt w:val="bullet"/>
      <w:lvlText w:val="•"/>
      <w:lvlJc w:val="left"/>
      <w:pPr>
        <w:ind w:left="1082" w:hanging="280"/>
      </w:pPr>
      <w:rPr>
        <w:rFonts w:hint="default"/>
        <w:lang w:val="es-ES" w:eastAsia="en-US" w:bidi="ar-SA"/>
      </w:rPr>
    </w:lvl>
    <w:lvl w:ilvl="2" w:tplc="8DF2057C">
      <w:numFmt w:val="bullet"/>
      <w:lvlText w:val="•"/>
      <w:lvlJc w:val="left"/>
      <w:pPr>
        <w:ind w:left="1625" w:hanging="280"/>
      </w:pPr>
      <w:rPr>
        <w:rFonts w:hint="default"/>
        <w:lang w:val="es-ES" w:eastAsia="en-US" w:bidi="ar-SA"/>
      </w:rPr>
    </w:lvl>
    <w:lvl w:ilvl="3" w:tplc="9F62F9E6">
      <w:numFmt w:val="bullet"/>
      <w:lvlText w:val="•"/>
      <w:lvlJc w:val="left"/>
      <w:pPr>
        <w:ind w:left="2168" w:hanging="280"/>
      </w:pPr>
      <w:rPr>
        <w:rFonts w:hint="default"/>
        <w:lang w:val="es-ES" w:eastAsia="en-US" w:bidi="ar-SA"/>
      </w:rPr>
    </w:lvl>
    <w:lvl w:ilvl="4" w:tplc="93C09D7A">
      <w:numFmt w:val="bullet"/>
      <w:lvlText w:val="•"/>
      <w:lvlJc w:val="left"/>
      <w:pPr>
        <w:ind w:left="2711" w:hanging="280"/>
      </w:pPr>
      <w:rPr>
        <w:rFonts w:hint="default"/>
        <w:lang w:val="es-ES" w:eastAsia="en-US" w:bidi="ar-SA"/>
      </w:rPr>
    </w:lvl>
    <w:lvl w:ilvl="5" w:tplc="F3B067C6">
      <w:numFmt w:val="bullet"/>
      <w:lvlText w:val="•"/>
      <w:lvlJc w:val="left"/>
      <w:pPr>
        <w:ind w:left="3254" w:hanging="280"/>
      </w:pPr>
      <w:rPr>
        <w:rFonts w:hint="default"/>
        <w:lang w:val="es-ES" w:eastAsia="en-US" w:bidi="ar-SA"/>
      </w:rPr>
    </w:lvl>
    <w:lvl w:ilvl="6" w:tplc="8864FE62">
      <w:numFmt w:val="bullet"/>
      <w:lvlText w:val="•"/>
      <w:lvlJc w:val="left"/>
      <w:pPr>
        <w:ind w:left="3796" w:hanging="280"/>
      </w:pPr>
      <w:rPr>
        <w:rFonts w:hint="default"/>
        <w:lang w:val="es-ES" w:eastAsia="en-US" w:bidi="ar-SA"/>
      </w:rPr>
    </w:lvl>
    <w:lvl w:ilvl="7" w:tplc="7890A584">
      <w:numFmt w:val="bullet"/>
      <w:lvlText w:val="•"/>
      <w:lvlJc w:val="left"/>
      <w:pPr>
        <w:ind w:left="4339" w:hanging="280"/>
      </w:pPr>
      <w:rPr>
        <w:rFonts w:hint="default"/>
        <w:lang w:val="es-ES" w:eastAsia="en-US" w:bidi="ar-SA"/>
      </w:rPr>
    </w:lvl>
    <w:lvl w:ilvl="8" w:tplc="4FD889AC">
      <w:numFmt w:val="bullet"/>
      <w:lvlText w:val="•"/>
      <w:lvlJc w:val="left"/>
      <w:pPr>
        <w:ind w:left="4882" w:hanging="280"/>
      </w:pPr>
      <w:rPr>
        <w:rFonts w:hint="default"/>
        <w:lang w:val="es-ES" w:eastAsia="en-US" w:bidi="ar-SA"/>
      </w:rPr>
    </w:lvl>
  </w:abstractNum>
  <w:abstractNum w:abstractNumId="4" w15:restartNumberingAfterBreak="0">
    <w:nsid w:val="13E97D62"/>
    <w:multiLevelType w:val="hybridMultilevel"/>
    <w:tmpl w:val="EF5C43B2"/>
    <w:lvl w:ilvl="0" w:tplc="513CCC62">
      <w:start w:val="1"/>
      <w:numFmt w:val="bullet"/>
      <w:lvlText w:val=""/>
      <w:lvlJc w:val="left"/>
      <w:pPr>
        <w:ind w:left="644" w:hanging="360"/>
      </w:pPr>
      <w:rPr>
        <w:rFonts w:ascii="Wingdings" w:hAnsi="Wingdings" w:hint="default"/>
        <w:color w:val="C45911" w:themeColor="accent2" w:themeShade="BF"/>
      </w:rPr>
    </w:lvl>
    <w:lvl w:ilvl="1" w:tplc="7F72A808">
      <w:numFmt w:val="bullet"/>
      <w:lvlText w:val="•"/>
      <w:lvlJc w:val="left"/>
      <w:pPr>
        <w:ind w:left="1364" w:hanging="360"/>
      </w:pPr>
      <w:rPr>
        <w:rFonts w:ascii="Calibri" w:eastAsiaTheme="minorHAnsi" w:hAnsi="Calibri" w:cs="Calibri"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5" w15:restartNumberingAfterBreak="0">
    <w:nsid w:val="164C0886"/>
    <w:multiLevelType w:val="hybridMultilevel"/>
    <w:tmpl w:val="558897DA"/>
    <w:lvl w:ilvl="0" w:tplc="1CC40DFC">
      <w:numFmt w:val="bullet"/>
      <w:lvlText w:val=""/>
      <w:lvlJc w:val="left"/>
      <w:pPr>
        <w:ind w:left="539" w:hanging="280"/>
      </w:pPr>
      <w:rPr>
        <w:rFonts w:ascii="Symbol" w:eastAsia="Symbol" w:hAnsi="Symbol" w:cs="Symbol" w:hint="default"/>
        <w:b w:val="0"/>
        <w:bCs w:val="0"/>
        <w:i w:val="0"/>
        <w:iCs w:val="0"/>
        <w:spacing w:val="0"/>
        <w:w w:val="100"/>
        <w:sz w:val="23"/>
        <w:szCs w:val="23"/>
        <w:lang w:val="es-ES" w:eastAsia="en-US" w:bidi="ar-SA"/>
      </w:rPr>
    </w:lvl>
    <w:lvl w:ilvl="1" w:tplc="BFE4441C">
      <w:numFmt w:val="bullet"/>
      <w:lvlText w:val="•"/>
      <w:lvlJc w:val="left"/>
      <w:pPr>
        <w:ind w:left="1082" w:hanging="280"/>
      </w:pPr>
      <w:rPr>
        <w:rFonts w:hint="default"/>
        <w:lang w:val="es-ES" w:eastAsia="en-US" w:bidi="ar-SA"/>
      </w:rPr>
    </w:lvl>
    <w:lvl w:ilvl="2" w:tplc="590ED178">
      <w:numFmt w:val="bullet"/>
      <w:lvlText w:val="•"/>
      <w:lvlJc w:val="left"/>
      <w:pPr>
        <w:ind w:left="1625" w:hanging="280"/>
      </w:pPr>
      <w:rPr>
        <w:rFonts w:hint="default"/>
        <w:lang w:val="es-ES" w:eastAsia="en-US" w:bidi="ar-SA"/>
      </w:rPr>
    </w:lvl>
    <w:lvl w:ilvl="3" w:tplc="A31280C4">
      <w:numFmt w:val="bullet"/>
      <w:lvlText w:val="•"/>
      <w:lvlJc w:val="left"/>
      <w:pPr>
        <w:ind w:left="2168" w:hanging="280"/>
      </w:pPr>
      <w:rPr>
        <w:rFonts w:hint="default"/>
        <w:lang w:val="es-ES" w:eastAsia="en-US" w:bidi="ar-SA"/>
      </w:rPr>
    </w:lvl>
    <w:lvl w:ilvl="4" w:tplc="78223838">
      <w:numFmt w:val="bullet"/>
      <w:lvlText w:val="•"/>
      <w:lvlJc w:val="left"/>
      <w:pPr>
        <w:ind w:left="2711" w:hanging="280"/>
      </w:pPr>
      <w:rPr>
        <w:rFonts w:hint="default"/>
        <w:lang w:val="es-ES" w:eastAsia="en-US" w:bidi="ar-SA"/>
      </w:rPr>
    </w:lvl>
    <w:lvl w:ilvl="5" w:tplc="306884EA">
      <w:numFmt w:val="bullet"/>
      <w:lvlText w:val="•"/>
      <w:lvlJc w:val="left"/>
      <w:pPr>
        <w:ind w:left="3254" w:hanging="280"/>
      </w:pPr>
      <w:rPr>
        <w:rFonts w:hint="default"/>
        <w:lang w:val="es-ES" w:eastAsia="en-US" w:bidi="ar-SA"/>
      </w:rPr>
    </w:lvl>
    <w:lvl w:ilvl="6" w:tplc="72D0F270">
      <w:numFmt w:val="bullet"/>
      <w:lvlText w:val="•"/>
      <w:lvlJc w:val="left"/>
      <w:pPr>
        <w:ind w:left="3796" w:hanging="280"/>
      </w:pPr>
      <w:rPr>
        <w:rFonts w:hint="default"/>
        <w:lang w:val="es-ES" w:eastAsia="en-US" w:bidi="ar-SA"/>
      </w:rPr>
    </w:lvl>
    <w:lvl w:ilvl="7" w:tplc="707E1066">
      <w:numFmt w:val="bullet"/>
      <w:lvlText w:val="•"/>
      <w:lvlJc w:val="left"/>
      <w:pPr>
        <w:ind w:left="4339" w:hanging="280"/>
      </w:pPr>
      <w:rPr>
        <w:rFonts w:hint="default"/>
        <w:lang w:val="es-ES" w:eastAsia="en-US" w:bidi="ar-SA"/>
      </w:rPr>
    </w:lvl>
    <w:lvl w:ilvl="8" w:tplc="7AC0AB42">
      <w:numFmt w:val="bullet"/>
      <w:lvlText w:val="•"/>
      <w:lvlJc w:val="left"/>
      <w:pPr>
        <w:ind w:left="4882" w:hanging="280"/>
      </w:pPr>
      <w:rPr>
        <w:rFonts w:hint="default"/>
        <w:lang w:val="es-ES" w:eastAsia="en-US" w:bidi="ar-SA"/>
      </w:rPr>
    </w:lvl>
  </w:abstractNum>
  <w:abstractNum w:abstractNumId="6" w15:restartNumberingAfterBreak="0">
    <w:nsid w:val="1C55176C"/>
    <w:multiLevelType w:val="hybridMultilevel"/>
    <w:tmpl w:val="569C0AC6"/>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928"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E136F4"/>
    <w:multiLevelType w:val="hybridMultilevel"/>
    <w:tmpl w:val="FAA4F848"/>
    <w:lvl w:ilvl="0" w:tplc="340A0001">
      <w:start w:val="1"/>
      <w:numFmt w:val="bullet"/>
      <w:lvlText w:val=""/>
      <w:lvlJc w:val="left"/>
      <w:pPr>
        <w:ind w:left="970" w:hanging="360"/>
      </w:pPr>
      <w:rPr>
        <w:rFonts w:ascii="Symbol" w:hAnsi="Symbol" w:hint="default"/>
      </w:rPr>
    </w:lvl>
    <w:lvl w:ilvl="1" w:tplc="340A0003" w:tentative="1">
      <w:start w:val="1"/>
      <w:numFmt w:val="bullet"/>
      <w:lvlText w:val="o"/>
      <w:lvlJc w:val="left"/>
      <w:pPr>
        <w:ind w:left="1690" w:hanging="360"/>
      </w:pPr>
      <w:rPr>
        <w:rFonts w:ascii="Courier New" w:hAnsi="Courier New" w:cs="Courier New" w:hint="default"/>
      </w:rPr>
    </w:lvl>
    <w:lvl w:ilvl="2" w:tplc="340A0005" w:tentative="1">
      <w:start w:val="1"/>
      <w:numFmt w:val="bullet"/>
      <w:lvlText w:val=""/>
      <w:lvlJc w:val="left"/>
      <w:pPr>
        <w:ind w:left="2410" w:hanging="360"/>
      </w:pPr>
      <w:rPr>
        <w:rFonts w:ascii="Wingdings" w:hAnsi="Wingdings" w:hint="default"/>
      </w:rPr>
    </w:lvl>
    <w:lvl w:ilvl="3" w:tplc="340A0001" w:tentative="1">
      <w:start w:val="1"/>
      <w:numFmt w:val="bullet"/>
      <w:lvlText w:val=""/>
      <w:lvlJc w:val="left"/>
      <w:pPr>
        <w:ind w:left="3130" w:hanging="360"/>
      </w:pPr>
      <w:rPr>
        <w:rFonts w:ascii="Symbol" w:hAnsi="Symbol" w:hint="default"/>
      </w:rPr>
    </w:lvl>
    <w:lvl w:ilvl="4" w:tplc="340A0003" w:tentative="1">
      <w:start w:val="1"/>
      <w:numFmt w:val="bullet"/>
      <w:lvlText w:val="o"/>
      <w:lvlJc w:val="left"/>
      <w:pPr>
        <w:ind w:left="3850" w:hanging="360"/>
      </w:pPr>
      <w:rPr>
        <w:rFonts w:ascii="Courier New" w:hAnsi="Courier New" w:cs="Courier New" w:hint="default"/>
      </w:rPr>
    </w:lvl>
    <w:lvl w:ilvl="5" w:tplc="340A0005" w:tentative="1">
      <w:start w:val="1"/>
      <w:numFmt w:val="bullet"/>
      <w:lvlText w:val=""/>
      <w:lvlJc w:val="left"/>
      <w:pPr>
        <w:ind w:left="4570" w:hanging="360"/>
      </w:pPr>
      <w:rPr>
        <w:rFonts w:ascii="Wingdings" w:hAnsi="Wingdings" w:hint="default"/>
      </w:rPr>
    </w:lvl>
    <w:lvl w:ilvl="6" w:tplc="340A0001" w:tentative="1">
      <w:start w:val="1"/>
      <w:numFmt w:val="bullet"/>
      <w:lvlText w:val=""/>
      <w:lvlJc w:val="left"/>
      <w:pPr>
        <w:ind w:left="5290" w:hanging="360"/>
      </w:pPr>
      <w:rPr>
        <w:rFonts w:ascii="Symbol" w:hAnsi="Symbol" w:hint="default"/>
      </w:rPr>
    </w:lvl>
    <w:lvl w:ilvl="7" w:tplc="340A0003" w:tentative="1">
      <w:start w:val="1"/>
      <w:numFmt w:val="bullet"/>
      <w:lvlText w:val="o"/>
      <w:lvlJc w:val="left"/>
      <w:pPr>
        <w:ind w:left="6010" w:hanging="360"/>
      </w:pPr>
      <w:rPr>
        <w:rFonts w:ascii="Courier New" w:hAnsi="Courier New" w:cs="Courier New" w:hint="default"/>
      </w:rPr>
    </w:lvl>
    <w:lvl w:ilvl="8" w:tplc="340A0005" w:tentative="1">
      <w:start w:val="1"/>
      <w:numFmt w:val="bullet"/>
      <w:lvlText w:val=""/>
      <w:lvlJc w:val="left"/>
      <w:pPr>
        <w:ind w:left="6730" w:hanging="360"/>
      </w:pPr>
      <w:rPr>
        <w:rFonts w:ascii="Wingdings" w:hAnsi="Wingdings" w:hint="default"/>
      </w:rPr>
    </w:lvl>
  </w:abstractNum>
  <w:abstractNum w:abstractNumId="8" w15:restartNumberingAfterBreak="0">
    <w:nsid w:val="241C079A"/>
    <w:multiLevelType w:val="multilevel"/>
    <w:tmpl w:val="9A2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04725"/>
    <w:multiLevelType w:val="hybridMultilevel"/>
    <w:tmpl w:val="0EB2482A"/>
    <w:lvl w:ilvl="0" w:tplc="150240E6">
      <w:numFmt w:val="bullet"/>
      <w:lvlText w:val=""/>
      <w:lvlJc w:val="left"/>
      <w:pPr>
        <w:ind w:left="610" w:hanging="360"/>
      </w:pPr>
      <w:rPr>
        <w:rFonts w:ascii="Wingdings" w:eastAsia="Wingdings" w:hAnsi="Wingdings" w:cs="Wingdings" w:hint="default"/>
        <w:color w:val="C45811"/>
        <w:w w:val="100"/>
        <w:sz w:val="24"/>
        <w:szCs w:val="24"/>
        <w:lang w:val="es-ES" w:eastAsia="en-US" w:bidi="ar-SA"/>
      </w:rPr>
    </w:lvl>
    <w:lvl w:ilvl="1" w:tplc="340A0003">
      <w:start w:val="1"/>
      <w:numFmt w:val="bullet"/>
      <w:lvlText w:val="o"/>
      <w:lvlJc w:val="left"/>
      <w:pPr>
        <w:ind w:left="1223" w:hanging="360"/>
      </w:pPr>
      <w:rPr>
        <w:rFonts w:ascii="Courier New" w:hAnsi="Courier New" w:cs="Courier New" w:hint="default"/>
        <w:color w:val="C45811"/>
        <w:w w:val="100"/>
        <w:sz w:val="24"/>
        <w:szCs w:val="24"/>
        <w:lang w:val="es-ES" w:eastAsia="en-US" w:bidi="ar-SA"/>
      </w:rPr>
    </w:lvl>
    <w:lvl w:ilvl="2" w:tplc="A060F88A">
      <w:numFmt w:val="bullet"/>
      <w:lvlText w:val="•"/>
      <w:lvlJc w:val="left"/>
      <w:pPr>
        <w:ind w:left="1826" w:hanging="360"/>
      </w:pPr>
      <w:rPr>
        <w:rFonts w:hint="default"/>
        <w:lang w:val="es-ES" w:eastAsia="en-US" w:bidi="ar-SA"/>
      </w:rPr>
    </w:lvl>
    <w:lvl w:ilvl="3" w:tplc="78C8F5CA">
      <w:numFmt w:val="bullet"/>
      <w:lvlText w:val="•"/>
      <w:lvlJc w:val="left"/>
      <w:pPr>
        <w:ind w:left="2429" w:hanging="360"/>
      </w:pPr>
      <w:rPr>
        <w:rFonts w:hint="default"/>
        <w:lang w:val="es-ES" w:eastAsia="en-US" w:bidi="ar-SA"/>
      </w:rPr>
    </w:lvl>
    <w:lvl w:ilvl="4" w:tplc="0B681062">
      <w:numFmt w:val="bullet"/>
      <w:lvlText w:val="•"/>
      <w:lvlJc w:val="left"/>
      <w:pPr>
        <w:ind w:left="3032" w:hanging="360"/>
      </w:pPr>
      <w:rPr>
        <w:rFonts w:hint="default"/>
        <w:lang w:val="es-ES" w:eastAsia="en-US" w:bidi="ar-SA"/>
      </w:rPr>
    </w:lvl>
    <w:lvl w:ilvl="5" w:tplc="CDFE14B0">
      <w:numFmt w:val="bullet"/>
      <w:lvlText w:val="•"/>
      <w:lvlJc w:val="left"/>
      <w:pPr>
        <w:ind w:left="3635" w:hanging="360"/>
      </w:pPr>
      <w:rPr>
        <w:rFonts w:hint="default"/>
        <w:lang w:val="es-ES" w:eastAsia="en-US" w:bidi="ar-SA"/>
      </w:rPr>
    </w:lvl>
    <w:lvl w:ilvl="6" w:tplc="0FAEF8B4">
      <w:numFmt w:val="bullet"/>
      <w:lvlText w:val="•"/>
      <w:lvlJc w:val="left"/>
      <w:pPr>
        <w:ind w:left="4238" w:hanging="360"/>
      </w:pPr>
      <w:rPr>
        <w:rFonts w:hint="default"/>
        <w:lang w:val="es-ES" w:eastAsia="en-US" w:bidi="ar-SA"/>
      </w:rPr>
    </w:lvl>
    <w:lvl w:ilvl="7" w:tplc="B6601118">
      <w:numFmt w:val="bullet"/>
      <w:lvlText w:val="•"/>
      <w:lvlJc w:val="left"/>
      <w:pPr>
        <w:ind w:left="4841" w:hanging="360"/>
      </w:pPr>
      <w:rPr>
        <w:rFonts w:hint="default"/>
        <w:lang w:val="es-ES" w:eastAsia="en-US" w:bidi="ar-SA"/>
      </w:rPr>
    </w:lvl>
    <w:lvl w:ilvl="8" w:tplc="0812F58E">
      <w:numFmt w:val="bullet"/>
      <w:lvlText w:val="•"/>
      <w:lvlJc w:val="left"/>
      <w:pPr>
        <w:ind w:left="5444" w:hanging="360"/>
      </w:pPr>
      <w:rPr>
        <w:rFonts w:hint="default"/>
        <w:lang w:val="es-ES" w:eastAsia="en-US" w:bidi="ar-SA"/>
      </w:rPr>
    </w:lvl>
  </w:abstractNum>
  <w:abstractNum w:abstractNumId="10" w15:restartNumberingAfterBreak="0">
    <w:nsid w:val="2BA22BB0"/>
    <w:multiLevelType w:val="multilevel"/>
    <w:tmpl w:val="92E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C131E"/>
    <w:multiLevelType w:val="hybridMultilevel"/>
    <w:tmpl w:val="91E8D6C2"/>
    <w:lvl w:ilvl="0" w:tplc="513CCC62">
      <w:start w:val="1"/>
      <w:numFmt w:val="bullet"/>
      <w:lvlText w:val=""/>
      <w:lvlJc w:val="left"/>
      <w:pPr>
        <w:ind w:left="720" w:hanging="360"/>
      </w:pPr>
      <w:rPr>
        <w:rFonts w:ascii="Wingdings" w:hAnsi="Wingdings" w:hint="default"/>
        <w:color w:val="C45911" w:themeColor="accent2" w:themeShade="BF"/>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D135AB6"/>
    <w:multiLevelType w:val="hybridMultilevel"/>
    <w:tmpl w:val="2446D552"/>
    <w:lvl w:ilvl="0" w:tplc="150240E6">
      <w:numFmt w:val="bullet"/>
      <w:lvlText w:val=""/>
      <w:lvlJc w:val="left"/>
      <w:pPr>
        <w:ind w:left="610" w:hanging="360"/>
      </w:pPr>
      <w:rPr>
        <w:rFonts w:ascii="Wingdings" w:eastAsia="Wingdings" w:hAnsi="Wingdings" w:cs="Wingdings" w:hint="default"/>
        <w:color w:val="C45811"/>
        <w:w w:val="100"/>
        <w:sz w:val="24"/>
        <w:szCs w:val="24"/>
        <w:lang w:val="es-ES" w:eastAsia="en-US" w:bidi="ar-SA"/>
      </w:rPr>
    </w:lvl>
    <w:lvl w:ilvl="1" w:tplc="027CC5A4">
      <w:numFmt w:val="bullet"/>
      <w:lvlText w:val="•"/>
      <w:lvlJc w:val="left"/>
      <w:pPr>
        <w:ind w:left="1223" w:hanging="360"/>
      </w:pPr>
      <w:rPr>
        <w:rFonts w:hint="default"/>
        <w:lang w:val="es-ES" w:eastAsia="en-US" w:bidi="ar-SA"/>
      </w:rPr>
    </w:lvl>
    <w:lvl w:ilvl="2" w:tplc="A060F88A">
      <w:numFmt w:val="bullet"/>
      <w:lvlText w:val="•"/>
      <w:lvlJc w:val="left"/>
      <w:pPr>
        <w:ind w:left="1826" w:hanging="360"/>
      </w:pPr>
      <w:rPr>
        <w:rFonts w:hint="default"/>
        <w:lang w:val="es-ES" w:eastAsia="en-US" w:bidi="ar-SA"/>
      </w:rPr>
    </w:lvl>
    <w:lvl w:ilvl="3" w:tplc="78C8F5CA">
      <w:numFmt w:val="bullet"/>
      <w:lvlText w:val="•"/>
      <w:lvlJc w:val="left"/>
      <w:pPr>
        <w:ind w:left="2429" w:hanging="360"/>
      </w:pPr>
      <w:rPr>
        <w:rFonts w:hint="default"/>
        <w:lang w:val="es-ES" w:eastAsia="en-US" w:bidi="ar-SA"/>
      </w:rPr>
    </w:lvl>
    <w:lvl w:ilvl="4" w:tplc="0B681062">
      <w:numFmt w:val="bullet"/>
      <w:lvlText w:val="•"/>
      <w:lvlJc w:val="left"/>
      <w:pPr>
        <w:ind w:left="3032" w:hanging="360"/>
      </w:pPr>
      <w:rPr>
        <w:rFonts w:hint="default"/>
        <w:lang w:val="es-ES" w:eastAsia="en-US" w:bidi="ar-SA"/>
      </w:rPr>
    </w:lvl>
    <w:lvl w:ilvl="5" w:tplc="CDFE14B0">
      <w:numFmt w:val="bullet"/>
      <w:lvlText w:val="•"/>
      <w:lvlJc w:val="left"/>
      <w:pPr>
        <w:ind w:left="3635" w:hanging="360"/>
      </w:pPr>
      <w:rPr>
        <w:rFonts w:hint="default"/>
        <w:lang w:val="es-ES" w:eastAsia="en-US" w:bidi="ar-SA"/>
      </w:rPr>
    </w:lvl>
    <w:lvl w:ilvl="6" w:tplc="0FAEF8B4">
      <w:numFmt w:val="bullet"/>
      <w:lvlText w:val="•"/>
      <w:lvlJc w:val="left"/>
      <w:pPr>
        <w:ind w:left="4238" w:hanging="360"/>
      </w:pPr>
      <w:rPr>
        <w:rFonts w:hint="default"/>
        <w:lang w:val="es-ES" w:eastAsia="en-US" w:bidi="ar-SA"/>
      </w:rPr>
    </w:lvl>
    <w:lvl w:ilvl="7" w:tplc="B6601118">
      <w:numFmt w:val="bullet"/>
      <w:lvlText w:val="•"/>
      <w:lvlJc w:val="left"/>
      <w:pPr>
        <w:ind w:left="4841" w:hanging="360"/>
      </w:pPr>
      <w:rPr>
        <w:rFonts w:hint="default"/>
        <w:lang w:val="es-ES" w:eastAsia="en-US" w:bidi="ar-SA"/>
      </w:rPr>
    </w:lvl>
    <w:lvl w:ilvl="8" w:tplc="0812F58E">
      <w:numFmt w:val="bullet"/>
      <w:lvlText w:val="•"/>
      <w:lvlJc w:val="left"/>
      <w:pPr>
        <w:ind w:left="5444" w:hanging="360"/>
      </w:pPr>
      <w:rPr>
        <w:rFonts w:hint="default"/>
        <w:lang w:val="es-ES" w:eastAsia="en-US" w:bidi="ar-SA"/>
      </w:rPr>
    </w:lvl>
  </w:abstractNum>
  <w:abstractNum w:abstractNumId="13" w15:restartNumberingAfterBreak="0">
    <w:nsid w:val="33A21597"/>
    <w:multiLevelType w:val="multilevel"/>
    <w:tmpl w:val="028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130E0"/>
    <w:multiLevelType w:val="hybridMultilevel"/>
    <w:tmpl w:val="7800026C"/>
    <w:lvl w:ilvl="0" w:tplc="150240E6">
      <w:numFmt w:val="bullet"/>
      <w:lvlText w:val=""/>
      <w:lvlJc w:val="left"/>
      <w:pPr>
        <w:ind w:left="610" w:hanging="360"/>
      </w:pPr>
      <w:rPr>
        <w:rFonts w:ascii="Wingdings" w:eastAsia="Wingdings" w:hAnsi="Wingdings" w:cs="Wingdings" w:hint="default"/>
        <w:color w:val="C45811"/>
        <w:w w:val="100"/>
        <w:sz w:val="24"/>
        <w:szCs w:val="24"/>
        <w:lang w:val="es-ES" w:eastAsia="en-US" w:bidi="ar-SA"/>
      </w:rPr>
    </w:lvl>
    <w:lvl w:ilvl="1" w:tplc="340A0003">
      <w:start w:val="1"/>
      <w:numFmt w:val="bullet"/>
      <w:lvlText w:val="o"/>
      <w:lvlJc w:val="left"/>
      <w:pPr>
        <w:ind w:left="1223" w:hanging="360"/>
      </w:pPr>
      <w:rPr>
        <w:rFonts w:ascii="Courier New" w:hAnsi="Courier New" w:cs="Courier New" w:hint="default"/>
        <w:color w:val="C45811"/>
        <w:w w:val="100"/>
        <w:sz w:val="24"/>
        <w:szCs w:val="24"/>
        <w:lang w:val="es-ES" w:eastAsia="en-US" w:bidi="ar-SA"/>
      </w:rPr>
    </w:lvl>
    <w:lvl w:ilvl="2" w:tplc="A060F88A">
      <w:numFmt w:val="bullet"/>
      <w:lvlText w:val="•"/>
      <w:lvlJc w:val="left"/>
      <w:pPr>
        <w:ind w:left="1826" w:hanging="360"/>
      </w:pPr>
      <w:rPr>
        <w:rFonts w:hint="default"/>
        <w:lang w:val="es-ES" w:eastAsia="en-US" w:bidi="ar-SA"/>
      </w:rPr>
    </w:lvl>
    <w:lvl w:ilvl="3" w:tplc="78C8F5CA">
      <w:numFmt w:val="bullet"/>
      <w:lvlText w:val="•"/>
      <w:lvlJc w:val="left"/>
      <w:pPr>
        <w:ind w:left="2429" w:hanging="360"/>
      </w:pPr>
      <w:rPr>
        <w:rFonts w:hint="default"/>
        <w:lang w:val="es-ES" w:eastAsia="en-US" w:bidi="ar-SA"/>
      </w:rPr>
    </w:lvl>
    <w:lvl w:ilvl="4" w:tplc="0B681062">
      <w:numFmt w:val="bullet"/>
      <w:lvlText w:val="•"/>
      <w:lvlJc w:val="left"/>
      <w:pPr>
        <w:ind w:left="3032" w:hanging="360"/>
      </w:pPr>
      <w:rPr>
        <w:rFonts w:hint="default"/>
        <w:lang w:val="es-ES" w:eastAsia="en-US" w:bidi="ar-SA"/>
      </w:rPr>
    </w:lvl>
    <w:lvl w:ilvl="5" w:tplc="CDFE14B0">
      <w:numFmt w:val="bullet"/>
      <w:lvlText w:val="•"/>
      <w:lvlJc w:val="left"/>
      <w:pPr>
        <w:ind w:left="3635" w:hanging="360"/>
      </w:pPr>
      <w:rPr>
        <w:rFonts w:hint="default"/>
        <w:lang w:val="es-ES" w:eastAsia="en-US" w:bidi="ar-SA"/>
      </w:rPr>
    </w:lvl>
    <w:lvl w:ilvl="6" w:tplc="0FAEF8B4">
      <w:numFmt w:val="bullet"/>
      <w:lvlText w:val="•"/>
      <w:lvlJc w:val="left"/>
      <w:pPr>
        <w:ind w:left="4238" w:hanging="360"/>
      </w:pPr>
      <w:rPr>
        <w:rFonts w:hint="default"/>
        <w:lang w:val="es-ES" w:eastAsia="en-US" w:bidi="ar-SA"/>
      </w:rPr>
    </w:lvl>
    <w:lvl w:ilvl="7" w:tplc="B6601118">
      <w:numFmt w:val="bullet"/>
      <w:lvlText w:val="•"/>
      <w:lvlJc w:val="left"/>
      <w:pPr>
        <w:ind w:left="4841" w:hanging="360"/>
      </w:pPr>
      <w:rPr>
        <w:rFonts w:hint="default"/>
        <w:lang w:val="es-ES" w:eastAsia="en-US" w:bidi="ar-SA"/>
      </w:rPr>
    </w:lvl>
    <w:lvl w:ilvl="8" w:tplc="0812F58E">
      <w:numFmt w:val="bullet"/>
      <w:lvlText w:val="•"/>
      <w:lvlJc w:val="left"/>
      <w:pPr>
        <w:ind w:left="5444" w:hanging="360"/>
      </w:pPr>
      <w:rPr>
        <w:rFonts w:hint="default"/>
        <w:lang w:val="es-ES" w:eastAsia="en-US" w:bidi="ar-SA"/>
      </w:rPr>
    </w:lvl>
  </w:abstractNum>
  <w:abstractNum w:abstractNumId="15" w15:restartNumberingAfterBreak="0">
    <w:nsid w:val="38793395"/>
    <w:multiLevelType w:val="hybridMultilevel"/>
    <w:tmpl w:val="3F262654"/>
    <w:lvl w:ilvl="0" w:tplc="2426510C">
      <w:numFmt w:val="bullet"/>
      <w:lvlText w:val=""/>
      <w:lvlJc w:val="left"/>
      <w:pPr>
        <w:ind w:left="827" w:hanging="360"/>
      </w:pPr>
      <w:rPr>
        <w:rFonts w:ascii="Symbol" w:eastAsia="Calibri Light" w:hAnsi="Symbol" w:cs="Calibri Light" w:hint="default"/>
      </w:rPr>
    </w:lvl>
    <w:lvl w:ilvl="1" w:tplc="340A0003" w:tentative="1">
      <w:start w:val="1"/>
      <w:numFmt w:val="bullet"/>
      <w:lvlText w:val="o"/>
      <w:lvlJc w:val="left"/>
      <w:pPr>
        <w:ind w:left="1547" w:hanging="360"/>
      </w:pPr>
      <w:rPr>
        <w:rFonts w:ascii="Courier New" w:hAnsi="Courier New" w:cs="Courier New" w:hint="default"/>
      </w:rPr>
    </w:lvl>
    <w:lvl w:ilvl="2" w:tplc="340A0005" w:tentative="1">
      <w:start w:val="1"/>
      <w:numFmt w:val="bullet"/>
      <w:lvlText w:val=""/>
      <w:lvlJc w:val="left"/>
      <w:pPr>
        <w:ind w:left="2267" w:hanging="360"/>
      </w:pPr>
      <w:rPr>
        <w:rFonts w:ascii="Wingdings" w:hAnsi="Wingdings" w:hint="default"/>
      </w:rPr>
    </w:lvl>
    <w:lvl w:ilvl="3" w:tplc="340A0001" w:tentative="1">
      <w:start w:val="1"/>
      <w:numFmt w:val="bullet"/>
      <w:lvlText w:val=""/>
      <w:lvlJc w:val="left"/>
      <w:pPr>
        <w:ind w:left="2987" w:hanging="360"/>
      </w:pPr>
      <w:rPr>
        <w:rFonts w:ascii="Symbol" w:hAnsi="Symbol" w:hint="default"/>
      </w:rPr>
    </w:lvl>
    <w:lvl w:ilvl="4" w:tplc="340A0003" w:tentative="1">
      <w:start w:val="1"/>
      <w:numFmt w:val="bullet"/>
      <w:lvlText w:val="o"/>
      <w:lvlJc w:val="left"/>
      <w:pPr>
        <w:ind w:left="3707" w:hanging="360"/>
      </w:pPr>
      <w:rPr>
        <w:rFonts w:ascii="Courier New" w:hAnsi="Courier New" w:cs="Courier New" w:hint="default"/>
      </w:rPr>
    </w:lvl>
    <w:lvl w:ilvl="5" w:tplc="340A0005" w:tentative="1">
      <w:start w:val="1"/>
      <w:numFmt w:val="bullet"/>
      <w:lvlText w:val=""/>
      <w:lvlJc w:val="left"/>
      <w:pPr>
        <w:ind w:left="4427" w:hanging="360"/>
      </w:pPr>
      <w:rPr>
        <w:rFonts w:ascii="Wingdings" w:hAnsi="Wingdings" w:hint="default"/>
      </w:rPr>
    </w:lvl>
    <w:lvl w:ilvl="6" w:tplc="340A0001" w:tentative="1">
      <w:start w:val="1"/>
      <w:numFmt w:val="bullet"/>
      <w:lvlText w:val=""/>
      <w:lvlJc w:val="left"/>
      <w:pPr>
        <w:ind w:left="5147" w:hanging="360"/>
      </w:pPr>
      <w:rPr>
        <w:rFonts w:ascii="Symbol" w:hAnsi="Symbol" w:hint="default"/>
      </w:rPr>
    </w:lvl>
    <w:lvl w:ilvl="7" w:tplc="340A0003" w:tentative="1">
      <w:start w:val="1"/>
      <w:numFmt w:val="bullet"/>
      <w:lvlText w:val="o"/>
      <w:lvlJc w:val="left"/>
      <w:pPr>
        <w:ind w:left="5867" w:hanging="360"/>
      </w:pPr>
      <w:rPr>
        <w:rFonts w:ascii="Courier New" w:hAnsi="Courier New" w:cs="Courier New" w:hint="default"/>
      </w:rPr>
    </w:lvl>
    <w:lvl w:ilvl="8" w:tplc="340A0005" w:tentative="1">
      <w:start w:val="1"/>
      <w:numFmt w:val="bullet"/>
      <w:lvlText w:val=""/>
      <w:lvlJc w:val="left"/>
      <w:pPr>
        <w:ind w:left="6587" w:hanging="360"/>
      </w:pPr>
      <w:rPr>
        <w:rFonts w:ascii="Wingdings" w:hAnsi="Wingdings" w:hint="default"/>
      </w:rPr>
    </w:lvl>
  </w:abstractNum>
  <w:abstractNum w:abstractNumId="16" w15:restartNumberingAfterBreak="0">
    <w:nsid w:val="3E3A04A0"/>
    <w:multiLevelType w:val="hybridMultilevel"/>
    <w:tmpl w:val="1B142C7E"/>
    <w:lvl w:ilvl="0" w:tplc="150240E6">
      <w:numFmt w:val="bullet"/>
      <w:lvlText w:val=""/>
      <w:lvlJc w:val="left"/>
      <w:pPr>
        <w:ind w:left="610" w:hanging="360"/>
      </w:pPr>
      <w:rPr>
        <w:rFonts w:ascii="Wingdings" w:eastAsia="Wingdings" w:hAnsi="Wingdings" w:cs="Wingdings" w:hint="default"/>
        <w:color w:val="C45811"/>
        <w:w w:val="100"/>
        <w:sz w:val="24"/>
        <w:szCs w:val="24"/>
        <w:lang w:val="es-ES" w:eastAsia="en-US" w:bidi="ar-SA"/>
      </w:rPr>
    </w:lvl>
    <w:lvl w:ilvl="1" w:tplc="340A0003">
      <w:start w:val="1"/>
      <w:numFmt w:val="bullet"/>
      <w:lvlText w:val="o"/>
      <w:lvlJc w:val="left"/>
      <w:pPr>
        <w:ind w:left="1223" w:hanging="360"/>
      </w:pPr>
      <w:rPr>
        <w:rFonts w:ascii="Courier New" w:hAnsi="Courier New" w:cs="Courier New" w:hint="default"/>
        <w:color w:val="C45811"/>
        <w:w w:val="100"/>
        <w:sz w:val="24"/>
        <w:szCs w:val="24"/>
        <w:lang w:val="es-ES" w:eastAsia="en-US" w:bidi="ar-SA"/>
      </w:rPr>
    </w:lvl>
    <w:lvl w:ilvl="2" w:tplc="A060F88A">
      <w:numFmt w:val="bullet"/>
      <w:lvlText w:val="•"/>
      <w:lvlJc w:val="left"/>
      <w:pPr>
        <w:ind w:left="1826" w:hanging="360"/>
      </w:pPr>
      <w:rPr>
        <w:rFonts w:hint="default"/>
        <w:lang w:val="es-ES" w:eastAsia="en-US" w:bidi="ar-SA"/>
      </w:rPr>
    </w:lvl>
    <w:lvl w:ilvl="3" w:tplc="78C8F5CA">
      <w:numFmt w:val="bullet"/>
      <w:lvlText w:val="•"/>
      <w:lvlJc w:val="left"/>
      <w:pPr>
        <w:ind w:left="2429" w:hanging="360"/>
      </w:pPr>
      <w:rPr>
        <w:rFonts w:hint="default"/>
        <w:lang w:val="es-ES" w:eastAsia="en-US" w:bidi="ar-SA"/>
      </w:rPr>
    </w:lvl>
    <w:lvl w:ilvl="4" w:tplc="0B681062">
      <w:numFmt w:val="bullet"/>
      <w:lvlText w:val="•"/>
      <w:lvlJc w:val="left"/>
      <w:pPr>
        <w:ind w:left="3032" w:hanging="360"/>
      </w:pPr>
      <w:rPr>
        <w:rFonts w:hint="default"/>
        <w:lang w:val="es-ES" w:eastAsia="en-US" w:bidi="ar-SA"/>
      </w:rPr>
    </w:lvl>
    <w:lvl w:ilvl="5" w:tplc="CDFE14B0">
      <w:numFmt w:val="bullet"/>
      <w:lvlText w:val="•"/>
      <w:lvlJc w:val="left"/>
      <w:pPr>
        <w:ind w:left="3635" w:hanging="360"/>
      </w:pPr>
      <w:rPr>
        <w:rFonts w:hint="default"/>
        <w:lang w:val="es-ES" w:eastAsia="en-US" w:bidi="ar-SA"/>
      </w:rPr>
    </w:lvl>
    <w:lvl w:ilvl="6" w:tplc="0FAEF8B4">
      <w:numFmt w:val="bullet"/>
      <w:lvlText w:val="•"/>
      <w:lvlJc w:val="left"/>
      <w:pPr>
        <w:ind w:left="4238" w:hanging="360"/>
      </w:pPr>
      <w:rPr>
        <w:rFonts w:hint="default"/>
        <w:lang w:val="es-ES" w:eastAsia="en-US" w:bidi="ar-SA"/>
      </w:rPr>
    </w:lvl>
    <w:lvl w:ilvl="7" w:tplc="B6601118">
      <w:numFmt w:val="bullet"/>
      <w:lvlText w:val="•"/>
      <w:lvlJc w:val="left"/>
      <w:pPr>
        <w:ind w:left="4841" w:hanging="360"/>
      </w:pPr>
      <w:rPr>
        <w:rFonts w:hint="default"/>
        <w:lang w:val="es-ES" w:eastAsia="en-US" w:bidi="ar-SA"/>
      </w:rPr>
    </w:lvl>
    <w:lvl w:ilvl="8" w:tplc="0812F58E">
      <w:numFmt w:val="bullet"/>
      <w:lvlText w:val="•"/>
      <w:lvlJc w:val="left"/>
      <w:pPr>
        <w:ind w:left="5444" w:hanging="360"/>
      </w:pPr>
      <w:rPr>
        <w:rFonts w:hint="default"/>
        <w:lang w:val="es-ES" w:eastAsia="en-US" w:bidi="ar-SA"/>
      </w:rPr>
    </w:lvl>
  </w:abstractNum>
  <w:abstractNum w:abstractNumId="17" w15:restartNumberingAfterBreak="0">
    <w:nsid w:val="420D1F3B"/>
    <w:multiLevelType w:val="multilevel"/>
    <w:tmpl w:val="BFD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75460"/>
    <w:multiLevelType w:val="hybridMultilevel"/>
    <w:tmpl w:val="4514A6CC"/>
    <w:lvl w:ilvl="0" w:tplc="150240E6">
      <w:numFmt w:val="bullet"/>
      <w:lvlText w:val=""/>
      <w:lvlJc w:val="left"/>
      <w:pPr>
        <w:ind w:left="610" w:hanging="360"/>
      </w:pPr>
      <w:rPr>
        <w:rFonts w:ascii="Wingdings" w:eastAsia="Wingdings" w:hAnsi="Wingdings" w:cs="Wingdings" w:hint="default"/>
        <w:color w:val="C45811"/>
        <w:w w:val="100"/>
        <w:sz w:val="24"/>
        <w:szCs w:val="24"/>
        <w:lang w:val="es-ES" w:eastAsia="en-US" w:bidi="ar-SA"/>
      </w:rPr>
    </w:lvl>
    <w:lvl w:ilvl="1" w:tplc="340A000F">
      <w:start w:val="1"/>
      <w:numFmt w:val="decimal"/>
      <w:lvlText w:val="%2."/>
      <w:lvlJc w:val="left"/>
      <w:pPr>
        <w:ind w:left="1223" w:hanging="360"/>
      </w:pPr>
      <w:rPr>
        <w:rFonts w:hint="default"/>
        <w:color w:val="C45811"/>
        <w:w w:val="100"/>
        <w:sz w:val="24"/>
        <w:szCs w:val="24"/>
        <w:lang w:val="es-ES" w:eastAsia="en-US" w:bidi="ar-SA"/>
      </w:rPr>
    </w:lvl>
    <w:lvl w:ilvl="2" w:tplc="A060F88A">
      <w:numFmt w:val="bullet"/>
      <w:lvlText w:val="•"/>
      <w:lvlJc w:val="left"/>
      <w:pPr>
        <w:ind w:left="1826" w:hanging="360"/>
      </w:pPr>
      <w:rPr>
        <w:rFonts w:hint="default"/>
        <w:lang w:val="es-ES" w:eastAsia="en-US" w:bidi="ar-SA"/>
      </w:rPr>
    </w:lvl>
    <w:lvl w:ilvl="3" w:tplc="78C8F5CA">
      <w:numFmt w:val="bullet"/>
      <w:lvlText w:val="•"/>
      <w:lvlJc w:val="left"/>
      <w:pPr>
        <w:ind w:left="2429" w:hanging="360"/>
      </w:pPr>
      <w:rPr>
        <w:rFonts w:hint="default"/>
        <w:lang w:val="es-ES" w:eastAsia="en-US" w:bidi="ar-SA"/>
      </w:rPr>
    </w:lvl>
    <w:lvl w:ilvl="4" w:tplc="0B681062">
      <w:numFmt w:val="bullet"/>
      <w:lvlText w:val="•"/>
      <w:lvlJc w:val="left"/>
      <w:pPr>
        <w:ind w:left="3032" w:hanging="360"/>
      </w:pPr>
      <w:rPr>
        <w:rFonts w:hint="default"/>
        <w:lang w:val="es-ES" w:eastAsia="en-US" w:bidi="ar-SA"/>
      </w:rPr>
    </w:lvl>
    <w:lvl w:ilvl="5" w:tplc="CDFE14B0">
      <w:numFmt w:val="bullet"/>
      <w:lvlText w:val="•"/>
      <w:lvlJc w:val="left"/>
      <w:pPr>
        <w:ind w:left="3635" w:hanging="360"/>
      </w:pPr>
      <w:rPr>
        <w:rFonts w:hint="default"/>
        <w:lang w:val="es-ES" w:eastAsia="en-US" w:bidi="ar-SA"/>
      </w:rPr>
    </w:lvl>
    <w:lvl w:ilvl="6" w:tplc="0FAEF8B4">
      <w:numFmt w:val="bullet"/>
      <w:lvlText w:val="•"/>
      <w:lvlJc w:val="left"/>
      <w:pPr>
        <w:ind w:left="4238" w:hanging="360"/>
      </w:pPr>
      <w:rPr>
        <w:rFonts w:hint="default"/>
        <w:lang w:val="es-ES" w:eastAsia="en-US" w:bidi="ar-SA"/>
      </w:rPr>
    </w:lvl>
    <w:lvl w:ilvl="7" w:tplc="B6601118">
      <w:numFmt w:val="bullet"/>
      <w:lvlText w:val="•"/>
      <w:lvlJc w:val="left"/>
      <w:pPr>
        <w:ind w:left="4841" w:hanging="360"/>
      </w:pPr>
      <w:rPr>
        <w:rFonts w:hint="default"/>
        <w:lang w:val="es-ES" w:eastAsia="en-US" w:bidi="ar-SA"/>
      </w:rPr>
    </w:lvl>
    <w:lvl w:ilvl="8" w:tplc="0812F58E">
      <w:numFmt w:val="bullet"/>
      <w:lvlText w:val="•"/>
      <w:lvlJc w:val="left"/>
      <w:pPr>
        <w:ind w:left="5444" w:hanging="360"/>
      </w:pPr>
      <w:rPr>
        <w:rFonts w:hint="default"/>
        <w:lang w:val="es-ES" w:eastAsia="en-US" w:bidi="ar-SA"/>
      </w:rPr>
    </w:lvl>
  </w:abstractNum>
  <w:abstractNum w:abstractNumId="19" w15:restartNumberingAfterBreak="0">
    <w:nsid w:val="46114E8C"/>
    <w:multiLevelType w:val="hybridMultilevel"/>
    <w:tmpl w:val="3F980874"/>
    <w:lvl w:ilvl="0" w:tplc="A1F0DD72">
      <w:numFmt w:val="bullet"/>
      <w:lvlText w:val=""/>
      <w:lvlJc w:val="left"/>
      <w:pPr>
        <w:ind w:left="570" w:hanging="284"/>
      </w:pPr>
      <w:rPr>
        <w:rFonts w:ascii="Symbol" w:eastAsia="Symbol" w:hAnsi="Symbol" w:cs="Symbol" w:hint="default"/>
        <w:b w:val="0"/>
        <w:bCs w:val="0"/>
        <w:i w:val="0"/>
        <w:iCs w:val="0"/>
        <w:spacing w:val="0"/>
        <w:w w:val="100"/>
        <w:sz w:val="22"/>
        <w:szCs w:val="22"/>
        <w:lang w:val="es-ES" w:eastAsia="en-US" w:bidi="ar-SA"/>
      </w:rPr>
    </w:lvl>
    <w:lvl w:ilvl="1" w:tplc="EA5EDD42">
      <w:numFmt w:val="bullet"/>
      <w:lvlText w:val="•"/>
      <w:lvlJc w:val="left"/>
      <w:pPr>
        <w:ind w:left="1118" w:hanging="284"/>
      </w:pPr>
      <w:rPr>
        <w:rFonts w:hint="default"/>
        <w:lang w:val="es-ES" w:eastAsia="en-US" w:bidi="ar-SA"/>
      </w:rPr>
    </w:lvl>
    <w:lvl w:ilvl="2" w:tplc="B44E92AC">
      <w:numFmt w:val="bullet"/>
      <w:lvlText w:val="•"/>
      <w:lvlJc w:val="left"/>
      <w:pPr>
        <w:ind w:left="1657" w:hanging="284"/>
      </w:pPr>
      <w:rPr>
        <w:rFonts w:hint="default"/>
        <w:lang w:val="es-ES" w:eastAsia="en-US" w:bidi="ar-SA"/>
      </w:rPr>
    </w:lvl>
    <w:lvl w:ilvl="3" w:tplc="45183858">
      <w:numFmt w:val="bullet"/>
      <w:lvlText w:val="•"/>
      <w:lvlJc w:val="left"/>
      <w:pPr>
        <w:ind w:left="2196" w:hanging="284"/>
      </w:pPr>
      <w:rPr>
        <w:rFonts w:hint="default"/>
        <w:lang w:val="es-ES" w:eastAsia="en-US" w:bidi="ar-SA"/>
      </w:rPr>
    </w:lvl>
    <w:lvl w:ilvl="4" w:tplc="0F3A9654">
      <w:numFmt w:val="bullet"/>
      <w:lvlText w:val="•"/>
      <w:lvlJc w:val="left"/>
      <w:pPr>
        <w:ind w:left="2735" w:hanging="284"/>
      </w:pPr>
      <w:rPr>
        <w:rFonts w:hint="default"/>
        <w:lang w:val="es-ES" w:eastAsia="en-US" w:bidi="ar-SA"/>
      </w:rPr>
    </w:lvl>
    <w:lvl w:ilvl="5" w:tplc="BD526B86">
      <w:numFmt w:val="bullet"/>
      <w:lvlText w:val="•"/>
      <w:lvlJc w:val="left"/>
      <w:pPr>
        <w:ind w:left="3274" w:hanging="284"/>
      </w:pPr>
      <w:rPr>
        <w:rFonts w:hint="default"/>
        <w:lang w:val="es-ES" w:eastAsia="en-US" w:bidi="ar-SA"/>
      </w:rPr>
    </w:lvl>
    <w:lvl w:ilvl="6" w:tplc="5D9CBA82">
      <w:numFmt w:val="bullet"/>
      <w:lvlText w:val="•"/>
      <w:lvlJc w:val="left"/>
      <w:pPr>
        <w:ind w:left="3812" w:hanging="284"/>
      </w:pPr>
      <w:rPr>
        <w:rFonts w:hint="default"/>
        <w:lang w:val="es-ES" w:eastAsia="en-US" w:bidi="ar-SA"/>
      </w:rPr>
    </w:lvl>
    <w:lvl w:ilvl="7" w:tplc="C5421CA6">
      <w:numFmt w:val="bullet"/>
      <w:lvlText w:val="•"/>
      <w:lvlJc w:val="left"/>
      <w:pPr>
        <w:ind w:left="4351" w:hanging="284"/>
      </w:pPr>
      <w:rPr>
        <w:rFonts w:hint="default"/>
        <w:lang w:val="es-ES" w:eastAsia="en-US" w:bidi="ar-SA"/>
      </w:rPr>
    </w:lvl>
    <w:lvl w:ilvl="8" w:tplc="4E4AE078">
      <w:numFmt w:val="bullet"/>
      <w:lvlText w:val="•"/>
      <w:lvlJc w:val="left"/>
      <w:pPr>
        <w:ind w:left="4890" w:hanging="284"/>
      </w:pPr>
      <w:rPr>
        <w:rFonts w:hint="default"/>
        <w:lang w:val="es-ES" w:eastAsia="en-US" w:bidi="ar-SA"/>
      </w:rPr>
    </w:lvl>
  </w:abstractNum>
  <w:abstractNum w:abstractNumId="20" w15:restartNumberingAfterBreak="0">
    <w:nsid w:val="46F60AA0"/>
    <w:multiLevelType w:val="hybridMultilevel"/>
    <w:tmpl w:val="96E0BE58"/>
    <w:lvl w:ilvl="0" w:tplc="340A000F">
      <w:start w:val="1"/>
      <w:numFmt w:val="decimal"/>
      <w:lvlText w:val="%1."/>
      <w:lvlJc w:val="left"/>
      <w:pPr>
        <w:ind w:left="644" w:hanging="360"/>
      </w:pPr>
      <w:rPr>
        <w:rFonts w:hint="default"/>
        <w:color w:val="C45911" w:themeColor="accent2" w:themeShade="BF"/>
      </w:rPr>
    </w:lvl>
    <w:lvl w:ilvl="1" w:tplc="7F72A808">
      <w:numFmt w:val="bullet"/>
      <w:lvlText w:val="•"/>
      <w:lvlJc w:val="left"/>
      <w:pPr>
        <w:ind w:left="1364" w:hanging="360"/>
      </w:pPr>
      <w:rPr>
        <w:rFonts w:ascii="Calibri" w:eastAsiaTheme="minorHAnsi" w:hAnsi="Calibri" w:cs="Calibri"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21" w15:restartNumberingAfterBreak="0">
    <w:nsid w:val="4A7E1708"/>
    <w:multiLevelType w:val="hybridMultilevel"/>
    <w:tmpl w:val="6AC6A3DA"/>
    <w:lvl w:ilvl="0" w:tplc="7CCC000A">
      <w:numFmt w:val="bullet"/>
      <w:lvlText w:val=""/>
      <w:lvlJc w:val="left"/>
      <w:pPr>
        <w:ind w:left="535" w:hanging="280"/>
      </w:pPr>
      <w:rPr>
        <w:rFonts w:ascii="Symbol" w:eastAsia="Symbol" w:hAnsi="Symbol" w:cs="Symbol" w:hint="default"/>
        <w:b w:val="0"/>
        <w:bCs w:val="0"/>
        <w:i w:val="0"/>
        <w:iCs w:val="0"/>
        <w:spacing w:val="0"/>
        <w:w w:val="100"/>
        <w:sz w:val="23"/>
        <w:szCs w:val="23"/>
        <w:lang w:val="es-ES" w:eastAsia="en-US" w:bidi="ar-SA"/>
      </w:rPr>
    </w:lvl>
    <w:lvl w:ilvl="1" w:tplc="D630A5F6">
      <w:numFmt w:val="bullet"/>
      <w:lvlText w:val="•"/>
      <w:lvlJc w:val="left"/>
      <w:pPr>
        <w:ind w:left="1082" w:hanging="280"/>
      </w:pPr>
      <w:rPr>
        <w:rFonts w:hint="default"/>
        <w:lang w:val="es-ES" w:eastAsia="en-US" w:bidi="ar-SA"/>
      </w:rPr>
    </w:lvl>
    <w:lvl w:ilvl="2" w:tplc="395AB008">
      <w:numFmt w:val="bullet"/>
      <w:lvlText w:val="•"/>
      <w:lvlJc w:val="left"/>
      <w:pPr>
        <w:ind w:left="1625" w:hanging="280"/>
      </w:pPr>
      <w:rPr>
        <w:rFonts w:hint="default"/>
        <w:lang w:val="es-ES" w:eastAsia="en-US" w:bidi="ar-SA"/>
      </w:rPr>
    </w:lvl>
    <w:lvl w:ilvl="3" w:tplc="A3D82B96">
      <w:numFmt w:val="bullet"/>
      <w:lvlText w:val="•"/>
      <w:lvlJc w:val="left"/>
      <w:pPr>
        <w:ind w:left="2168" w:hanging="280"/>
      </w:pPr>
      <w:rPr>
        <w:rFonts w:hint="default"/>
        <w:lang w:val="es-ES" w:eastAsia="en-US" w:bidi="ar-SA"/>
      </w:rPr>
    </w:lvl>
    <w:lvl w:ilvl="4" w:tplc="A756004E">
      <w:numFmt w:val="bullet"/>
      <w:lvlText w:val="•"/>
      <w:lvlJc w:val="left"/>
      <w:pPr>
        <w:ind w:left="2711" w:hanging="280"/>
      </w:pPr>
      <w:rPr>
        <w:rFonts w:hint="default"/>
        <w:lang w:val="es-ES" w:eastAsia="en-US" w:bidi="ar-SA"/>
      </w:rPr>
    </w:lvl>
    <w:lvl w:ilvl="5" w:tplc="021AF080">
      <w:numFmt w:val="bullet"/>
      <w:lvlText w:val="•"/>
      <w:lvlJc w:val="left"/>
      <w:pPr>
        <w:ind w:left="3254" w:hanging="280"/>
      </w:pPr>
      <w:rPr>
        <w:rFonts w:hint="default"/>
        <w:lang w:val="es-ES" w:eastAsia="en-US" w:bidi="ar-SA"/>
      </w:rPr>
    </w:lvl>
    <w:lvl w:ilvl="6" w:tplc="1B645420">
      <w:numFmt w:val="bullet"/>
      <w:lvlText w:val="•"/>
      <w:lvlJc w:val="left"/>
      <w:pPr>
        <w:ind w:left="3796" w:hanging="280"/>
      </w:pPr>
      <w:rPr>
        <w:rFonts w:hint="default"/>
        <w:lang w:val="es-ES" w:eastAsia="en-US" w:bidi="ar-SA"/>
      </w:rPr>
    </w:lvl>
    <w:lvl w:ilvl="7" w:tplc="CBA62C0E">
      <w:numFmt w:val="bullet"/>
      <w:lvlText w:val="•"/>
      <w:lvlJc w:val="left"/>
      <w:pPr>
        <w:ind w:left="4339" w:hanging="280"/>
      </w:pPr>
      <w:rPr>
        <w:rFonts w:hint="default"/>
        <w:lang w:val="es-ES" w:eastAsia="en-US" w:bidi="ar-SA"/>
      </w:rPr>
    </w:lvl>
    <w:lvl w:ilvl="8" w:tplc="6862CF9C">
      <w:numFmt w:val="bullet"/>
      <w:lvlText w:val="•"/>
      <w:lvlJc w:val="left"/>
      <w:pPr>
        <w:ind w:left="4882" w:hanging="280"/>
      </w:pPr>
      <w:rPr>
        <w:rFonts w:hint="default"/>
        <w:lang w:val="es-ES" w:eastAsia="en-US" w:bidi="ar-SA"/>
      </w:rPr>
    </w:lvl>
  </w:abstractNum>
  <w:abstractNum w:abstractNumId="22" w15:restartNumberingAfterBreak="0">
    <w:nsid w:val="4FAA6990"/>
    <w:multiLevelType w:val="hybridMultilevel"/>
    <w:tmpl w:val="FCA4ADDE"/>
    <w:lvl w:ilvl="0" w:tplc="513CCC62">
      <w:start w:val="1"/>
      <w:numFmt w:val="bullet"/>
      <w:lvlText w:val=""/>
      <w:lvlJc w:val="left"/>
      <w:pPr>
        <w:ind w:left="1465" w:hanging="360"/>
      </w:pPr>
      <w:rPr>
        <w:rFonts w:ascii="Wingdings" w:hAnsi="Wingdings" w:hint="default"/>
        <w:color w:val="C45911" w:themeColor="accent2" w:themeShade="BF"/>
      </w:rPr>
    </w:lvl>
    <w:lvl w:ilvl="1" w:tplc="340A0003">
      <w:start w:val="1"/>
      <w:numFmt w:val="bullet"/>
      <w:lvlText w:val="o"/>
      <w:lvlJc w:val="left"/>
      <w:pPr>
        <w:ind w:left="2185" w:hanging="360"/>
      </w:pPr>
      <w:rPr>
        <w:rFonts w:ascii="Courier New" w:hAnsi="Courier New" w:cs="Courier New" w:hint="default"/>
      </w:rPr>
    </w:lvl>
    <w:lvl w:ilvl="2" w:tplc="340A0005">
      <w:start w:val="1"/>
      <w:numFmt w:val="bullet"/>
      <w:lvlText w:val=""/>
      <w:lvlJc w:val="left"/>
      <w:pPr>
        <w:ind w:left="2905" w:hanging="360"/>
      </w:pPr>
      <w:rPr>
        <w:rFonts w:ascii="Wingdings" w:hAnsi="Wingdings" w:hint="default"/>
      </w:rPr>
    </w:lvl>
    <w:lvl w:ilvl="3" w:tplc="340A0001" w:tentative="1">
      <w:start w:val="1"/>
      <w:numFmt w:val="bullet"/>
      <w:lvlText w:val=""/>
      <w:lvlJc w:val="left"/>
      <w:pPr>
        <w:ind w:left="3625" w:hanging="360"/>
      </w:pPr>
      <w:rPr>
        <w:rFonts w:ascii="Symbol" w:hAnsi="Symbol" w:hint="default"/>
      </w:rPr>
    </w:lvl>
    <w:lvl w:ilvl="4" w:tplc="340A0003" w:tentative="1">
      <w:start w:val="1"/>
      <w:numFmt w:val="bullet"/>
      <w:lvlText w:val="o"/>
      <w:lvlJc w:val="left"/>
      <w:pPr>
        <w:ind w:left="4345" w:hanging="360"/>
      </w:pPr>
      <w:rPr>
        <w:rFonts w:ascii="Courier New" w:hAnsi="Courier New" w:cs="Courier New" w:hint="default"/>
      </w:rPr>
    </w:lvl>
    <w:lvl w:ilvl="5" w:tplc="340A0005" w:tentative="1">
      <w:start w:val="1"/>
      <w:numFmt w:val="bullet"/>
      <w:lvlText w:val=""/>
      <w:lvlJc w:val="left"/>
      <w:pPr>
        <w:ind w:left="5065" w:hanging="360"/>
      </w:pPr>
      <w:rPr>
        <w:rFonts w:ascii="Wingdings" w:hAnsi="Wingdings" w:hint="default"/>
      </w:rPr>
    </w:lvl>
    <w:lvl w:ilvl="6" w:tplc="340A0001" w:tentative="1">
      <w:start w:val="1"/>
      <w:numFmt w:val="bullet"/>
      <w:lvlText w:val=""/>
      <w:lvlJc w:val="left"/>
      <w:pPr>
        <w:ind w:left="5785" w:hanging="360"/>
      </w:pPr>
      <w:rPr>
        <w:rFonts w:ascii="Symbol" w:hAnsi="Symbol" w:hint="default"/>
      </w:rPr>
    </w:lvl>
    <w:lvl w:ilvl="7" w:tplc="340A0003" w:tentative="1">
      <w:start w:val="1"/>
      <w:numFmt w:val="bullet"/>
      <w:lvlText w:val="o"/>
      <w:lvlJc w:val="left"/>
      <w:pPr>
        <w:ind w:left="6505" w:hanging="360"/>
      </w:pPr>
      <w:rPr>
        <w:rFonts w:ascii="Courier New" w:hAnsi="Courier New" w:cs="Courier New" w:hint="default"/>
      </w:rPr>
    </w:lvl>
    <w:lvl w:ilvl="8" w:tplc="340A0005" w:tentative="1">
      <w:start w:val="1"/>
      <w:numFmt w:val="bullet"/>
      <w:lvlText w:val=""/>
      <w:lvlJc w:val="left"/>
      <w:pPr>
        <w:ind w:left="7225" w:hanging="360"/>
      </w:pPr>
      <w:rPr>
        <w:rFonts w:ascii="Wingdings" w:hAnsi="Wingdings" w:hint="default"/>
      </w:rPr>
    </w:lvl>
  </w:abstractNum>
  <w:abstractNum w:abstractNumId="23" w15:restartNumberingAfterBreak="0">
    <w:nsid w:val="4FC8781F"/>
    <w:multiLevelType w:val="multilevel"/>
    <w:tmpl w:val="F92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6784B"/>
    <w:multiLevelType w:val="hybridMultilevel"/>
    <w:tmpl w:val="41F6C60E"/>
    <w:lvl w:ilvl="0" w:tplc="513CCC62">
      <w:start w:val="1"/>
      <w:numFmt w:val="bullet"/>
      <w:lvlText w:val=""/>
      <w:lvlJc w:val="left"/>
      <w:pPr>
        <w:ind w:left="720" w:hanging="360"/>
      </w:pPr>
      <w:rPr>
        <w:rFonts w:ascii="Wingdings" w:hAnsi="Wingdings" w:hint="default"/>
        <w:color w:val="C45911" w:themeColor="accent2" w:themeShade="BF"/>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0662F25"/>
    <w:multiLevelType w:val="hybridMultilevel"/>
    <w:tmpl w:val="D4428622"/>
    <w:lvl w:ilvl="0" w:tplc="340A0001">
      <w:start w:val="1"/>
      <w:numFmt w:val="bullet"/>
      <w:lvlText w:val=""/>
      <w:lvlJc w:val="left"/>
      <w:pPr>
        <w:ind w:left="1380" w:hanging="360"/>
      </w:pPr>
      <w:rPr>
        <w:rFonts w:ascii="Symbol" w:hAnsi="Symbol" w:hint="default"/>
      </w:rPr>
    </w:lvl>
    <w:lvl w:ilvl="1" w:tplc="340A0003" w:tentative="1">
      <w:start w:val="1"/>
      <w:numFmt w:val="bullet"/>
      <w:lvlText w:val="o"/>
      <w:lvlJc w:val="left"/>
      <w:pPr>
        <w:ind w:left="2100" w:hanging="360"/>
      </w:pPr>
      <w:rPr>
        <w:rFonts w:ascii="Courier New" w:hAnsi="Courier New" w:cs="Courier New" w:hint="default"/>
      </w:rPr>
    </w:lvl>
    <w:lvl w:ilvl="2" w:tplc="340A0005" w:tentative="1">
      <w:start w:val="1"/>
      <w:numFmt w:val="bullet"/>
      <w:lvlText w:val=""/>
      <w:lvlJc w:val="left"/>
      <w:pPr>
        <w:ind w:left="2820" w:hanging="360"/>
      </w:pPr>
      <w:rPr>
        <w:rFonts w:ascii="Wingdings" w:hAnsi="Wingdings" w:hint="default"/>
      </w:rPr>
    </w:lvl>
    <w:lvl w:ilvl="3" w:tplc="340A0001" w:tentative="1">
      <w:start w:val="1"/>
      <w:numFmt w:val="bullet"/>
      <w:lvlText w:val=""/>
      <w:lvlJc w:val="left"/>
      <w:pPr>
        <w:ind w:left="3540" w:hanging="360"/>
      </w:pPr>
      <w:rPr>
        <w:rFonts w:ascii="Symbol" w:hAnsi="Symbol" w:hint="default"/>
      </w:rPr>
    </w:lvl>
    <w:lvl w:ilvl="4" w:tplc="340A0003" w:tentative="1">
      <w:start w:val="1"/>
      <w:numFmt w:val="bullet"/>
      <w:lvlText w:val="o"/>
      <w:lvlJc w:val="left"/>
      <w:pPr>
        <w:ind w:left="4260" w:hanging="360"/>
      </w:pPr>
      <w:rPr>
        <w:rFonts w:ascii="Courier New" w:hAnsi="Courier New" w:cs="Courier New" w:hint="default"/>
      </w:rPr>
    </w:lvl>
    <w:lvl w:ilvl="5" w:tplc="340A0005" w:tentative="1">
      <w:start w:val="1"/>
      <w:numFmt w:val="bullet"/>
      <w:lvlText w:val=""/>
      <w:lvlJc w:val="left"/>
      <w:pPr>
        <w:ind w:left="4980" w:hanging="360"/>
      </w:pPr>
      <w:rPr>
        <w:rFonts w:ascii="Wingdings" w:hAnsi="Wingdings" w:hint="default"/>
      </w:rPr>
    </w:lvl>
    <w:lvl w:ilvl="6" w:tplc="340A0001" w:tentative="1">
      <w:start w:val="1"/>
      <w:numFmt w:val="bullet"/>
      <w:lvlText w:val=""/>
      <w:lvlJc w:val="left"/>
      <w:pPr>
        <w:ind w:left="5700" w:hanging="360"/>
      </w:pPr>
      <w:rPr>
        <w:rFonts w:ascii="Symbol" w:hAnsi="Symbol" w:hint="default"/>
      </w:rPr>
    </w:lvl>
    <w:lvl w:ilvl="7" w:tplc="340A0003" w:tentative="1">
      <w:start w:val="1"/>
      <w:numFmt w:val="bullet"/>
      <w:lvlText w:val="o"/>
      <w:lvlJc w:val="left"/>
      <w:pPr>
        <w:ind w:left="6420" w:hanging="360"/>
      </w:pPr>
      <w:rPr>
        <w:rFonts w:ascii="Courier New" w:hAnsi="Courier New" w:cs="Courier New" w:hint="default"/>
      </w:rPr>
    </w:lvl>
    <w:lvl w:ilvl="8" w:tplc="340A0005" w:tentative="1">
      <w:start w:val="1"/>
      <w:numFmt w:val="bullet"/>
      <w:lvlText w:val=""/>
      <w:lvlJc w:val="left"/>
      <w:pPr>
        <w:ind w:left="7140" w:hanging="360"/>
      </w:pPr>
      <w:rPr>
        <w:rFonts w:ascii="Wingdings" w:hAnsi="Wingdings" w:hint="default"/>
      </w:rPr>
    </w:lvl>
  </w:abstractNum>
  <w:abstractNum w:abstractNumId="26" w15:restartNumberingAfterBreak="0">
    <w:nsid w:val="50D71D55"/>
    <w:multiLevelType w:val="hybridMultilevel"/>
    <w:tmpl w:val="03841F9C"/>
    <w:lvl w:ilvl="0" w:tplc="340A0001">
      <w:start w:val="1"/>
      <w:numFmt w:val="bullet"/>
      <w:lvlText w:val=""/>
      <w:lvlJc w:val="left"/>
      <w:pPr>
        <w:ind w:left="1330" w:hanging="360"/>
      </w:pPr>
      <w:rPr>
        <w:rFonts w:ascii="Symbol" w:hAnsi="Symbol" w:hint="default"/>
      </w:rPr>
    </w:lvl>
    <w:lvl w:ilvl="1" w:tplc="340A0003" w:tentative="1">
      <w:start w:val="1"/>
      <w:numFmt w:val="bullet"/>
      <w:lvlText w:val="o"/>
      <w:lvlJc w:val="left"/>
      <w:pPr>
        <w:ind w:left="2050" w:hanging="360"/>
      </w:pPr>
      <w:rPr>
        <w:rFonts w:ascii="Courier New" w:hAnsi="Courier New" w:cs="Courier New" w:hint="default"/>
      </w:rPr>
    </w:lvl>
    <w:lvl w:ilvl="2" w:tplc="340A0005" w:tentative="1">
      <w:start w:val="1"/>
      <w:numFmt w:val="bullet"/>
      <w:lvlText w:val=""/>
      <w:lvlJc w:val="left"/>
      <w:pPr>
        <w:ind w:left="2770" w:hanging="360"/>
      </w:pPr>
      <w:rPr>
        <w:rFonts w:ascii="Wingdings" w:hAnsi="Wingdings" w:hint="default"/>
      </w:rPr>
    </w:lvl>
    <w:lvl w:ilvl="3" w:tplc="340A0001" w:tentative="1">
      <w:start w:val="1"/>
      <w:numFmt w:val="bullet"/>
      <w:lvlText w:val=""/>
      <w:lvlJc w:val="left"/>
      <w:pPr>
        <w:ind w:left="3490" w:hanging="360"/>
      </w:pPr>
      <w:rPr>
        <w:rFonts w:ascii="Symbol" w:hAnsi="Symbol" w:hint="default"/>
      </w:rPr>
    </w:lvl>
    <w:lvl w:ilvl="4" w:tplc="340A0003" w:tentative="1">
      <w:start w:val="1"/>
      <w:numFmt w:val="bullet"/>
      <w:lvlText w:val="o"/>
      <w:lvlJc w:val="left"/>
      <w:pPr>
        <w:ind w:left="4210" w:hanging="360"/>
      </w:pPr>
      <w:rPr>
        <w:rFonts w:ascii="Courier New" w:hAnsi="Courier New" w:cs="Courier New" w:hint="default"/>
      </w:rPr>
    </w:lvl>
    <w:lvl w:ilvl="5" w:tplc="340A0005" w:tentative="1">
      <w:start w:val="1"/>
      <w:numFmt w:val="bullet"/>
      <w:lvlText w:val=""/>
      <w:lvlJc w:val="left"/>
      <w:pPr>
        <w:ind w:left="4930" w:hanging="360"/>
      </w:pPr>
      <w:rPr>
        <w:rFonts w:ascii="Wingdings" w:hAnsi="Wingdings" w:hint="default"/>
      </w:rPr>
    </w:lvl>
    <w:lvl w:ilvl="6" w:tplc="340A0001" w:tentative="1">
      <w:start w:val="1"/>
      <w:numFmt w:val="bullet"/>
      <w:lvlText w:val=""/>
      <w:lvlJc w:val="left"/>
      <w:pPr>
        <w:ind w:left="5650" w:hanging="360"/>
      </w:pPr>
      <w:rPr>
        <w:rFonts w:ascii="Symbol" w:hAnsi="Symbol" w:hint="default"/>
      </w:rPr>
    </w:lvl>
    <w:lvl w:ilvl="7" w:tplc="340A0003" w:tentative="1">
      <w:start w:val="1"/>
      <w:numFmt w:val="bullet"/>
      <w:lvlText w:val="o"/>
      <w:lvlJc w:val="left"/>
      <w:pPr>
        <w:ind w:left="6370" w:hanging="360"/>
      </w:pPr>
      <w:rPr>
        <w:rFonts w:ascii="Courier New" w:hAnsi="Courier New" w:cs="Courier New" w:hint="default"/>
      </w:rPr>
    </w:lvl>
    <w:lvl w:ilvl="8" w:tplc="340A0005" w:tentative="1">
      <w:start w:val="1"/>
      <w:numFmt w:val="bullet"/>
      <w:lvlText w:val=""/>
      <w:lvlJc w:val="left"/>
      <w:pPr>
        <w:ind w:left="7090" w:hanging="360"/>
      </w:pPr>
      <w:rPr>
        <w:rFonts w:ascii="Wingdings" w:hAnsi="Wingdings" w:hint="default"/>
      </w:rPr>
    </w:lvl>
  </w:abstractNum>
  <w:abstractNum w:abstractNumId="27" w15:restartNumberingAfterBreak="0">
    <w:nsid w:val="52DC778A"/>
    <w:multiLevelType w:val="multilevel"/>
    <w:tmpl w:val="547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E549D"/>
    <w:multiLevelType w:val="hybridMultilevel"/>
    <w:tmpl w:val="C288869A"/>
    <w:lvl w:ilvl="0" w:tplc="513CCC62">
      <w:start w:val="1"/>
      <w:numFmt w:val="bullet"/>
      <w:lvlText w:val=""/>
      <w:lvlJc w:val="left"/>
      <w:pPr>
        <w:ind w:left="1465" w:hanging="360"/>
      </w:pPr>
      <w:rPr>
        <w:rFonts w:ascii="Wingdings" w:hAnsi="Wingdings" w:hint="default"/>
        <w:color w:val="C45911" w:themeColor="accent2" w:themeShade="BF"/>
      </w:rPr>
    </w:lvl>
    <w:lvl w:ilvl="1" w:tplc="340A0001">
      <w:start w:val="1"/>
      <w:numFmt w:val="bullet"/>
      <w:lvlText w:val=""/>
      <w:lvlJc w:val="left"/>
      <w:pPr>
        <w:ind w:left="2185" w:hanging="360"/>
      </w:pPr>
      <w:rPr>
        <w:rFonts w:ascii="Symbol" w:hAnsi="Symbol" w:hint="default"/>
      </w:rPr>
    </w:lvl>
    <w:lvl w:ilvl="2" w:tplc="340A0005">
      <w:start w:val="1"/>
      <w:numFmt w:val="bullet"/>
      <w:lvlText w:val=""/>
      <w:lvlJc w:val="left"/>
      <w:pPr>
        <w:ind w:left="2905" w:hanging="360"/>
      </w:pPr>
      <w:rPr>
        <w:rFonts w:ascii="Wingdings" w:hAnsi="Wingdings" w:hint="default"/>
      </w:rPr>
    </w:lvl>
    <w:lvl w:ilvl="3" w:tplc="340A0001" w:tentative="1">
      <w:start w:val="1"/>
      <w:numFmt w:val="bullet"/>
      <w:lvlText w:val=""/>
      <w:lvlJc w:val="left"/>
      <w:pPr>
        <w:ind w:left="3625" w:hanging="360"/>
      </w:pPr>
      <w:rPr>
        <w:rFonts w:ascii="Symbol" w:hAnsi="Symbol" w:hint="default"/>
      </w:rPr>
    </w:lvl>
    <w:lvl w:ilvl="4" w:tplc="340A0003" w:tentative="1">
      <w:start w:val="1"/>
      <w:numFmt w:val="bullet"/>
      <w:lvlText w:val="o"/>
      <w:lvlJc w:val="left"/>
      <w:pPr>
        <w:ind w:left="4345" w:hanging="360"/>
      </w:pPr>
      <w:rPr>
        <w:rFonts w:ascii="Courier New" w:hAnsi="Courier New" w:cs="Courier New" w:hint="default"/>
      </w:rPr>
    </w:lvl>
    <w:lvl w:ilvl="5" w:tplc="340A0005" w:tentative="1">
      <w:start w:val="1"/>
      <w:numFmt w:val="bullet"/>
      <w:lvlText w:val=""/>
      <w:lvlJc w:val="left"/>
      <w:pPr>
        <w:ind w:left="5065" w:hanging="360"/>
      </w:pPr>
      <w:rPr>
        <w:rFonts w:ascii="Wingdings" w:hAnsi="Wingdings" w:hint="default"/>
      </w:rPr>
    </w:lvl>
    <w:lvl w:ilvl="6" w:tplc="340A0001" w:tentative="1">
      <w:start w:val="1"/>
      <w:numFmt w:val="bullet"/>
      <w:lvlText w:val=""/>
      <w:lvlJc w:val="left"/>
      <w:pPr>
        <w:ind w:left="5785" w:hanging="360"/>
      </w:pPr>
      <w:rPr>
        <w:rFonts w:ascii="Symbol" w:hAnsi="Symbol" w:hint="default"/>
      </w:rPr>
    </w:lvl>
    <w:lvl w:ilvl="7" w:tplc="340A0003" w:tentative="1">
      <w:start w:val="1"/>
      <w:numFmt w:val="bullet"/>
      <w:lvlText w:val="o"/>
      <w:lvlJc w:val="left"/>
      <w:pPr>
        <w:ind w:left="6505" w:hanging="360"/>
      </w:pPr>
      <w:rPr>
        <w:rFonts w:ascii="Courier New" w:hAnsi="Courier New" w:cs="Courier New" w:hint="default"/>
      </w:rPr>
    </w:lvl>
    <w:lvl w:ilvl="8" w:tplc="340A0005" w:tentative="1">
      <w:start w:val="1"/>
      <w:numFmt w:val="bullet"/>
      <w:lvlText w:val=""/>
      <w:lvlJc w:val="left"/>
      <w:pPr>
        <w:ind w:left="7225" w:hanging="360"/>
      </w:pPr>
      <w:rPr>
        <w:rFonts w:ascii="Wingdings" w:hAnsi="Wingdings" w:hint="default"/>
      </w:rPr>
    </w:lvl>
  </w:abstractNum>
  <w:abstractNum w:abstractNumId="29" w15:restartNumberingAfterBreak="0">
    <w:nsid w:val="596660E6"/>
    <w:multiLevelType w:val="hybridMultilevel"/>
    <w:tmpl w:val="7FF67668"/>
    <w:lvl w:ilvl="0" w:tplc="150240E6">
      <w:numFmt w:val="bullet"/>
      <w:lvlText w:val=""/>
      <w:lvlJc w:val="left"/>
      <w:pPr>
        <w:ind w:left="610" w:hanging="360"/>
      </w:pPr>
      <w:rPr>
        <w:rFonts w:ascii="Wingdings" w:eastAsia="Wingdings" w:hAnsi="Wingdings" w:cs="Wingdings" w:hint="default"/>
        <w:color w:val="C45811"/>
        <w:w w:val="100"/>
        <w:sz w:val="24"/>
        <w:szCs w:val="24"/>
        <w:lang w:val="es-ES" w:eastAsia="en-US" w:bidi="ar-SA"/>
      </w:rPr>
    </w:lvl>
    <w:lvl w:ilvl="1" w:tplc="340A0003">
      <w:start w:val="1"/>
      <w:numFmt w:val="bullet"/>
      <w:lvlText w:val="o"/>
      <w:lvlJc w:val="left"/>
      <w:pPr>
        <w:ind w:left="1223" w:hanging="360"/>
      </w:pPr>
      <w:rPr>
        <w:rFonts w:ascii="Courier New" w:hAnsi="Courier New" w:cs="Courier New" w:hint="default"/>
        <w:color w:val="C45811"/>
        <w:w w:val="100"/>
        <w:sz w:val="24"/>
        <w:szCs w:val="24"/>
        <w:lang w:val="es-ES" w:eastAsia="en-US" w:bidi="ar-SA"/>
      </w:rPr>
    </w:lvl>
    <w:lvl w:ilvl="2" w:tplc="A060F88A">
      <w:numFmt w:val="bullet"/>
      <w:lvlText w:val="•"/>
      <w:lvlJc w:val="left"/>
      <w:pPr>
        <w:ind w:left="1826" w:hanging="360"/>
      </w:pPr>
      <w:rPr>
        <w:rFonts w:hint="default"/>
        <w:lang w:val="es-ES" w:eastAsia="en-US" w:bidi="ar-SA"/>
      </w:rPr>
    </w:lvl>
    <w:lvl w:ilvl="3" w:tplc="78C8F5CA">
      <w:numFmt w:val="bullet"/>
      <w:lvlText w:val="•"/>
      <w:lvlJc w:val="left"/>
      <w:pPr>
        <w:ind w:left="2429" w:hanging="360"/>
      </w:pPr>
      <w:rPr>
        <w:rFonts w:hint="default"/>
        <w:lang w:val="es-ES" w:eastAsia="en-US" w:bidi="ar-SA"/>
      </w:rPr>
    </w:lvl>
    <w:lvl w:ilvl="4" w:tplc="0B681062">
      <w:numFmt w:val="bullet"/>
      <w:lvlText w:val="•"/>
      <w:lvlJc w:val="left"/>
      <w:pPr>
        <w:ind w:left="3032" w:hanging="360"/>
      </w:pPr>
      <w:rPr>
        <w:rFonts w:hint="default"/>
        <w:lang w:val="es-ES" w:eastAsia="en-US" w:bidi="ar-SA"/>
      </w:rPr>
    </w:lvl>
    <w:lvl w:ilvl="5" w:tplc="CDFE14B0">
      <w:numFmt w:val="bullet"/>
      <w:lvlText w:val="•"/>
      <w:lvlJc w:val="left"/>
      <w:pPr>
        <w:ind w:left="3635" w:hanging="360"/>
      </w:pPr>
      <w:rPr>
        <w:rFonts w:hint="default"/>
        <w:lang w:val="es-ES" w:eastAsia="en-US" w:bidi="ar-SA"/>
      </w:rPr>
    </w:lvl>
    <w:lvl w:ilvl="6" w:tplc="0FAEF8B4">
      <w:numFmt w:val="bullet"/>
      <w:lvlText w:val="•"/>
      <w:lvlJc w:val="left"/>
      <w:pPr>
        <w:ind w:left="4238" w:hanging="360"/>
      </w:pPr>
      <w:rPr>
        <w:rFonts w:hint="default"/>
        <w:lang w:val="es-ES" w:eastAsia="en-US" w:bidi="ar-SA"/>
      </w:rPr>
    </w:lvl>
    <w:lvl w:ilvl="7" w:tplc="B6601118">
      <w:numFmt w:val="bullet"/>
      <w:lvlText w:val="•"/>
      <w:lvlJc w:val="left"/>
      <w:pPr>
        <w:ind w:left="4841" w:hanging="360"/>
      </w:pPr>
      <w:rPr>
        <w:rFonts w:hint="default"/>
        <w:lang w:val="es-ES" w:eastAsia="en-US" w:bidi="ar-SA"/>
      </w:rPr>
    </w:lvl>
    <w:lvl w:ilvl="8" w:tplc="0812F58E">
      <w:numFmt w:val="bullet"/>
      <w:lvlText w:val="•"/>
      <w:lvlJc w:val="left"/>
      <w:pPr>
        <w:ind w:left="5444" w:hanging="360"/>
      </w:pPr>
      <w:rPr>
        <w:rFonts w:hint="default"/>
        <w:lang w:val="es-ES" w:eastAsia="en-US" w:bidi="ar-SA"/>
      </w:rPr>
    </w:lvl>
  </w:abstractNum>
  <w:abstractNum w:abstractNumId="30" w15:restartNumberingAfterBreak="0">
    <w:nsid w:val="5F854B86"/>
    <w:multiLevelType w:val="hybridMultilevel"/>
    <w:tmpl w:val="20DAD41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03E6662"/>
    <w:multiLevelType w:val="multilevel"/>
    <w:tmpl w:val="220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93314"/>
    <w:multiLevelType w:val="hybridMultilevel"/>
    <w:tmpl w:val="AA3EA5BC"/>
    <w:lvl w:ilvl="0" w:tplc="7888A010">
      <w:start w:val="1"/>
      <w:numFmt w:val="decimal"/>
      <w:lvlText w:val="%1."/>
      <w:lvlJc w:val="left"/>
      <w:pPr>
        <w:ind w:left="1080" w:hanging="360"/>
      </w:pPr>
      <w:rPr>
        <w:rFonts w:ascii="Arial" w:eastAsia="Times New Roman" w:hAnsi="Arial" w:cs="Arial"/>
        <w:b/>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3" w15:restartNumberingAfterBreak="0">
    <w:nsid w:val="61E557D8"/>
    <w:multiLevelType w:val="multilevel"/>
    <w:tmpl w:val="6B5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851B4"/>
    <w:multiLevelType w:val="hybridMultilevel"/>
    <w:tmpl w:val="3C18CE10"/>
    <w:lvl w:ilvl="0" w:tplc="340A0001">
      <w:start w:val="1"/>
      <w:numFmt w:val="bullet"/>
      <w:lvlText w:val=""/>
      <w:lvlJc w:val="left"/>
      <w:pPr>
        <w:ind w:left="644" w:hanging="360"/>
      </w:pPr>
      <w:rPr>
        <w:rFonts w:ascii="Symbol" w:hAnsi="Symbol" w:hint="default"/>
        <w:color w:val="C45911" w:themeColor="accent2" w:themeShade="BF"/>
      </w:rPr>
    </w:lvl>
    <w:lvl w:ilvl="1" w:tplc="7F72A808">
      <w:numFmt w:val="bullet"/>
      <w:lvlText w:val="•"/>
      <w:lvlJc w:val="left"/>
      <w:pPr>
        <w:ind w:left="1364" w:hanging="360"/>
      </w:pPr>
      <w:rPr>
        <w:rFonts w:ascii="Calibri" w:eastAsiaTheme="minorHAnsi" w:hAnsi="Calibri" w:cs="Calibri"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35" w15:restartNumberingAfterBreak="0">
    <w:nsid w:val="6D7F75F9"/>
    <w:multiLevelType w:val="multilevel"/>
    <w:tmpl w:val="479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C3D28"/>
    <w:multiLevelType w:val="hybridMultilevel"/>
    <w:tmpl w:val="FA3453DC"/>
    <w:lvl w:ilvl="0" w:tplc="340A0003">
      <w:start w:val="1"/>
      <w:numFmt w:val="bullet"/>
      <w:lvlText w:val="o"/>
      <w:lvlJc w:val="left"/>
      <w:pPr>
        <w:ind w:left="1465" w:hanging="360"/>
      </w:pPr>
      <w:rPr>
        <w:rFonts w:ascii="Courier New" w:hAnsi="Courier New" w:cs="Courier New" w:hint="default"/>
        <w:color w:val="C45911" w:themeColor="accent2" w:themeShade="BF"/>
      </w:rPr>
    </w:lvl>
    <w:lvl w:ilvl="1" w:tplc="340A0003">
      <w:start w:val="1"/>
      <w:numFmt w:val="bullet"/>
      <w:lvlText w:val="o"/>
      <w:lvlJc w:val="left"/>
      <w:pPr>
        <w:ind w:left="2185" w:hanging="360"/>
      </w:pPr>
      <w:rPr>
        <w:rFonts w:ascii="Courier New" w:hAnsi="Courier New" w:cs="Courier New" w:hint="default"/>
      </w:rPr>
    </w:lvl>
    <w:lvl w:ilvl="2" w:tplc="340A0005">
      <w:start w:val="1"/>
      <w:numFmt w:val="bullet"/>
      <w:lvlText w:val=""/>
      <w:lvlJc w:val="left"/>
      <w:pPr>
        <w:ind w:left="2905" w:hanging="360"/>
      </w:pPr>
      <w:rPr>
        <w:rFonts w:ascii="Wingdings" w:hAnsi="Wingdings" w:hint="default"/>
      </w:rPr>
    </w:lvl>
    <w:lvl w:ilvl="3" w:tplc="340A0001" w:tentative="1">
      <w:start w:val="1"/>
      <w:numFmt w:val="bullet"/>
      <w:lvlText w:val=""/>
      <w:lvlJc w:val="left"/>
      <w:pPr>
        <w:ind w:left="3625" w:hanging="360"/>
      </w:pPr>
      <w:rPr>
        <w:rFonts w:ascii="Symbol" w:hAnsi="Symbol" w:hint="default"/>
      </w:rPr>
    </w:lvl>
    <w:lvl w:ilvl="4" w:tplc="340A0003" w:tentative="1">
      <w:start w:val="1"/>
      <w:numFmt w:val="bullet"/>
      <w:lvlText w:val="o"/>
      <w:lvlJc w:val="left"/>
      <w:pPr>
        <w:ind w:left="4345" w:hanging="360"/>
      </w:pPr>
      <w:rPr>
        <w:rFonts w:ascii="Courier New" w:hAnsi="Courier New" w:cs="Courier New" w:hint="default"/>
      </w:rPr>
    </w:lvl>
    <w:lvl w:ilvl="5" w:tplc="340A0005" w:tentative="1">
      <w:start w:val="1"/>
      <w:numFmt w:val="bullet"/>
      <w:lvlText w:val=""/>
      <w:lvlJc w:val="left"/>
      <w:pPr>
        <w:ind w:left="5065" w:hanging="360"/>
      </w:pPr>
      <w:rPr>
        <w:rFonts w:ascii="Wingdings" w:hAnsi="Wingdings" w:hint="default"/>
      </w:rPr>
    </w:lvl>
    <w:lvl w:ilvl="6" w:tplc="340A0001" w:tentative="1">
      <w:start w:val="1"/>
      <w:numFmt w:val="bullet"/>
      <w:lvlText w:val=""/>
      <w:lvlJc w:val="left"/>
      <w:pPr>
        <w:ind w:left="5785" w:hanging="360"/>
      </w:pPr>
      <w:rPr>
        <w:rFonts w:ascii="Symbol" w:hAnsi="Symbol" w:hint="default"/>
      </w:rPr>
    </w:lvl>
    <w:lvl w:ilvl="7" w:tplc="340A0003" w:tentative="1">
      <w:start w:val="1"/>
      <w:numFmt w:val="bullet"/>
      <w:lvlText w:val="o"/>
      <w:lvlJc w:val="left"/>
      <w:pPr>
        <w:ind w:left="6505" w:hanging="360"/>
      </w:pPr>
      <w:rPr>
        <w:rFonts w:ascii="Courier New" w:hAnsi="Courier New" w:cs="Courier New" w:hint="default"/>
      </w:rPr>
    </w:lvl>
    <w:lvl w:ilvl="8" w:tplc="340A0005" w:tentative="1">
      <w:start w:val="1"/>
      <w:numFmt w:val="bullet"/>
      <w:lvlText w:val=""/>
      <w:lvlJc w:val="left"/>
      <w:pPr>
        <w:ind w:left="7225" w:hanging="360"/>
      </w:pPr>
      <w:rPr>
        <w:rFonts w:ascii="Wingdings" w:hAnsi="Wingdings" w:hint="default"/>
      </w:rPr>
    </w:lvl>
  </w:abstractNum>
  <w:abstractNum w:abstractNumId="37" w15:restartNumberingAfterBreak="0">
    <w:nsid w:val="74385745"/>
    <w:multiLevelType w:val="hybridMultilevel"/>
    <w:tmpl w:val="17184F04"/>
    <w:lvl w:ilvl="0" w:tplc="513CCC62">
      <w:start w:val="1"/>
      <w:numFmt w:val="bullet"/>
      <w:lvlText w:val=""/>
      <w:lvlJc w:val="left"/>
      <w:pPr>
        <w:ind w:left="644" w:hanging="360"/>
      </w:pPr>
      <w:rPr>
        <w:rFonts w:ascii="Wingdings" w:hAnsi="Wingdings" w:hint="default"/>
        <w:color w:val="C45911" w:themeColor="accent2" w:themeShade="BF"/>
      </w:rPr>
    </w:lvl>
    <w:lvl w:ilvl="1" w:tplc="7F72A808">
      <w:numFmt w:val="bullet"/>
      <w:lvlText w:val="•"/>
      <w:lvlJc w:val="left"/>
      <w:pPr>
        <w:ind w:left="1364" w:hanging="360"/>
      </w:pPr>
      <w:rPr>
        <w:rFonts w:ascii="Calibri" w:eastAsiaTheme="minorHAnsi" w:hAnsi="Calibri" w:cs="Calibri"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38" w15:restartNumberingAfterBreak="0">
    <w:nsid w:val="74912F51"/>
    <w:multiLevelType w:val="hybridMultilevel"/>
    <w:tmpl w:val="E9D406D6"/>
    <w:lvl w:ilvl="0" w:tplc="340A0001">
      <w:start w:val="1"/>
      <w:numFmt w:val="bullet"/>
      <w:lvlText w:val=""/>
      <w:lvlJc w:val="left"/>
      <w:pPr>
        <w:ind w:left="1330" w:hanging="360"/>
      </w:pPr>
      <w:rPr>
        <w:rFonts w:ascii="Symbol" w:hAnsi="Symbol" w:hint="default"/>
      </w:rPr>
    </w:lvl>
    <w:lvl w:ilvl="1" w:tplc="340A0003" w:tentative="1">
      <w:start w:val="1"/>
      <w:numFmt w:val="bullet"/>
      <w:lvlText w:val="o"/>
      <w:lvlJc w:val="left"/>
      <w:pPr>
        <w:ind w:left="2050" w:hanging="360"/>
      </w:pPr>
      <w:rPr>
        <w:rFonts w:ascii="Courier New" w:hAnsi="Courier New" w:cs="Courier New" w:hint="default"/>
      </w:rPr>
    </w:lvl>
    <w:lvl w:ilvl="2" w:tplc="340A0005" w:tentative="1">
      <w:start w:val="1"/>
      <w:numFmt w:val="bullet"/>
      <w:lvlText w:val=""/>
      <w:lvlJc w:val="left"/>
      <w:pPr>
        <w:ind w:left="2770" w:hanging="360"/>
      </w:pPr>
      <w:rPr>
        <w:rFonts w:ascii="Wingdings" w:hAnsi="Wingdings" w:hint="default"/>
      </w:rPr>
    </w:lvl>
    <w:lvl w:ilvl="3" w:tplc="340A0001" w:tentative="1">
      <w:start w:val="1"/>
      <w:numFmt w:val="bullet"/>
      <w:lvlText w:val=""/>
      <w:lvlJc w:val="left"/>
      <w:pPr>
        <w:ind w:left="3490" w:hanging="360"/>
      </w:pPr>
      <w:rPr>
        <w:rFonts w:ascii="Symbol" w:hAnsi="Symbol" w:hint="default"/>
      </w:rPr>
    </w:lvl>
    <w:lvl w:ilvl="4" w:tplc="340A0003" w:tentative="1">
      <w:start w:val="1"/>
      <w:numFmt w:val="bullet"/>
      <w:lvlText w:val="o"/>
      <w:lvlJc w:val="left"/>
      <w:pPr>
        <w:ind w:left="4210" w:hanging="360"/>
      </w:pPr>
      <w:rPr>
        <w:rFonts w:ascii="Courier New" w:hAnsi="Courier New" w:cs="Courier New" w:hint="default"/>
      </w:rPr>
    </w:lvl>
    <w:lvl w:ilvl="5" w:tplc="340A0005" w:tentative="1">
      <w:start w:val="1"/>
      <w:numFmt w:val="bullet"/>
      <w:lvlText w:val=""/>
      <w:lvlJc w:val="left"/>
      <w:pPr>
        <w:ind w:left="4930" w:hanging="360"/>
      </w:pPr>
      <w:rPr>
        <w:rFonts w:ascii="Wingdings" w:hAnsi="Wingdings" w:hint="default"/>
      </w:rPr>
    </w:lvl>
    <w:lvl w:ilvl="6" w:tplc="340A0001" w:tentative="1">
      <w:start w:val="1"/>
      <w:numFmt w:val="bullet"/>
      <w:lvlText w:val=""/>
      <w:lvlJc w:val="left"/>
      <w:pPr>
        <w:ind w:left="5650" w:hanging="360"/>
      </w:pPr>
      <w:rPr>
        <w:rFonts w:ascii="Symbol" w:hAnsi="Symbol" w:hint="default"/>
      </w:rPr>
    </w:lvl>
    <w:lvl w:ilvl="7" w:tplc="340A0003" w:tentative="1">
      <w:start w:val="1"/>
      <w:numFmt w:val="bullet"/>
      <w:lvlText w:val="o"/>
      <w:lvlJc w:val="left"/>
      <w:pPr>
        <w:ind w:left="6370" w:hanging="360"/>
      </w:pPr>
      <w:rPr>
        <w:rFonts w:ascii="Courier New" w:hAnsi="Courier New" w:cs="Courier New" w:hint="default"/>
      </w:rPr>
    </w:lvl>
    <w:lvl w:ilvl="8" w:tplc="340A0005" w:tentative="1">
      <w:start w:val="1"/>
      <w:numFmt w:val="bullet"/>
      <w:lvlText w:val=""/>
      <w:lvlJc w:val="left"/>
      <w:pPr>
        <w:ind w:left="7090" w:hanging="360"/>
      </w:pPr>
      <w:rPr>
        <w:rFonts w:ascii="Wingdings" w:hAnsi="Wingdings" w:hint="default"/>
      </w:rPr>
    </w:lvl>
  </w:abstractNum>
  <w:abstractNum w:abstractNumId="39" w15:restartNumberingAfterBreak="0">
    <w:nsid w:val="768C2254"/>
    <w:multiLevelType w:val="hybridMultilevel"/>
    <w:tmpl w:val="2D6CED14"/>
    <w:lvl w:ilvl="0" w:tplc="0540A100">
      <w:start w:val="1"/>
      <w:numFmt w:val="bullet"/>
      <w:lvlText w:val=""/>
      <w:lvlJc w:val="left"/>
      <w:pPr>
        <w:ind w:left="720" w:hanging="360"/>
      </w:pPr>
      <w:rPr>
        <w:rFonts w:ascii="Wingdings" w:hAnsi="Wingdings" w:hint="default"/>
        <w:b/>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32"/>
  </w:num>
  <w:num w:numId="3">
    <w:abstractNumId w:val="1"/>
  </w:num>
  <w:num w:numId="4">
    <w:abstractNumId w:val="39"/>
  </w:num>
  <w:num w:numId="5">
    <w:abstractNumId w:val="0"/>
  </w:num>
  <w:num w:numId="6">
    <w:abstractNumId w:val="37"/>
  </w:num>
  <w:num w:numId="7">
    <w:abstractNumId w:val="20"/>
  </w:num>
  <w:num w:numId="8">
    <w:abstractNumId w:val="34"/>
  </w:num>
  <w:num w:numId="9">
    <w:abstractNumId w:val="4"/>
  </w:num>
  <w:num w:numId="10">
    <w:abstractNumId w:val="11"/>
  </w:num>
  <w:num w:numId="11">
    <w:abstractNumId w:val="30"/>
  </w:num>
  <w:num w:numId="12">
    <w:abstractNumId w:val="36"/>
  </w:num>
  <w:num w:numId="13">
    <w:abstractNumId w:val="28"/>
  </w:num>
  <w:num w:numId="14">
    <w:abstractNumId w:val="22"/>
  </w:num>
  <w:num w:numId="15">
    <w:abstractNumId w:val="2"/>
  </w:num>
  <w:num w:numId="16">
    <w:abstractNumId w:val="24"/>
  </w:num>
  <w:num w:numId="17">
    <w:abstractNumId w:val="12"/>
  </w:num>
  <w:num w:numId="18">
    <w:abstractNumId w:val="38"/>
  </w:num>
  <w:num w:numId="19">
    <w:abstractNumId w:val="25"/>
  </w:num>
  <w:num w:numId="20">
    <w:abstractNumId w:val="26"/>
  </w:num>
  <w:num w:numId="21">
    <w:abstractNumId w:val="7"/>
  </w:num>
  <w:num w:numId="22">
    <w:abstractNumId w:val="29"/>
  </w:num>
  <w:num w:numId="23">
    <w:abstractNumId w:val="15"/>
  </w:num>
  <w:num w:numId="24">
    <w:abstractNumId w:val="19"/>
  </w:num>
  <w:num w:numId="25">
    <w:abstractNumId w:val="5"/>
  </w:num>
  <w:num w:numId="26">
    <w:abstractNumId w:val="3"/>
  </w:num>
  <w:num w:numId="27">
    <w:abstractNumId w:val="21"/>
  </w:num>
  <w:num w:numId="28">
    <w:abstractNumId w:val="31"/>
  </w:num>
  <w:num w:numId="29">
    <w:abstractNumId w:val="27"/>
  </w:num>
  <w:num w:numId="30">
    <w:abstractNumId w:val="8"/>
  </w:num>
  <w:num w:numId="31">
    <w:abstractNumId w:val="35"/>
  </w:num>
  <w:num w:numId="32">
    <w:abstractNumId w:val="17"/>
  </w:num>
  <w:num w:numId="33">
    <w:abstractNumId w:val="13"/>
  </w:num>
  <w:num w:numId="34">
    <w:abstractNumId w:val="23"/>
  </w:num>
  <w:num w:numId="35">
    <w:abstractNumId w:val="10"/>
  </w:num>
  <w:num w:numId="36">
    <w:abstractNumId w:val="33"/>
  </w:num>
  <w:num w:numId="37">
    <w:abstractNumId w:val="9"/>
  </w:num>
  <w:num w:numId="38">
    <w:abstractNumId w:val="18"/>
  </w:num>
  <w:num w:numId="39">
    <w:abstractNumId w:val="14"/>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s-CL"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9A6"/>
    <w:rsid w:val="00004071"/>
    <w:rsid w:val="000044D1"/>
    <w:rsid w:val="000069C8"/>
    <w:rsid w:val="000075D8"/>
    <w:rsid w:val="00010501"/>
    <w:rsid w:val="0001457E"/>
    <w:rsid w:val="00015B0C"/>
    <w:rsid w:val="0001673B"/>
    <w:rsid w:val="0002076D"/>
    <w:rsid w:val="00021641"/>
    <w:rsid w:val="000241E0"/>
    <w:rsid w:val="0002679D"/>
    <w:rsid w:val="00030336"/>
    <w:rsid w:val="00030BF9"/>
    <w:rsid w:val="00031013"/>
    <w:rsid w:val="000317F9"/>
    <w:rsid w:val="000331AF"/>
    <w:rsid w:val="00034499"/>
    <w:rsid w:val="00036808"/>
    <w:rsid w:val="000437D5"/>
    <w:rsid w:val="00050F23"/>
    <w:rsid w:val="000513B0"/>
    <w:rsid w:val="0005160D"/>
    <w:rsid w:val="00063191"/>
    <w:rsid w:val="00064A3C"/>
    <w:rsid w:val="00065E99"/>
    <w:rsid w:val="00066242"/>
    <w:rsid w:val="000707A5"/>
    <w:rsid w:val="000767EB"/>
    <w:rsid w:val="0007793A"/>
    <w:rsid w:val="00081C7E"/>
    <w:rsid w:val="00082ED3"/>
    <w:rsid w:val="00083DAB"/>
    <w:rsid w:val="000952DD"/>
    <w:rsid w:val="000968B3"/>
    <w:rsid w:val="00096D27"/>
    <w:rsid w:val="000A1DCA"/>
    <w:rsid w:val="000A4E11"/>
    <w:rsid w:val="000B57B0"/>
    <w:rsid w:val="000B7596"/>
    <w:rsid w:val="000C0251"/>
    <w:rsid w:val="000C0DA5"/>
    <w:rsid w:val="000C0F7B"/>
    <w:rsid w:val="000C77C4"/>
    <w:rsid w:val="000D0F98"/>
    <w:rsid w:val="000D3846"/>
    <w:rsid w:val="000D4CBA"/>
    <w:rsid w:val="000E42B7"/>
    <w:rsid w:val="000E7F8F"/>
    <w:rsid w:val="000F0464"/>
    <w:rsid w:val="000F18B9"/>
    <w:rsid w:val="000F2204"/>
    <w:rsid w:val="000F6DBA"/>
    <w:rsid w:val="000F6DF8"/>
    <w:rsid w:val="00105A21"/>
    <w:rsid w:val="00107CE0"/>
    <w:rsid w:val="001103FC"/>
    <w:rsid w:val="00115E49"/>
    <w:rsid w:val="0011600A"/>
    <w:rsid w:val="00121806"/>
    <w:rsid w:val="00122C79"/>
    <w:rsid w:val="00133B6E"/>
    <w:rsid w:val="00134D28"/>
    <w:rsid w:val="001368D8"/>
    <w:rsid w:val="00140CD7"/>
    <w:rsid w:val="0015053E"/>
    <w:rsid w:val="001543A2"/>
    <w:rsid w:val="00154711"/>
    <w:rsid w:val="00161AF3"/>
    <w:rsid w:val="00163166"/>
    <w:rsid w:val="00165E03"/>
    <w:rsid w:val="00171A3B"/>
    <w:rsid w:val="0017312C"/>
    <w:rsid w:val="00176E30"/>
    <w:rsid w:val="00177303"/>
    <w:rsid w:val="00177D0E"/>
    <w:rsid w:val="00180852"/>
    <w:rsid w:val="00181F4D"/>
    <w:rsid w:val="00182150"/>
    <w:rsid w:val="0019263F"/>
    <w:rsid w:val="00197B15"/>
    <w:rsid w:val="001A057E"/>
    <w:rsid w:val="001A6C81"/>
    <w:rsid w:val="001B2BFA"/>
    <w:rsid w:val="001B3389"/>
    <w:rsid w:val="001B54CC"/>
    <w:rsid w:val="001B7569"/>
    <w:rsid w:val="001C03B4"/>
    <w:rsid w:val="001C0FBE"/>
    <w:rsid w:val="001C2057"/>
    <w:rsid w:val="001C3238"/>
    <w:rsid w:val="001D2C33"/>
    <w:rsid w:val="001E5456"/>
    <w:rsid w:val="001E5D99"/>
    <w:rsid w:val="001E73AE"/>
    <w:rsid w:val="001F5D20"/>
    <w:rsid w:val="002015AB"/>
    <w:rsid w:val="00201E4D"/>
    <w:rsid w:val="00205428"/>
    <w:rsid w:val="00205B4A"/>
    <w:rsid w:val="002074BF"/>
    <w:rsid w:val="00210B47"/>
    <w:rsid w:val="00212373"/>
    <w:rsid w:val="00217F95"/>
    <w:rsid w:val="00220584"/>
    <w:rsid w:val="0022076F"/>
    <w:rsid w:val="00221A5D"/>
    <w:rsid w:val="00227563"/>
    <w:rsid w:val="00227E16"/>
    <w:rsid w:val="0023693B"/>
    <w:rsid w:val="00237457"/>
    <w:rsid w:val="00240748"/>
    <w:rsid w:val="002425C7"/>
    <w:rsid w:val="002468C0"/>
    <w:rsid w:val="0024791B"/>
    <w:rsid w:val="0025556C"/>
    <w:rsid w:val="00266C14"/>
    <w:rsid w:val="00273211"/>
    <w:rsid w:val="00281752"/>
    <w:rsid w:val="00282E42"/>
    <w:rsid w:val="00285F5C"/>
    <w:rsid w:val="00286443"/>
    <w:rsid w:val="00290501"/>
    <w:rsid w:val="00291B2D"/>
    <w:rsid w:val="00295761"/>
    <w:rsid w:val="00295C42"/>
    <w:rsid w:val="002966B6"/>
    <w:rsid w:val="00297BF3"/>
    <w:rsid w:val="002A12C8"/>
    <w:rsid w:val="002A47FF"/>
    <w:rsid w:val="002B0BFC"/>
    <w:rsid w:val="002C1F84"/>
    <w:rsid w:val="002C6878"/>
    <w:rsid w:val="002C6D2C"/>
    <w:rsid w:val="002D0774"/>
    <w:rsid w:val="002D2D70"/>
    <w:rsid w:val="002E27F0"/>
    <w:rsid w:val="002E4CC5"/>
    <w:rsid w:val="002E5473"/>
    <w:rsid w:val="002F28C7"/>
    <w:rsid w:val="002F3613"/>
    <w:rsid w:val="002F37BA"/>
    <w:rsid w:val="002F64C7"/>
    <w:rsid w:val="002F70E4"/>
    <w:rsid w:val="002F7E9C"/>
    <w:rsid w:val="00303BEC"/>
    <w:rsid w:val="00305A58"/>
    <w:rsid w:val="003151C4"/>
    <w:rsid w:val="00316218"/>
    <w:rsid w:val="00321969"/>
    <w:rsid w:val="00322C71"/>
    <w:rsid w:val="00331344"/>
    <w:rsid w:val="00331F92"/>
    <w:rsid w:val="00332A1F"/>
    <w:rsid w:val="003356AB"/>
    <w:rsid w:val="00337D7A"/>
    <w:rsid w:val="00340E0E"/>
    <w:rsid w:val="00347488"/>
    <w:rsid w:val="00353538"/>
    <w:rsid w:val="0035462A"/>
    <w:rsid w:val="00364AFC"/>
    <w:rsid w:val="0036592A"/>
    <w:rsid w:val="0037052C"/>
    <w:rsid w:val="003710A4"/>
    <w:rsid w:val="00371281"/>
    <w:rsid w:val="00371C42"/>
    <w:rsid w:val="00374EF0"/>
    <w:rsid w:val="00383D68"/>
    <w:rsid w:val="0038664F"/>
    <w:rsid w:val="00390C5C"/>
    <w:rsid w:val="00394AC3"/>
    <w:rsid w:val="003A160D"/>
    <w:rsid w:val="003C2AC2"/>
    <w:rsid w:val="003C3882"/>
    <w:rsid w:val="003C498D"/>
    <w:rsid w:val="003C51B6"/>
    <w:rsid w:val="003D3A12"/>
    <w:rsid w:val="003D56B0"/>
    <w:rsid w:val="003E086D"/>
    <w:rsid w:val="003E0A45"/>
    <w:rsid w:val="003E36E4"/>
    <w:rsid w:val="003F3773"/>
    <w:rsid w:val="003F76BE"/>
    <w:rsid w:val="00404905"/>
    <w:rsid w:val="00405B2E"/>
    <w:rsid w:val="00410047"/>
    <w:rsid w:val="004110C2"/>
    <w:rsid w:val="00421BDB"/>
    <w:rsid w:val="00422E5B"/>
    <w:rsid w:val="00431C28"/>
    <w:rsid w:val="00441216"/>
    <w:rsid w:val="0044355B"/>
    <w:rsid w:val="00444664"/>
    <w:rsid w:val="0044535D"/>
    <w:rsid w:val="0045224E"/>
    <w:rsid w:val="00453A07"/>
    <w:rsid w:val="0045471C"/>
    <w:rsid w:val="00455852"/>
    <w:rsid w:val="00464775"/>
    <w:rsid w:val="00465DD0"/>
    <w:rsid w:val="00473A71"/>
    <w:rsid w:val="00473D15"/>
    <w:rsid w:val="00475473"/>
    <w:rsid w:val="00477901"/>
    <w:rsid w:val="004818E2"/>
    <w:rsid w:val="004829DD"/>
    <w:rsid w:val="00482A2A"/>
    <w:rsid w:val="00484037"/>
    <w:rsid w:val="00484076"/>
    <w:rsid w:val="00484A92"/>
    <w:rsid w:val="004878DB"/>
    <w:rsid w:val="00491CB1"/>
    <w:rsid w:val="0049483D"/>
    <w:rsid w:val="0049491A"/>
    <w:rsid w:val="004951D9"/>
    <w:rsid w:val="004B05C0"/>
    <w:rsid w:val="004B225A"/>
    <w:rsid w:val="004B7FCD"/>
    <w:rsid w:val="004C62DB"/>
    <w:rsid w:val="004C6CBE"/>
    <w:rsid w:val="004C6E0D"/>
    <w:rsid w:val="004C797E"/>
    <w:rsid w:val="004D3D9C"/>
    <w:rsid w:val="004D6EA3"/>
    <w:rsid w:val="004D752F"/>
    <w:rsid w:val="004F24F4"/>
    <w:rsid w:val="004F46BF"/>
    <w:rsid w:val="00501EFB"/>
    <w:rsid w:val="0050500B"/>
    <w:rsid w:val="00506F57"/>
    <w:rsid w:val="00506F9A"/>
    <w:rsid w:val="00511687"/>
    <w:rsid w:val="00516E3E"/>
    <w:rsid w:val="005173D6"/>
    <w:rsid w:val="00525B69"/>
    <w:rsid w:val="005264EE"/>
    <w:rsid w:val="00530E9C"/>
    <w:rsid w:val="0053517A"/>
    <w:rsid w:val="00542013"/>
    <w:rsid w:val="00545DE7"/>
    <w:rsid w:val="005471CC"/>
    <w:rsid w:val="00551FC2"/>
    <w:rsid w:val="0055761F"/>
    <w:rsid w:val="00557DD2"/>
    <w:rsid w:val="0056286B"/>
    <w:rsid w:val="00564C84"/>
    <w:rsid w:val="005728DA"/>
    <w:rsid w:val="00580BD1"/>
    <w:rsid w:val="005816B5"/>
    <w:rsid w:val="00581FD5"/>
    <w:rsid w:val="00582333"/>
    <w:rsid w:val="00584CE6"/>
    <w:rsid w:val="00586D9F"/>
    <w:rsid w:val="00590C61"/>
    <w:rsid w:val="00594994"/>
    <w:rsid w:val="0059646C"/>
    <w:rsid w:val="005A308B"/>
    <w:rsid w:val="005A7F02"/>
    <w:rsid w:val="005B00AC"/>
    <w:rsid w:val="005B14DB"/>
    <w:rsid w:val="005B18AB"/>
    <w:rsid w:val="005B2800"/>
    <w:rsid w:val="005B423E"/>
    <w:rsid w:val="005C027E"/>
    <w:rsid w:val="005C5042"/>
    <w:rsid w:val="005D41FA"/>
    <w:rsid w:val="005D4CAD"/>
    <w:rsid w:val="005E1AB1"/>
    <w:rsid w:val="005E43F8"/>
    <w:rsid w:val="005E5061"/>
    <w:rsid w:val="005F1EAD"/>
    <w:rsid w:val="005F1F33"/>
    <w:rsid w:val="005F5260"/>
    <w:rsid w:val="005F575C"/>
    <w:rsid w:val="005F72A8"/>
    <w:rsid w:val="00601D5D"/>
    <w:rsid w:val="00603F87"/>
    <w:rsid w:val="00604E88"/>
    <w:rsid w:val="0060503E"/>
    <w:rsid w:val="00607C5B"/>
    <w:rsid w:val="0061017B"/>
    <w:rsid w:val="00613F48"/>
    <w:rsid w:val="0061466B"/>
    <w:rsid w:val="006152CD"/>
    <w:rsid w:val="006257F8"/>
    <w:rsid w:val="00637469"/>
    <w:rsid w:val="00640017"/>
    <w:rsid w:val="006418B9"/>
    <w:rsid w:val="006433F7"/>
    <w:rsid w:val="006438F6"/>
    <w:rsid w:val="00643BAE"/>
    <w:rsid w:val="00646E36"/>
    <w:rsid w:val="00654D83"/>
    <w:rsid w:val="006560AE"/>
    <w:rsid w:val="00662ED3"/>
    <w:rsid w:val="006639A2"/>
    <w:rsid w:val="00664479"/>
    <w:rsid w:val="006664D1"/>
    <w:rsid w:val="00670417"/>
    <w:rsid w:val="006756EA"/>
    <w:rsid w:val="00677708"/>
    <w:rsid w:val="00681156"/>
    <w:rsid w:val="006841AF"/>
    <w:rsid w:val="00684224"/>
    <w:rsid w:val="00696317"/>
    <w:rsid w:val="00696F37"/>
    <w:rsid w:val="006A0C95"/>
    <w:rsid w:val="006A169F"/>
    <w:rsid w:val="006A4917"/>
    <w:rsid w:val="006B1EB7"/>
    <w:rsid w:val="006B2173"/>
    <w:rsid w:val="006B65A6"/>
    <w:rsid w:val="006C2AC4"/>
    <w:rsid w:val="006C7A90"/>
    <w:rsid w:val="006D3FB3"/>
    <w:rsid w:val="006E1F42"/>
    <w:rsid w:val="006E6F6C"/>
    <w:rsid w:val="006F087A"/>
    <w:rsid w:val="006F1663"/>
    <w:rsid w:val="006F3F36"/>
    <w:rsid w:val="006F7567"/>
    <w:rsid w:val="0070730D"/>
    <w:rsid w:val="0070781D"/>
    <w:rsid w:val="00707A2F"/>
    <w:rsid w:val="00712BE8"/>
    <w:rsid w:val="00713C09"/>
    <w:rsid w:val="00717C87"/>
    <w:rsid w:val="00725D6A"/>
    <w:rsid w:val="0073447A"/>
    <w:rsid w:val="00740F58"/>
    <w:rsid w:val="00742CEE"/>
    <w:rsid w:val="00743119"/>
    <w:rsid w:val="00747AFC"/>
    <w:rsid w:val="00760BF3"/>
    <w:rsid w:val="00761698"/>
    <w:rsid w:val="00761F49"/>
    <w:rsid w:val="00770920"/>
    <w:rsid w:val="00774CF8"/>
    <w:rsid w:val="0078289C"/>
    <w:rsid w:val="007934AB"/>
    <w:rsid w:val="00793D9E"/>
    <w:rsid w:val="0079643B"/>
    <w:rsid w:val="007B04AB"/>
    <w:rsid w:val="007B0A50"/>
    <w:rsid w:val="007B0C98"/>
    <w:rsid w:val="007B230C"/>
    <w:rsid w:val="007B5C39"/>
    <w:rsid w:val="007C27FA"/>
    <w:rsid w:val="007C3315"/>
    <w:rsid w:val="007C5D23"/>
    <w:rsid w:val="007C75E3"/>
    <w:rsid w:val="007D7966"/>
    <w:rsid w:val="007E1157"/>
    <w:rsid w:val="007E4D2B"/>
    <w:rsid w:val="007F2F08"/>
    <w:rsid w:val="00804238"/>
    <w:rsid w:val="0080474B"/>
    <w:rsid w:val="00807D25"/>
    <w:rsid w:val="00811140"/>
    <w:rsid w:val="00823E36"/>
    <w:rsid w:val="00827232"/>
    <w:rsid w:val="00827AE1"/>
    <w:rsid w:val="00830F4C"/>
    <w:rsid w:val="00832009"/>
    <w:rsid w:val="00837AD1"/>
    <w:rsid w:val="00845F7B"/>
    <w:rsid w:val="008468D3"/>
    <w:rsid w:val="0085054B"/>
    <w:rsid w:val="00853A98"/>
    <w:rsid w:val="00861190"/>
    <w:rsid w:val="00863730"/>
    <w:rsid w:val="00864B21"/>
    <w:rsid w:val="0087098F"/>
    <w:rsid w:val="00876F7E"/>
    <w:rsid w:val="00882BC4"/>
    <w:rsid w:val="0088411E"/>
    <w:rsid w:val="00885434"/>
    <w:rsid w:val="00891925"/>
    <w:rsid w:val="00894253"/>
    <w:rsid w:val="00897EF2"/>
    <w:rsid w:val="008A60D4"/>
    <w:rsid w:val="008A705A"/>
    <w:rsid w:val="008B1444"/>
    <w:rsid w:val="008B2F31"/>
    <w:rsid w:val="008C37EB"/>
    <w:rsid w:val="008D2E8C"/>
    <w:rsid w:val="008D64FC"/>
    <w:rsid w:val="008D65BF"/>
    <w:rsid w:val="008D6746"/>
    <w:rsid w:val="008D78A3"/>
    <w:rsid w:val="008E77A8"/>
    <w:rsid w:val="008F242F"/>
    <w:rsid w:val="008F609D"/>
    <w:rsid w:val="008F7F42"/>
    <w:rsid w:val="00912B6F"/>
    <w:rsid w:val="00921250"/>
    <w:rsid w:val="009224E6"/>
    <w:rsid w:val="00923EE6"/>
    <w:rsid w:val="00927323"/>
    <w:rsid w:val="0093077C"/>
    <w:rsid w:val="009341A1"/>
    <w:rsid w:val="009343A6"/>
    <w:rsid w:val="009409BC"/>
    <w:rsid w:val="00941527"/>
    <w:rsid w:val="009418E4"/>
    <w:rsid w:val="00962E22"/>
    <w:rsid w:val="009640E7"/>
    <w:rsid w:val="00966DB6"/>
    <w:rsid w:val="00972066"/>
    <w:rsid w:val="00972282"/>
    <w:rsid w:val="00974A4F"/>
    <w:rsid w:val="00981B18"/>
    <w:rsid w:val="009822EC"/>
    <w:rsid w:val="0098540C"/>
    <w:rsid w:val="009971AB"/>
    <w:rsid w:val="009A0837"/>
    <w:rsid w:val="009A3A42"/>
    <w:rsid w:val="009A49A2"/>
    <w:rsid w:val="009B007B"/>
    <w:rsid w:val="009B175A"/>
    <w:rsid w:val="009B49C2"/>
    <w:rsid w:val="009C05DA"/>
    <w:rsid w:val="009C1E99"/>
    <w:rsid w:val="009C2DAD"/>
    <w:rsid w:val="009C3E9D"/>
    <w:rsid w:val="009C54ED"/>
    <w:rsid w:val="009C77ED"/>
    <w:rsid w:val="009D3266"/>
    <w:rsid w:val="009E27C3"/>
    <w:rsid w:val="009E7BE9"/>
    <w:rsid w:val="009F64BF"/>
    <w:rsid w:val="009F777A"/>
    <w:rsid w:val="009F7B9B"/>
    <w:rsid w:val="00A03079"/>
    <w:rsid w:val="00A05E5E"/>
    <w:rsid w:val="00A0758C"/>
    <w:rsid w:val="00A07989"/>
    <w:rsid w:val="00A07A4B"/>
    <w:rsid w:val="00A07AED"/>
    <w:rsid w:val="00A12888"/>
    <w:rsid w:val="00A14A69"/>
    <w:rsid w:val="00A2013C"/>
    <w:rsid w:val="00A306EC"/>
    <w:rsid w:val="00A35C8F"/>
    <w:rsid w:val="00A36387"/>
    <w:rsid w:val="00A4040C"/>
    <w:rsid w:val="00A406F2"/>
    <w:rsid w:val="00A4176F"/>
    <w:rsid w:val="00A45D99"/>
    <w:rsid w:val="00A5068E"/>
    <w:rsid w:val="00A525AB"/>
    <w:rsid w:val="00A53CC2"/>
    <w:rsid w:val="00A557F0"/>
    <w:rsid w:val="00A6461A"/>
    <w:rsid w:val="00A6485B"/>
    <w:rsid w:val="00A65ED9"/>
    <w:rsid w:val="00A65FB0"/>
    <w:rsid w:val="00A67591"/>
    <w:rsid w:val="00A72337"/>
    <w:rsid w:val="00A7352E"/>
    <w:rsid w:val="00A73F6F"/>
    <w:rsid w:val="00A7573C"/>
    <w:rsid w:val="00A76D54"/>
    <w:rsid w:val="00A774C8"/>
    <w:rsid w:val="00A77899"/>
    <w:rsid w:val="00A821A4"/>
    <w:rsid w:val="00A8540C"/>
    <w:rsid w:val="00A87F53"/>
    <w:rsid w:val="00A90080"/>
    <w:rsid w:val="00A9232D"/>
    <w:rsid w:val="00A93B1C"/>
    <w:rsid w:val="00A94276"/>
    <w:rsid w:val="00AA0B31"/>
    <w:rsid w:val="00AA4696"/>
    <w:rsid w:val="00AA5BF7"/>
    <w:rsid w:val="00AA5C56"/>
    <w:rsid w:val="00AB1D50"/>
    <w:rsid w:val="00AB52AE"/>
    <w:rsid w:val="00AC0035"/>
    <w:rsid w:val="00AC1427"/>
    <w:rsid w:val="00AC7241"/>
    <w:rsid w:val="00AD7EEE"/>
    <w:rsid w:val="00AE1854"/>
    <w:rsid w:val="00AF25E2"/>
    <w:rsid w:val="00AF42E5"/>
    <w:rsid w:val="00AF54A2"/>
    <w:rsid w:val="00B01817"/>
    <w:rsid w:val="00B0541F"/>
    <w:rsid w:val="00B06AB6"/>
    <w:rsid w:val="00B06C86"/>
    <w:rsid w:val="00B10237"/>
    <w:rsid w:val="00B16787"/>
    <w:rsid w:val="00B20E66"/>
    <w:rsid w:val="00B216DD"/>
    <w:rsid w:val="00B23279"/>
    <w:rsid w:val="00B245F6"/>
    <w:rsid w:val="00B25B53"/>
    <w:rsid w:val="00B30EAC"/>
    <w:rsid w:val="00B31684"/>
    <w:rsid w:val="00B32B07"/>
    <w:rsid w:val="00B331D7"/>
    <w:rsid w:val="00B424D9"/>
    <w:rsid w:val="00B4323A"/>
    <w:rsid w:val="00B4560A"/>
    <w:rsid w:val="00B53556"/>
    <w:rsid w:val="00B56B23"/>
    <w:rsid w:val="00B606B6"/>
    <w:rsid w:val="00B619D5"/>
    <w:rsid w:val="00B65B82"/>
    <w:rsid w:val="00B65D54"/>
    <w:rsid w:val="00B663A9"/>
    <w:rsid w:val="00B66C21"/>
    <w:rsid w:val="00B66D52"/>
    <w:rsid w:val="00B73B32"/>
    <w:rsid w:val="00B87ED7"/>
    <w:rsid w:val="00B92F65"/>
    <w:rsid w:val="00B93FAD"/>
    <w:rsid w:val="00B9519B"/>
    <w:rsid w:val="00B9521D"/>
    <w:rsid w:val="00B976D1"/>
    <w:rsid w:val="00BA17E9"/>
    <w:rsid w:val="00BA4588"/>
    <w:rsid w:val="00BA6445"/>
    <w:rsid w:val="00BA66D3"/>
    <w:rsid w:val="00BB0979"/>
    <w:rsid w:val="00BB4627"/>
    <w:rsid w:val="00BB4F17"/>
    <w:rsid w:val="00BC13CC"/>
    <w:rsid w:val="00BC3434"/>
    <w:rsid w:val="00BD253C"/>
    <w:rsid w:val="00BD655F"/>
    <w:rsid w:val="00BE0752"/>
    <w:rsid w:val="00BE0FAE"/>
    <w:rsid w:val="00BE6F4E"/>
    <w:rsid w:val="00BF11F1"/>
    <w:rsid w:val="00BF4C13"/>
    <w:rsid w:val="00C019BE"/>
    <w:rsid w:val="00C026F8"/>
    <w:rsid w:val="00C04C32"/>
    <w:rsid w:val="00C07BEB"/>
    <w:rsid w:val="00C1077E"/>
    <w:rsid w:val="00C11AE5"/>
    <w:rsid w:val="00C13561"/>
    <w:rsid w:val="00C15EBE"/>
    <w:rsid w:val="00C16BF3"/>
    <w:rsid w:val="00C17759"/>
    <w:rsid w:val="00C178BF"/>
    <w:rsid w:val="00C20A19"/>
    <w:rsid w:val="00C23BF6"/>
    <w:rsid w:val="00C25239"/>
    <w:rsid w:val="00C26887"/>
    <w:rsid w:val="00C271D4"/>
    <w:rsid w:val="00C27633"/>
    <w:rsid w:val="00C335C4"/>
    <w:rsid w:val="00C34CE1"/>
    <w:rsid w:val="00C35596"/>
    <w:rsid w:val="00C35ECD"/>
    <w:rsid w:val="00C40361"/>
    <w:rsid w:val="00C40D5C"/>
    <w:rsid w:val="00C426A7"/>
    <w:rsid w:val="00C44D65"/>
    <w:rsid w:val="00C476C1"/>
    <w:rsid w:val="00C556FE"/>
    <w:rsid w:val="00C60AAC"/>
    <w:rsid w:val="00C630F7"/>
    <w:rsid w:val="00C67D5B"/>
    <w:rsid w:val="00C700C4"/>
    <w:rsid w:val="00C73C0F"/>
    <w:rsid w:val="00C941EE"/>
    <w:rsid w:val="00C97655"/>
    <w:rsid w:val="00CA27A5"/>
    <w:rsid w:val="00CA3C3A"/>
    <w:rsid w:val="00CA5A58"/>
    <w:rsid w:val="00CA6668"/>
    <w:rsid w:val="00CB5853"/>
    <w:rsid w:val="00CB7477"/>
    <w:rsid w:val="00CC2FE6"/>
    <w:rsid w:val="00CC62F2"/>
    <w:rsid w:val="00CC7702"/>
    <w:rsid w:val="00CC79A6"/>
    <w:rsid w:val="00CD2343"/>
    <w:rsid w:val="00CD3BC9"/>
    <w:rsid w:val="00CD3F72"/>
    <w:rsid w:val="00CD5770"/>
    <w:rsid w:val="00CD72D6"/>
    <w:rsid w:val="00CD7A42"/>
    <w:rsid w:val="00CE4003"/>
    <w:rsid w:val="00CF3794"/>
    <w:rsid w:val="00D016ED"/>
    <w:rsid w:val="00D0479C"/>
    <w:rsid w:val="00D049B1"/>
    <w:rsid w:val="00D20610"/>
    <w:rsid w:val="00D34095"/>
    <w:rsid w:val="00D35530"/>
    <w:rsid w:val="00D368EE"/>
    <w:rsid w:val="00D401A1"/>
    <w:rsid w:val="00D402FD"/>
    <w:rsid w:val="00D4464C"/>
    <w:rsid w:val="00D57007"/>
    <w:rsid w:val="00D57A5C"/>
    <w:rsid w:val="00D6043F"/>
    <w:rsid w:val="00D6299D"/>
    <w:rsid w:val="00D6343C"/>
    <w:rsid w:val="00D63820"/>
    <w:rsid w:val="00D70B33"/>
    <w:rsid w:val="00D755DA"/>
    <w:rsid w:val="00D81530"/>
    <w:rsid w:val="00D8353E"/>
    <w:rsid w:val="00D861DB"/>
    <w:rsid w:val="00D8710F"/>
    <w:rsid w:val="00DA4F49"/>
    <w:rsid w:val="00DA5767"/>
    <w:rsid w:val="00DB439F"/>
    <w:rsid w:val="00DB7E2C"/>
    <w:rsid w:val="00DC3452"/>
    <w:rsid w:val="00DC3994"/>
    <w:rsid w:val="00DC629A"/>
    <w:rsid w:val="00DD0A47"/>
    <w:rsid w:val="00DD2E7C"/>
    <w:rsid w:val="00DD78B9"/>
    <w:rsid w:val="00DD7F40"/>
    <w:rsid w:val="00DE0D94"/>
    <w:rsid w:val="00DE328F"/>
    <w:rsid w:val="00DE65DE"/>
    <w:rsid w:val="00DE7B48"/>
    <w:rsid w:val="00DF28F4"/>
    <w:rsid w:val="00DF6BBA"/>
    <w:rsid w:val="00E05AB1"/>
    <w:rsid w:val="00E14E7B"/>
    <w:rsid w:val="00E20236"/>
    <w:rsid w:val="00E2409B"/>
    <w:rsid w:val="00E247D1"/>
    <w:rsid w:val="00E24CCE"/>
    <w:rsid w:val="00E251FE"/>
    <w:rsid w:val="00E2556C"/>
    <w:rsid w:val="00E35A55"/>
    <w:rsid w:val="00E36956"/>
    <w:rsid w:val="00E40FFF"/>
    <w:rsid w:val="00E4244F"/>
    <w:rsid w:val="00E438B1"/>
    <w:rsid w:val="00E44509"/>
    <w:rsid w:val="00E51BEA"/>
    <w:rsid w:val="00E53C85"/>
    <w:rsid w:val="00E54D5B"/>
    <w:rsid w:val="00E579BE"/>
    <w:rsid w:val="00E648C5"/>
    <w:rsid w:val="00E66690"/>
    <w:rsid w:val="00E723FC"/>
    <w:rsid w:val="00E724CD"/>
    <w:rsid w:val="00E80175"/>
    <w:rsid w:val="00E86B58"/>
    <w:rsid w:val="00E949CB"/>
    <w:rsid w:val="00E95295"/>
    <w:rsid w:val="00EA1B46"/>
    <w:rsid w:val="00EA2B5F"/>
    <w:rsid w:val="00EA2D34"/>
    <w:rsid w:val="00EA7676"/>
    <w:rsid w:val="00EB03C9"/>
    <w:rsid w:val="00EB08C5"/>
    <w:rsid w:val="00EB688D"/>
    <w:rsid w:val="00EC3AEE"/>
    <w:rsid w:val="00EC6608"/>
    <w:rsid w:val="00ED146D"/>
    <w:rsid w:val="00ED321F"/>
    <w:rsid w:val="00ED5F0D"/>
    <w:rsid w:val="00EE0F72"/>
    <w:rsid w:val="00EE20DF"/>
    <w:rsid w:val="00EE4086"/>
    <w:rsid w:val="00EE4EB9"/>
    <w:rsid w:val="00EF406C"/>
    <w:rsid w:val="00EF4C90"/>
    <w:rsid w:val="00F03ED8"/>
    <w:rsid w:val="00F07215"/>
    <w:rsid w:val="00F12DE0"/>
    <w:rsid w:val="00F14989"/>
    <w:rsid w:val="00F20005"/>
    <w:rsid w:val="00F23875"/>
    <w:rsid w:val="00F23C7B"/>
    <w:rsid w:val="00F315AB"/>
    <w:rsid w:val="00F34E9C"/>
    <w:rsid w:val="00F3679F"/>
    <w:rsid w:val="00F37AEB"/>
    <w:rsid w:val="00F40144"/>
    <w:rsid w:val="00F45553"/>
    <w:rsid w:val="00F4758B"/>
    <w:rsid w:val="00F546C6"/>
    <w:rsid w:val="00F55C3F"/>
    <w:rsid w:val="00F5662D"/>
    <w:rsid w:val="00F569F7"/>
    <w:rsid w:val="00F613A1"/>
    <w:rsid w:val="00F61EF7"/>
    <w:rsid w:val="00F62479"/>
    <w:rsid w:val="00F629FE"/>
    <w:rsid w:val="00F6596B"/>
    <w:rsid w:val="00F6611F"/>
    <w:rsid w:val="00F66ED0"/>
    <w:rsid w:val="00F66FE4"/>
    <w:rsid w:val="00F71E2E"/>
    <w:rsid w:val="00F72F35"/>
    <w:rsid w:val="00F77CF2"/>
    <w:rsid w:val="00F96417"/>
    <w:rsid w:val="00FA0BC3"/>
    <w:rsid w:val="00FA5A30"/>
    <w:rsid w:val="00FB125D"/>
    <w:rsid w:val="00FB1280"/>
    <w:rsid w:val="00FB6D7B"/>
    <w:rsid w:val="00FC42E0"/>
    <w:rsid w:val="00FC6F37"/>
    <w:rsid w:val="00FD032F"/>
    <w:rsid w:val="00FD0E02"/>
    <w:rsid w:val="00FD1097"/>
    <w:rsid w:val="00FD1FDB"/>
    <w:rsid w:val="00FD4097"/>
    <w:rsid w:val="00FD4186"/>
    <w:rsid w:val="00FD6DFD"/>
    <w:rsid w:val="00FE4413"/>
    <w:rsid w:val="00FE55A1"/>
    <w:rsid w:val="00FE7D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D8914"/>
  <w15:chartTrackingRefBased/>
  <w15:docId w15:val="{399F0749-C389-46FF-A409-1731D92D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A45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82150"/>
    <w:pPr>
      <w:spacing w:before="120" w:after="120" w:line="276" w:lineRule="auto"/>
      <w:jc w:val="both"/>
      <w:outlineLvl w:val="1"/>
    </w:pPr>
    <w:rPr>
      <w:rFonts w:ascii="Arial" w:eastAsia="Arial" w:hAnsi="Arial" w:cs="Arial"/>
      <w:b/>
      <w:sz w:val="23"/>
      <w:szCs w:val="23"/>
      <w:u w:val="single"/>
    </w:rPr>
  </w:style>
  <w:style w:type="paragraph" w:styleId="Ttulo3">
    <w:name w:val="heading 3"/>
    <w:basedOn w:val="Normal"/>
    <w:next w:val="Normal"/>
    <w:link w:val="Ttulo3Car"/>
    <w:uiPriority w:val="9"/>
    <w:unhideWhenUsed/>
    <w:qFormat/>
    <w:rsid w:val="00182150"/>
    <w:pPr>
      <w:spacing w:before="120" w:after="120" w:line="276" w:lineRule="auto"/>
      <w:jc w:val="both"/>
      <w:outlineLvl w:val="2"/>
    </w:pPr>
    <w:rPr>
      <w:rFonts w:ascii="Arial" w:eastAsia="Calibri" w:hAnsi="Arial" w:cs="Arial"/>
      <w:b/>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C79A6"/>
    <w:pPr>
      <w:ind w:left="720"/>
      <w:contextualSpacing/>
    </w:pPr>
  </w:style>
  <w:style w:type="character" w:customStyle="1" w:styleId="Ttulo2Car">
    <w:name w:val="Título 2 Car"/>
    <w:basedOn w:val="Fuentedeprrafopredeter"/>
    <w:link w:val="Ttulo2"/>
    <w:uiPriority w:val="9"/>
    <w:rsid w:val="00182150"/>
    <w:rPr>
      <w:rFonts w:ascii="Arial" w:eastAsia="Arial" w:hAnsi="Arial" w:cs="Arial"/>
      <w:b/>
      <w:sz w:val="23"/>
      <w:szCs w:val="23"/>
      <w:u w:val="single"/>
    </w:rPr>
  </w:style>
  <w:style w:type="character" w:customStyle="1" w:styleId="Ttulo3Car">
    <w:name w:val="Título 3 Car"/>
    <w:basedOn w:val="Fuentedeprrafopredeter"/>
    <w:link w:val="Ttulo3"/>
    <w:uiPriority w:val="9"/>
    <w:rsid w:val="00182150"/>
    <w:rPr>
      <w:rFonts w:ascii="Arial" w:eastAsia="Calibri" w:hAnsi="Arial" w:cs="Arial"/>
      <w:b/>
      <w:lang w:eastAsia="es-CL"/>
    </w:rPr>
  </w:style>
  <w:style w:type="character" w:styleId="Refdecomentario">
    <w:name w:val="annotation reference"/>
    <w:basedOn w:val="Fuentedeprrafopredeter"/>
    <w:uiPriority w:val="99"/>
    <w:unhideWhenUsed/>
    <w:rsid w:val="00050F23"/>
    <w:rPr>
      <w:sz w:val="16"/>
      <w:szCs w:val="16"/>
    </w:rPr>
  </w:style>
  <w:style w:type="paragraph" w:styleId="Textocomentario">
    <w:name w:val="annotation text"/>
    <w:basedOn w:val="Normal"/>
    <w:link w:val="TextocomentarioCar"/>
    <w:uiPriority w:val="99"/>
    <w:unhideWhenUsed/>
    <w:rsid w:val="00050F23"/>
    <w:pPr>
      <w:spacing w:line="240" w:lineRule="auto"/>
    </w:pPr>
    <w:rPr>
      <w:sz w:val="20"/>
      <w:szCs w:val="20"/>
    </w:rPr>
  </w:style>
  <w:style w:type="character" w:customStyle="1" w:styleId="TextocomentarioCar">
    <w:name w:val="Texto comentario Car"/>
    <w:basedOn w:val="Fuentedeprrafopredeter"/>
    <w:link w:val="Textocomentario"/>
    <w:uiPriority w:val="99"/>
    <w:rsid w:val="00050F23"/>
    <w:rPr>
      <w:sz w:val="20"/>
      <w:szCs w:val="20"/>
    </w:rPr>
  </w:style>
  <w:style w:type="paragraph" w:styleId="Asuntodelcomentario">
    <w:name w:val="annotation subject"/>
    <w:basedOn w:val="Textocomentario"/>
    <w:next w:val="Textocomentario"/>
    <w:link w:val="AsuntodelcomentarioCar"/>
    <w:uiPriority w:val="99"/>
    <w:semiHidden/>
    <w:unhideWhenUsed/>
    <w:rsid w:val="00050F23"/>
    <w:rPr>
      <w:b/>
      <w:bCs/>
    </w:rPr>
  </w:style>
  <w:style w:type="character" w:customStyle="1" w:styleId="AsuntodelcomentarioCar">
    <w:name w:val="Asunto del comentario Car"/>
    <w:basedOn w:val="TextocomentarioCar"/>
    <w:link w:val="Asuntodelcomentario"/>
    <w:uiPriority w:val="99"/>
    <w:semiHidden/>
    <w:rsid w:val="00050F23"/>
    <w:rPr>
      <w:b/>
      <w:bCs/>
      <w:sz w:val="20"/>
      <w:szCs w:val="20"/>
    </w:rPr>
  </w:style>
  <w:style w:type="paragraph" w:styleId="Textodeglobo">
    <w:name w:val="Balloon Text"/>
    <w:basedOn w:val="Normal"/>
    <w:link w:val="TextodegloboCar"/>
    <w:uiPriority w:val="99"/>
    <w:semiHidden/>
    <w:unhideWhenUsed/>
    <w:rsid w:val="00050F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50F23"/>
    <w:rPr>
      <w:rFonts w:ascii="Segoe UI" w:hAnsi="Segoe UI" w:cs="Segoe UI"/>
      <w:sz w:val="18"/>
      <w:szCs w:val="18"/>
    </w:rPr>
  </w:style>
  <w:style w:type="table" w:styleId="Tablaconcuadrcula">
    <w:name w:val="Table Grid"/>
    <w:basedOn w:val="Tablanormal"/>
    <w:uiPriority w:val="39"/>
    <w:rsid w:val="00295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D0F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0F98"/>
  </w:style>
  <w:style w:type="paragraph" w:styleId="Piedepgina">
    <w:name w:val="footer"/>
    <w:basedOn w:val="Normal"/>
    <w:link w:val="PiedepginaCar"/>
    <w:uiPriority w:val="99"/>
    <w:unhideWhenUsed/>
    <w:rsid w:val="000D0F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0F98"/>
  </w:style>
  <w:style w:type="character" w:styleId="Hipervnculo">
    <w:name w:val="Hyperlink"/>
    <w:basedOn w:val="Fuentedeprrafopredeter"/>
    <w:uiPriority w:val="99"/>
    <w:unhideWhenUsed/>
    <w:rsid w:val="00E51BEA"/>
    <w:rPr>
      <w:color w:val="0563C1" w:themeColor="hyperlink"/>
      <w:u w:val="single"/>
    </w:rPr>
  </w:style>
  <w:style w:type="paragraph" w:styleId="Sinespaciado">
    <w:name w:val="No Spacing"/>
    <w:uiPriority w:val="1"/>
    <w:qFormat/>
    <w:rsid w:val="000331AF"/>
    <w:pPr>
      <w:spacing w:after="0" w:line="240" w:lineRule="auto"/>
    </w:pPr>
  </w:style>
  <w:style w:type="character" w:customStyle="1" w:styleId="Ttulo1Car">
    <w:name w:val="Título 1 Car"/>
    <w:basedOn w:val="Fuentedeprrafopredeter"/>
    <w:link w:val="Ttulo1"/>
    <w:uiPriority w:val="9"/>
    <w:rsid w:val="00BA4588"/>
    <w:rPr>
      <w:rFonts w:asciiTheme="majorHAnsi" w:eastAsiaTheme="majorEastAsia" w:hAnsiTheme="majorHAnsi" w:cstheme="majorBidi"/>
      <w:color w:val="2E74B5" w:themeColor="accent1" w:themeShade="BF"/>
      <w:sz w:val="32"/>
      <w:szCs w:val="32"/>
    </w:rPr>
  </w:style>
  <w:style w:type="paragraph" w:customStyle="1" w:styleId="TableParagraph">
    <w:name w:val="Table Paragraph"/>
    <w:basedOn w:val="Normal"/>
    <w:uiPriority w:val="1"/>
    <w:qFormat/>
    <w:rsid w:val="00FE4413"/>
    <w:pPr>
      <w:widowControl w:val="0"/>
      <w:autoSpaceDE w:val="0"/>
      <w:autoSpaceDN w:val="0"/>
      <w:spacing w:after="0" w:line="240" w:lineRule="auto"/>
      <w:ind w:left="610" w:hanging="361"/>
    </w:pPr>
    <w:rPr>
      <w:rFonts w:ascii="Calibri Light" w:eastAsia="Calibri Light" w:hAnsi="Calibri Light" w:cs="Calibri Ligh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00195">
      <w:bodyDiv w:val="1"/>
      <w:marLeft w:val="0"/>
      <w:marRight w:val="0"/>
      <w:marTop w:val="0"/>
      <w:marBottom w:val="0"/>
      <w:divBdr>
        <w:top w:val="none" w:sz="0" w:space="0" w:color="auto"/>
        <w:left w:val="none" w:sz="0" w:space="0" w:color="auto"/>
        <w:bottom w:val="none" w:sz="0" w:space="0" w:color="auto"/>
        <w:right w:val="none" w:sz="0" w:space="0" w:color="auto"/>
      </w:divBdr>
    </w:div>
    <w:div w:id="193428560">
      <w:bodyDiv w:val="1"/>
      <w:marLeft w:val="0"/>
      <w:marRight w:val="0"/>
      <w:marTop w:val="0"/>
      <w:marBottom w:val="0"/>
      <w:divBdr>
        <w:top w:val="none" w:sz="0" w:space="0" w:color="auto"/>
        <w:left w:val="none" w:sz="0" w:space="0" w:color="auto"/>
        <w:bottom w:val="none" w:sz="0" w:space="0" w:color="auto"/>
        <w:right w:val="none" w:sz="0" w:space="0" w:color="auto"/>
      </w:divBdr>
    </w:div>
    <w:div w:id="267466269">
      <w:bodyDiv w:val="1"/>
      <w:marLeft w:val="0"/>
      <w:marRight w:val="0"/>
      <w:marTop w:val="0"/>
      <w:marBottom w:val="0"/>
      <w:divBdr>
        <w:top w:val="none" w:sz="0" w:space="0" w:color="auto"/>
        <w:left w:val="none" w:sz="0" w:space="0" w:color="auto"/>
        <w:bottom w:val="none" w:sz="0" w:space="0" w:color="auto"/>
        <w:right w:val="none" w:sz="0" w:space="0" w:color="auto"/>
      </w:divBdr>
    </w:div>
    <w:div w:id="310713509">
      <w:bodyDiv w:val="1"/>
      <w:marLeft w:val="0"/>
      <w:marRight w:val="0"/>
      <w:marTop w:val="0"/>
      <w:marBottom w:val="0"/>
      <w:divBdr>
        <w:top w:val="none" w:sz="0" w:space="0" w:color="auto"/>
        <w:left w:val="none" w:sz="0" w:space="0" w:color="auto"/>
        <w:bottom w:val="none" w:sz="0" w:space="0" w:color="auto"/>
        <w:right w:val="none" w:sz="0" w:space="0" w:color="auto"/>
      </w:divBdr>
    </w:div>
    <w:div w:id="316617377">
      <w:bodyDiv w:val="1"/>
      <w:marLeft w:val="0"/>
      <w:marRight w:val="0"/>
      <w:marTop w:val="0"/>
      <w:marBottom w:val="0"/>
      <w:divBdr>
        <w:top w:val="none" w:sz="0" w:space="0" w:color="auto"/>
        <w:left w:val="none" w:sz="0" w:space="0" w:color="auto"/>
        <w:bottom w:val="none" w:sz="0" w:space="0" w:color="auto"/>
        <w:right w:val="none" w:sz="0" w:space="0" w:color="auto"/>
      </w:divBdr>
      <w:divsChild>
        <w:div w:id="2132094707">
          <w:marLeft w:val="0"/>
          <w:marRight w:val="0"/>
          <w:marTop w:val="0"/>
          <w:marBottom w:val="0"/>
          <w:divBdr>
            <w:top w:val="none" w:sz="0" w:space="0" w:color="auto"/>
            <w:left w:val="none" w:sz="0" w:space="0" w:color="auto"/>
            <w:bottom w:val="none" w:sz="0" w:space="0" w:color="auto"/>
            <w:right w:val="none" w:sz="0" w:space="0" w:color="auto"/>
          </w:divBdr>
        </w:div>
        <w:div w:id="837424546">
          <w:marLeft w:val="0"/>
          <w:marRight w:val="0"/>
          <w:marTop w:val="0"/>
          <w:marBottom w:val="0"/>
          <w:divBdr>
            <w:top w:val="none" w:sz="0" w:space="0" w:color="auto"/>
            <w:left w:val="none" w:sz="0" w:space="0" w:color="auto"/>
            <w:bottom w:val="none" w:sz="0" w:space="0" w:color="auto"/>
            <w:right w:val="none" w:sz="0" w:space="0" w:color="auto"/>
          </w:divBdr>
        </w:div>
        <w:div w:id="2078168966">
          <w:marLeft w:val="0"/>
          <w:marRight w:val="0"/>
          <w:marTop w:val="0"/>
          <w:marBottom w:val="0"/>
          <w:divBdr>
            <w:top w:val="none" w:sz="0" w:space="0" w:color="auto"/>
            <w:left w:val="none" w:sz="0" w:space="0" w:color="auto"/>
            <w:bottom w:val="none" w:sz="0" w:space="0" w:color="auto"/>
            <w:right w:val="none" w:sz="0" w:space="0" w:color="auto"/>
          </w:divBdr>
        </w:div>
        <w:div w:id="1660691482">
          <w:marLeft w:val="0"/>
          <w:marRight w:val="0"/>
          <w:marTop w:val="0"/>
          <w:marBottom w:val="0"/>
          <w:divBdr>
            <w:top w:val="none" w:sz="0" w:space="0" w:color="auto"/>
            <w:left w:val="none" w:sz="0" w:space="0" w:color="auto"/>
            <w:bottom w:val="none" w:sz="0" w:space="0" w:color="auto"/>
            <w:right w:val="none" w:sz="0" w:space="0" w:color="auto"/>
          </w:divBdr>
        </w:div>
      </w:divsChild>
    </w:div>
    <w:div w:id="344021926">
      <w:bodyDiv w:val="1"/>
      <w:marLeft w:val="0"/>
      <w:marRight w:val="0"/>
      <w:marTop w:val="0"/>
      <w:marBottom w:val="0"/>
      <w:divBdr>
        <w:top w:val="none" w:sz="0" w:space="0" w:color="auto"/>
        <w:left w:val="none" w:sz="0" w:space="0" w:color="auto"/>
        <w:bottom w:val="none" w:sz="0" w:space="0" w:color="auto"/>
        <w:right w:val="none" w:sz="0" w:space="0" w:color="auto"/>
      </w:divBdr>
    </w:div>
    <w:div w:id="357506560">
      <w:bodyDiv w:val="1"/>
      <w:marLeft w:val="0"/>
      <w:marRight w:val="0"/>
      <w:marTop w:val="0"/>
      <w:marBottom w:val="0"/>
      <w:divBdr>
        <w:top w:val="none" w:sz="0" w:space="0" w:color="auto"/>
        <w:left w:val="none" w:sz="0" w:space="0" w:color="auto"/>
        <w:bottom w:val="none" w:sz="0" w:space="0" w:color="auto"/>
        <w:right w:val="none" w:sz="0" w:space="0" w:color="auto"/>
      </w:divBdr>
    </w:div>
    <w:div w:id="515313131">
      <w:bodyDiv w:val="1"/>
      <w:marLeft w:val="0"/>
      <w:marRight w:val="0"/>
      <w:marTop w:val="0"/>
      <w:marBottom w:val="0"/>
      <w:divBdr>
        <w:top w:val="none" w:sz="0" w:space="0" w:color="auto"/>
        <w:left w:val="none" w:sz="0" w:space="0" w:color="auto"/>
        <w:bottom w:val="none" w:sz="0" w:space="0" w:color="auto"/>
        <w:right w:val="none" w:sz="0" w:space="0" w:color="auto"/>
      </w:divBdr>
    </w:div>
    <w:div w:id="575434244">
      <w:bodyDiv w:val="1"/>
      <w:marLeft w:val="0"/>
      <w:marRight w:val="0"/>
      <w:marTop w:val="0"/>
      <w:marBottom w:val="0"/>
      <w:divBdr>
        <w:top w:val="none" w:sz="0" w:space="0" w:color="auto"/>
        <w:left w:val="none" w:sz="0" w:space="0" w:color="auto"/>
        <w:bottom w:val="none" w:sz="0" w:space="0" w:color="auto"/>
        <w:right w:val="none" w:sz="0" w:space="0" w:color="auto"/>
      </w:divBdr>
    </w:div>
    <w:div w:id="604967899">
      <w:bodyDiv w:val="1"/>
      <w:marLeft w:val="0"/>
      <w:marRight w:val="0"/>
      <w:marTop w:val="0"/>
      <w:marBottom w:val="0"/>
      <w:divBdr>
        <w:top w:val="none" w:sz="0" w:space="0" w:color="auto"/>
        <w:left w:val="none" w:sz="0" w:space="0" w:color="auto"/>
        <w:bottom w:val="none" w:sz="0" w:space="0" w:color="auto"/>
        <w:right w:val="none" w:sz="0" w:space="0" w:color="auto"/>
      </w:divBdr>
    </w:div>
    <w:div w:id="607276897">
      <w:bodyDiv w:val="1"/>
      <w:marLeft w:val="0"/>
      <w:marRight w:val="0"/>
      <w:marTop w:val="0"/>
      <w:marBottom w:val="0"/>
      <w:divBdr>
        <w:top w:val="none" w:sz="0" w:space="0" w:color="auto"/>
        <w:left w:val="none" w:sz="0" w:space="0" w:color="auto"/>
        <w:bottom w:val="none" w:sz="0" w:space="0" w:color="auto"/>
        <w:right w:val="none" w:sz="0" w:space="0" w:color="auto"/>
      </w:divBdr>
    </w:div>
    <w:div w:id="609511186">
      <w:bodyDiv w:val="1"/>
      <w:marLeft w:val="0"/>
      <w:marRight w:val="0"/>
      <w:marTop w:val="0"/>
      <w:marBottom w:val="0"/>
      <w:divBdr>
        <w:top w:val="none" w:sz="0" w:space="0" w:color="auto"/>
        <w:left w:val="none" w:sz="0" w:space="0" w:color="auto"/>
        <w:bottom w:val="none" w:sz="0" w:space="0" w:color="auto"/>
        <w:right w:val="none" w:sz="0" w:space="0" w:color="auto"/>
      </w:divBdr>
    </w:div>
    <w:div w:id="765152382">
      <w:bodyDiv w:val="1"/>
      <w:marLeft w:val="0"/>
      <w:marRight w:val="0"/>
      <w:marTop w:val="0"/>
      <w:marBottom w:val="0"/>
      <w:divBdr>
        <w:top w:val="none" w:sz="0" w:space="0" w:color="auto"/>
        <w:left w:val="none" w:sz="0" w:space="0" w:color="auto"/>
        <w:bottom w:val="none" w:sz="0" w:space="0" w:color="auto"/>
        <w:right w:val="none" w:sz="0" w:space="0" w:color="auto"/>
      </w:divBdr>
    </w:div>
    <w:div w:id="876816658">
      <w:bodyDiv w:val="1"/>
      <w:marLeft w:val="0"/>
      <w:marRight w:val="0"/>
      <w:marTop w:val="0"/>
      <w:marBottom w:val="0"/>
      <w:divBdr>
        <w:top w:val="none" w:sz="0" w:space="0" w:color="auto"/>
        <w:left w:val="none" w:sz="0" w:space="0" w:color="auto"/>
        <w:bottom w:val="none" w:sz="0" w:space="0" w:color="auto"/>
        <w:right w:val="none" w:sz="0" w:space="0" w:color="auto"/>
      </w:divBdr>
    </w:div>
    <w:div w:id="923341526">
      <w:bodyDiv w:val="1"/>
      <w:marLeft w:val="0"/>
      <w:marRight w:val="0"/>
      <w:marTop w:val="0"/>
      <w:marBottom w:val="0"/>
      <w:divBdr>
        <w:top w:val="none" w:sz="0" w:space="0" w:color="auto"/>
        <w:left w:val="none" w:sz="0" w:space="0" w:color="auto"/>
        <w:bottom w:val="none" w:sz="0" w:space="0" w:color="auto"/>
        <w:right w:val="none" w:sz="0" w:space="0" w:color="auto"/>
      </w:divBdr>
      <w:divsChild>
        <w:div w:id="291441271">
          <w:marLeft w:val="0"/>
          <w:marRight w:val="0"/>
          <w:marTop w:val="0"/>
          <w:marBottom w:val="0"/>
          <w:divBdr>
            <w:top w:val="none" w:sz="0" w:space="0" w:color="auto"/>
            <w:left w:val="none" w:sz="0" w:space="0" w:color="auto"/>
            <w:bottom w:val="none" w:sz="0" w:space="0" w:color="auto"/>
            <w:right w:val="none" w:sz="0" w:space="0" w:color="auto"/>
          </w:divBdr>
        </w:div>
        <w:div w:id="944270875">
          <w:marLeft w:val="0"/>
          <w:marRight w:val="0"/>
          <w:marTop w:val="0"/>
          <w:marBottom w:val="0"/>
          <w:divBdr>
            <w:top w:val="none" w:sz="0" w:space="0" w:color="auto"/>
            <w:left w:val="none" w:sz="0" w:space="0" w:color="auto"/>
            <w:bottom w:val="none" w:sz="0" w:space="0" w:color="auto"/>
            <w:right w:val="none" w:sz="0" w:space="0" w:color="auto"/>
          </w:divBdr>
        </w:div>
        <w:div w:id="1948614359">
          <w:marLeft w:val="0"/>
          <w:marRight w:val="0"/>
          <w:marTop w:val="0"/>
          <w:marBottom w:val="0"/>
          <w:divBdr>
            <w:top w:val="none" w:sz="0" w:space="0" w:color="auto"/>
            <w:left w:val="none" w:sz="0" w:space="0" w:color="auto"/>
            <w:bottom w:val="none" w:sz="0" w:space="0" w:color="auto"/>
            <w:right w:val="none" w:sz="0" w:space="0" w:color="auto"/>
          </w:divBdr>
        </w:div>
      </w:divsChild>
    </w:div>
    <w:div w:id="924612956">
      <w:bodyDiv w:val="1"/>
      <w:marLeft w:val="0"/>
      <w:marRight w:val="0"/>
      <w:marTop w:val="0"/>
      <w:marBottom w:val="0"/>
      <w:divBdr>
        <w:top w:val="none" w:sz="0" w:space="0" w:color="auto"/>
        <w:left w:val="none" w:sz="0" w:space="0" w:color="auto"/>
        <w:bottom w:val="none" w:sz="0" w:space="0" w:color="auto"/>
        <w:right w:val="none" w:sz="0" w:space="0" w:color="auto"/>
      </w:divBdr>
    </w:div>
    <w:div w:id="925184713">
      <w:bodyDiv w:val="1"/>
      <w:marLeft w:val="0"/>
      <w:marRight w:val="0"/>
      <w:marTop w:val="0"/>
      <w:marBottom w:val="0"/>
      <w:divBdr>
        <w:top w:val="none" w:sz="0" w:space="0" w:color="auto"/>
        <w:left w:val="none" w:sz="0" w:space="0" w:color="auto"/>
        <w:bottom w:val="none" w:sz="0" w:space="0" w:color="auto"/>
        <w:right w:val="none" w:sz="0" w:space="0" w:color="auto"/>
      </w:divBdr>
      <w:divsChild>
        <w:div w:id="289171695">
          <w:marLeft w:val="0"/>
          <w:marRight w:val="0"/>
          <w:marTop w:val="0"/>
          <w:marBottom w:val="0"/>
          <w:divBdr>
            <w:top w:val="none" w:sz="0" w:space="0" w:color="auto"/>
            <w:left w:val="none" w:sz="0" w:space="0" w:color="auto"/>
            <w:bottom w:val="none" w:sz="0" w:space="0" w:color="auto"/>
            <w:right w:val="none" w:sz="0" w:space="0" w:color="auto"/>
          </w:divBdr>
        </w:div>
        <w:div w:id="467821158">
          <w:marLeft w:val="0"/>
          <w:marRight w:val="0"/>
          <w:marTop w:val="0"/>
          <w:marBottom w:val="0"/>
          <w:divBdr>
            <w:top w:val="none" w:sz="0" w:space="0" w:color="auto"/>
            <w:left w:val="none" w:sz="0" w:space="0" w:color="auto"/>
            <w:bottom w:val="none" w:sz="0" w:space="0" w:color="auto"/>
            <w:right w:val="none" w:sz="0" w:space="0" w:color="auto"/>
          </w:divBdr>
        </w:div>
      </w:divsChild>
    </w:div>
    <w:div w:id="1072193382">
      <w:bodyDiv w:val="1"/>
      <w:marLeft w:val="0"/>
      <w:marRight w:val="0"/>
      <w:marTop w:val="0"/>
      <w:marBottom w:val="0"/>
      <w:divBdr>
        <w:top w:val="none" w:sz="0" w:space="0" w:color="auto"/>
        <w:left w:val="none" w:sz="0" w:space="0" w:color="auto"/>
        <w:bottom w:val="none" w:sz="0" w:space="0" w:color="auto"/>
        <w:right w:val="none" w:sz="0" w:space="0" w:color="auto"/>
      </w:divBdr>
      <w:divsChild>
        <w:div w:id="512649356">
          <w:marLeft w:val="0"/>
          <w:marRight w:val="0"/>
          <w:marTop w:val="0"/>
          <w:marBottom w:val="0"/>
          <w:divBdr>
            <w:top w:val="none" w:sz="0" w:space="0" w:color="auto"/>
            <w:left w:val="none" w:sz="0" w:space="0" w:color="auto"/>
            <w:bottom w:val="none" w:sz="0" w:space="0" w:color="auto"/>
            <w:right w:val="none" w:sz="0" w:space="0" w:color="auto"/>
          </w:divBdr>
          <w:divsChild>
            <w:div w:id="96680648">
              <w:marLeft w:val="0"/>
              <w:marRight w:val="0"/>
              <w:marTop w:val="0"/>
              <w:marBottom w:val="0"/>
              <w:divBdr>
                <w:top w:val="none" w:sz="0" w:space="0" w:color="auto"/>
                <w:left w:val="none" w:sz="0" w:space="0" w:color="auto"/>
                <w:bottom w:val="none" w:sz="0" w:space="0" w:color="auto"/>
                <w:right w:val="none" w:sz="0" w:space="0" w:color="auto"/>
              </w:divBdr>
            </w:div>
          </w:divsChild>
        </w:div>
        <w:div w:id="596403999">
          <w:marLeft w:val="0"/>
          <w:marRight w:val="0"/>
          <w:marTop w:val="0"/>
          <w:marBottom w:val="0"/>
          <w:divBdr>
            <w:top w:val="none" w:sz="0" w:space="0" w:color="auto"/>
            <w:left w:val="none" w:sz="0" w:space="0" w:color="auto"/>
            <w:bottom w:val="none" w:sz="0" w:space="0" w:color="auto"/>
            <w:right w:val="none" w:sz="0" w:space="0" w:color="auto"/>
          </w:divBdr>
          <w:divsChild>
            <w:div w:id="1313219981">
              <w:marLeft w:val="0"/>
              <w:marRight w:val="0"/>
              <w:marTop w:val="0"/>
              <w:marBottom w:val="0"/>
              <w:divBdr>
                <w:top w:val="none" w:sz="0" w:space="0" w:color="auto"/>
                <w:left w:val="none" w:sz="0" w:space="0" w:color="auto"/>
                <w:bottom w:val="none" w:sz="0" w:space="0" w:color="auto"/>
                <w:right w:val="none" w:sz="0" w:space="0" w:color="auto"/>
              </w:divBdr>
              <w:divsChild>
                <w:div w:id="15591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1648">
      <w:bodyDiv w:val="1"/>
      <w:marLeft w:val="0"/>
      <w:marRight w:val="0"/>
      <w:marTop w:val="0"/>
      <w:marBottom w:val="0"/>
      <w:divBdr>
        <w:top w:val="none" w:sz="0" w:space="0" w:color="auto"/>
        <w:left w:val="none" w:sz="0" w:space="0" w:color="auto"/>
        <w:bottom w:val="none" w:sz="0" w:space="0" w:color="auto"/>
        <w:right w:val="none" w:sz="0" w:space="0" w:color="auto"/>
      </w:divBdr>
    </w:div>
    <w:div w:id="1085227041">
      <w:bodyDiv w:val="1"/>
      <w:marLeft w:val="0"/>
      <w:marRight w:val="0"/>
      <w:marTop w:val="0"/>
      <w:marBottom w:val="0"/>
      <w:divBdr>
        <w:top w:val="none" w:sz="0" w:space="0" w:color="auto"/>
        <w:left w:val="none" w:sz="0" w:space="0" w:color="auto"/>
        <w:bottom w:val="none" w:sz="0" w:space="0" w:color="auto"/>
        <w:right w:val="none" w:sz="0" w:space="0" w:color="auto"/>
      </w:divBdr>
    </w:div>
    <w:div w:id="1178351515">
      <w:bodyDiv w:val="1"/>
      <w:marLeft w:val="0"/>
      <w:marRight w:val="0"/>
      <w:marTop w:val="0"/>
      <w:marBottom w:val="0"/>
      <w:divBdr>
        <w:top w:val="none" w:sz="0" w:space="0" w:color="auto"/>
        <w:left w:val="none" w:sz="0" w:space="0" w:color="auto"/>
        <w:bottom w:val="none" w:sz="0" w:space="0" w:color="auto"/>
        <w:right w:val="none" w:sz="0" w:space="0" w:color="auto"/>
      </w:divBdr>
    </w:div>
    <w:div w:id="1235506066">
      <w:bodyDiv w:val="1"/>
      <w:marLeft w:val="0"/>
      <w:marRight w:val="0"/>
      <w:marTop w:val="0"/>
      <w:marBottom w:val="0"/>
      <w:divBdr>
        <w:top w:val="none" w:sz="0" w:space="0" w:color="auto"/>
        <w:left w:val="none" w:sz="0" w:space="0" w:color="auto"/>
        <w:bottom w:val="none" w:sz="0" w:space="0" w:color="auto"/>
        <w:right w:val="none" w:sz="0" w:space="0" w:color="auto"/>
      </w:divBdr>
    </w:div>
    <w:div w:id="1283070713">
      <w:bodyDiv w:val="1"/>
      <w:marLeft w:val="0"/>
      <w:marRight w:val="0"/>
      <w:marTop w:val="0"/>
      <w:marBottom w:val="0"/>
      <w:divBdr>
        <w:top w:val="none" w:sz="0" w:space="0" w:color="auto"/>
        <w:left w:val="none" w:sz="0" w:space="0" w:color="auto"/>
        <w:bottom w:val="none" w:sz="0" w:space="0" w:color="auto"/>
        <w:right w:val="none" w:sz="0" w:space="0" w:color="auto"/>
      </w:divBdr>
    </w:div>
    <w:div w:id="1285692123">
      <w:bodyDiv w:val="1"/>
      <w:marLeft w:val="0"/>
      <w:marRight w:val="0"/>
      <w:marTop w:val="0"/>
      <w:marBottom w:val="0"/>
      <w:divBdr>
        <w:top w:val="none" w:sz="0" w:space="0" w:color="auto"/>
        <w:left w:val="none" w:sz="0" w:space="0" w:color="auto"/>
        <w:bottom w:val="none" w:sz="0" w:space="0" w:color="auto"/>
        <w:right w:val="none" w:sz="0" w:space="0" w:color="auto"/>
      </w:divBdr>
      <w:divsChild>
        <w:div w:id="1260985325">
          <w:marLeft w:val="0"/>
          <w:marRight w:val="0"/>
          <w:marTop w:val="0"/>
          <w:marBottom w:val="0"/>
          <w:divBdr>
            <w:top w:val="none" w:sz="0" w:space="0" w:color="auto"/>
            <w:left w:val="none" w:sz="0" w:space="0" w:color="auto"/>
            <w:bottom w:val="none" w:sz="0" w:space="0" w:color="auto"/>
            <w:right w:val="none" w:sz="0" w:space="0" w:color="auto"/>
          </w:divBdr>
          <w:divsChild>
            <w:div w:id="1603105301">
              <w:marLeft w:val="0"/>
              <w:marRight w:val="0"/>
              <w:marTop w:val="0"/>
              <w:marBottom w:val="0"/>
              <w:divBdr>
                <w:top w:val="none" w:sz="0" w:space="0" w:color="auto"/>
                <w:left w:val="none" w:sz="0" w:space="0" w:color="auto"/>
                <w:bottom w:val="none" w:sz="0" w:space="0" w:color="auto"/>
                <w:right w:val="none" w:sz="0" w:space="0" w:color="auto"/>
              </w:divBdr>
            </w:div>
          </w:divsChild>
        </w:div>
        <w:div w:id="965087468">
          <w:marLeft w:val="0"/>
          <w:marRight w:val="0"/>
          <w:marTop w:val="0"/>
          <w:marBottom w:val="0"/>
          <w:divBdr>
            <w:top w:val="none" w:sz="0" w:space="0" w:color="auto"/>
            <w:left w:val="none" w:sz="0" w:space="0" w:color="auto"/>
            <w:bottom w:val="none" w:sz="0" w:space="0" w:color="auto"/>
            <w:right w:val="none" w:sz="0" w:space="0" w:color="auto"/>
          </w:divBdr>
          <w:divsChild>
            <w:div w:id="448552745">
              <w:marLeft w:val="0"/>
              <w:marRight w:val="0"/>
              <w:marTop w:val="0"/>
              <w:marBottom w:val="0"/>
              <w:divBdr>
                <w:top w:val="none" w:sz="0" w:space="0" w:color="auto"/>
                <w:left w:val="none" w:sz="0" w:space="0" w:color="auto"/>
                <w:bottom w:val="none" w:sz="0" w:space="0" w:color="auto"/>
                <w:right w:val="none" w:sz="0" w:space="0" w:color="auto"/>
              </w:divBdr>
              <w:divsChild>
                <w:div w:id="14671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27525">
      <w:bodyDiv w:val="1"/>
      <w:marLeft w:val="0"/>
      <w:marRight w:val="0"/>
      <w:marTop w:val="0"/>
      <w:marBottom w:val="0"/>
      <w:divBdr>
        <w:top w:val="none" w:sz="0" w:space="0" w:color="auto"/>
        <w:left w:val="none" w:sz="0" w:space="0" w:color="auto"/>
        <w:bottom w:val="none" w:sz="0" w:space="0" w:color="auto"/>
        <w:right w:val="none" w:sz="0" w:space="0" w:color="auto"/>
      </w:divBdr>
      <w:divsChild>
        <w:div w:id="393894423">
          <w:marLeft w:val="0"/>
          <w:marRight w:val="0"/>
          <w:marTop w:val="0"/>
          <w:marBottom w:val="0"/>
          <w:divBdr>
            <w:top w:val="none" w:sz="0" w:space="0" w:color="auto"/>
            <w:left w:val="none" w:sz="0" w:space="0" w:color="auto"/>
            <w:bottom w:val="none" w:sz="0" w:space="0" w:color="auto"/>
            <w:right w:val="none" w:sz="0" w:space="0" w:color="auto"/>
          </w:divBdr>
        </w:div>
        <w:div w:id="1286081154">
          <w:marLeft w:val="0"/>
          <w:marRight w:val="0"/>
          <w:marTop w:val="0"/>
          <w:marBottom w:val="0"/>
          <w:divBdr>
            <w:top w:val="none" w:sz="0" w:space="0" w:color="auto"/>
            <w:left w:val="none" w:sz="0" w:space="0" w:color="auto"/>
            <w:bottom w:val="none" w:sz="0" w:space="0" w:color="auto"/>
            <w:right w:val="none" w:sz="0" w:space="0" w:color="auto"/>
          </w:divBdr>
        </w:div>
      </w:divsChild>
    </w:div>
    <w:div w:id="1344550908">
      <w:bodyDiv w:val="1"/>
      <w:marLeft w:val="0"/>
      <w:marRight w:val="0"/>
      <w:marTop w:val="0"/>
      <w:marBottom w:val="0"/>
      <w:divBdr>
        <w:top w:val="none" w:sz="0" w:space="0" w:color="auto"/>
        <w:left w:val="none" w:sz="0" w:space="0" w:color="auto"/>
        <w:bottom w:val="none" w:sz="0" w:space="0" w:color="auto"/>
        <w:right w:val="none" w:sz="0" w:space="0" w:color="auto"/>
      </w:divBdr>
    </w:div>
    <w:div w:id="1406875667">
      <w:bodyDiv w:val="1"/>
      <w:marLeft w:val="0"/>
      <w:marRight w:val="0"/>
      <w:marTop w:val="0"/>
      <w:marBottom w:val="0"/>
      <w:divBdr>
        <w:top w:val="none" w:sz="0" w:space="0" w:color="auto"/>
        <w:left w:val="none" w:sz="0" w:space="0" w:color="auto"/>
        <w:bottom w:val="none" w:sz="0" w:space="0" w:color="auto"/>
        <w:right w:val="none" w:sz="0" w:space="0" w:color="auto"/>
      </w:divBdr>
      <w:divsChild>
        <w:div w:id="328096720">
          <w:marLeft w:val="0"/>
          <w:marRight w:val="0"/>
          <w:marTop w:val="0"/>
          <w:marBottom w:val="0"/>
          <w:divBdr>
            <w:top w:val="none" w:sz="0" w:space="0" w:color="auto"/>
            <w:left w:val="none" w:sz="0" w:space="0" w:color="auto"/>
            <w:bottom w:val="none" w:sz="0" w:space="0" w:color="auto"/>
            <w:right w:val="none" w:sz="0" w:space="0" w:color="auto"/>
          </w:divBdr>
        </w:div>
        <w:div w:id="1432584123">
          <w:marLeft w:val="0"/>
          <w:marRight w:val="0"/>
          <w:marTop w:val="0"/>
          <w:marBottom w:val="0"/>
          <w:divBdr>
            <w:top w:val="none" w:sz="0" w:space="0" w:color="auto"/>
            <w:left w:val="none" w:sz="0" w:space="0" w:color="auto"/>
            <w:bottom w:val="none" w:sz="0" w:space="0" w:color="auto"/>
            <w:right w:val="none" w:sz="0" w:space="0" w:color="auto"/>
          </w:divBdr>
        </w:div>
      </w:divsChild>
    </w:div>
    <w:div w:id="1442215678">
      <w:bodyDiv w:val="1"/>
      <w:marLeft w:val="0"/>
      <w:marRight w:val="0"/>
      <w:marTop w:val="0"/>
      <w:marBottom w:val="0"/>
      <w:divBdr>
        <w:top w:val="none" w:sz="0" w:space="0" w:color="auto"/>
        <w:left w:val="none" w:sz="0" w:space="0" w:color="auto"/>
        <w:bottom w:val="none" w:sz="0" w:space="0" w:color="auto"/>
        <w:right w:val="none" w:sz="0" w:space="0" w:color="auto"/>
      </w:divBdr>
    </w:div>
    <w:div w:id="1453940121">
      <w:bodyDiv w:val="1"/>
      <w:marLeft w:val="0"/>
      <w:marRight w:val="0"/>
      <w:marTop w:val="0"/>
      <w:marBottom w:val="0"/>
      <w:divBdr>
        <w:top w:val="none" w:sz="0" w:space="0" w:color="auto"/>
        <w:left w:val="none" w:sz="0" w:space="0" w:color="auto"/>
        <w:bottom w:val="none" w:sz="0" w:space="0" w:color="auto"/>
        <w:right w:val="none" w:sz="0" w:space="0" w:color="auto"/>
      </w:divBdr>
    </w:div>
    <w:div w:id="1467435914">
      <w:bodyDiv w:val="1"/>
      <w:marLeft w:val="0"/>
      <w:marRight w:val="0"/>
      <w:marTop w:val="0"/>
      <w:marBottom w:val="0"/>
      <w:divBdr>
        <w:top w:val="none" w:sz="0" w:space="0" w:color="auto"/>
        <w:left w:val="none" w:sz="0" w:space="0" w:color="auto"/>
        <w:bottom w:val="none" w:sz="0" w:space="0" w:color="auto"/>
        <w:right w:val="none" w:sz="0" w:space="0" w:color="auto"/>
      </w:divBdr>
    </w:div>
    <w:div w:id="1476218518">
      <w:bodyDiv w:val="1"/>
      <w:marLeft w:val="0"/>
      <w:marRight w:val="0"/>
      <w:marTop w:val="0"/>
      <w:marBottom w:val="0"/>
      <w:divBdr>
        <w:top w:val="none" w:sz="0" w:space="0" w:color="auto"/>
        <w:left w:val="none" w:sz="0" w:space="0" w:color="auto"/>
        <w:bottom w:val="none" w:sz="0" w:space="0" w:color="auto"/>
        <w:right w:val="none" w:sz="0" w:space="0" w:color="auto"/>
      </w:divBdr>
      <w:divsChild>
        <w:div w:id="153108145">
          <w:marLeft w:val="0"/>
          <w:marRight w:val="0"/>
          <w:marTop w:val="0"/>
          <w:marBottom w:val="0"/>
          <w:divBdr>
            <w:top w:val="none" w:sz="0" w:space="0" w:color="auto"/>
            <w:left w:val="none" w:sz="0" w:space="0" w:color="auto"/>
            <w:bottom w:val="none" w:sz="0" w:space="0" w:color="auto"/>
            <w:right w:val="none" w:sz="0" w:space="0" w:color="auto"/>
          </w:divBdr>
        </w:div>
        <w:div w:id="679627516">
          <w:marLeft w:val="0"/>
          <w:marRight w:val="0"/>
          <w:marTop w:val="0"/>
          <w:marBottom w:val="0"/>
          <w:divBdr>
            <w:top w:val="none" w:sz="0" w:space="0" w:color="auto"/>
            <w:left w:val="none" w:sz="0" w:space="0" w:color="auto"/>
            <w:bottom w:val="none" w:sz="0" w:space="0" w:color="auto"/>
            <w:right w:val="none" w:sz="0" w:space="0" w:color="auto"/>
          </w:divBdr>
        </w:div>
        <w:div w:id="377828231">
          <w:marLeft w:val="0"/>
          <w:marRight w:val="0"/>
          <w:marTop w:val="0"/>
          <w:marBottom w:val="0"/>
          <w:divBdr>
            <w:top w:val="none" w:sz="0" w:space="0" w:color="auto"/>
            <w:left w:val="none" w:sz="0" w:space="0" w:color="auto"/>
            <w:bottom w:val="none" w:sz="0" w:space="0" w:color="auto"/>
            <w:right w:val="none" w:sz="0" w:space="0" w:color="auto"/>
          </w:divBdr>
        </w:div>
      </w:divsChild>
    </w:div>
    <w:div w:id="1562908045">
      <w:bodyDiv w:val="1"/>
      <w:marLeft w:val="0"/>
      <w:marRight w:val="0"/>
      <w:marTop w:val="0"/>
      <w:marBottom w:val="0"/>
      <w:divBdr>
        <w:top w:val="none" w:sz="0" w:space="0" w:color="auto"/>
        <w:left w:val="none" w:sz="0" w:space="0" w:color="auto"/>
        <w:bottom w:val="none" w:sz="0" w:space="0" w:color="auto"/>
        <w:right w:val="none" w:sz="0" w:space="0" w:color="auto"/>
      </w:divBdr>
    </w:div>
    <w:div w:id="1588348944">
      <w:bodyDiv w:val="1"/>
      <w:marLeft w:val="0"/>
      <w:marRight w:val="0"/>
      <w:marTop w:val="0"/>
      <w:marBottom w:val="0"/>
      <w:divBdr>
        <w:top w:val="none" w:sz="0" w:space="0" w:color="auto"/>
        <w:left w:val="none" w:sz="0" w:space="0" w:color="auto"/>
        <w:bottom w:val="none" w:sz="0" w:space="0" w:color="auto"/>
        <w:right w:val="none" w:sz="0" w:space="0" w:color="auto"/>
      </w:divBdr>
      <w:divsChild>
        <w:div w:id="203374721">
          <w:marLeft w:val="0"/>
          <w:marRight w:val="0"/>
          <w:marTop w:val="0"/>
          <w:marBottom w:val="0"/>
          <w:divBdr>
            <w:top w:val="none" w:sz="0" w:space="0" w:color="auto"/>
            <w:left w:val="none" w:sz="0" w:space="0" w:color="auto"/>
            <w:bottom w:val="none" w:sz="0" w:space="0" w:color="auto"/>
            <w:right w:val="none" w:sz="0" w:space="0" w:color="auto"/>
          </w:divBdr>
          <w:divsChild>
            <w:div w:id="271405679">
              <w:marLeft w:val="0"/>
              <w:marRight w:val="0"/>
              <w:marTop w:val="0"/>
              <w:marBottom w:val="0"/>
              <w:divBdr>
                <w:top w:val="none" w:sz="0" w:space="0" w:color="auto"/>
                <w:left w:val="none" w:sz="0" w:space="0" w:color="auto"/>
                <w:bottom w:val="none" w:sz="0" w:space="0" w:color="auto"/>
                <w:right w:val="none" w:sz="0" w:space="0" w:color="auto"/>
              </w:divBdr>
            </w:div>
          </w:divsChild>
        </w:div>
        <w:div w:id="1743987693">
          <w:marLeft w:val="0"/>
          <w:marRight w:val="0"/>
          <w:marTop w:val="0"/>
          <w:marBottom w:val="0"/>
          <w:divBdr>
            <w:top w:val="none" w:sz="0" w:space="0" w:color="auto"/>
            <w:left w:val="none" w:sz="0" w:space="0" w:color="auto"/>
            <w:bottom w:val="none" w:sz="0" w:space="0" w:color="auto"/>
            <w:right w:val="none" w:sz="0" w:space="0" w:color="auto"/>
          </w:divBdr>
          <w:divsChild>
            <w:div w:id="746269378">
              <w:marLeft w:val="0"/>
              <w:marRight w:val="0"/>
              <w:marTop w:val="0"/>
              <w:marBottom w:val="0"/>
              <w:divBdr>
                <w:top w:val="none" w:sz="0" w:space="0" w:color="auto"/>
                <w:left w:val="none" w:sz="0" w:space="0" w:color="auto"/>
                <w:bottom w:val="none" w:sz="0" w:space="0" w:color="auto"/>
                <w:right w:val="none" w:sz="0" w:space="0" w:color="auto"/>
              </w:divBdr>
              <w:divsChild>
                <w:div w:id="90055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59571">
      <w:bodyDiv w:val="1"/>
      <w:marLeft w:val="0"/>
      <w:marRight w:val="0"/>
      <w:marTop w:val="0"/>
      <w:marBottom w:val="0"/>
      <w:divBdr>
        <w:top w:val="none" w:sz="0" w:space="0" w:color="auto"/>
        <w:left w:val="none" w:sz="0" w:space="0" w:color="auto"/>
        <w:bottom w:val="none" w:sz="0" w:space="0" w:color="auto"/>
        <w:right w:val="none" w:sz="0" w:space="0" w:color="auto"/>
      </w:divBdr>
    </w:div>
    <w:div w:id="1611161849">
      <w:bodyDiv w:val="1"/>
      <w:marLeft w:val="0"/>
      <w:marRight w:val="0"/>
      <w:marTop w:val="0"/>
      <w:marBottom w:val="0"/>
      <w:divBdr>
        <w:top w:val="none" w:sz="0" w:space="0" w:color="auto"/>
        <w:left w:val="none" w:sz="0" w:space="0" w:color="auto"/>
        <w:bottom w:val="none" w:sz="0" w:space="0" w:color="auto"/>
        <w:right w:val="none" w:sz="0" w:space="0" w:color="auto"/>
      </w:divBdr>
      <w:divsChild>
        <w:div w:id="1062825996">
          <w:marLeft w:val="0"/>
          <w:marRight w:val="0"/>
          <w:marTop w:val="0"/>
          <w:marBottom w:val="0"/>
          <w:divBdr>
            <w:top w:val="none" w:sz="0" w:space="0" w:color="auto"/>
            <w:left w:val="none" w:sz="0" w:space="0" w:color="auto"/>
            <w:bottom w:val="none" w:sz="0" w:space="0" w:color="auto"/>
            <w:right w:val="none" w:sz="0" w:space="0" w:color="auto"/>
          </w:divBdr>
          <w:divsChild>
            <w:div w:id="1419448559">
              <w:marLeft w:val="0"/>
              <w:marRight w:val="0"/>
              <w:marTop w:val="0"/>
              <w:marBottom w:val="0"/>
              <w:divBdr>
                <w:top w:val="none" w:sz="0" w:space="0" w:color="auto"/>
                <w:left w:val="none" w:sz="0" w:space="0" w:color="auto"/>
                <w:bottom w:val="none" w:sz="0" w:space="0" w:color="auto"/>
                <w:right w:val="none" w:sz="0" w:space="0" w:color="auto"/>
              </w:divBdr>
              <w:divsChild>
                <w:div w:id="377123983">
                  <w:marLeft w:val="0"/>
                  <w:marRight w:val="0"/>
                  <w:marTop w:val="0"/>
                  <w:marBottom w:val="0"/>
                  <w:divBdr>
                    <w:top w:val="none" w:sz="0" w:space="0" w:color="auto"/>
                    <w:left w:val="none" w:sz="0" w:space="0" w:color="auto"/>
                    <w:bottom w:val="none" w:sz="0" w:space="0" w:color="auto"/>
                    <w:right w:val="none" w:sz="0" w:space="0" w:color="auto"/>
                  </w:divBdr>
                  <w:divsChild>
                    <w:div w:id="214239210">
                      <w:marLeft w:val="0"/>
                      <w:marRight w:val="0"/>
                      <w:marTop w:val="0"/>
                      <w:marBottom w:val="0"/>
                      <w:divBdr>
                        <w:top w:val="none" w:sz="0" w:space="0" w:color="auto"/>
                        <w:left w:val="none" w:sz="0" w:space="0" w:color="auto"/>
                        <w:bottom w:val="none" w:sz="0" w:space="0" w:color="auto"/>
                        <w:right w:val="none" w:sz="0" w:space="0" w:color="auto"/>
                      </w:divBdr>
                      <w:divsChild>
                        <w:div w:id="42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29386">
                  <w:marLeft w:val="0"/>
                  <w:marRight w:val="0"/>
                  <w:marTop w:val="0"/>
                  <w:marBottom w:val="0"/>
                  <w:divBdr>
                    <w:top w:val="none" w:sz="0" w:space="0" w:color="auto"/>
                    <w:left w:val="none" w:sz="0" w:space="0" w:color="auto"/>
                    <w:bottom w:val="none" w:sz="0" w:space="0" w:color="auto"/>
                    <w:right w:val="none" w:sz="0" w:space="0" w:color="auto"/>
                  </w:divBdr>
                  <w:divsChild>
                    <w:div w:id="1861620771">
                      <w:marLeft w:val="0"/>
                      <w:marRight w:val="0"/>
                      <w:marTop w:val="0"/>
                      <w:marBottom w:val="0"/>
                      <w:divBdr>
                        <w:top w:val="none" w:sz="0" w:space="0" w:color="auto"/>
                        <w:left w:val="none" w:sz="0" w:space="0" w:color="auto"/>
                        <w:bottom w:val="none" w:sz="0" w:space="0" w:color="auto"/>
                        <w:right w:val="none" w:sz="0" w:space="0" w:color="auto"/>
                      </w:divBdr>
                      <w:divsChild>
                        <w:div w:id="13351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72591">
          <w:marLeft w:val="0"/>
          <w:marRight w:val="0"/>
          <w:marTop w:val="0"/>
          <w:marBottom w:val="0"/>
          <w:divBdr>
            <w:top w:val="none" w:sz="0" w:space="0" w:color="auto"/>
            <w:left w:val="none" w:sz="0" w:space="0" w:color="auto"/>
            <w:bottom w:val="none" w:sz="0" w:space="0" w:color="auto"/>
            <w:right w:val="none" w:sz="0" w:space="0" w:color="auto"/>
          </w:divBdr>
          <w:divsChild>
            <w:div w:id="351224216">
              <w:marLeft w:val="0"/>
              <w:marRight w:val="0"/>
              <w:marTop w:val="0"/>
              <w:marBottom w:val="0"/>
              <w:divBdr>
                <w:top w:val="none" w:sz="0" w:space="0" w:color="auto"/>
                <w:left w:val="none" w:sz="0" w:space="0" w:color="auto"/>
                <w:bottom w:val="none" w:sz="0" w:space="0" w:color="auto"/>
                <w:right w:val="none" w:sz="0" w:space="0" w:color="auto"/>
              </w:divBdr>
              <w:divsChild>
                <w:div w:id="396321185">
                  <w:marLeft w:val="0"/>
                  <w:marRight w:val="0"/>
                  <w:marTop w:val="0"/>
                  <w:marBottom w:val="0"/>
                  <w:divBdr>
                    <w:top w:val="none" w:sz="0" w:space="0" w:color="auto"/>
                    <w:left w:val="none" w:sz="0" w:space="0" w:color="auto"/>
                    <w:bottom w:val="none" w:sz="0" w:space="0" w:color="auto"/>
                    <w:right w:val="none" w:sz="0" w:space="0" w:color="auto"/>
                  </w:divBdr>
                  <w:divsChild>
                    <w:div w:id="1498612863">
                      <w:marLeft w:val="0"/>
                      <w:marRight w:val="0"/>
                      <w:marTop w:val="0"/>
                      <w:marBottom w:val="0"/>
                      <w:divBdr>
                        <w:top w:val="none" w:sz="0" w:space="0" w:color="auto"/>
                        <w:left w:val="none" w:sz="0" w:space="0" w:color="auto"/>
                        <w:bottom w:val="none" w:sz="0" w:space="0" w:color="auto"/>
                        <w:right w:val="none" w:sz="0" w:space="0" w:color="auto"/>
                      </w:divBdr>
                      <w:divsChild>
                        <w:div w:id="7681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65214">
                  <w:marLeft w:val="0"/>
                  <w:marRight w:val="0"/>
                  <w:marTop w:val="0"/>
                  <w:marBottom w:val="0"/>
                  <w:divBdr>
                    <w:top w:val="none" w:sz="0" w:space="0" w:color="auto"/>
                    <w:left w:val="none" w:sz="0" w:space="0" w:color="auto"/>
                    <w:bottom w:val="none" w:sz="0" w:space="0" w:color="auto"/>
                    <w:right w:val="none" w:sz="0" w:space="0" w:color="auto"/>
                  </w:divBdr>
                  <w:divsChild>
                    <w:div w:id="2029602345">
                      <w:marLeft w:val="0"/>
                      <w:marRight w:val="0"/>
                      <w:marTop w:val="0"/>
                      <w:marBottom w:val="0"/>
                      <w:divBdr>
                        <w:top w:val="none" w:sz="0" w:space="0" w:color="auto"/>
                        <w:left w:val="none" w:sz="0" w:space="0" w:color="auto"/>
                        <w:bottom w:val="none" w:sz="0" w:space="0" w:color="auto"/>
                        <w:right w:val="none" w:sz="0" w:space="0" w:color="auto"/>
                      </w:divBdr>
                      <w:divsChild>
                        <w:div w:id="19133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81992">
          <w:marLeft w:val="0"/>
          <w:marRight w:val="0"/>
          <w:marTop w:val="0"/>
          <w:marBottom w:val="0"/>
          <w:divBdr>
            <w:top w:val="none" w:sz="0" w:space="0" w:color="auto"/>
            <w:left w:val="none" w:sz="0" w:space="0" w:color="auto"/>
            <w:bottom w:val="none" w:sz="0" w:space="0" w:color="auto"/>
            <w:right w:val="none" w:sz="0" w:space="0" w:color="auto"/>
          </w:divBdr>
          <w:divsChild>
            <w:div w:id="2053530058">
              <w:marLeft w:val="0"/>
              <w:marRight w:val="0"/>
              <w:marTop w:val="0"/>
              <w:marBottom w:val="0"/>
              <w:divBdr>
                <w:top w:val="none" w:sz="0" w:space="0" w:color="auto"/>
                <w:left w:val="none" w:sz="0" w:space="0" w:color="auto"/>
                <w:bottom w:val="none" w:sz="0" w:space="0" w:color="auto"/>
                <w:right w:val="none" w:sz="0" w:space="0" w:color="auto"/>
              </w:divBdr>
              <w:divsChild>
                <w:div w:id="738986014">
                  <w:marLeft w:val="0"/>
                  <w:marRight w:val="0"/>
                  <w:marTop w:val="0"/>
                  <w:marBottom w:val="0"/>
                  <w:divBdr>
                    <w:top w:val="none" w:sz="0" w:space="0" w:color="auto"/>
                    <w:left w:val="none" w:sz="0" w:space="0" w:color="auto"/>
                    <w:bottom w:val="none" w:sz="0" w:space="0" w:color="auto"/>
                    <w:right w:val="none" w:sz="0" w:space="0" w:color="auto"/>
                  </w:divBdr>
                  <w:divsChild>
                    <w:div w:id="1045518687">
                      <w:marLeft w:val="0"/>
                      <w:marRight w:val="0"/>
                      <w:marTop w:val="0"/>
                      <w:marBottom w:val="0"/>
                      <w:divBdr>
                        <w:top w:val="none" w:sz="0" w:space="0" w:color="auto"/>
                        <w:left w:val="none" w:sz="0" w:space="0" w:color="auto"/>
                        <w:bottom w:val="none" w:sz="0" w:space="0" w:color="auto"/>
                        <w:right w:val="none" w:sz="0" w:space="0" w:color="auto"/>
                      </w:divBdr>
                      <w:divsChild>
                        <w:div w:id="8911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044">
                  <w:marLeft w:val="0"/>
                  <w:marRight w:val="0"/>
                  <w:marTop w:val="0"/>
                  <w:marBottom w:val="0"/>
                  <w:divBdr>
                    <w:top w:val="none" w:sz="0" w:space="0" w:color="auto"/>
                    <w:left w:val="none" w:sz="0" w:space="0" w:color="auto"/>
                    <w:bottom w:val="none" w:sz="0" w:space="0" w:color="auto"/>
                    <w:right w:val="none" w:sz="0" w:space="0" w:color="auto"/>
                  </w:divBdr>
                  <w:divsChild>
                    <w:div w:id="285241000">
                      <w:marLeft w:val="0"/>
                      <w:marRight w:val="0"/>
                      <w:marTop w:val="0"/>
                      <w:marBottom w:val="0"/>
                      <w:divBdr>
                        <w:top w:val="none" w:sz="0" w:space="0" w:color="auto"/>
                        <w:left w:val="none" w:sz="0" w:space="0" w:color="auto"/>
                        <w:bottom w:val="none" w:sz="0" w:space="0" w:color="auto"/>
                        <w:right w:val="none" w:sz="0" w:space="0" w:color="auto"/>
                      </w:divBdr>
                      <w:divsChild>
                        <w:div w:id="18054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153513">
      <w:bodyDiv w:val="1"/>
      <w:marLeft w:val="0"/>
      <w:marRight w:val="0"/>
      <w:marTop w:val="0"/>
      <w:marBottom w:val="0"/>
      <w:divBdr>
        <w:top w:val="none" w:sz="0" w:space="0" w:color="auto"/>
        <w:left w:val="none" w:sz="0" w:space="0" w:color="auto"/>
        <w:bottom w:val="none" w:sz="0" w:space="0" w:color="auto"/>
        <w:right w:val="none" w:sz="0" w:space="0" w:color="auto"/>
      </w:divBdr>
    </w:div>
    <w:div w:id="1751196035">
      <w:bodyDiv w:val="1"/>
      <w:marLeft w:val="0"/>
      <w:marRight w:val="0"/>
      <w:marTop w:val="0"/>
      <w:marBottom w:val="0"/>
      <w:divBdr>
        <w:top w:val="none" w:sz="0" w:space="0" w:color="auto"/>
        <w:left w:val="none" w:sz="0" w:space="0" w:color="auto"/>
        <w:bottom w:val="none" w:sz="0" w:space="0" w:color="auto"/>
        <w:right w:val="none" w:sz="0" w:space="0" w:color="auto"/>
      </w:divBdr>
      <w:divsChild>
        <w:div w:id="147553204">
          <w:marLeft w:val="0"/>
          <w:marRight w:val="0"/>
          <w:marTop w:val="0"/>
          <w:marBottom w:val="0"/>
          <w:divBdr>
            <w:top w:val="none" w:sz="0" w:space="0" w:color="auto"/>
            <w:left w:val="none" w:sz="0" w:space="0" w:color="auto"/>
            <w:bottom w:val="none" w:sz="0" w:space="0" w:color="auto"/>
            <w:right w:val="none" w:sz="0" w:space="0" w:color="auto"/>
          </w:divBdr>
        </w:div>
      </w:divsChild>
    </w:div>
    <w:div w:id="1909605468">
      <w:bodyDiv w:val="1"/>
      <w:marLeft w:val="0"/>
      <w:marRight w:val="0"/>
      <w:marTop w:val="0"/>
      <w:marBottom w:val="0"/>
      <w:divBdr>
        <w:top w:val="none" w:sz="0" w:space="0" w:color="auto"/>
        <w:left w:val="none" w:sz="0" w:space="0" w:color="auto"/>
        <w:bottom w:val="none" w:sz="0" w:space="0" w:color="auto"/>
        <w:right w:val="none" w:sz="0" w:space="0" w:color="auto"/>
      </w:divBdr>
      <w:divsChild>
        <w:div w:id="141969166">
          <w:marLeft w:val="0"/>
          <w:marRight w:val="0"/>
          <w:marTop w:val="0"/>
          <w:marBottom w:val="0"/>
          <w:divBdr>
            <w:top w:val="none" w:sz="0" w:space="0" w:color="auto"/>
            <w:left w:val="none" w:sz="0" w:space="0" w:color="auto"/>
            <w:bottom w:val="none" w:sz="0" w:space="0" w:color="auto"/>
            <w:right w:val="none" w:sz="0" w:space="0" w:color="auto"/>
          </w:divBdr>
        </w:div>
        <w:div w:id="142965055">
          <w:marLeft w:val="0"/>
          <w:marRight w:val="0"/>
          <w:marTop w:val="0"/>
          <w:marBottom w:val="0"/>
          <w:divBdr>
            <w:top w:val="none" w:sz="0" w:space="0" w:color="auto"/>
            <w:left w:val="none" w:sz="0" w:space="0" w:color="auto"/>
            <w:bottom w:val="none" w:sz="0" w:space="0" w:color="auto"/>
            <w:right w:val="none" w:sz="0" w:space="0" w:color="auto"/>
          </w:divBdr>
        </w:div>
        <w:div w:id="184756485">
          <w:marLeft w:val="0"/>
          <w:marRight w:val="0"/>
          <w:marTop w:val="0"/>
          <w:marBottom w:val="0"/>
          <w:divBdr>
            <w:top w:val="none" w:sz="0" w:space="0" w:color="auto"/>
            <w:left w:val="none" w:sz="0" w:space="0" w:color="auto"/>
            <w:bottom w:val="none" w:sz="0" w:space="0" w:color="auto"/>
            <w:right w:val="none" w:sz="0" w:space="0" w:color="auto"/>
          </w:divBdr>
          <w:divsChild>
            <w:div w:id="301620266">
              <w:marLeft w:val="0"/>
              <w:marRight w:val="0"/>
              <w:marTop w:val="0"/>
              <w:marBottom w:val="0"/>
              <w:divBdr>
                <w:top w:val="none" w:sz="0" w:space="0" w:color="auto"/>
                <w:left w:val="none" w:sz="0" w:space="0" w:color="auto"/>
                <w:bottom w:val="none" w:sz="0" w:space="0" w:color="auto"/>
                <w:right w:val="none" w:sz="0" w:space="0" w:color="auto"/>
              </w:divBdr>
            </w:div>
            <w:div w:id="1624313600">
              <w:marLeft w:val="0"/>
              <w:marRight w:val="0"/>
              <w:marTop w:val="0"/>
              <w:marBottom w:val="0"/>
              <w:divBdr>
                <w:top w:val="none" w:sz="0" w:space="0" w:color="auto"/>
                <w:left w:val="none" w:sz="0" w:space="0" w:color="auto"/>
                <w:bottom w:val="none" w:sz="0" w:space="0" w:color="auto"/>
                <w:right w:val="none" w:sz="0" w:space="0" w:color="auto"/>
              </w:divBdr>
            </w:div>
          </w:divsChild>
        </w:div>
        <w:div w:id="270744694">
          <w:marLeft w:val="0"/>
          <w:marRight w:val="0"/>
          <w:marTop w:val="0"/>
          <w:marBottom w:val="0"/>
          <w:divBdr>
            <w:top w:val="none" w:sz="0" w:space="0" w:color="auto"/>
            <w:left w:val="none" w:sz="0" w:space="0" w:color="auto"/>
            <w:bottom w:val="none" w:sz="0" w:space="0" w:color="auto"/>
            <w:right w:val="none" w:sz="0" w:space="0" w:color="auto"/>
          </w:divBdr>
        </w:div>
        <w:div w:id="280889792">
          <w:marLeft w:val="0"/>
          <w:marRight w:val="0"/>
          <w:marTop w:val="0"/>
          <w:marBottom w:val="0"/>
          <w:divBdr>
            <w:top w:val="none" w:sz="0" w:space="0" w:color="auto"/>
            <w:left w:val="none" w:sz="0" w:space="0" w:color="auto"/>
            <w:bottom w:val="none" w:sz="0" w:space="0" w:color="auto"/>
            <w:right w:val="none" w:sz="0" w:space="0" w:color="auto"/>
          </w:divBdr>
        </w:div>
        <w:div w:id="727264846">
          <w:marLeft w:val="0"/>
          <w:marRight w:val="0"/>
          <w:marTop w:val="0"/>
          <w:marBottom w:val="0"/>
          <w:divBdr>
            <w:top w:val="none" w:sz="0" w:space="0" w:color="auto"/>
            <w:left w:val="none" w:sz="0" w:space="0" w:color="auto"/>
            <w:bottom w:val="none" w:sz="0" w:space="0" w:color="auto"/>
            <w:right w:val="none" w:sz="0" w:space="0" w:color="auto"/>
          </w:divBdr>
          <w:divsChild>
            <w:div w:id="787041497">
              <w:marLeft w:val="0"/>
              <w:marRight w:val="0"/>
              <w:marTop w:val="0"/>
              <w:marBottom w:val="0"/>
              <w:divBdr>
                <w:top w:val="none" w:sz="0" w:space="0" w:color="auto"/>
                <w:left w:val="none" w:sz="0" w:space="0" w:color="auto"/>
                <w:bottom w:val="none" w:sz="0" w:space="0" w:color="auto"/>
                <w:right w:val="none" w:sz="0" w:space="0" w:color="auto"/>
              </w:divBdr>
            </w:div>
            <w:div w:id="13339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31845">
      <w:bodyDiv w:val="1"/>
      <w:marLeft w:val="0"/>
      <w:marRight w:val="0"/>
      <w:marTop w:val="0"/>
      <w:marBottom w:val="0"/>
      <w:divBdr>
        <w:top w:val="none" w:sz="0" w:space="0" w:color="auto"/>
        <w:left w:val="none" w:sz="0" w:space="0" w:color="auto"/>
        <w:bottom w:val="none" w:sz="0" w:space="0" w:color="auto"/>
        <w:right w:val="none" w:sz="0" w:space="0" w:color="auto"/>
      </w:divBdr>
    </w:div>
    <w:div w:id="2026249664">
      <w:bodyDiv w:val="1"/>
      <w:marLeft w:val="0"/>
      <w:marRight w:val="0"/>
      <w:marTop w:val="0"/>
      <w:marBottom w:val="0"/>
      <w:divBdr>
        <w:top w:val="none" w:sz="0" w:space="0" w:color="auto"/>
        <w:left w:val="none" w:sz="0" w:space="0" w:color="auto"/>
        <w:bottom w:val="none" w:sz="0" w:space="0" w:color="auto"/>
        <w:right w:val="none" w:sz="0" w:space="0" w:color="auto"/>
      </w:divBdr>
    </w:div>
    <w:div w:id="2048679220">
      <w:bodyDiv w:val="1"/>
      <w:marLeft w:val="0"/>
      <w:marRight w:val="0"/>
      <w:marTop w:val="0"/>
      <w:marBottom w:val="0"/>
      <w:divBdr>
        <w:top w:val="none" w:sz="0" w:space="0" w:color="auto"/>
        <w:left w:val="none" w:sz="0" w:space="0" w:color="auto"/>
        <w:bottom w:val="none" w:sz="0" w:space="0" w:color="auto"/>
        <w:right w:val="none" w:sz="0" w:space="0" w:color="auto"/>
      </w:divBdr>
    </w:div>
    <w:div w:id="2072850906">
      <w:bodyDiv w:val="1"/>
      <w:marLeft w:val="0"/>
      <w:marRight w:val="0"/>
      <w:marTop w:val="0"/>
      <w:marBottom w:val="0"/>
      <w:divBdr>
        <w:top w:val="none" w:sz="0" w:space="0" w:color="auto"/>
        <w:left w:val="none" w:sz="0" w:space="0" w:color="auto"/>
        <w:bottom w:val="none" w:sz="0" w:space="0" w:color="auto"/>
        <w:right w:val="none" w:sz="0" w:space="0" w:color="auto"/>
      </w:divBdr>
      <w:divsChild>
        <w:div w:id="2091541996">
          <w:marLeft w:val="0"/>
          <w:marRight w:val="300"/>
          <w:marTop w:val="0"/>
          <w:marBottom w:val="0"/>
          <w:divBdr>
            <w:top w:val="none" w:sz="0" w:space="0" w:color="auto"/>
            <w:left w:val="none" w:sz="0" w:space="0" w:color="auto"/>
            <w:bottom w:val="none" w:sz="0" w:space="0" w:color="auto"/>
            <w:right w:val="none" w:sz="0" w:space="0" w:color="auto"/>
          </w:divBdr>
        </w:div>
        <w:div w:id="1036656291">
          <w:marLeft w:val="0"/>
          <w:marRight w:val="0"/>
          <w:marTop w:val="0"/>
          <w:marBottom w:val="0"/>
          <w:divBdr>
            <w:top w:val="none" w:sz="0" w:space="0" w:color="auto"/>
            <w:left w:val="none" w:sz="0" w:space="0" w:color="auto"/>
            <w:bottom w:val="none" w:sz="0" w:space="0" w:color="auto"/>
            <w:right w:val="none" w:sz="0" w:space="0" w:color="auto"/>
          </w:divBdr>
        </w:div>
        <w:div w:id="1744981788">
          <w:marLeft w:val="0"/>
          <w:marRight w:val="300"/>
          <w:marTop w:val="0"/>
          <w:marBottom w:val="0"/>
          <w:divBdr>
            <w:top w:val="none" w:sz="0" w:space="0" w:color="auto"/>
            <w:left w:val="none" w:sz="0" w:space="0" w:color="auto"/>
            <w:bottom w:val="none" w:sz="0" w:space="0" w:color="auto"/>
            <w:right w:val="none" w:sz="0" w:space="0" w:color="auto"/>
          </w:divBdr>
        </w:div>
        <w:div w:id="2249076">
          <w:marLeft w:val="0"/>
          <w:marRight w:val="0"/>
          <w:marTop w:val="0"/>
          <w:marBottom w:val="0"/>
          <w:divBdr>
            <w:top w:val="none" w:sz="0" w:space="0" w:color="auto"/>
            <w:left w:val="none" w:sz="0" w:space="0" w:color="auto"/>
            <w:bottom w:val="none" w:sz="0" w:space="0" w:color="auto"/>
            <w:right w:val="none" w:sz="0" w:space="0" w:color="auto"/>
          </w:divBdr>
        </w:div>
        <w:div w:id="2076707386">
          <w:marLeft w:val="0"/>
          <w:marRight w:val="300"/>
          <w:marTop w:val="0"/>
          <w:marBottom w:val="0"/>
          <w:divBdr>
            <w:top w:val="none" w:sz="0" w:space="0" w:color="auto"/>
            <w:left w:val="none" w:sz="0" w:space="0" w:color="auto"/>
            <w:bottom w:val="none" w:sz="0" w:space="0" w:color="auto"/>
            <w:right w:val="none" w:sz="0" w:space="0" w:color="auto"/>
          </w:divBdr>
        </w:div>
        <w:div w:id="1554344024">
          <w:marLeft w:val="0"/>
          <w:marRight w:val="0"/>
          <w:marTop w:val="0"/>
          <w:marBottom w:val="0"/>
          <w:divBdr>
            <w:top w:val="none" w:sz="0" w:space="0" w:color="auto"/>
            <w:left w:val="none" w:sz="0" w:space="0" w:color="auto"/>
            <w:bottom w:val="none" w:sz="0" w:space="0" w:color="auto"/>
            <w:right w:val="none" w:sz="0" w:space="0" w:color="auto"/>
          </w:divBdr>
        </w:div>
        <w:div w:id="283969609">
          <w:marLeft w:val="0"/>
          <w:marRight w:val="300"/>
          <w:marTop w:val="0"/>
          <w:marBottom w:val="0"/>
          <w:divBdr>
            <w:top w:val="none" w:sz="0" w:space="0" w:color="auto"/>
            <w:left w:val="none" w:sz="0" w:space="0" w:color="auto"/>
            <w:bottom w:val="none" w:sz="0" w:space="0" w:color="auto"/>
            <w:right w:val="none" w:sz="0" w:space="0" w:color="auto"/>
          </w:divBdr>
        </w:div>
        <w:div w:id="1530531101">
          <w:marLeft w:val="0"/>
          <w:marRight w:val="0"/>
          <w:marTop w:val="0"/>
          <w:marBottom w:val="0"/>
          <w:divBdr>
            <w:top w:val="none" w:sz="0" w:space="0" w:color="auto"/>
            <w:left w:val="none" w:sz="0" w:space="0" w:color="auto"/>
            <w:bottom w:val="none" w:sz="0" w:space="0" w:color="auto"/>
            <w:right w:val="none" w:sz="0" w:space="0" w:color="auto"/>
          </w:divBdr>
        </w:div>
        <w:div w:id="275989064">
          <w:marLeft w:val="0"/>
          <w:marRight w:val="300"/>
          <w:marTop w:val="0"/>
          <w:marBottom w:val="0"/>
          <w:divBdr>
            <w:top w:val="none" w:sz="0" w:space="0" w:color="auto"/>
            <w:left w:val="none" w:sz="0" w:space="0" w:color="auto"/>
            <w:bottom w:val="none" w:sz="0" w:space="0" w:color="auto"/>
            <w:right w:val="none" w:sz="0" w:space="0" w:color="auto"/>
          </w:divBdr>
        </w:div>
        <w:div w:id="1579246247">
          <w:marLeft w:val="0"/>
          <w:marRight w:val="0"/>
          <w:marTop w:val="0"/>
          <w:marBottom w:val="0"/>
          <w:divBdr>
            <w:top w:val="none" w:sz="0" w:space="0" w:color="auto"/>
            <w:left w:val="none" w:sz="0" w:space="0" w:color="auto"/>
            <w:bottom w:val="none" w:sz="0" w:space="0" w:color="auto"/>
            <w:right w:val="none" w:sz="0" w:space="0" w:color="auto"/>
          </w:divBdr>
        </w:div>
        <w:div w:id="902377158">
          <w:marLeft w:val="0"/>
          <w:marRight w:val="300"/>
          <w:marTop w:val="0"/>
          <w:marBottom w:val="0"/>
          <w:divBdr>
            <w:top w:val="none" w:sz="0" w:space="0" w:color="auto"/>
            <w:left w:val="none" w:sz="0" w:space="0" w:color="auto"/>
            <w:bottom w:val="none" w:sz="0" w:space="0" w:color="auto"/>
            <w:right w:val="none" w:sz="0" w:space="0" w:color="auto"/>
          </w:divBdr>
        </w:div>
        <w:div w:id="1983264700">
          <w:marLeft w:val="0"/>
          <w:marRight w:val="0"/>
          <w:marTop w:val="0"/>
          <w:marBottom w:val="0"/>
          <w:divBdr>
            <w:top w:val="none" w:sz="0" w:space="0" w:color="auto"/>
            <w:left w:val="none" w:sz="0" w:space="0" w:color="auto"/>
            <w:bottom w:val="none" w:sz="0" w:space="0" w:color="auto"/>
            <w:right w:val="none" w:sz="0" w:space="0" w:color="auto"/>
          </w:divBdr>
        </w:div>
        <w:div w:id="794640607">
          <w:marLeft w:val="0"/>
          <w:marRight w:val="300"/>
          <w:marTop w:val="0"/>
          <w:marBottom w:val="0"/>
          <w:divBdr>
            <w:top w:val="none" w:sz="0" w:space="0" w:color="auto"/>
            <w:left w:val="none" w:sz="0" w:space="0" w:color="auto"/>
            <w:bottom w:val="none" w:sz="0" w:space="0" w:color="auto"/>
            <w:right w:val="none" w:sz="0" w:space="0" w:color="auto"/>
          </w:divBdr>
        </w:div>
        <w:div w:id="1415975902">
          <w:marLeft w:val="0"/>
          <w:marRight w:val="0"/>
          <w:marTop w:val="0"/>
          <w:marBottom w:val="0"/>
          <w:divBdr>
            <w:top w:val="none" w:sz="0" w:space="0" w:color="auto"/>
            <w:left w:val="none" w:sz="0" w:space="0" w:color="auto"/>
            <w:bottom w:val="none" w:sz="0" w:space="0" w:color="auto"/>
            <w:right w:val="none" w:sz="0" w:space="0" w:color="auto"/>
          </w:divBdr>
        </w:div>
        <w:div w:id="1180462199">
          <w:marLeft w:val="0"/>
          <w:marRight w:val="300"/>
          <w:marTop w:val="0"/>
          <w:marBottom w:val="0"/>
          <w:divBdr>
            <w:top w:val="none" w:sz="0" w:space="0" w:color="auto"/>
            <w:left w:val="none" w:sz="0" w:space="0" w:color="auto"/>
            <w:bottom w:val="none" w:sz="0" w:space="0" w:color="auto"/>
            <w:right w:val="none" w:sz="0" w:space="0" w:color="auto"/>
          </w:divBdr>
        </w:div>
        <w:div w:id="810516433">
          <w:marLeft w:val="0"/>
          <w:marRight w:val="0"/>
          <w:marTop w:val="0"/>
          <w:marBottom w:val="0"/>
          <w:divBdr>
            <w:top w:val="none" w:sz="0" w:space="0" w:color="auto"/>
            <w:left w:val="none" w:sz="0" w:space="0" w:color="auto"/>
            <w:bottom w:val="none" w:sz="0" w:space="0" w:color="auto"/>
            <w:right w:val="none" w:sz="0" w:space="0" w:color="auto"/>
          </w:divBdr>
        </w:div>
        <w:div w:id="274019782">
          <w:marLeft w:val="0"/>
          <w:marRight w:val="300"/>
          <w:marTop w:val="0"/>
          <w:marBottom w:val="0"/>
          <w:divBdr>
            <w:top w:val="none" w:sz="0" w:space="0" w:color="auto"/>
            <w:left w:val="none" w:sz="0" w:space="0" w:color="auto"/>
            <w:bottom w:val="none" w:sz="0" w:space="0" w:color="auto"/>
            <w:right w:val="none" w:sz="0" w:space="0" w:color="auto"/>
          </w:divBdr>
        </w:div>
        <w:div w:id="326594799">
          <w:marLeft w:val="0"/>
          <w:marRight w:val="0"/>
          <w:marTop w:val="0"/>
          <w:marBottom w:val="0"/>
          <w:divBdr>
            <w:top w:val="none" w:sz="0" w:space="0" w:color="auto"/>
            <w:left w:val="none" w:sz="0" w:space="0" w:color="auto"/>
            <w:bottom w:val="none" w:sz="0" w:space="0" w:color="auto"/>
            <w:right w:val="none" w:sz="0" w:space="0" w:color="auto"/>
          </w:divBdr>
        </w:div>
        <w:div w:id="569003685">
          <w:marLeft w:val="0"/>
          <w:marRight w:val="300"/>
          <w:marTop w:val="0"/>
          <w:marBottom w:val="0"/>
          <w:divBdr>
            <w:top w:val="none" w:sz="0" w:space="0" w:color="auto"/>
            <w:left w:val="none" w:sz="0" w:space="0" w:color="auto"/>
            <w:bottom w:val="none" w:sz="0" w:space="0" w:color="auto"/>
            <w:right w:val="none" w:sz="0" w:space="0" w:color="auto"/>
          </w:divBdr>
        </w:div>
        <w:div w:id="983856546">
          <w:marLeft w:val="0"/>
          <w:marRight w:val="0"/>
          <w:marTop w:val="0"/>
          <w:marBottom w:val="0"/>
          <w:divBdr>
            <w:top w:val="none" w:sz="0" w:space="0" w:color="auto"/>
            <w:left w:val="none" w:sz="0" w:space="0" w:color="auto"/>
            <w:bottom w:val="none" w:sz="0" w:space="0" w:color="auto"/>
            <w:right w:val="none" w:sz="0" w:space="0" w:color="auto"/>
          </w:divBdr>
        </w:div>
        <w:div w:id="1991250000">
          <w:marLeft w:val="0"/>
          <w:marRight w:val="300"/>
          <w:marTop w:val="0"/>
          <w:marBottom w:val="0"/>
          <w:divBdr>
            <w:top w:val="none" w:sz="0" w:space="0" w:color="auto"/>
            <w:left w:val="none" w:sz="0" w:space="0" w:color="auto"/>
            <w:bottom w:val="none" w:sz="0" w:space="0" w:color="auto"/>
            <w:right w:val="none" w:sz="0" w:space="0" w:color="auto"/>
          </w:divBdr>
        </w:div>
        <w:div w:id="1317147235">
          <w:marLeft w:val="0"/>
          <w:marRight w:val="0"/>
          <w:marTop w:val="0"/>
          <w:marBottom w:val="0"/>
          <w:divBdr>
            <w:top w:val="none" w:sz="0" w:space="0" w:color="auto"/>
            <w:left w:val="none" w:sz="0" w:space="0" w:color="auto"/>
            <w:bottom w:val="none" w:sz="0" w:space="0" w:color="auto"/>
            <w:right w:val="none" w:sz="0" w:space="0" w:color="auto"/>
          </w:divBdr>
        </w:div>
        <w:div w:id="1933514523">
          <w:marLeft w:val="0"/>
          <w:marRight w:val="300"/>
          <w:marTop w:val="0"/>
          <w:marBottom w:val="0"/>
          <w:divBdr>
            <w:top w:val="none" w:sz="0" w:space="0" w:color="auto"/>
            <w:left w:val="none" w:sz="0" w:space="0" w:color="auto"/>
            <w:bottom w:val="none" w:sz="0" w:space="0" w:color="auto"/>
            <w:right w:val="none" w:sz="0" w:space="0" w:color="auto"/>
          </w:divBdr>
        </w:div>
        <w:div w:id="1728600470">
          <w:marLeft w:val="0"/>
          <w:marRight w:val="0"/>
          <w:marTop w:val="0"/>
          <w:marBottom w:val="0"/>
          <w:divBdr>
            <w:top w:val="none" w:sz="0" w:space="0" w:color="auto"/>
            <w:left w:val="none" w:sz="0" w:space="0" w:color="auto"/>
            <w:bottom w:val="none" w:sz="0" w:space="0" w:color="auto"/>
            <w:right w:val="none" w:sz="0" w:space="0" w:color="auto"/>
          </w:divBdr>
        </w:div>
        <w:div w:id="1646348467">
          <w:marLeft w:val="0"/>
          <w:marRight w:val="300"/>
          <w:marTop w:val="0"/>
          <w:marBottom w:val="0"/>
          <w:divBdr>
            <w:top w:val="none" w:sz="0" w:space="0" w:color="auto"/>
            <w:left w:val="none" w:sz="0" w:space="0" w:color="auto"/>
            <w:bottom w:val="none" w:sz="0" w:space="0" w:color="auto"/>
            <w:right w:val="none" w:sz="0" w:space="0" w:color="auto"/>
          </w:divBdr>
        </w:div>
        <w:div w:id="462038335">
          <w:marLeft w:val="0"/>
          <w:marRight w:val="0"/>
          <w:marTop w:val="0"/>
          <w:marBottom w:val="0"/>
          <w:divBdr>
            <w:top w:val="none" w:sz="0" w:space="0" w:color="auto"/>
            <w:left w:val="none" w:sz="0" w:space="0" w:color="auto"/>
            <w:bottom w:val="none" w:sz="0" w:space="0" w:color="auto"/>
            <w:right w:val="none" w:sz="0" w:space="0" w:color="auto"/>
          </w:divBdr>
        </w:div>
        <w:div w:id="2513628">
          <w:marLeft w:val="0"/>
          <w:marRight w:val="300"/>
          <w:marTop w:val="0"/>
          <w:marBottom w:val="0"/>
          <w:divBdr>
            <w:top w:val="none" w:sz="0" w:space="0" w:color="auto"/>
            <w:left w:val="none" w:sz="0" w:space="0" w:color="auto"/>
            <w:bottom w:val="none" w:sz="0" w:space="0" w:color="auto"/>
            <w:right w:val="none" w:sz="0" w:space="0" w:color="auto"/>
          </w:divBdr>
        </w:div>
        <w:div w:id="1134374168">
          <w:marLeft w:val="0"/>
          <w:marRight w:val="0"/>
          <w:marTop w:val="0"/>
          <w:marBottom w:val="0"/>
          <w:divBdr>
            <w:top w:val="none" w:sz="0" w:space="0" w:color="auto"/>
            <w:left w:val="none" w:sz="0" w:space="0" w:color="auto"/>
            <w:bottom w:val="none" w:sz="0" w:space="0" w:color="auto"/>
            <w:right w:val="none" w:sz="0" w:space="0" w:color="auto"/>
          </w:divBdr>
        </w:div>
        <w:div w:id="2024166951">
          <w:marLeft w:val="0"/>
          <w:marRight w:val="300"/>
          <w:marTop w:val="0"/>
          <w:marBottom w:val="0"/>
          <w:divBdr>
            <w:top w:val="none" w:sz="0" w:space="0" w:color="auto"/>
            <w:left w:val="none" w:sz="0" w:space="0" w:color="auto"/>
            <w:bottom w:val="none" w:sz="0" w:space="0" w:color="auto"/>
            <w:right w:val="none" w:sz="0" w:space="0" w:color="auto"/>
          </w:divBdr>
        </w:div>
        <w:div w:id="1121417787">
          <w:marLeft w:val="0"/>
          <w:marRight w:val="0"/>
          <w:marTop w:val="0"/>
          <w:marBottom w:val="0"/>
          <w:divBdr>
            <w:top w:val="none" w:sz="0" w:space="0" w:color="auto"/>
            <w:left w:val="none" w:sz="0" w:space="0" w:color="auto"/>
            <w:bottom w:val="none" w:sz="0" w:space="0" w:color="auto"/>
            <w:right w:val="none" w:sz="0" w:space="0" w:color="auto"/>
          </w:divBdr>
        </w:div>
        <w:div w:id="1547983509">
          <w:marLeft w:val="0"/>
          <w:marRight w:val="300"/>
          <w:marTop w:val="0"/>
          <w:marBottom w:val="0"/>
          <w:divBdr>
            <w:top w:val="none" w:sz="0" w:space="0" w:color="auto"/>
            <w:left w:val="none" w:sz="0" w:space="0" w:color="auto"/>
            <w:bottom w:val="none" w:sz="0" w:space="0" w:color="auto"/>
            <w:right w:val="none" w:sz="0" w:space="0" w:color="auto"/>
          </w:divBdr>
        </w:div>
        <w:div w:id="515927316">
          <w:marLeft w:val="0"/>
          <w:marRight w:val="0"/>
          <w:marTop w:val="0"/>
          <w:marBottom w:val="0"/>
          <w:divBdr>
            <w:top w:val="none" w:sz="0" w:space="0" w:color="auto"/>
            <w:left w:val="none" w:sz="0" w:space="0" w:color="auto"/>
            <w:bottom w:val="none" w:sz="0" w:space="0" w:color="auto"/>
            <w:right w:val="none" w:sz="0" w:space="0" w:color="auto"/>
          </w:divBdr>
        </w:div>
        <w:div w:id="1076363319">
          <w:marLeft w:val="0"/>
          <w:marRight w:val="300"/>
          <w:marTop w:val="0"/>
          <w:marBottom w:val="0"/>
          <w:divBdr>
            <w:top w:val="none" w:sz="0" w:space="0" w:color="auto"/>
            <w:left w:val="none" w:sz="0" w:space="0" w:color="auto"/>
            <w:bottom w:val="none" w:sz="0" w:space="0" w:color="auto"/>
            <w:right w:val="none" w:sz="0" w:space="0" w:color="auto"/>
          </w:divBdr>
        </w:div>
        <w:div w:id="949118589">
          <w:marLeft w:val="0"/>
          <w:marRight w:val="0"/>
          <w:marTop w:val="0"/>
          <w:marBottom w:val="0"/>
          <w:divBdr>
            <w:top w:val="none" w:sz="0" w:space="0" w:color="auto"/>
            <w:left w:val="none" w:sz="0" w:space="0" w:color="auto"/>
            <w:bottom w:val="none" w:sz="0" w:space="0" w:color="auto"/>
            <w:right w:val="none" w:sz="0" w:space="0" w:color="auto"/>
          </w:divBdr>
        </w:div>
        <w:div w:id="1641113434">
          <w:marLeft w:val="0"/>
          <w:marRight w:val="300"/>
          <w:marTop w:val="0"/>
          <w:marBottom w:val="0"/>
          <w:divBdr>
            <w:top w:val="none" w:sz="0" w:space="0" w:color="auto"/>
            <w:left w:val="none" w:sz="0" w:space="0" w:color="auto"/>
            <w:bottom w:val="none" w:sz="0" w:space="0" w:color="auto"/>
            <w:right w:val="none" w:sz="0" w:space="0" w:color="auto"/>
          </w:divBdr>
        </w:div>
        <w:div w:id="191112491">
          <w:marLeft w:val="0"/>
          <w:marRight w:val="0"/>
          <w:marTop w:val="0"/>
          <w:marBottom w:val="0"/>
          <w:divBdr>
            <w:top w:val="none" w:sz="0" w:space="0" w:color="auto"/>
            <w:left w:val="none" w:sz="0" w:space="0" w:color="auto"/>
            <w:bottom w:val="none" w:sz="0" w:space="0" w:color="auto"/>
            <w:right w:val="none" w:sz="0" w:space="0" w:color="auto"/>
          </w:divBdr>
        </w:div>
      </w:divsChild>
    </w:div>
    <w:div w:id="2101367526">
      <w:bodyDiv w:val="1"/>
      <w:marLeft w:val="0"/>
      <w:marRight w:val="0"/>
      <w:marTop w:val="0"/>
      <w:marBottom w:val="0"/>
      <w:divBdr>
        <w:top w:val="none" w:sz="0" w:space="0" w:color="auto"/>
        <w:left w:val="none" w:sz="0" w:space="0" w:color="auto"/>
        <w:bottom w:val="none" w:sz="0" w:space="0" w:color="auto"/>
        <w:right w:val="none" w:sz="0" w:space="0" w:color="auto"/>
      </w:divBdr>
      <w:divsChild>
        <w:div w:id="1328023241">
          <w:marLeft w:val="0"/>
          <w:marRight w:val="0"/>
          <w:marTop w:val="0"/>
          <w:marBottom w:val="0"/>
          <w:divBdr>
            <w:top w:val="none" w:sz="0" w:space="0" w:color="auto"/>
            <w:left w:val="none" w:sz="0" w:space="0" w:color="auto"/>
            <w:bottom w:val="none" w:sz="0" w:space="0" w:color="auto"/>
            <w:right w:val="none" w:sz="0" w:space="0" w:color="auto"/>
          </w:divBdr>
          <w:divsChild>
            <w:div w:id="1733960612">
              <w:marLeft w:val="0"/>
              <w:marRight w:val="0"/>
              <w:marTop w:val="0"/>
              <w:marBottom w:val="0"/>
              <w:divBdr>
                <w:top w:val="none" w:sz="0" w:space="0" w:color="auto"/>
                <w:left w:val="none" w:sz="0" w:space="0" w:color="auto"/>
                <w:bottom w:val="none" w:sz="0" w:space="0" w:color="auto"/>
                <w:right w:val="none" w:sz="0" w:space="0" w:color="auto"/>
              </w:divBdr>
            </w:div>
          </w:divsChild>
        </w:div>
        <w:div w:id="1133644464">
          <w:marLeft w:val="0"/>
          <w:marRight w:val="0"/>
          <w:marTop w:val="0"/>
          <w:marBottom w:val="0"/>
          <w:divBdr>
            <w:top w:val="none" w:sz="0" w:space="0" w:color="auto"/>
            <w:left w:val="none" w:sz="0" w:space="0" w:color="auto"/>
            <w:bottom w:val="none" w:sz="0" w:space="0" w:color="auto"/>
            <w:right w:val="none" w:sz="0" w:space="0" w:color="auto"/>
          </w:divBdr>
          <w:divsChild>
            <w:div w:id="567156993">
              <w:marLeft w:val="0"/>
              <w:marRight w:val="0"/>
              <w:marTop w:val="0"/>
              <w:marBottom w:val="0"/>
              <w:divBdr>
                <w:top w:val="none" w:sz="0" w:space="0" w:color="auto"/>
                <w:left w:val="none" w:sz="0" w:space="0" w:color="auto"/>
                <w:bottom w:val="none" w:sz="0" w:space="0" w:color="auto"/>
                <w:right w:val="none" w:sz="0" w:space="0" w:color="auto"/>
              </w:divBdr>
              <w:divsChild>
                <w:div w:id="15981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rozcom@santodoming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pina@santodomingo.c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partes@santodomingo.cl"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AA60-8E40-4349-9C5B-731CB554C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1328</Words>
  <Characters>7310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ALFREDO PIÑA PINO</dc:creator>
  <cp:keywords/>
  <dc:description/>
  <cp:lastModifiedBy>RUTH MESA RIVEROS</cp:lastModifiedBy>
  <cp:revision>5</cp:revision>
  <cp:lastPrinted>2024-04-12T16:27:00Z</cp:lastPrinted>
  <dcterms:created xsi:type="dcterms:W3CDTF">2026-07-03T17:13:00Z</dcterms:created>
  <dcterms:modified xsi:type="dcterms:W3CDTF">2026-07-06T13:59:00Z</dcterms:modified>
</cp:coreProperties>
</file>