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E75" w:rsidRPr="00995F8B" w:rsidRDefault="00002E75" w:rsidP="00002E75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</w:pP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FORMULARIO DE </w:t>
      </w:r>
      <w:r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SOLICITUD DE </w:t>
      </w: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COTIZACIÓN </w:t>
      </w:r>
      <w:r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DE </w:t>
      </w: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>COMPRA ÁGIL</w:t>
      </w:r>
    </w:p>
    <w:p w:rsidR="00002E75" w:rsidRDefault="00002E75" w:rsidP="00002E75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24"/>
          <w:szCs w:val="24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10"/>
        <w:gridCol w:w="69"/>
        <w:gridCol w:w="2298"/>
        <w:gridCol w:w="625"/>
        <w:gridCol w:w="20"/>
        <w:gridCol w:w="1650"/>
        <w:gridCol w:w="682"/>
        <w:gridCol w:w="611"/>
      </w:tblGrid>
      <w:tr w:rsidR="001D3F84" w:rsidTr="00C1604C">
        <w:tc>
          <w:tcPr>
            <w:tcW w:w="2873" w:type="dxa"/>
            <w:gridSpan w:val="2"/>
          </w:tcPr>
          <w:p w:rsidR="001D3F84" w:rsidRPr="005A312D" w:rsidRDefault="001D3F84" w:rsidP="001D3F84">
            <w:pPr>
              <w:rPr>
                <w:b/>
              </w:rPr>
            </w:pPr>
            <w:r w:rsidRPr="005A312D">
              <w:rPr>
                <w:b/>
              </w:rPr>
              <w:t>Nombre de cotización:</w:t>
            </w:r>
          </w:p>
        </w:tc>
        <w:tc>
          <w:tcPr>
            <w:tcW w:w="5955" w:type="dxa"/>
            <w:gridSpan w:val="7"/>
            <w:vAlign w:val="center"/>
          </w:tcPr>
          <w:p w:rsidR="001D3F84" w:rsidRPr="009153EC" w:rsidRDefault="007D75FD" w:rsidP="001D3F84">
            <w:bookmarkStart w:id="0" w:name="_GoBack"/>
            <w:bookmarkEnd w:id="0"/>
            <w:r w:rsidRPr="00231CFE">
              <w:rPr>
                <w:rFonts w:ascii="Trebuchet MS" w:eastAsia="Times New Roman" w:hAnsi="Trebuchet MS" w:cs="Arial"/>
                <w:b/>
                <w:bCs/>
                <w:color w:val="222222"/>
                <w:sz w:val="20"/>
                <w:szCs w:val="20"/>
                <w:lang w:eastAsia="es-CL"/>
              </w:rPr>
              <w:t>Curso de Radiología de Tórax</w:t>
            </w:r>
            <w:r>
              <w:t xml:space="preserve"> </w:t>
            </w:r>
            <w:r w:rsidR="001D3F84">
              <w:t>para Departamento de Kinesiología – FACSAL</w:t>
            </w:r>
          </w:p>
        </w:tc>
      </w:tr>
      <w:tr w:rsidR="001D3F84" w:rsidTr="00C1604C">
        <w:tc>
          <w:tcPr>
            <w:tcW w:w="2873" w:type="dxa"/>
            <w:gridSpan w:val="2"/>
          </w:tcPr>
          <w:p w:rsidR="001D3F84" w:rsidRPr="005A312D" w:rsidRDefault="001D3F84" w:rsidP="001D3F84">
            <w:pPr>
              <w:rPr>
                <w:b/>
              </w:rPr>
            </w:pPr>
            <w:r w:rsidRPr="005A312D">
              <w:rPr>
                <w:b/>
              </w:rPr>
              <w:t>Descripción de la cotización (500 caracteres</w:t>
            </w:r>
            <w:r w:rsidRPr="005A312D">
              <w:t>)</w:t>
            </w:r>
          </w:p>
        </w:tc>
        <w:tc>
          <w:tcPr>
            <w:tcW w:w="5955" w:type="dxa"/>
            <w:gridSpan w:val="7"/>
            <w:vAlign w:val="center"/>
          </w:tcPr>
          <w:p w:rsidR="001D3F84" w:rsidRDefault="001D3F84" w:rsidP="00231CFE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ind w:left="945"/>
            </w:pPr>
            <w:r>
              <w:t xml:space="preserve">Adquisición de </w:t>
            </w:r>
            <w:r w:rsidR="00231CFE" w:rsidRPr="00231CFE">
              <w:rPr>
                <w:rFonts w:ascii="Trebuchet MS" w:eastAsia="Times New Roman" w:hAnsi="Trebuchet MS" w:cs="Arial"/>
                <w:b/>
                <w:bCs/>
                <w:color w:val="222222"/>
                <w:sz w:val="20"/>
                <w:szCs w:val="20"/>
                <w:lang w:eastAsia="es-CL"/>
              </w:rPr>
              <w:t>Curso de Radiología de Tórax: Anatomía y Semiología</w:t>
            </w:r>
          </w:p>
        </w:tc>
      </w:tr>
      <w:tr w:rsidR="001D3F84" w:rsidTr="00D66238">
        <w:tc>
          <w:tcPr>
            <w:tcW w:w="2873" w:type="dxa"/>
            <w:gridSpan w:val="2"/>
          </w:tcPr>
          <w:p w:rsidR="001D3F84" w:rsidRPr="005A312D" w:rsidRDefault="001D3F84" w:rsidP="001D3F84">
            <w:pPr>
              <w:rPr>
                <w:b/>
              </w:rPr>
            </w:pPr>
            <w:r w:rsidRPr="005A312D">
              <w:rPr>
                <w:b/>
              </w:rPr>
              <w:t xml:space="preserve">N° días de publicación de la cotización (hábiles) </w:t>
            </w:r>
          </w:p>
        </w:tc>
        <w:tc>
          <w:tcPr>
            <w:tcW w:w="5955" w:type="dxa"/>
            <w:gridSpan w:val="7"/>
            <w:vAlign w:val="center"/>
          </w:tcPr>
          <w:p w:rsidR="001D3F84" w:rsidRDefault="001D3F84" w:rsidP="001D3F84">
            <w:r>
              <w:t xml:space="preserve">02 </w:t>
            </w:r>
            <w:r w:rsidRPr="001D227A">
              <w:t>días</w:t>
            </w:r>
            <w:r>
              <w:t xml:space="preserve"> hábiles </w:t>
            </w:r>
          </w:p>
        </w:tc>
      </w:tr>
      <w:tr w:rsidR="001D3F84" w:rsidTr="00D66238">
        <w:tc>
          <w:tcPr>
            <w:tcW w:w="2873" w:type="dxa"/>
            <w:gridSpan w:val="2"/>
          </w:tcPr>
          <w:p w:rsidR="001D3F84" w:rsidRPr="005A312D" w:rsidRDefault="001D3F84" w:rsidP="001D3F84">
            <w:pPr>
              <w:rPr>
                <w:b/>
              </w:rPr>
            </w:pPr>
            <w:r w:rsidRPr="005A312D">
              <w:rPr>
                <w:b/>
              </w:rPr>
              <w:t>Dirección de entrega</w:t>
            </w:r>
          </w:p>
          <w:p w:rsidR="001D3F84" w:rsidRPr="005A312D" w:rsidRDefault="001D3F84" w:rsidP="001D3F84">
            <w:pPr>
              <w:rPr>
                <w:b/>
              </w:rPr>
            </w:pPr>
          </w:p>
        </w:tc>
        <w:tc>
          <w:tcPr>
            <w:tcW w:w="5955" w:type="dxa"/>
            <w:gridSpan w:val="7"/>
            <w:vAlign w:val="center"/>
          </w:tcPr>
          <w:p w:rsidR="001D3F84" w:rsidRDefault="001D3F84" w:rsidP="001D3F84">
            <w:r w:rsidRPr="001D227A">
              <w:t xml:space="preserve">Avenida </w:t>
            </w:r>
            <w:proofErr w:type="spellStart"/>
            <w:r w:rsidRPr="001D227A">
              <w:t>Copayapú</w:t>
            </w:r>
            <w:proofErr w:type="spellEnd"/>
            <w:r w:rsidRPr="001D227A">
              <w:t xml:space="preserve"> N°</w:t>
            </w:r>
            <w:r>
              <w:t>2862</w:t>
            </w:r>
            <w:r w:rsidRPr="001D227A">
              <w:t xml:space="preserve"> Copiapó</w:t>
            </w:r>
            <w:r w:rsidRPr="00D51D0E">
              <w:rPr>
                <w:b/>
              </w:rPr>
              <w:t xml:space="preserve"> FACULTAD DE CIENCIAS DE LA SALUD</w:t>
            </w:r>
            <w:r>
              <w:t xml:space="preserve"> </w:t>
            </w:r>
            <w:r w:rsidRPr="001D227A">
              <w:t>Universidad de Atacama</w:t>
            </w:r>
          </w:p>
        </w:tc>
      </w:tr>
      <w:tr w:rsidR="001D3F84" w:rsidTr="00D66238">
        <w:tc>
          <w:tcPr>
            <w:tcW w:w="2873" w:type="dxa"/>
            <w:gridSpan w:val="2"/>
          </w:tcPr>
          <w:p w:rsidR="001D3F84" w:rsidRPr="005A312D" w:rsidRDefault="001D3F84" w:rsidP="001D3F84">
            <w:pPr>
              <w:rPr>
                <w:b/>
              </w:rPr>
            </w:pPr>
            <w:r w:rsidRPr="005A312D">
              <w:rPr>
                <w:b/>
              </w:rPr>
              <w:t>Plazo de entrega del bien o servicio (días hábiles )</w:t>
            </w:r>
          </w:p>
        </w:tc>
        <w:tc>
          <w:tcPr>
            <w:tcW w:w="5955" w:type="dxa"/>
            <w:gridSpan w:val="7"/>
            <w:vAlign w:val="center"/>
          </w:tcPr>
          <w:p w:rsidR="001D3F84" w:rsidRDefault="001D3F84" w:rsidP="00231CFE">
            <w:r>
              <w:t>0</w:t>
            </w:r>
            <w:r w:rsidR="00231CFE">
              <w:t>1</w:t>
            </w:r>
            <w:r>
              <w:t xml:space="preserve"> días hábiles </w:t>
            </w:r>
          </w:p>
        </w:tc>
      </w:tr>
      <w:tr w:rsidR="00002E75" w:rsidTr="0042657C">
        <w:tc>
          <w:tcPr>
            <w:tcW w:w="7535" w:type="dxa"/>
            <w:gridSpan w:val="7"/>
          </w:tcPr>
          <w:p w:rsidR="00002E75" w:rsidRDefault="00002E75" w:rsidP="0042657C">
            <w:pPr>
              <w:jc w:val="center"/>
              <w:rPr>
                <w:b/>
              </w:rPr>
            </w:pPr>
            <w:r w:rsidRPr="00C16422">
              <w:rPr>
                <w:b/>
              </w:rPr>
              <w:t>Detalle técnico de lo solicitado</w:t>
            </w:r>
          </w:p>
          <w:p w:rsidR="00002E75" w:rsidRPr="00C16422" w:rsidRDefault="00002E75" w:rsidP="0042657C">
            <w:pPr>
              <w:jc w:val="center"/>
              <w:rPr>
                <w:b/>
              </w:rPr>
            </w:pPr>
            <w:r w:rsidRPr="00C16422">
              <w:rPr>
                <w:sz w:val="18"/>
              </w:rPr>
              <w:t>(1 línea por cada bien o servicio e</w:t>
            </w:r>
            <w:r>
              <w:rPr>
                <w:sz w:val="18"/>
              </w:rPr>
              <w:t>l cual no puede sobrepasar los 5</w:t>
            </w:r>
            <w:r w:rsidRPr="00C16422">
              <w:rPr>
                <w:sz w:val="18"/>
              </w:rPr>
              <w:t>00 caracteres por cada línea) (*)</w:t>
            </w:r>
          </w:p>
        </w:tc>
        <w:tc>
          <w:tcPr>
            <w:tcW w:w="1293" w:type="dxa"/>
            <w:gridSpan w:val="2"/>
          </w:tcPr>
          <w:p w:rsidR="00002E75" w:rsidRPr="00517E68" w:rsidRDefault="00002E75" w:rsidP="0042657C">
            <w:pPr>
              <w:rPr>
                <w:b/>
              </w:rPr>
            </w:pPr>
            <w:r w:rsidRPr="00517E68">
              <w:rPr>
                <w:b/>
              </w:rPr>
              <w:t>Cantidad</w:t>
            </w:r>
            <w:r>
              <w:rPr>
                <w:b/>
              </w:rPr>
              <w:t xml:space="preserve"> </w:t>
            </w:r>
          </w:p>
        </w:tc>
      </w:tr>
      <w:tr w:rsidR="00002E75" w:rsidTr="0042657C">
        <w:tc>
          <w:tcPr>
            <w:tcW w:w="7535" w:type="dxa"/>
            <w:gridSpan w:val="7"/>
          </w:tcPr>
          <w:p w:rsidR="00231CFE" w:rsidRPr="00231CFE" w:rsidRDefault="00231CFE" w:rsidP="00231CFE">
            <w:pPr>
              <w:shd w:val="clear" w:color="auto" w:fill="FFFFFF"/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</w:pPr>
            <w:r w:rsidRPr="00231CFE">
              <w:rPr>
                <w:rFonts w:ascii="Trebuchet MS" w:eastAsia="Times New Roman" w:hAnsi="Trebuchet MS" w:cs="Arial"/>
                <w:b/>
                <w:bCs/>
                <w:color w:val="222222"/>
                <w:sz w:val="20"/>
                <w:szCs w:val="20"/>
                <w:lang w:eastAsia="es-CL"/>
              </w:rPr>
              <w:t>Especificaciones para el formulario:</w:t>
            </w:r>
          </w:p>
          <w:p w:rsidR="00231CFE" w:rsidRPr="00231CFE" w:rsidRDefault="00231CFE" w:rsidP="00231CFE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ind w:left="945"/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</w:pPr>
            <w:r w:rsidRPr="00231CFE">
              <w:rPr>
                <w:rFonts w:ascii="Trebuchet MS" w:eastAsia="Times New Roman" w:hAnsi="Trebuchet MS" w:cs="Arial"/>
                <w:b/>
                <w:bCs/>
                <w:color w:val="222222"/>
                <w:sz w:val="20"/>
                <w:szCs w:val="20"/>
                <w:lang w:eastAsia="es-CL"/>
              </w:rPr>
              <w:t>Curso de Radiología de Tórax: Anatomía y Semiología</w:t>
            </w:r>
          </w:p>
          <w:p w:rsidR="00231CFE" w:rsidRPr="00231CFE" w:rsidRDefault="00231CFE" w:rsidP="00231CFE">
            <w:pPr>
              <w:shd w:val="clear" w:color="auto" w:fill="FFFFFF"/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</w:pPr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t>- Impartido por una Facultad de Medicina perteneciente a una universidad estatal acreditada, con certificación emitida por dicha institución.</w:t>
            </w:r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br/>
              <w:t>- Modalidad 100% e-</w:t>
            </w:r>
            <w:proofErr w:type="spellStart"/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t>learning</w:t>
            </w:r>
            <w:proofErr w:type="spellEnd"/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t>, con actividades asincrónicas y sesiones sincrónicas.</w:t>
            </w:r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br/>
              <w:t>- Duración mínima de 165 horas cronológicas, considerando actividades asincrónicas y sincrónicas.</w:t>
            </w:r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br/>
              <w:t>- Programa estructurado en al menos cinco módulos, incluyendo:</w:t>
            </w:r>
          </w:p>
          <w:p w:rsidR="00231CFE" w:rsidRPr="00231CFE" w:rsidRDefault="00231CFE" w:rsidP="00231CFE">
            <w:pPr>
              <w:numPr>
                <w:ilvl w:val="0"/>
                <w:numId w:val="7"/>
              </w:numPr>
              <w:spacing w:before="100" w:beforeAutospacing="1" w:after="100" w:afterAutospacing="1"/>
              <w:ind w:left="945"/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</w:pPr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t>Anatomía y técnica de la radiografía de tórax.</w:t>
            </w:r>
          </w:p>
          <w:p w:rsidR="00231CFE" w:rsidRPr="00231CFE" w:rsidRDefault="00231CFE" w:rsidP="00231CFE">
            <w:pPr>
              <w:numPr>
                <w:ilvl w:val="0"/>
                <w:numId w:val="7"/>
              </w:numPr>
              <w:spacing w:before="100" w:beforeAutospacing="1" w:after="100" w:afterAutospacing="1"/>
              <w:ind w:left="945"/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</w:pPr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t>Semiología pulmonar.</w:t>
            </w:r>
          </w:p>
          <w:p w:rsidR="00231CFE" w:rsidRPr="00231CFE" w:rsidRDefault="00231CFE" w:rsidP="00231CFE">
            <w:pPr>
              <w:numPr>
                <w:ilvl w:val="0"/>
                <w:numId w:val="7"/>
              </w:numPr>
              <w:spacing w:before="100" w:beforeAutospacing="1" w:after="100" w:afterAutospacing="1"/>
              <w:ind w:left="945"/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</w:pPr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t>Semiología del mediastino.</w:t>
            </w:r>
          </w:p>
          <w:p w:rsidR="00231CFE" w:rsidRPr="00231CFE" w:rsidRDefault="00231CFE" w:rsidP="00231CFE">
            <w:pPr>
              <w:numPr>
                <w:ilvl w:val="0"/>
                <w:numId w:val="7"/>
              </w:numPr>
              <w:spacing w:before="100" w:beforeAutospacing="1" w:after="100" w:afterAutospacing="1"/>
              <w:ind w:left="945"/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</w:pPr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t>Pleura y pared torácica.</w:t>
            </w:r>
          </w:p>
          <w:p w:rsidR="00002E75" w:rsidRPr="00517E68" w:rsidRDefault="00231CFE" w:rsidP="00231CFE">
            <w:pPr>
              <w:numPr>
                <w:ilvl w:val="0"/>
                <w:numId w:val="7"/>
              </w:numPr>
              <w:spacing w:before="100" w:beforeAutospacing="1" w:after="100" w:afterAutospacing="1"/>
              <w:ind w:left="945"/>
            </w:pPr>
            <w:r w:rsidRPr="00231CFE">
              <w:rPr>
                <w:rFonts w:ascii="Trebuchet MS" w:eastAsia="Times New Roman" w:hAnsi="Trebuchet MS" w:cs="Arial"/>
                <w:color w:val="222222"/>
                <w:sz w:val="20"/>
                <w:szCs w:val="20"/>
                <w:lang w:eastAsia="es-CL"/>
              </w:rPr>
              <w:t>Radiografía de tórax en población pediátrica y diferencias con el adulto.</w:t>
            </w:r>
          </w:p>
        </w:tc>
        <w:tc>
          <w:tcPr>
            <w:tcW w:w="1293" w:type="dxa"/>
            <w:gridSpan w:val="2"/>
          </w:tcPr>
          <w:p w:rsidR="00002E75" w:rsidRPr="00517E68" w:rsidRDefault="00002E75" w:rsidP="0042657C">
            <w:pPr>
              <w:jc w:val="center"/>
            </w:pPr>
          </w:p>
        </w:tc>
      </w:tr>
      <w:tr w:rsidR="00002E75" w:rsidTr="0042657C">
        <w:tc>
          <w:tcPr>
            <w:tcW w:w="7535" w:type="dxa"/>
            <w:gridSpan w:val="7"/>
          </w:tcPr>
          <w:p w:rsidR="00002E75" w:rsidRPr="00517E68" w:rsidRDefault="00002E75" w:rsidP="0042657C">
            <w:pPr>
              <w:pStyle w:val="Prrafodelista"/>
            </w:pPr>
          </w:p>
        </w:tc>
        <w:tc>
          <w:tcPr>
            <w:tcW w:w="1293" w:type="dxa"/>
            <w:gridSpan w:val="2"/>
          </w:tcPr>
          <w:p w:rsidR="00002E75" w:rsidRPr="00517E68" w:rsidRDefault="00002E75" w:rsidP="0042657C">
            <w:pPr>
              <w:jc w:val="center"/>
            </w:pPr>
          </w:p>
        </w:tc>
      </w:tr>
      <w:tr w:rsidR="00002E75" w:rsidTr="0042657C">
        <w:tc>
          <w:tcPr>
            <w:tcW w:w="8828" w:type="dxa"/>
            <w:gridSpan w:val="9"/>
          </w:tcPr>
          <w:p w:rsidR="00002E75" w:rsidRPr="005A312D" w:rsidRDefault="00002E75" w:rsidP="0042657C">
            <w:pPr>
              <w:jc w:val="center"/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El monto no podrá superar las 100 UTM (valor debe incluir IVA y despacho (despacho en caso de bienes)</w:t>
            </w:r>
          </w:p>
          <w:p w:rsidR="00002E75" w:rsidRPr="005A312D" w:rsidRDefault="00002E75" w:rsidP="0042657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02E75" w:rsidTr="0042657C">
        <w:tc>
          <w:tcPr>
            <w:tcW w:w="2873" w:type="dxa"/>
            <w:gridSpan w:val="2"/>
          </w:tcPr>
          <w:p w:rsidR="00002E75" w:rsidRPr="005A312D" w:rsidRDefault="00002E7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Monto total $</w:t>
            </w:r>
            <w:r w:rsidR="00231CFE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750.000.-</w:t>
            </w:r>
          </w:p>
        </w:tc>
        <w:tc>
          <w:tcPr>
            <w:tcW w:w="2992" w:type="dxa"/>
            <w:gridSpan w:val="3"/>
          </w:tcPr>
          <w:p w:rsidR="00002E75" w:rsidRPr="005A312D" w:rsidRDefault="00002E75" w:rsidP="0042657C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sz w:val="18"/>
                <w:szCs w:val="18"/>
                <w:shd w:val="clear" w:color="auto" w:fill="FFFFFF"/>
              </w:rPr>
              <w:t>Disponible:</w:t>
            </w:r>
            <w:r w:rsidR="00A52687"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$</w:t>
            </w:r>
            <w:r w:rsidR="00231CFE">
              <w:rPr>
                <w:rFonts w:cstheme="minorHAnsi"/>
                <w:sz w:val="18"/>
                <w:szCs w:val="18"/>
                <w:shd w:val="clear" w:color="auto" w:fill="FFFFFF"/>
              </w:rPr>
              <w:t>750.000.-</w:t>
            </w:r>
          </w:p>
          <w:p w:rsidR="00002E75" w:rsidRPr="005A312D" w:rsidRDefault="00002E75" w:rsidP="0042657C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963" w:type="dxa"/>
            <w:gridSpan w:val="4"/>
          </w:tcPr>
          <w:p w:rsidR="00002E75" w:rsidRPr="005A312D" w:rsidRDefault="00002E75" w:rsidP="0042657C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sz w:val="18"/>
                <w:szCs w:val="18"/>
                <w:shd w:val="clear" w:color="auto" w:fill="FFFFFF"/>
              </w:rPr>
              <w:t>Estimado:</w:t>
            </w:r>
          </w:p>
        </w:tc>
      </w:tr>
      <w:tr w:rsidR="00002E75" w:rsidTr="0042657C">
        <w:tc>
          <w:tcPr>
            <w:tcW w:w="2873" w:type="dxa"/>
            <w:gridSpan w:val="2"/>
          </w:tcPr>
          <w:p w:rsidR="00002E75" w:rsidRPr="005A312D" w:rsidRDefault="00002E7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Centro de Costo</w:t>
            </w:r>
          </w:p>
        </w:tc>
        <w:tc>
          <w:tcPr>
            <w:tcW w:w="5955" w:type="dxa"/>
            <w:gridSpan w:val="7"/>
          </w:tcPr>
          <w:p w:rsidR="00002E75" w:rsidRDefault="00231CFE" w:rsidP="00742EA9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51628  </w:t>
            </w:r>
          </w:p>
          <w:p w:rsidR="00742EA9" w:rsidRPr="005A312D" w:rsidRDefault="00742EA9" w:rsidP="00742EA9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  <w:tr w:rsidR="00002E75" w:rsidTr="0042657C">
        <w:tc>
          <w:tcPr>
            <w:tcW w:w="2873" w:type="dxa"/>
            <w:gridSpan w:val="2"/>
          </w:tcPr>
          <w:p w:rsidR="00002E75" w:rsidRPr="005A312D" w:rsidRDefault="00002E7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Ítem</w:t>
            </w:r>
          </w:p>
        </w:tc>
        <w:tc>
          <w:tcPr>
            <w:tcW w:w="5955" w:type="dxa"/>
            <w:gridSpan w:val="7"/>
          </w:tcPr>
          <w:p w:rsidR="00002E75" w:rsidRDefault="00231CFE" w:rsidP="00742EA9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>12635</w:t>
            </w:r>
          </w:p>
          <w:p w:rsidR="00742EA9" w:rsidRPr="005A312D" w:rsidRDefault="00742EA9" w:rsidP="00742EA9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  <w:tr w:rsidR="00753904" w:rsidTr="002F4445">
        <w:tc>
          <w:tcPr>
            <w:tcW w:w="8828" w:type="dxa"/>
            <w:gridSpan w:val="9"/>
          </w:tcPr>
          <w:p w:rsidR="00753904" w:rsidRPr="00753904" w:rsidRDefault="00753904" w:rsidP="00753904">
            <w:pPr>
              <w:rPr>
                <w:sz w:val="16"/>
              </w:rPr>
            </w:pPr>
            <w:r w:rsidRPr="00753904">
              <w:rPr>
                <w:rFonts w:eastAsia="Times New Roman" w:cstheme="minorHAnsi"/>
                <w:color w:val="222222"/>
                <w:sz w:val="20"/>
                <w:szCs w:val="20"/>
                <w:lang w:eastAsia="es-CL"/>
              </w:rPr>
              <w:t xml:space="preserve">(**) </w:t>
            </w:r>
            <w:r w:rsidRPr="00753904">
              <w:rPr>
                <w:b/>
                <w:sz w:val="20"/>
              </w:rPr>
              <w:t xml:space="preserve">Verificación en </w:t>
            </w:r>
            <w:r w:rsidR="00BF0018">
              <w:rPr>
                <w:b/>
                <w:sz w:val="20"/>
              </w:rPr>
              <w:t>el Catálogo</w:t>
            </w:r>
            <w:r w:rsidRPr="00753904">
              <w:rPr>
                <w:b/>
                <w:sz w:val="20"/>
              </w:rPr>
              <w:t xml:space="preserve"> de Economía circular para la compra de bienes mueble de uso </w:t>
            </w:r>
          </w:p>
          <w:p w:rsidR="005A312D" w:rsidRDefault="00753904" w:rsidP="005A312D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sz w:val="18"/>
              </w:rPr>
              <w:t>(</w:t>
            </w:r>
            <w:r w:rsidRPr="00FB2690">
              <w:rPr>
                <w:sz w:val="18"/>
              </w:rPr>
              <w:t>se considera como bienes muebles de uso todos aquellos que son inventariables)</w:t>
            </w:r>
          </w:p>
        </w:tc>
      </w:tr>
      <w:tr w:rsidR="00753904" w:rsidTr="00753904">
        <w:tc>
          <w:tcPr>
            <w:tcW w:w="2263" w:type="dxa"/>
          </w:tcPr>
          <w:p w:rsidR="00AF0C34" w:rsidRDefault="00753904" w:rsidP="004E34AD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5A312D">
              <w:rPr>
                <w:rFonts w:cstheme="minorHAnsi"/>
                <w:b/>
                <w:sz w:val="18"/>
                <w:szCs w:val="18"/>
              </w:rPr>
              <w:t xml:space="preserve">Disponible </w:t>
            </w:r>
          </w:p>
          <w:p w:rsidR="00753904" w:rsidRPr="005A312D" w:rsidRDefault="00753904" w:rsidP="004E34AD">
            <w:pPr>
              <w:jc w:val="both"/>
              <w:rPr>
                <w:rFonts w:cstheme="minorHAnsi"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</w:rPr>
              <w:t>(marcar con una X)</w:t>
            </w:r>
          </w:p>
        </w:tc>
        <w:tc>
          <w:tcPr>
            <w:tcW w:w="679" w:type="dxa"/>
            <w:gridSpan w:val="2"/>
          </w:tcPr>
          <w:p w:rsidR="00753904" w:rsidRPr="005A312D" w:rsidRDefault="00753904" w:rsidP="004E34AD">
            <w:pPr>
              <w:jc w:val="both"/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298" w:type="dxa"/>
          </w:tcPr>
          <w:p w:rsidR="00AF0C34" w:rsidRDefault="00753904" w:rsidP="004E34AD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5A312D">
              <w:rPr>
                <w:rFonts w:cstheme="minorHAnsi"/>
                <w:b/>
                <w:sz w:val="18"/>
                <w:szCs w:val="18"/>
              </w:rPr>
              <w:t xml:space="preserve">NO disponible </w:t>
            </w:r>
          </w:p>
          <w:p w:rsidR="00753904" w:rsidRPr="005A312D" w:rsidRDefault="00753904" w:rsidP="004E34AD">
            <w:pPr>
              <w:jc w:val="both"/>
              <w:rPr>
                <w:rFonts w:cstheme="minorHAnsi"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</w:rPr>
              <w:t>(marcar con una X)</w:t>
            </w:r>
          </w:p>
        </w:tc>
        <w:tc>
          <w:tcPr>
            <w:tcW w:w="645" w:type="dxa"/>
            <w:gridSpan w:val="2"/>
          </w:tcPr>
          <w:p w:rsidR="00753904" w:rsidRDefault="00753904" w:rsidP="004E34AD">
            <w:pPr>
              <w:jc w:val="both"/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  <w:p w:rsidR="00A52687" w:rsidRPr="005A312D" w:rsidRDefault="00A52687" w:rsidP="00A52687">
            <w:pPr>
              <w:jc w:val="center"/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332" w:type="dxa"/>
            <w:gridSpan w:val="2"/>
          </w:tcPr>
          <w:p w:rsidR="00AF0C34" w:rsidRDefault="00753904" w:rsidP="00AF0C34">
            <w:pPr>
              <w:jc w:val="both"/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No aplica por no ser un bien inventariable</w:t>
            </w:r>
          </w:p>
          <w:p w:rsidR="00753904" w:rsidRPr="005A312D" w:rsidRDefault="00753904" w:rsidP="00AF0C34">
            <w:pPr>
              <w:jc w:val="both"/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</w:rPr>
              <w:t>(marcar con una X)</w:t>
            </w:r>
          </w:p>
        </w:tc>
        <w:tc>
          <w:tcPr>
            <w:tcW w:w="611" w:type="dxa"/>
          </w:tcPr>
          <w:p w:rsidR="00753904" w:rsidRPr="00753904" w:rsidRDefault="00753904" w:rsidP="0042657C">
            <w:pPr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753904" w:rsidTr="00B41C76">
        <w:tc>
          <w:tcPr>
            <w:tcW w:w="8828" w:type="dxa"/>
            <w:gridSpan w:val="9"/>
          </w:tcPr>
          <w:p w:rsidR="00753904" w:rsidRDefault="002E003F" w:rsidP="002E003F">
            <w:pPr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2E003F">
              <w:rPr>
                <w:sz w:val="18"/>
              </w:rPr>
              <w:t>Si</w:t>
            </w:r>
            <w:r w:rsidR="009822EB" w:rsidRPr="002E003F">
              <w:rPr>
                <w:sz w:val="18"/>
              </w:rPr>
              <w:t xml:space="preserve"> el producto </w:t>
            </w:r>
            <w:r w:rsidRPr="002E003F">
              <w:rPr>
                <w:sz w:val="18"/>
              </w:rPr>
              <w:t xml:space="preserve">se encuentra </w:t>
            </w:r>
            <w:r w:rsidR="009822EB" w:rsidRPr="002E003F">
              <w:rPr>
                <w:sz w:val="18"/>
              </w:rPr>
              <w:t>disponible en el catálogo de economía circular,  fundamentar porque se debe continuar con la compra ágil.</w:t>
            </w:r>
          </w:p>
        </w:tc>
      </w:tr>
      <w:tr w:rsidR="00753904" w:rsidTr="00753904">
        <w:tc>
          <w:tcPr>
            <w:tcW w:w="2263" w:type="dxa"/>
          </w:tcPr>
          <w:p w:rsidR="00753904" w:rsidRDefault="00753904" w:rsidP="00753904">
            <w:pPr>
              <w:rPr>
                <w:b/>
              </w:rPr>
            </w:pPr>
            <w:r>
              <w:rPr>
                <w:b/>
              </w:rPr>
              <w:t>Fundamento</w:t>
            </w:r>
          </w:p>
          <w:p w:rsidR="00753904" w:rsidRDefault="00753904" w:rsidP="0042657C">
            <w:pPr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6565" w:type="dxa"/>
            <w:gridSpan w:val="8"/>
          </w:tcPr>
          <w:p w:rsidR="00753904" w:rsidRDefault="00753904" w:rsidP="0042657C">
            <w:pPr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  <w:p w:rsidR="004E34AD" w:rsidRDefault="004E34AD" w:rsidP="0042657C">
            <w:pPr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  <w:p w:rsidR="004E34AD" w:rsidRDefault="004E34AD" w:rsidP="0042657C">
            <w:pPr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</w:tbl>
    <w:p w:rsidR="00002E75" w:rsidRPr="00995F8B" w:rsidRDefault="00002E75" w:rsidP="00002E75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24"/>
          <w:szCs w:val="24"/>
          <w:lang w:eastAsia="es-CL"/>
        </w:rPr>
      </w:pPr>
    </w:p>
    <w:p w:rsidR="00002E75" w:rsidRPr="004E34AD" w:rsidRDefault="00002E75" w:rsidP="00002E7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222222"/>
          <w:sz w:val="20"/>
          <w:szCs w:val="20"/>
          <w:u w:val="single"/>
          <w:lang w:eastAsia="es-CL"/>
        </w:rPr>
      </w:pPr>
      <w:r w:rsidRPr="004E34AD">
        <w:rPr>
          <w:rFonts w:eastAsia="Times New Roman" w:cstheme="minorHAnsi"/>
          <w:b/>
          <w:color w:val="222222"/>
          <w:sz w:val="20"/>
          <w:szCs w:val="20"/>
          <w:u w:val="single"/>
          <w:lang w:eastAsia="es-CL"/>
        </w:rPr>
        <w:t>Notas:</w:t>
      </w:r>
    </w:p>
    <w:p w:rsidR="00002E75" w:rsidRPr="001613AB" w:rsidRDefault="00002E75" w:rsidP="00002E75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  <w:r w:rsidRPr="001613AB">
        <w:rPr>
          <w:rFonts w:eastAsia="Times New Roman" w:cstheme="minorHAnsi"/>
          <w:color w:val="222222"/>
          <w:sz w:val="20"/>
          <w:szCs w:val="20"/>
          <w:lang w:eastAsia="es-CL"/>
        </w:rPr>
        <w:t>(*) Si las especificaciones técnicas no alcanzan en el detalle técnico, se debe adjuntar un documento adicional.</w:t>
      </w:r>
    </w:p>
    <w:p w:rsidR="00002E75" w:rsidRPr="00C71FC4" w:rsidRDefault="00C71FC4" w:rsidP="00002E75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  <w:r w:rsidRPr="001613AB">
        <w:rPr>
          <w:rFonts w:eastAsia="Times New Roman" w:cstheme="minorHAnsi"/>
          <w:color w:val="222222"/>
          <w:sz w:val="20"/>
          <w:szCs w:val="20"/>
          <w:lang w:eastAsia="es-CL"/>
        </w:rPr>
        <w:t xml:space="preserve"> </w:t>
      </w:r>
      <w:r w:rsidR="00753904" w:rsidRPr="001613AB">
        <w:rPr>
          <w:rFonts w:eastAsia="Times New Roman" w:cstheme="minorHAnsi"/>
          <w:color w:val="222222"/>
          <w:sz w:val="20"/>
          <w:szCs w:val="20"/>
          <w:lang w:eastAsia="es-CL"/>
        </w:rPr>
        <w:t>(*</w:t>
      </w:r>
      <w:r w:rsidR="00753904">
        <w:rPr>
          <w:rFonts w:eastAsia="Times New Roman" w:cstheme="minorHAnsi"/>
          <w:color w:val="222222"/>
          <w:sz w:val="20"/>
          <w:szCs w:val="20"/>
          <w:lang w:eastAsia="es-CL"/>
        </w:rPr>
        <w:t>*</w:t>
      </w:r>
      <w:r w:rsidR="00753904" w:rsidRPr="001613AB">
        <w:rPr>
          <w:rFonts w:eastAsia="Times New Roman" w:cstheme="minorHAnsi"/>
          <w:color w:val="222222"/>
          <w:sz w:val="20"/>
          <w:szCs w:val="20"/>
          <w:lang w:eastAsia="es-CL"/>
        </w:rPr>
        <w:t>)</w:t>
      </w:r>
      <w:r w:rsidR="004E34AD">
        <w:rPr>
          <w:rFonts w:eastAsia="Times New Roman" w:cstheme="minorHAnsi"/>
          <w:color w:val="222222"/>
          <w:sz w:val="20"/>
          <w:szCs w:val="20"/>
          <w:lang w:eastAsia="es-CL"/>
        </w:rPr>
        <w:t xml:space="preserve"> </w:t>
      </w:r>
      <w:r w:rsidR="008265EB">
        <w:rPr>
          <w:rFonts w:eastAsia="Times New Roman" w:cstheme="minorHAnsi"/>
          <w:color w:val="222222"/>
          <w:sz w:val="20"/>
          <w:szCs w:val="20"/>
          <w:lang w:eastAsia="es-CL"/>
        </w:rPr>
        <w:t xml:space="preserve">Si el </w:t>
      </w:r>
      <w:r w:rsidR="00002E75" w:rsidRPr="001613AB">
        <w:rPr>
          <w:rFonts w:eastAsia="Times New Roman" w:cstheme="minorHAnsi"/>
          <w:color w:val="222222"/>
          <w:sz w:val="20"/>
          <w:szCs w:val="20"/>
          <w:lang w:eastAsia="es-CL"/>
        </w:rPr>
        <w:t xml:space="preserve">bien </w:t>
      </w:r>
      <w:r w:rsidR="008265EB">
        <w:rPr>
          <w:rFonts w:eastAsia="Times New Roman" w:cstheme="minorHAnsi"/>
          <w:color w:val="222222"/>
          <w:sz w:val="20"/>
          <w:szCs w:val="20"/>
          <w:lang w:eastAsia="es-CL"/>
        </w:rPr>
        <w:t xml:space="preserve">mueble de uso es </w:t>
      </w:r>
      <w:r w:rsidR="00002E75" w:rsidRPr="001613AB">
        <w:rPr>
          <w:rFonts w:eastAsia="Times New Roman" w:cstheme="minorHAnsi"/>
          <w:color w:val="222222"/>
          <w:sz w:val="20"/>
          <w:szCs w:val="20"/>
          <w:lang w:eastAsia="es-CL"/>
        </w:rPr>
        <w:t xml:space="preserve">inventariable, se deberá verificar en </w:t>
      </w:r>
      <w:r>
        <w:rPr>
          <w:rFonts w:eastAsia="Times New Roman" w:cstheme="minorHAnsi"/>
          <w:color w:val="222222"/>
          <w:sz w:val="20"/>
          <w:szCs w:val="20"/>
          <w:lang w:eastAsia="es-CL"/>
        </w:rPr>
        <w:t xml:space="preserve">el Catálogo </w:t>
      </w:r>
      <w:r w:rsidR="00002E75" w:rsidRPr="001613AB">
        <w:rPr>
          <w:rFonts w:eastAsia="Times New Roman" w:cstheme="minorHAnsi"/>
          <w:color w:val="222222"/>
          <w:sz w:val="20"/>
          <w:szCs w:val="20"/>
          <w:lang w:eastAsia="es-CL"/>
        </w:rPr>
        <w:t xml:space="preserve">de Economía Circular </w:t>
      </w:r>
      <w:r>
        <w:rPr>
          <w:rFonts w:eastAsia="Times New Roman" w:cstheme="minorHAnsi"/>
          <w:color w:val="222222"/>
          <w:sz w:val="20"/>
          <w:szCs w:val="20"/>
          <w:lang w:eastAsia="es-CL"/>
        </w:rPr>
        <w:t xml:space="preserve">como primera opción de compra. En el caso de que exista el bien mueble en el Catálogo de Economía Circular, se deberá cumplir con la adquisición por esta modalidad, </w:t>
      </w:r>
      <w:r w:rsidR="008265EB">
        <w:rPr>
          <w:rFonts w:eastAsia="Times New Roman" w:cstheme="minorHAnsi"/>
          <w:color w:val="222222"/>
          <w:sz w:val="20"/>
          <w:szCs w:val="20"/>
          <w:lang w:eastAsia="es-CL"/>
        </w:rPr>
        <w:t xml:space="preserve">a no ser que el </w:t>
      </w:r>
      <w:r w:rsidRPr="00C71FC4">
        <w:rPr>
          <w:sz w:val="20"/>
          <w:szCs w:val="20"/>
        </w:rPr>
        <w:t>bien requerido, por su naturaleza, no pueda ser reutilizado ni compartido, entendiendo por ello que su diseño, uso o función específica impide su transferencia”</w:t>
      </w:r>
      <w:r w:rsidR="008265EB">
        <w:rPr>
          <w:sz w:val="20"/>
          <w:szCs w:val="20"/>
        </w:rPr>
        <w:t>, previo fundamento.</w:t>
      </w:r>
    </w:p>
    <w:p w:rsidR="00C71FC4" w:rsidRPr="00C71FC4" w:rsidRDefault="00C71FC4" w:rsidP="00C71FC4">
      <w:pPr>
        <w:pStyle w:val="Prrafodelista"/>
        <w:numPr>
          <w:ilvl w:val="0"/>
          <w:numId w:val="1"/>
        </w:numPr>
        <w:rPr>
          <w:rFonts w:eastAsia="Times New Roman" w:cstheme="minorHAnsi"/>
          <w:color w:val="222222"/>
          <w:sz w:val="20"/>
          <w:szCs w:val="20"/>
          <w:lang w:eastAsia="es-CL"/>
        </w:rPr>
      </w:pPr>
      <w:r w:rsidRPr="00C71FC4">
        <w:rPr>
          <w:rFonts w:eastAsia="Times New Roman" w:cstheme="minorHAnsi"/>
          <w:color w:val="222222"/>
          <w:sz w:val="20"/>
          <w:szCs w:val="20"/>
          <w:lang w:eastAsia="es-CL"/>
        </w:rPr>
        <w:t xml:space="preserve">La compra ágil se adjudica por la totalidad de lo indicado en el formulario, vale decir, una compra ágil no puede tener varios adjudicatarios. </w:t>
      </w:r>
    </w:p>
    <w:p w:rsidR="00C71FC4" w:rsidRPr="001613AB" w:rsidRDefault="00C71FC4" w:rsidP="00C71FC4">
      <w:pPr>
        <w:pStyle w:val="Prrafodelista"/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</w:p>
    <w:sectPr w:rsidR="00C71FC4" w:rsidRPr="001613AB" w:rsidSect="00A77EB8">
      <w:head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41F3" w:rsidRDefault="00CF41F3" w:rsidP="00821A35">
      <w:pPr>
        <w:spacing w:after="0" w:line="240" w:lineRule="auto"/>
      </w:pPr>
      <w:r>
        <w:separator/>
      </w:r>
    </w:p>
  </w:endnote>
  <w:endnote w:type="continuationSeparator" w:id="0">
    <w:p w:rsidR="00CF41F3" w:rsidRDefault="00CF41F3" w:rsidP="0082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41F3" w:rsidRDefault="00CF41F3" w:rsidP="00821A35">
      <w:pPr>
        <w:spacing w:after="0" w:line="240" w:lineRule="auto"/>
      </w:pPr>
      <w:r>
        <w:separator/>
      </w:r>
    </w:p>
  </w:footnote>
  <w:footnote w:type="continuationSeparator" w:id="0">
    <w:p w:rsidR="00CF41F3" w:rsidRDefault="00CF41F3" w:rsidP="0082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1F7B" w:rsidRDefault="001B1F7B">
    <w:pPr>
      <w:pStyle w:val="Encabezado"/>
      <w:rPr>
        <w:rFonts w:ascii="Times New Roman" w:eastAsia="Times New Roman" w:hAnsi="Times New Roman" w:cs="Times New Roman"/>
        <w:noProof/>
        <w:sz w:val="24"/>
        <w:szCs w:val="24"/>
        <w:lang w:eastAsia="es-CL"/>
      </w:rPr>
    </w:pPr>
    <w:r w:rsidRPr="00375269">
      <w:rPr>
        <w:rFonts w:ascii="Times New Roman" w:eastAsia="Times New Roman" w:hAnsi="Times New Roman" w:cs="Times New Roman"/>
        <w:noProof/>
        <w:sz w:val="24"/>
        <w:szCs w:val="24"/>
        <w:lang w:eastAsia="es-CL"/>
      </w:rPr>
      <w:drawing>
        <wp:anchor distT="0" distB="0" distL="114300" distR="114300" simplePos="0" relativeHeight="251659264" behindDoc="0" locked="0" layoutInCell="1" allowOverlap="1" wp14:anchorId="2C7E3318" wp14:editId="007AFCDC">
          <wp:simplePos x="0" y="0"/>
          <wp:positionH relativeFrom="column">
            <wp:posOffset>-95250</wp:posOffset>
          </wp:positionH>
          <wp:positionV relativeFrom="paragraph">
            <wp:posOffset>-73660</wp:posOffset>
          </wp:positionV>
          <wp:extent cx="2618105" cy="837565"/>
          <wp:effectExtent l="0" t="0" r="0" b="635"/>
          <wp:wrapNone/>
          <wp:docPr id="3" name="Imagen 3" descr="C:\Users\DTIC\Downloads\logocorp-vae-logisticatransp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TIC\Downloads\logocorp-vae-logisticatranspo (2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8105" cy="83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B1F7B" w:rsidRDefault="001B1F7B">
    <w:pPr>
      <w:pStyle w:val="Encabezado"/>
      <w:rPr>
        <w:rFonts w:ascii="Times New Roman" w:eastAsia="Times New Roman" w:hAnsi="Times New Roman" w:cs="Times New Roman"/>
        <w:noProof/>
        <w:sz w:val="24"/>
        <w:szCs w:val="24"/>
        <w:lang w:eastAsia="es-CL"/>
      </w:rPr>
    </w:pPr>
  </w:p>
  <w:p w:rsidR="00821A35" w:rsidRDefault="00821A35">
    <w:pPr>
      <w:pStyle w:val="Encabezado"/>
    </w:pPr>
  </w:p>
  <w:p w:rsidR="00821A35" w:rsidRDefault="00821A35">
    <w:pPr>
      <w:pStyle w:val="Encabezado"/>
    </w:pPr>
  </w:p>
  <w:p w:rsidR="00821A35" w:rsidRDefault="00821A35">
    <w:pPr>
      <w:pStyle w:val="Encabezado"/>
    </w:pPr>
  </w:p>
  <w:p w:rsidR="00821A35" w:rsidRDefault="00821A3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D635A"/>
    <w:multiLevelType w:val="hybridMultilevel"/>
    <w:tmpl w:val="8D160326"/>
    <w:lvl w:ilvl="0" w:tplc="D1F2D59E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524AB"/>
    <w:multiLevelType w:val="hybridMultilevel"/>
    <w:tmpl w:val="B9CEA50A"/>
    <w:lvl w:ilvl="0" w:tplc="ABDC8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D7963"/>
    <w:multiLevelType w:val="hybridMultilevel"/>
    <w:tmpl w:val="094E66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268B1"/>
    <w:multiLevelType w:val="multilevel"/>
    <w:tmpl w:val="3F48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53D05"/>
    <w:multiLevelType w:val="hybridMultilevel"/>
    <w:tmpl w:val="557250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0271A"/>
    <w:multiLevelType w:val="multilevel"/>
    <w:tmpl w:val="B93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F6B20"/>
    <w:multiLevelType w:val="hybridMultilevel"/>
    <w:tmpl w:val="861EC1A0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F8B"/>
    <w:rsid w:val="00002E75"/>
    <w:rsid w:val="00054CAF"/>
    <w:rsid w:val="00071A92"/>
    <w:rsid w:val="00091F4A"/>
    <w:rsid w:val="000E1357"/>
    <w:rsid w:val="001613AB"/>
    <w:rsid w:val="00190058"/>
    <w:rsid w:val="001A2CF2"/>
    <w:rsid w:val="001A311F"/>
    <w:rsid w:val="001B1F7B"/>
    <w:rsid w:val="001D1DDC"/>
    <w:rsid w:val="001D3F84"/>
    <w:rsid w:val="001D4B3C"/>
    <w:rsid w:val="001E6B3E"/>
    <w:rsid w:val="001F0870"/>
    <w:rsid w:val="00231CFE"/>
    <w:rsid w:val="0027002C"/>
    <w:rsid w:val="002800AC"/>
    <w:rsid w:val="002A5167"/>
    <w:rsid w:val="002D4CC1"/>
    <w:rsid w:val="002E003F"/>
    <w:rsid w:val="002F03FF"/>
    <w:rsid w:val="002F5845"/>
    <w:rsid w:val="00303B10"/>
    <w:rsid w:val="003E4E9B"/>
    <w:rsid w:val="00417DB8"/>
    <w:rsid w:val="00425B22"/>
    <w:rsid w:val="00491546"/>
    <w:rsid w:val="004B39E0"/>
    <w:rsid w:val="004B5C55"/>
    <w:rsid w:val="004D49DD"/>
    <w:rsid w:val="004E34AD"/>
    <w:rsid w:val="004F11F9"/>
    <w:rsid w:val="005015C3"/>
    <w:rsid w:val="00517E68"/>
    <w:rsid w:val="00550B10"/>
    <w:rsid w:val="00553642"/>
    <w:rsid w:val="00577665"/>
    <w:rsid w:val="0058313C"/>
    <w:rsid w:val="00595DBB"/>
    <w:rsid w:val="005A312D"/>
    <w:rsid w:val="005E30EB"/>
    <w:rsid w:val="00626AB3"/>
    <w:rsid w:val="0066772A"/>
    <w:rsid w:val="00671569"/>
    <w:rsid w:val="0068748B"/>
    <w:rsid w:val="00690BA8"/>
    <w:rsid w:val="006956C6"/>
    <w:rsid w:val="006A3A99"/>
    <w:rsid w:val="006A61CB"/>
    <w:rsid w:val="006F2CB2"/>
    <w:rsid w:val="00724DFB"/>
    <w:rsid w:val="00736D18"/>
    <w:rsid w:val="00742EA9"/>
    <w:rsid w:val="0074542B"/>
    <w:rsid w:val="0074690F"/>
    <w:rsid w:val="00753904"/>
    <w:rsid w:val="007576A8"/>
    <w:rsid w:val="007727BD"/>
    <w:rsid w:val="007A7909"/>
    <w:rsid w:val="007B524F"/>
    <w:rsid w:val="007C3A83"/>
    <w:rsid w:val="007D75FD"/>
    <w:rsid w:val="0081152F"/>
    <w:rsid w:val="00821A35"/>
    <w:rsid w:val="008265EB"/>
    <w:rsid w:val="0084508A"/>
    <w:rsid w:val="00880AF1"/>
    <w:rsid w:val="00883BEA"/>
    <w:rsid w:val="008A2559"/>
    <w:rsid w:val="008B17BE"/>
    <w:rsid w:val="008C415E"/>
    <w:rsid w:val="008C5044"/>
    <w:rsid w:val="008C69F2"/>
    <w:rsid w:val="008E4E8E"/>
    <w:rsid w:val="00944B53"/>
    <w:rsid w:val="00952451"/>
    <w:rsid w:val="009822EB"/>
    <w:rsid w:val="009828F2"/>
    <w:rsid w:val="00995F8B"/>
    <w:rsid w:val="009C71E8"/>
    <w:rsid w:val="009E357B"/>
    <w:rsid w:val="00A01D38"/>
    <w:rsid w:val="00A52687"/>
    <w:rsid w:val="00A66FDD"/>
    <w:rsid w:val="00A77EB8"/>
    <w:rsid w:val="00A842B0"/>
    <w:rsid w:val="00AC58AA"/>
    <w:rsid w:val="00AD156A"/>
    <w:rsid w:val="00AF0C34"/>
    <w:rsid w:val="00B41E0E"/>
    <w:rsid w:val="00B44D7C"/>
    <w:rsid w:val="00B72E8D"/>
    <w:rsid w:val="00B96820"/>
    <w:rsid w:val="00BE17E5"/>
    <w:rsid w:val="00BE6917"/>
    <w:rsid w:val="00BF0018"/>
    <w:rsid w:val="00C16EB0"/>
    <w:rsid w:val="00C347E6"/>
    <w:rsid w:val="00C65B96"/>
    <w:rsid w:val="00C71FC4"/>
    <w:rsid w:val="00C85E66"/>
    <w:rsid w:val="00CF41F3"/>
    <w:rsid w:val="00D010D8"/>
    <w:rsid w:val="00D01F9A"/>
    <w:rsid w:val="00D05416"/>
    <w:rsid w:val="00D13423"/>
    <w:rsid w:val="00D2609A"/>
    <w:rsid w:val="00D41D4B"/>
    <w:rsid w:val="00D45C12"/>
    <w:rsid w:val="00D6117C"/>
    <w:rsid w:val="00D64BD0"/>
    <w:rsid w:val="00DF12C5"/>
    <w:rsid w:val="00E023A8"/>
    <w:rsid w:val="00E20F33"/>
    <w:rsid w:val="00E440BA"/>
    <w:rsid w:val="00E52BC0"/>
    <w:rsid w:val="00E557DB"/>
    <w:rsid w:val="00E5597E"/>
    <w:rsid w:val="00E60840"/>
    <w:rsid w:val="00E60FC5"/>
    <w:rsid w:val="00E84881"/>
    <w:rsid w:val="00F42A82"/>
    <w:rsid w:val="00F570F2"/>
    <w:rsid w:val="00F603F8"/>
    <w:rsid w:val="00FB2690"/>
    <w:rsid w:val="00FD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5AAEA2-E4F5-45BC-A193-A4253856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95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5C1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D51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15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21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1A35"/>
  </w:style>
  <w:style w:type="paragraph" w:styleId="Piedepgina">
    <w:name w:val="footer"/>
    <w:basedOn w:val="Normal"/>
    <w:link w:val="PiedepginaCar"/>
    <w:uiPriority w:val="99"/>
    <w:unhideWhenUsed/>
    <w:rsid w:val="00821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1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9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9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2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1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6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5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890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343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41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480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106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590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5624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4673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627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969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0061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377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2438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0537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58453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39573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1060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0076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08890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41806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01329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53000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401821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49291427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3330340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75321181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9353501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82674890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1965952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8398537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7367016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67399440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84247270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80966364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15822766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2754490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77998527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68305008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10765635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11120037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3593508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5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75F48-B52C-44CE-9D67-D07598344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Jorquera M</dc:creator>
  <cp:lastModifiedBy>Oscar Rocha Alarcon</cp:lastModifiedBy>
  <cp:revision>2</cp:revision>
  <cp:lastPrinted>2025-12-23T18:54:00Z</cp:lastPrinted>
  <dcterms:created xsi:type="dcterms:W3CDTF">2026-07-09T15:33:00Z</dcterms:created>
  <dcterms:modified xsi:type="dcterms:W3CDTF">2026-07-09T15:33:00Z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89e6274b-2018-4b95-8996-f15ea10cd7be</vt:lpwstr>
  </property>
</Properties>
</file>