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CF66F" w14:textId="5831FDD0" w:rsidR="00426697" w:rsidRPr="00F60947" w:rsidRDefault="00F60947" w:rsidP="00426697">
      <w:pPr>
        <w:pStyle w:val="Sinespaciado"/>
        <w:jc w:val="center"/>
        <w:rPr>
          <w:rFonts w:ascii="Calibri" w:eastAsia="Aptos" w:hAnsi="Calibri" w:cs="Calibri"/>
          <w:b/>
          <w:bCs/>
          <w:kern w:val="2"/>
          <w:lang w:eastAsia="en-US"/>
        </w:rPr>
      </w:pPr>
      <w:r w:rsidRPr="00F60947">
        <w:rPr>
          <w:rFonts w:ascii="Calibri" w:eastAsia="Aptos" w:hAnsi="Calibri" w:cs="Calibri"/>
          <w:b/>
          <w:bCs/>
          <w:kern w:val="2"/>
          <w:lang w:eastAsia="en-US"/>
        </w:rPr>
        <w:t xml:space="preserve">PROGRAMA </w:t>
      </w:r>
      <w:r w:rsidR="00426697" w:rsidRPr="00F60947">
        <w:rPr>
          <w:rFonts w:ascii="Calibri" w:eastAsia="Aptos" w:hAnsi="Calibri" w:cs="Calibri"/>
          <w:b/>
          <w:bCs/>
          <w:kern w:val="2"/>
          <w:lang w:eastAsia="en-US"/>
        </w:rPr>
        <w:t>LAZOS</w:t>
      </w:r>
    </w:p>
    <w:p w14:paraId="3A77D492" w14:textId="77777777" w:rsidR="00F74B2A" w:rsidRPr="006132BF" w:rsidRDefault="00F74B2A">
      <w:pPr>
        <w:spacing w:line="240" w:lineRule="auto"/>
        <w:jc w:val="center"/>
        <w:rPr>
          <w:rFonts w:ascii="Gotham Light" w:eastAsia="Aptos" w:hAnsi="Gotham Light" w:cs="Aptos"/>
          <w:color w:val="FF0000"/>
        </w:rPr>
      </w:pPr>
    </w:p>
    <w:p w14:paraId="2222C540" w14:textId="77777777" w:rsidR="00F74B2A" w:rsidRPr="006132BF" w:rsidRDefault="00DD6CE3">
      <w:pPr>
        <w:spacing w:line="240" w:lineRule="auto"/>
        <w:jc w:val="center"/>
        <w:rPr>
          <w:rFonts w:ascii="Gotham Light" w:hAnsi="Gotham Light"/>
          <w:b/>
          <w:color w:val="000000"/>
          <w:u w:val="single"/>
        </w:rPr>
      </w:pPr>
      <w:r w:rsidRPr="006132BF">
        <w:rPr>
          <w:rFonts w:ascii="Gotham Light" w:hAnsi="Gotham Light"/>
          <w:b/>
          <w:color w:val="000000"/>
          <w:u w:val="single"/>
        </w:rPr>
        <w:t>Dirección de Seguridad, Prevención y Participación Ciudadana</w:t>
      </w:r>
    </w:p>
    <w:p w14:paraId="2AF5E46B" w14:textId="77777777" w:rsidR="00F74B2A" w:rsidRPr="006132BF" w:rsidRDefault="00F74B2A">
      <w:pPr>
        <w:widowControl w:val="0"/>
        <w:rPr>
          <w:rFonts w:ascii="Gotham Light" w:hAnsi="Gotham Light"/>
        </w:rPr>
      </w:pPr>
    </w:p>
    <w:p w14:paraId="3648B13E" w14:textId="7ACD5515" w:rsidR="00F74B2A" w:rsidRPr="00F474FD" w:rsidRDefault="00DD6CE3">
      <w:pPr>
        <w:widowControl w:val="0"/>
        <w:rPr>
          <w:rFonts w:ascii="Gotham Light" w:hAnsi="Gotham Light"/>
          <w:bCs/>
        </w:rPr>
      </w:pPr>
      <w:r w:rsidRPr="006132BF">
        <w:rPr>
          <w:rFonts w:ascii="Gotham Light" w:hAnsi="Gotham Light"/>
          <w:b/>
        </w:rPr>
        <w:t>Monto asignado para esta compra</w:t>
      </w:r>
      <w:r w:rsidRPr="00F60947">
        <w:rPr>
          <w:rFonts w:ascii="Gotham Light" w:hAnsi="Gotham Light"/>
          <w:bCs/>
        </w:rPr>
        <w:t xml:space="preserve">: </w:t>
      </w:r>
      <w:r w:rsidRPr="00F474FD">
        <w:rPr>
          <w:rFonts w:ascii="Gotham Light" w:hAnsi="Gotham Light"/>
          <w:bCs/>
          <w:color w:val="000000"/>
          <w:lang w:eastAsia="zh-CN"/>
        </w:rPr>
        <w:t>$</w:t>
      </w:r>
      <w:r w:rsidR="00F474FD">
        <w:rPr>
          <w:rFonts w:ascii="Gotham Light" w:hAnsi="Gotham Light"/>
          <w:bCs/>
          <w:color w:val="000000"/>
          <w:lang w:eastAsia="zh-CN"/>
        </w:rPr>
        <w:t>749.997</w:t>
      </w:r>
    </w:p>
    <w:p w14:paraId="1DC45F3B" w14:textId="77777777" w:rsidR="00F74B2A" w:rsidRPr="00F60947" w:rsidRDefault="00DD6CE3">
      <w:pPr>
        <w:jc w:val="both"/>
        <w:rPr>
          <w:rFonts w:ascii="Gotham Light" w:hAnsi="Gotham Light"/>
          <w:bCs/>
          <w:color w:val="000000"/>
        </w:rPr>
      </w:pPr>
      <w:r w:rsidRPr="006132BF">
        <w:rPr>
          <w:rFonts w:ascii="Gotham Light" w:hAnsi="Gotham Light"/>
          <w:b/>
          <w:color w:val="000000"/>
        </w:rPr>
        <w:t xml:space="preserve">Cuenta complementaria: </w:t>
      </w:r>
      <w:r w:rsidRPr="00F60947">
        <w:rPr>
          <w:rFonts w:ascii="Gotham Light" w:hAnsi="Gotham Light"/>
          <w:bCs/>
          <w:color w:val="000000"/>
        </w:rPr>
        <w:t xml:space="preserve">N°114-05-15-035  </w:t>
      </w:r>
    </w:p>
    <w:p w14:paraId="07772B04" w14:textId="10E30808" w:rsidR="000A06E3" w:rsidRDefault="00DD6CE3">
      <w:pPr>
        <w:widowControl w:val="0"/>
        <w:rPr>
          <w:rFonts w:ascii="Gotham Light" w:hAnsi="Gotham Light"/>
          <w:b/>
        </w:rPr>
      </w:pPr>
      <w:r w:rsidRPr="006132BF">
        <w:rPr>
          <w:rFonts w:ascii="Gotham Light" w:hAnsi="Gotham Light"/>
          <w:b/>
        </w:rPr>
        <w:t xml:space="preserve">Ítem: </w:t>
      </w:r>
      <w:r w:rsidR="007F705D">
        <w:rPr>
          <w:rFonts w:ascii="Gotham Light" w:hAnsi="Gotham Light"/>
          <w:b/>
        </w:rPr>
        <w:t xml:space="preserve">2 Gastos de inversión </w:t>
      </w:r>
      <w:r w:rsidR="007F705D" w:rsidRPr="006132BF">
        <w:rPr>
          <w:rFonts w:ascii="Gotham Light" w:hAnsi="Gotham Light"/>
          <w:b/>
        </w:rPr>
        <w:t>(</w:t>
      </w:r>
      <w:r w:rsidR="007F705D">
        <w:rPr>
          <w:rFonts w:ascii="Gotham Light" w:hAnsi="Gotham Light"/>
          <w:b/>
        </w:rPr>
        <w:t>activo físico no financiero</w:t>
      </w:r>
      <w:r w:rsidR="007F705D" w:rsidRPr="006132BF">
        <w:rPr>
          <w:rFonts w:ascii="Gotham Light" w:hAnsi="Gotham Light"/>
          <w:b/>
        </w:rPr>
        <w:t>)</w:t>
      </w:r>
    </w:p>
    <w:p w14:paraId="088DD99C" w14:textId="194E19C6" w:rsidR="000A06E3" w:rsidRDefault="000A06E3" w:rsidP="000A06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hAnsi="Gotham Light" w:cs="Calibri"/>
        </w:rPr>
      </w:pPr>
      <w:r w:rsidRPr="000774B7">
        <w:rPr>
          <w:rFonts w:ascii="Gotham Light" w:hAnsi="Gotham Light" w:cs="Calibri"/>
          <w:b/>
        </w:rPr>
        <w:t xml:space="preserve">Justificación: </w:t>
      </w:r>
      <w:r w:rsidR="001A6DDD" w:rsidRPr="001A6DDD">
        <w:rPr>
          <w:rFonts w:ascii="Gotham Light" w:hAnsi="Gotham Light" w:cs="Calibri"/>
        </w:rPr>
        <w:t xml:space="preserve">Se requiere la compra de </w:t>
      </w:r>
      <w:r w:rsidR="00F474FD">
        <w:rPr>
          <w:rFonts w:ascii="Gotham Light" w:hAnsi="Gotham Light" w:cs="Calibri"/>
        </w:rPr>
        <w:t xml:space="preserve">3 celulares que </w:t>
      </w:r>
      <w:r w:rsidR="001A6DDD">
        <w:rPr>
          <w:rFonts w:ascii="Gotham Light" w:hAnsi="Gotham Light" w:cs="Calibri"/>
        </w:rPr>
        <w:t>serán para repon</w:t>
      </w:r>
      <w:r w:rsidR="009D22AB">
        <w:rPr>
          <w:rFonts w:ascii="Gotham Light" w:hAnsi="Gotham Light" w:cs="Calibri"/>
        </w:rPr>
        <w:t xml:space="preserve">er </w:t>
      </w:r>
      <w:r>
        <w:rPr>
          <w:rFonts w:ascii="Gotham Light" w:hAnsi="Gotham Light" w:cs="Calibri"/>
        </w:rPr>
        <w:t xml:space="preserve">equipos que por encontrarse </w:t>
      </w:r>
      <w:r w:rsidR="00D83A25">
        <w:rPr>
          <w:rFonts w:ascii="Gotham Light" w:hAnsi="Gotham Light" w:cs="Calibri"/>
        </w:rPr>
        <w:t>defectuosos</w:t>
      </w:r>
      <w:r>
        <w:rPr>
          <w:rFonts w:ascii="Gotham Light" w:hAnsi="Gotham Light" w:cs="Calibri"/>
        </w:rPr>
        <w:t xml:space="preserve"> </w:t>
      </w:r>
      <w:r w:rsidR="00D83A25">
        <w:rPr>
          <w:rFonts w:ascii="Gotham Light" w:hAnsi="Gotham Light" w:cs="Calibri"/>
        </w:rPr>
        <w:t>fueron</w:t>
      </w:r>
      <w:r>
        <w:rPr>
          <w:rFonts w:ascii="Gotham Light" w:hAnsi="Gotham Light" w:cs="Calibri"/>
        </w:rPr>
        <w:t xml:space="preserve"> dados de baja</w:t>
      </w:r>
      <w:r w:rsidR="00F474FD">
        <w:rPr>
          <w:rFonts w:ascii="Gotham Light" w:hAnsi="Gotham Light" w:cs="Calibri"/>
        </w:rPr>
        <w:t>.</w:t>
      </w:r>
    </w:p>
    <w:p w14:paraId="55EE3D5A" w14:textId="26734B2A" w:rsidR="00F60947" w:rsidRDefault="00F60947" w:rsidP="000A06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hAnsi="Gotham Light" w:cs="Calibri"/>
        </w:rPr>
      </w:pPr>
      <w:r w:rsidRPr="00F60947">
        <w:rPr>
          <w:rFonts w:ascii="Gotham Light" w:hAnsi="Gotham Light" w:cs="Calibri"/>
          <w:b/>
          <w:bCs/>
        </w:rPr>
        <w:t>Contacto:</w:t>
      </w:r>
      <w:r>
        <w:rPr>
          <w:rFonts w:ascii="Gotham Light" w:hAnsi="Gotham Light" w:cs="Calibri"/>
        </w:rPr>
        <w:t xml:space="preserve"> Ignacio Tapia, fono 969077125</w:t>
      </w:r>
    </w:p>
    <w:p w14:paraId="55049A29" w14:textId="5DBB2CDA" w:rsidR="00B02F14" w:rsidRDefault="00B02F14" w:rsidP="000A06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hAnsi="Gotham Light" w:cs="Calibri"/>
        </w:rPr>
      </w:pPr>
      <w:r w:rsidRPr="00B02F14">
        <w:rPr>
          <w:rFonts w:ascii="Gotham Light" w:hAnsi="Gotham Light" w:cs="Calibri"/>
          <w:b/>
          <w:bCs/>
        </w:rPr>
        <w:t>Despacho:</w:t>
      </w:r>
      <w:r>
        <w:rPr>
          <w:rFonts w:ascii="Gotham Light" w:hAnsi="Gotham Light" w:cs="Calibri"/>
        </w:rPr>
        <w:t xml:space="preserve"> Obispo umaña 159 </w:t>
      </w:r>
    </w:p>
    <w:p w14:paraId="08B35AF0" w14:textId="217A5AE8" w:rsidR="00F60947" w:rsidRDefault="00F60947" w:rsidP="000A06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hAnsi="Gotham Light" w:cs="Calibri"/>
        </w:rPr>
      </w:pPr>
      <w:r>
        <w:rPr>
          <w:rFonts w:ascii="Gotham Light" w:hAnsi="Gotham Light" w:cs="Calibri"/>
        </w:rPr>
        <w:t>Se adjunta Planilla con las especificaciones técnicas</w:t>
      </w:r>
    </w:p>
    <w:p w14:paraId="33C438E7" w14:textId="77777777" w:rsidR="00F60947" w:rsidRDefault="00F60947" w:rsidP="000A06E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otham Light" w:hAnsi="Gotham Light" w:cs="Calibri"/>
        </w:rPr>
      </w:pPr>
    </w:p>
    <w:tbl>
      <w:tblPr>
        <w:tblW w:w="10345" w:type="dxa"/>
        <w:tblLayout w:type="fixed"/>
        <w:tblLook w:val="04A0" w:firstRow="1" w:lastRow="0" w:firstColumn="1" w:lastColumn="0" w:noHBand="0" w:noVBand="1"/>
      </w:tblPr>
      <w:tblGrid>
        <w:gridCol w:w="4959"/>
        <w:gridCol w:w="1842"/>
        <w:gridCol w:w="3544"/>
      </w:tblGrid>
      <w:tr w:rsidR="00E538D1" w:rsidRPr="006132BF" w14:paraId="457EED7F" w14:textId="77777777" w:rsidTr="00E538D1">
        <w:trPr>
          <w:trHeight w:val="647"/>
        </w:trPr>
        <w:tc>
          <w:tcPr>
            <w:tcW w:w="495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565AF54" w14:textId="77777777" w:rsidR="00E538D1" w:rsidRPr="000A06E3" w:rsidRDefault="00E538D1" w:rsidP="0053532E">
            <w:pPr>
              <w:jc w:val="center"/>
              <w:textAlignment w:val="center"/>
              <w:rPr>
                <w:rFonts w:ascii="Gotham Light" w:hAnsi="Gotham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A06E3">
              <w:rPr>
                <w:rFonts w:ascii="Gotham Light" w:eastAsia="SimSun" w:hAnsi="Gotham Light"/>
                <w:b/>
                <w:bCs/>
                <w:color w:val="000000"/>
                <w:sz w:val="20"/>
                <w:szCs w:val="20"/>
                <w:lang w:val="en-US" w:eastAsia="zh-CN" w:bidi="ar"/>
              </w:rPr>
              <w:t>Producto</w:t>
            </w:r>
            <w:proofErr w:type="spellEnd"/>
          </w:p>
        </w:tc>
        <w:tc>
          <w:tcPr>
            <w:tcW w:w="184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903F4BE" w14:textId="77777777" w:rsidR="00E538D1" w:rsidRPr="000A06E3" w:rsidRDefault="00E538D1" w:rsidP="006132BF">
            <w:pPr>
              <w:jc w:val="center"/>
              <w:textAlignment w:val="center"/>
              <w:rPr>
                <w:rFonts w:ascii="Gotham Light" w:hAnsi="Gotham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0A06E3">
              <w:rPr>
                <w:rFonts w:ascii="Gotham Light" w:eastAsia="SimSun" w:hAnsi="Gotham Light"/>
                <w:b/>
                <w:bCs/>
                <w:color w:val="000000"/>
                <w:sz w:val="20"/>
                <w:szCs w:val="20"/>
                <w:lang w:val="en-US" w:eastAsia="zh-CN" w:bidi="ar"/>
              </w:rPr>
              <w:t>Cantidad</w:t>
            </w:r>
            <w:proofErr w:type="spellEnd"/>
          </w:p>
        </w:tc>
        <w:tc>
          <w:tcPr>
            <w:tcW w:w="354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E509C0A" w14:textId="7D43CDBA" w:rsidR="00E538D1" w:rsidRPr="000A06E3" w:rsidRDefault="00E538D1" w:rsidP="006132BF">
            <w:pPr>
              <w:jc w:val="center"/>
              <w:textAlignment w:val="center"/>
              <w:rPr>
                <w:rFonts w:ascii="Gotham Light" w:hAnsi="Gotham Light"/>
                <w:b/>
                <w:bCs/>
                <w:color w:val="000000"/>
                <w:sz w:val="20"/>
                <w:szCs w:val="20"/>
              </w:rPr>
            </w:pPr>
            <w:r w:rsidRPr="000A06E3">
              <w:rPr>
                <w:rFonts w:ascii="Gotham Light" w:eastAsia="SimSun" w:hAnsi="Gotham Light"/>
                <w:b/>
                <w:bCs/>
                <w:color w:val="000000"/>
                <w:sz w:val="20"/>
                <w:szCs w:val="20"/>
                <w:lang w:val="en-US" w:eastAsia="zh-CN" w:bidi="ar"/>
              </w:rPr>
              <w:t>Foto</w:t>
            </w:r>
          </w:p>
        </w:tc>
      </w:tr>
      <w:tr w:rsidR="00E538D1" w:rsidRPr="001E7B98" w14:paraId="6601F962" w14:textId="77777777" w:rsidTr="00E538D1">
        <w:trPr>
          <w:trHeight w:val="2556"/>
        </w:trPr>
        <w:tc>
          <w:tcPr>
            <w:tcW w:w="495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E3DBCA8" w14:textId="77777777" w:rsidR="00E538D1" w:rsidRPr="001E7B98" w:rsidRDefault="00E538D1" w:rsidP="002F34DE">
            <w:pPr>
              <w:textAlignment w:val="center"/>
              <w:rPr>
                <w:rFonts w:ascii="Gotham Light" w:eastAsia="SimSun" w:hAnsi="Gotham Light"/>
                <w:b/>
                <w:bCs/>
                <w:color w:val="000000"/>
                <w:sz w:val="16"/>
                <w:szCs w:val="16"/>
                <w:lang w:val="en-US" w:eastAsia="zh-CN" w:bidi="ar"/>
              </w:rPr>
            </w:pPr>
          </w:p>
          <w:p w14:paraId="34E7450F" w14:textId="53873E38" w:rsidR="00E538D1" w:rsidRPr="001E7B98" w:rsidRDefault="00E538D1" w:rsidP="002F34DE">
            <w:pPr>
              <w:textAlignment w:val="center"/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</w:pPr>
            <w:r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  <w:t xml:space="preserve">EQUIPO </w:t>
            </w:r>
            <w:r w:rsidRPr="001E7B98"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  <w:t xml:space="preserve">CELULAR  </w:t>
            </w:r>
          </w:p>
          <w:p w14:paraId="265B05BB" w14:textId="1BFFCBC1" w:rsidR="00E538D1" w:rsidRPr="001E7B98" w:rsidRDefault="00E538D1" w:rsidP="001E7B98">
            <w:pPr>
              <w:textAlignment w:val="center"/>
              <w:rPr>
                <w:rFonts w:ascii="Gotham Light" w:eastAsia="SimSun" w:hAnsi="Gotham Light"/>
                <w:color w:val="000000"/>
                <w:sz w:val="16"/>
                <w:szCs w:val="16"/>
                <w:lang w:val="en-US" w:eastAsia="zh-CN" w:bidi="ar"/>
              </w:rPr>
            </w:pPr>
          </w:p>
        </w:tc>
        <w:tc>
          <w:tcPr>
            <w:tcW w:w="184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CF79CB2" w14:textId="72F3F958" w:rsidR="00E538D1" w:rsidRPr="001E7B98" w:rsidRDefault="00E538D1" w:rsidP="002F34DE">
            <w:pPr>
              <w:textAlignment w:val="center"/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</w:pPr>
            <w:r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  <w:t>3</w:t>
            </w:r>
          </w:p>
        </w:tc>
        <w:tc>
          <w:tcPr>
            <w:tcW w:w="354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8969F29" w14:textId="77777777" w:rsidR="00E538D1" w:rsidRDefault="00E538D1" w:rsidP="002F34DE">
            <w:pPr>
              <w:textAlignment w:val="center"/>
              <w:rPr>
                <w:rFonts w:ascii="Gotham Light" w:eastAsia="SimSun" w:hAnsi="Gotham Light"/>
                <w:b/>
                <w:bCs/>
                <w:noProof/>
                <w:color w:val="000000"/>
                <w:sz w:val="16"/>
                <w:szCs w:val="16"/>
                <w:lang w:val="en-US" w:eastAsia="zh-CN" w:bidi="ar"/>
              </w:rPr>
            </w:pPr>
          </w:p>
          <w:p w14:paraId="357EF99E" w14:textId="3D7F52C2" w:rsidR="00E538D1" w:rsidRDefault="00E538D1" w:rsidP="002F34DE">
            <w:pPr>
              <w:textAlignment w:val="center"/>
              <w:rPr>
                <w:rFonts w:ascii="Gotham Light" w:eastAsia="SimSun" w:hAnsi="Gotham Light"/>
                <w:b/>
                <w:bCs/>
                <w:color w:val="000000"/>
                <w:sz w:val="16"/>
                <w:szCs w:val="16"/>
                <w:lang w:val="en-US" w:eastAsia="zh-CN" w:bidi="ar"/>
              </w:rPr>
            </w:pPr>
            <w:r w:rsidRPr="007F705D">
              <w:rPr>
                <w:rFonts w:ascii="Gotham Light" w:eastAsia="SimSun" w:hAnsi="Gotham Light"/>
                <w:b/>
                <w:bCs/>
                <w:noProof/>
                <w:color w:val="000000"/>
                <w:sz w:val="16"/>
                <w:szCs w:val="16"/>
                <w:lang w:val="en-US" w:eastAsia="zh-CN" w:bidi="ar"/>
              </w:rPr>
              <w:drawing>
                <wp:inline distT="0" distB="0" distL="0" distR="0" wp14:anchorId="598BEF0F" wp14:editId="33A391E8">
                  <wp:extent cx="913928" cy="1143000"/>
                  <wp:effectExtent l="0" t="0" r="63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181" cy="118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9D374" w14:textId="1B66707C" w:rsidR="00E538D1" w:rsidRPr="007F705D" w:rsidRDefault="00E538D1" w:rsidP="007F705D">
            <w:pPr>
              <w:jc w:val="center"/>
              <w:textAlignment w:val="center"/>
              <w:rPr>
                <w:rFonts w:ascii="Gotham Light" w:eastAsia="SimSun" w:hAnsi="Gotham Light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 w:rsidRPr="007F705D">
              <w:rPr>
                <w:rFonts w:ascii="Gotham Light" w:eastAsia="SimSun" w:hAnsi="Gotham Light"/>
                <w:b/>
                <w:bCs/>
                <w:color w:val="000000"/>
                <w:lang w:val="en-US" w:eastAsia="zh-CN" w:bidi="ar"/>
              </w:rPr>
              <w:t>Imagen de referencia</w:t>
            </w:r>
          </w:p>
        </w:tc>
      </w:tr>
    </w:tbl>
    <w:p w14:paraId="46501503" w14:textId="2A7A08B9" w:rsidR="00F74B2A" w:rsidRDefault="00F74B2A" w:rsidP="002F34DE">
      <w:pPr>
        <w:rPr>
          <w:rFonts w:ascii="Gotham Light" w:hAnsi="Gotham Light"/>
          <w:sz w:val="16"/>
          <w:szCs w:val="16"/>
        </w:rPr>
      </w:pPr>
    </w:p>
    <w:p w14:paraId="18CCE842" w14:textId="34A48A0F" w:rsidR="000A06E3" w:rsidRDefault="000A06E3" w:rsidP="002F34DE">
      <w:pPr>
        <w:rPr>
          <w:rFonts w:ascii="Gotham Light" w:hAnsi="Gotham Light"/>
          <w:sz w:val="16"/>
          <w:szCs w:val="16"/>
        </w:rPr>
      </w:pPr>
      <w:r w:rsidRPr="005B35CD">
        <w:rPr>
          <w:b/>
          <w:bCs/>
        </w:rPr>
        <w:t>Especificaciones técnicas mínimas requeridas</w:t>
      </w:r>
      <w:r>
        <w:rPr>
          <w:b/>
          <w:bCs/>
        </w:rPr>
        <w:t xml:space="preserve"> para celular.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4502"/>
        <w:gridCol w:w="4501"/>
      </w:tblGrid>
      <w:tr w:rsidR="000A06E3" w:rsidRPr="005B35CD" w14:paraId="5BC1C005" w14:textId="77777777" w:rsidTr="00C97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105D2" w14:textId="77777777" w:rsidR="000A06E3" w:rsidRPr="009F5816" w:rsidRDefault="000A06E3" w:rsidP="00C97A65">
            <w:pPr>
              <w:rPr>
                <w:rFonts w:ascii="Gotham Light" w:hAnsi="Gotham Light"/>
                <w:b/>
                <w:bCs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3A590C5A" w14:textId="77777777" w:rsidR="000A06E3" w:rsidRPr="009F5816" w:rsidRDefault="000A06E3" w:rsidP="00C97A65">
            <w:pPr>
              <w:rPr>
                <w:rFonts w:ascii="Gotham Light" w:hAnsi="Gotham Light"/>
                <w:b/>
                <w:bCs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Requisito técnico solicitado</w:t>
            </w:r>
          </w:p>
        </w:tc>
        <w:tc>
          <w:tcPr>
            <w:tcW w:w="0" w:type="auto"/>
            <w:vAlign w:val="center"/>
            <w:hideMark/>
          </w:tcPr>
          <w:p w14:paraId="053BA1FB" w14:textId="77777777" w:rsidR="000A06E3" w:rsidRPr="009F5816" w:rsidRDefault="000A06E3" w:rsidP="00C97A65">
            <w:pPr>
              <w:rPr>
                <w:rFonts w:ascii="Gotham Light" w:hAnsi="Gotham Light"/>
                <w:b/>
                <w:bCs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Justificación funcional</w:t>
            </w:r>
          </w:p>
        </w:tc>
      </w:tr>
      <w:tr w:rsidR="000A06E3" w:rsidRPr="005B35CD" w14:paraId="2E931784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759B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4DDC8377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12 GB LPDDR4X o superior</w:t>
            </w:r>
            <w:r w:rsidRPr="009F5816">
              <w:rPr>
                <w:rFonts w:ascii="Gotham Light" w:hAnsi="Gotham Light"/>
                <w:sz w:val="18"/>
                <w:szCs w:val="18"/>
              </w:rPr>
              <w:t xml:space="preserve">, o mínimo 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8 GB</w:t>
            </w:r>
            <w:r w:rsidRPr="009F5816">
              <w:rPr>
                <w:rFonts w:ascii="Gotham Light" w:hAnsi="Gotham Light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AC4300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garantizar fluidez en multitareas y videollamadas, sin afectar experiencia.</w:t>
            </w:r>
          </w:p>
        </w:tc>
      </w:tr>
      <w:tr w:rsidR="000A06E3" w:rsidRPr="005B35CD" w14:paraId="4D295481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E57D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Almacenamiento interno</w:t>
            </w:r>
          </w:p>
        </w:tc>
        <w:tc>
          <w:tcPr>
            <w:tcW w:w="0" w:type="auto"/>
            <w:vAlign w:val="center"/>
            <w:hideMark/>
          </w:tcPr>
          <w:p w14:paraId="1CE5D1A4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256 GB UFS 2.2 o superior (expandible vía microSD)</w:t>
            </w:r>
          </w:p>
        </w:tc>
        <w:tc>
          <w:tcPr>
            <w:tcW w:w="0" w:type="auto"/>
            <w:vAlign w:val="center"/>
            <w:hideMark/>
          </w:tcPr>
          <w:p w14:paraId="37A84344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almacenamiento amplio de archivos y apps.</w:t>
            </w:r>
          </w:p>
        </w:tc>
      </w:tr>
      <w:tr w:rsidR="000A06E3" w:rsidRPr="005B35CD" w14:paraId="42E97BFA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B9AC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022EC90A" w14:textId="21C740B5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Octa-Core gama media-alta</w:t>
            </w:r>
            <w:r w:rsidR="001A6DDD">
              <w:rPr>
                <w:rFonts w:ascii="Gotham Light" w:hAnsi="Gotham Light"/>
                <w:b/>
                <w:bCs/>
                <w:sz w:val="18"/>
                <w:szCs w:val="18"/>
              </w:rPr>
              <w:t xml:space="preserve"> y marca conocida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 xml:space="preserve"> (Ej.</w:t>
            </w:r>
            <w:r w:rsidR="001A6DDD" w:rsidRPr="001A6DDD">
              <w:rPr>
                <w:rFonts w:ascii="Gotham Light" w:hAnsi="Gotham Light"/>
                <w:sz w:val="16"/>
                <w:szCs w:val="16"/>
              </w:rPr>
              <w:t xml:space="preserve"> Qualcomm, </w:t>
            </w:r>
            <w:proofErr w:type="spellStart"/>
            <w:r w:rsidR="001A6DDD" w:rsidRPr="001A6DDD">
              <w:rPr>
                <w:rFonts w:ascii="Gotham Light" w:hAnsi="Gotham Light"/>
                <w:sz w:val="16"/>
                <w:szCs w:val="16"/>
              </w:rPr>
              <w:t>exynos</w:t>
            </w:r>
            <w:proofErr w:type="spellEnd"/>
            <w:r w:rsidR="001A6DDD" w:rsidRPr="001A6DDD">
              <w:rPr>
                <w:rFonts w:ascii="Gotham Light" w:hAnsi="Gotham Light"/>
                <w:sz w:val="16"/>
                <w:szCs w:val="16"/>
              </w:rPr>
              <w:t xml:space="preserve"> o </w:t>
            </w:r>
            <w:proofErr w:type="spellStart"/>
            <w:r w:rsidR="001A6DDD" w:rsidRPr="001A6DDD">
              <w:rPr>
                <w:rFonts w:ascii="Gotham Light" w:hAnsi="Gotham Light"/>
                <w:sz w:val="16"/>
                <w:szCs w:val="16"/>
              </w:rPr>
              <w:t>Mediatek</w:t>
            </w:r>
            <w:proofErr w:type="spellEnd"/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33808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rendimiento estable y manejo eficiente de datos y llamadas.</w:t>
            </w:r>
          </w:p>
        </w:tc>
      </w:tr>
      <w:tr w:rsidR="000A06E3" w:rsidRPr="005B35CD" w14:paraId="03116246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F3F9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Pantalla</w:t>
            </w:r>
          </w:p>
        </w:tc>
        <w:tc>
          <w:tcPr>
            <w:tcW w:w="0" w:type="auto"/>
            <w:vAlign w:val="center"/>
            <w:hideMark/>
          </w:tcPr>
          <w:p w14:paraId="20AD5C3E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6,6” o superior, p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noBreakHyphen/>
              <w:t xml:space="preserve">OLED o AMOLED, tasa de refresco </w:t>
            </w:r>
            <w:r w:rsidRPr="009F5816">
              <w:rPr>
                <w:rFonts w:ascii="Courier New" w:hAnsi="Courier New" w:cs="Courier New"/>
                <w:b/>
                <w:bCs/>
                <w:sz w:val="18"/>
                <w:szCs w:val="18"/>
              </w:rPr>
              <w:t>≥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120</w:t>
            </w:r>
            <w:r w:rsidRPr="009F5816">
              <w:rPr>
                <w:rFonts w:ascii="Cambria Math" w:hAnsi="Cambria Math" w:cs="Cambria Math"/>
                <w:b/>
                <w:bCs/>
                <w:sz w:val="18"/>
                <w:szCs w:val="18"/>
              </w:rPr>
              <w:t> 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35B8869F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visualización cómoda y fluida en videollamadas y lectura.</w:t>
            </w:r>
          </w:p>
        </w:tc>
      </w:tr>
      <w:tr w:rsidR="000A06E3" w:rsidRPr="005B35CD" w14:paraId="1EF86590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C91B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Cámara frontal</w:t>
            </w:r>
          </w:p>
        </w:tc>
        <w:tc>
          <w:tcPr>
            <w:tcW w:w="0" w:type="auto"/>
            <w:vAlign w:val="center"/>
            <w:hideMark/>
          </w:tcPr>
          <w:p w14:paraId="3F76FB0F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Mínimo 32 MP</w:t>
            </w:r>
          </w:p>
        </w:tc>
        <w:tc>
          <w:tcPr>
            <w:tcW w:w="0" w:type="auto"/>
            <w:vAlign w:val="center"/>
            <w:hideMark/>
          </w:tcPr>
          <w:p w14:paraId="528A4EA8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videollamadas nítidas y claras.</w:t>
            </w:r>
          </w:p>
        </w:tc>
      </w:tr>
      <w:tr w:rsidR="000A06E3" w:rsidRPr="005B35CD" w14:paraId="4AB7708F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19AF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Batería</w:t>
            </w:r>
          </w:p>
        </w:tc>
        <w:tc>
          <w:tcPr>
            <w:tcW w:w="0" w:type="auto"/>
            <w:vAlign w:val="center"/>
            <w:hideMark/>
          </w:tcPr>
          <w:p w14:paraId="20AF1648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 xml:space="preserve">5.000 mAh con carga rápida </w:t>
            </w:r>
            <w:r w:rsidRPr="009F5816">
              <w:rPr>
                <w:rFonts w:ascii="Courier New" w:hAnsi="Courier New" w:cs="Courier New"/>
                <w:b/>
                <w:bCs/>
                <w:sz w:val="18"/>
                <w:szCs w:val="18"/>
              </w:rPr>
              <w:t>≥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60</w:t>
            </w:r>
            <w:r w:rsidRPr="009F5816">
              <w:rPr>
                <w:rFonts w:ascii="Cambria Math" w:hAnsi="Cambria Math" w:cs="Cambria Math"/>
                <w:b/>
                <w:bCs/>
                <w:sz w:val="18"/>
                <w:szCs w:val="18"/>
              </w:rPr>
              <w:t> </w:t>
            </w: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7F69B79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cubrir jornada laboral y recargas rápidas.</w:t>
            </w:r>
          </w:p>
        </w:tc>
      </w:tr>
      <w:tr w:rsidR="000A06E3" w:rsidRPr="005B35CD" w14:paraId="4E8A8529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04AC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36CE3BD0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Android 14 o superior, versión limpia y actualizada</w:t>
            </w:r>
          </w:p>
        </w:tc>
        <w:tc>
          <w:tcPr>
            <w:tcW w:w="0" w:type="auto"/>
            <w:vAlign w:val="center"/>
            <w:hideMark/>
          </w:tcPr>
          <w:p w14:paraId="20D961D2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compatibilidad y seguridad en entorno corporativo.</w:t>
            </w:r>
          </w:p>
        </w:tc>
      </w:tr>
      <w:tr w:rsidR="000A06E3" w:rsidRPr="005B35CD" w14:paraId="1A198BA4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7DD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70544753" w14:textId="77777777" w:rsidR="000A06E3" w:rsidRPr="00F474FD" w:rsidRDefault="000A06E3" w:rsidP="00C97A65">
            <w:pPr>
              <w:rPr>
                <w:rFonts w:ascii="Gotham Light" w:hAnsi="Gotham Light"/>
                <w:sz w:val="18"/>
                <w:szCs w:val="18"/>
                <w:lang w:val="en-US"/>
              </w:rPr>
            </w:pPr>
            <w:r w:rsidRPr="00F474FD">
              <w:rPr>
                <w:rFonts w:ascii="Gotham Light" w:hAnsi="Gotham Light"/>
                <w:b/>
                <w:bCs/>
                <w:sz w:val="18"/>
                <w:szCs w:val="18"/>
                <w:lang w:val="en-US"/>
              </w:rPr>
              <w:t>5G, Wi</w:t>
            </w:r>
            <w:r w:rsidRPr="00F474FD">
              <w:rPr>
                <w:rFonts w:ascii="Gotham Light" w:hAnsi="Gotham Light"/>
                <w:b/>
                <w:bCs/>
                <w:sz w:val="18"/>
                <w:szCs w:val="18"/>
                <w:lang w:val="en-US"/>
              </w:rPr>
              <w:noBreakHyphen/>
              <w:t>Fi 5 (802.11ac), Bluetooth 5.2 o superior, NFC</w:t>
            </w:r>
          </w:p>
        </w:tc>
        <w:tc>
          <w:tcPr>
            <w:tcW w:w="0" w:type="auto"/>
            <w:vAlign w:val="center"/>
            <w:hideMark/>
          </w:tcPr>
          <w:p w14:paraId="6C412446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conexiones estables y rápidas.</w:t>
            </w:r>
          </w:p>
        </w:tc>
      </w:tr>
      <w:tr w:rsidR="000A06E3" w:rsidRPr="005B35CD" w14:paraId="5F1564A3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CFF1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04C47B1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b/>
                <w:bCs/>
                <w:sz w:val="18"/>
                <w:szCs w:val="18"/>
              </w:rPr>
              <w:t>Lector de huella lateral o bajo pantalla, y reconocimiento facial básico</w:t>
            </w:r>
          </w:p>
        </w:tc>
        <w:tc>
          <w:tcPr>
            <w:tcW w:w="0" w:type="auto"/>
            <w:vAlign w:val="center"/>
            <w:hideMark/>
          </w:tcPr>
          <w:p w14:paraId="5966FD6F" w14:textId="77777777" w:rsidR="000A06E3" w:rsidRPr="009F5816" w:rsidRDefault="000A06E3" w:rsidP="00C97A65">
            <w:pPr>
              <w:rPr>
                <w:rFonts w:ascii="Gotham Light" w:hAnsi="Gotham Light"/>
                <w:sz w:val="18"/>
                <w:szCs w:val="18"/>
              </w:rPr>
            </w:pPr>
            <w:r w:rsidRPr="009F5816">
              <w:rPr>
                <w:rFonts w:ascii="Gotham Light" w:hAnsi="Gotham Light"/>
                <w:sz w:val="18"/>
                <w:szCs w:val="18"/>
              </w:rPr>
              <w:t>Para acceso seguro y rápido.</w:t>
            </w:r>
          </w:p>
        </w:tc>
      </w:tr>
      <w:tr w:rsidR="000A06E3" w:rsidRPr="005B35CD" w14:paraId="5859E867" w14:textId="77777777" w:rsidTr="00C97A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AED6" w14:textId="77777777" w:rsidR="000A06E3" w:rsidRPr="000A06E3" w:rsidRDefault="000A06E3" w:rsidP="00C97A65">
            <w:pPr>
              <w:rPr>
                <w:rFonts w:ascii="Gotham Light" w:hAnsi="Gotham Light"/>
                <w:sz w:val="20"/>
                <w:szCs w:val="20"/>
              </w:rPr>
            </w:pPr>
            <w:r w:rsidRPr="000A06E3">
              <w:rPr>
                <w:rFonts w:ascii="Gotham Light" w:hAnsi="Gotham Light"/>
                <w:b/>
                <w:bCs/>
                <w:sz w:val="20"/>
                <w:szCs w:val="20"/>
              </w:rPr>
              <w:t>Estado del equipo</w:t>
            </w:r>
          </w:p>
        </w:tc>
        <w:tc>
          <w:tcPr>
            <w:tcW w:w="0" w:type="auto"/>
            <w:vAlign w:val="center"/>
            <w:hideMark/>
          </w:tcPr>
          <w:p w14:paraId="11BA179E" w14:textId="77777777" w:rsidR="000A06E3" w:rsidRPr="000A06E3" w:rsidRDefault="000A06E3" w:rsidP="00C97A65">
            <w:pPr>
              <w:rPr>
                <w:rFonts w:ascii="Gotham Light" w:hAnsi="Gotham Light"/>
                <w:sz w:val="20"/>
                <w:szCs w:val="20"/>
              </w:rPr>
            </w:pPr>
            <w:r w:rsidRPr="000A06E3">
              <w:rPr>
                <w:rFonts w:ascii="Gotham Light" w:hAnsi="Gotham Light"/>
                <w:b/>
                <w:bCs/>
                <w:sz w:val="20"/>
                <w:szCs w:val="20"/>
              </w:rPr>
              <w:t>Nuevo, desbloqueado, garantía oficial mínima 12 meses</w:t>
            </w:r>
          </w:p>
        </w:tc>
        <w:tc>
          <w:tcPr>
            <w:tcW w:w="0" w:type="auto"/>
            <w:vAlign w:val="center"/>
            <w:hideMark/>
          </w:tcPr>
          <w:p w14:paraId="2B28D401" w14:textId="77777777" w:rsidR="000A06E3" w:rsidRPr="000A06E3" w:rsidRDefault="000A06E3" w:rsidP="00C97A65">
            <w:pPr>
              <w:rPr>
                <w:rFonts w:ascii="Gotham Light" w:hAnsi="Gotham Light"/>
                <w:sz w:val="20"/>
                <w:szCs w:val="20"/>
              </w:rPr>
            </w:pPr>
            <w:r w:rsidRPr="000A06E3">
              <w:rPr>
                <w:rFonts w:ascii="Gotham Light" w:hAnsi="Gotham Light"/>
                <w:sz w:val="20"/>
                <w:szCs w:val="20"/>
              </w:rPr>
              <w:t>Para respaldo técnico y funcionamiento garantizado.</w:t>
            </w:r>
          </w:p>
        </w:tc>
      </w:tr>
      <w:tr w:rsidR="001A6DDD" w:rsidRPr="005B35CD" w14:paraId="736D4365" w14:textId="77777777" w:rsidTr="00C97A65">
        <w:trPr>
          <w:tblCellSpacing w:w="15" w:type="dxa"/>
        </w:trPr>
        <w:tc>
          <w:tcPr>
            <w:tcW w:w="0" w:type="auto"/>
            <w:vAlign w:val="center"/>
          </w:tcPr>
          <w:p w14:paraId="2E0420F8" w14:textId="3ACF0D97" w:rsidR="001A6DDD" w:rsidRPr="000A06E3" w:rsidRDefault="001A6DDD" w:rsidP="00C97A65">
            <w:pPr>
              <w:rPr>
                <w:rFonts w:ascii="Gotham Light" w:hAnsi="Gotham Light"/>
                <w:b/>
                <w:bCs/>
                <w:sz w:val="20"/>
                <w:szCs w:val="20"/>
              </w:rPr>
            </w:pPr>
            <w:r>
              <w:rPr>
                <w:rFonts w:ascii="Gotham Light" w:hAnsi="Gotham Light"/>
                <w:b/>
                <w:bCs/>
                <w:sz w:val="20"/>
                <w:szCs w:val="20"/>
              </w:rPr>
              <w:t>Otros</w:t>
            </w:r>
          </w:p>
        </w:tc>
        <w:tc>
          <w:tcPr>
            <w:tcW w:w="0" w:type="auto"/>
            <w:vAlign w:val="center"/>
          </w:tcPr>
          <w:p w14:paraId="6F71A4C1" w14:textId="6072C196" w:rsidR="001A6DDD" w:rsidRPr="000A06E3" w:rsidRDefault="001A6DDD" w:rsidP="00C97A65">
            <w:pPr>
              <w:rPr>
                <w:rFonts w:ascii="Gotham Light" w:hAnsi="Gotham Light"/>
                <w:b/>
                <w:bCs/>
                <w:sz w:val="20"/>
                <w:szCs w:val="20"/>
              </w:rPr>
            </w:pPr>
            <w:r w:rsidRPr="001A6DDD">
              <w:rPr>
                <w:rFonts w:ascii="Gotham Light" w:hAnsi="Gotham Light"/>
                <w:sz w:val="20"/>
                <w:szCs w:val="20"/>
              </w:rPr>
              <w:t xml:space="preserve">Que posea aplicaciones nativas </w:t>
            </w:r>
          </w:p>
        </w:tc>
        <w:tc>
          <w:tcPr>
            <w:tcW w:w="0" w:type="auto"/>
            <w:vAlign w:val="center"/>
          </w:tcPr>
          <w:p w14:paraId="75CA7812" w14:textId="07315E3D" w:rsidR="001A6DDD" w:rsidRPr="000A06E3" w:rsidRDefault="001A6DDD" w:rsidP="00C97A65">
            <w:pPr>
              <w:rPr>
                <w:rFonts w:ascii="Gotham Light" w:hAnsi="Gotham Light"/>
                <w:sz w:val="20"/>
                <w:szCs w:val="20"/>
              </w:rPr>
            </w:pPr>
            <w:r w:rsidRPr="001A6DDD">
              <w:rPr>
                <w:rFonts w:ascii="Gotham Light" w:hAnsi="Gotham Light"/>
                <w:sz w:val="20"/>
                <w:szCs w:val="20"/>
              </w:rPr>
              <w:t xml:space="preserve">que permitan visualizar y manipular documentos de </w:t>
            </w:r>
            <w:proofErr w:type="spellStart"/>
            <w:r w:rsidRPr="001A6DDD">
              <w:rPr>
                <w:rFonts w:ascii="Gotham Light" w:hAnsi="Gotham Light"/>
                <w:sz w:val="20"/>
                <w:szCs w:val="20"/>
              </w:rPr>
              <w:t>microsoft</w:t>
            </w:r>
            <w:proofErr w:type="spellEnd"/>
            <w:r w:rsidRPr="001A6DDD">
              <w:rPr>
                <w:rFonts w:ascii="Gotham Light" w:hAnsi="Gotham Light"/>
                <w:sz w:val="20"/>
                <w:szCs w:val="20"/>
              </w:rPr>
              <w:t xml:space="preserve"> office</w:t>
            </w:r>
          </w:p>
        </w:tc>
      </w:tr>
    </w:tbl>
    <w:p w14:paraId="26DE402F" w14:textId="077D328C" w:rsidR="000A06E3" w:rsidRDefault="001A6DDD" w:rsidP="001A6DDD">
      <w:pPr>
        <w:jc w:val="center"/>
        <w:rPr>
          <w:rFonts w:ascii="Gotham Light" w:hAnsi="Gotham Light"/>
          <w:b/>
          <w:bCs/>
          <w:sz w:val="18"/>
          <w:szCs w:val="18"/>
        </w:rPr>
      </w:pPr>
      <w:r w:rsidRPr="002E4184">
        <w:rPr>
          <w:rFonts w:ascii="Gotham Light" w:hAnsi="Gotham Light"/>
          <w:b/>
          <w:bCs/>
          <w:sz w:val="18"/>
          <w:szCs w:val="18"/>
        </w:rPr>
        <w:t>LOS CELULARES DEBEN SER DE MARCA CONOCIDA, CON GARANTIA A NIVEL NACIONAL Y POR UN AÑO.</w:t>
      </w:r>
    </w:p>
    <w:p w14:paraId="4E40EA5F" w14:textId="77777777" w:rsidR="00DB230B" w:rsidRPr="002E4184" w:rsidRDefault="00DB230B" w:rsidP="001A6DDD">
      <w:pPr>
        <w:jc w:val="center"/>
        <w:rPr>
          <w:rFonts w:ascii="Gotham Light" w:hAnsi="Gotham Light"/>
          <w:b/>
          <w:bCs/>
          <w:sz w:val="18"/>
          <w:szCs w:val="18"/>
        </w:rPr>
      </w:pPr>
    </w:p>
    <w:sectPr w:rsidR="00DB230B" w:rsidRPr="002E4184" w:rsidSect="009F5816">
      <w:pgSz w:w="12240" w:h="15840" w:code="1"/>
      <w:pgMar w:top="426" w:right="720" w:bottom="284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BE6D" w14:textId="77777777" w:rsidR="00FC7A41" w:rsidRDefault="00FC7A41">
      <w:pPr>
        <w:spacing w:line="240" w:lineRule="auto"/>
      </w:pPr>
      <w:r>
        <w:separator/>
      </w:r>
    </w:p>
  </w:endnote>
  <w:endnote w:type="continuationSeparator" w:id="0">
    <w:p w14:paraId="4557719A" w14:textId="77777777" w:rsidR="00FC7A41" w:rsidRDefault="00FC7A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tham Light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4B139" w14:textId="77777777" w:rsidR="00FC7A41" w:rsidRDefault="00FC7A41">
      <w:r>
        <w:separator/>
      </w:r>
    </w:p>
  </w:footnote>
  <w:footnote w:type="continuationSeparator" w:id="0">
    <w:p w14:paraId="70228465" w14:textId="77777777" w:rsidR="00FC7A41" w:rsidRDefault="00FC7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4B"/>
    <w:rsid w:val="000535A2"/>
    <w:rsid w:val="0009655C"/>
    <w:rsid w:val="000A06E3"/>
    <w:rsid w:val="000A4A64"/>
    <w:rsid w:val="000B1627"/>
    <w:rsid w:val="000F0B9A"/>
    <w:rsid w:val="0015058D"/>
    <w:rsid w:val="00150D9B"/>
    <w:rsid w:val="001819A5"/>
    <w:rsid w:val="00182EA2"/>
    <w:rsid w:val="0018559C"/>
    <w:rsid w:val="001A2390"/>
    <w:rsid w:val="001A6DDD"/>
    <w:rsid w:val="001B7314"/>
    <w:rsid w:val="001E7B98"/>
    <w:rsid w:val="00232F55"/>
    <w:rsid w:val="002516CE"/>
    <w:rsid w:val="00280FCF"/>
    <w:rsid w:val="002C673B"/>
    <w:rsid w:val="002D58C6"/>
    <w:rsid w:val="002E4184"/>
    <w:rsid w:val="002F02BD"/>
    <w:rsid w:val="002F34DE"/>
    <w:rsid w:val="0030747D"/>
    <w:rsid w:val="00343279"/>
    <w:rsid w:val="00374BB8"/>
    <w:rsid w:val="003A0DD3"/>
    <w:rsid w:val="00424ABE"/>
    <w:rsid w:val="00426697"/>
    <w:rsid w:val="004513A5"/>
    <w:rsid w:val="00454623"/>
    <w:rsid w:val="00455697"/>
    <w:rsid w:val="00502AB5"/>
    <w:rsid w:val="00523D10"/>
    <w:rsid w:val="0053532E"/>
    <w:rsid w:val="0056176D"/>
    <w:rsid w:val="00583DE8"/>
    <w:rsid w:val="005D380D"/>
    <w:rsid w:val="005E262E"/>
    <w:rsid w:val="005E2D0A"/>
    <w:rsid w:val="006132BF"/>
    <w:rsid w:val="00647F01"/>
    <w:rsid w:val="006506D5"/>
    <w:rsid w:val="006521F2"/>
    <w:rsid w:val="0071084B"/>
    <w:rsid w:val="00757200"/>
    <w:rsid w:val="007576BB"/>
    <w:rsid w:val="00757E72"/>
    <w:rsid w:val="007F705D"/>
    <w:rsid w:val="008612DA"/>
    <w:rsid w:val="00865BAB"/>
    <w:rsid w:val="008B04BD"/>
    <w:rsid w:val="008D3955"/>
    <w:rsid w:val="00953118"/>
    <w:rsid w:val="00994032"/>
    <w:rsid w:val="009D22AB"/>
    <w:rsid w:val="009F5816"/>
    <w:rsid w:val="00A000C6"/>
    <w:rsid w:val="00A62FAB"/>
    <w:rsid w:val="00A92FD7"/>
    <w:rsid w:val="00B001EB"/>
    <w:rsid w:val="00B02F14"/>
    <w:rsid w:val="00B73CFA"/>
    <w:rsid w:val="00B94721"/>
    <w:rsid w:val="00BE53DB"/>
    <w:rsid w:val="00C46345"/>
    <w:rsid w:val="00C62BBA"/>
    <w:rsid w:val="00C9359A"/>
    <w:rsid w:val="00C95BBD"/>
    <w:rsid w:val="00CC36C2"/>
    <w:rsid w:val="00D322BF"/>
    <w:rsid w:val="00D34C1B"/>
    <w:rsid w:val="00D51871"/>
    <w:rsid w:val="00D83A25"/>
    <w:rsid w:val="00DA10FF"/>
    <w:rsid w:val="00DB230B"/>
    <w:rsid w:val="00DD6CE3"/>
    <w:rsid w:val="00E538D1"/>
    <w:rsid w:val="00E8119B"/>
    <w:rsid w:val="00EA254A"/>
    <w:rsid w:val="00EC6A4F"/>
    <w:rsid w:val="00EC7CC3"/>
    <w:rsid w:val="00EE3247"/>
    <w:rsid w:val="00EE397D"/>
    <w:rsid w:val="00F01444"/>
    <w:rsid w:val="00F474FD"/>
    <w:rsid w:val="00F60947"/>
    <w:rsid w:val="00F74B2A"/>
    <w:rsid w:val="00F77A38"/>
    <w:rsid w:val="00FC7A41"/>
    <w:rsid w:val="00FF2096"/>
    <w:rsid w:val="0192467A"/>
    <w:rsid w:val="025D6FB1"/>
    <w:rsid w:val="4DBD6CA7"/>
    <w:rsid w:val="4E256785"/>
    <w:rsid w:val="5345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66836"/>
  <w15:docId w15:val="{AE94CAF2-FA3F-4D7A-AC97-4D219BD9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paragraph" w:styleId="Textocomentario">
    <w:name w:val="annotation text"/>
    <w:basedOn w:val="Normal"/>
    <w:link w:val="TextocomentarioCar"/>
    <w:qFormat/>
    <w:pPr>
      <w:spacing w:line="240" w:lineRule="auto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pPr>
      <w:spacing w:line="276" w:lineRule="auto"/>
    </w:pPr>
    <w:rPr>
      <w:rFonts w:ascii="Arial" w:eastAsia="Arial" w:hAnsi="Arial" w:cs="Arial"/>
      <w:sz w:val="22"/>
      <w:szCs w:val="22"/>
      <w:lang w:eastAsia="ja-JP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Arial" w:hAnsi="Tahoma" w:cs="Tahoma"/>
      <w:sz w:val="16"/>
      <w:szCs w:val="16"/>
      <w:lang w:eastAsia="es-C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sz w:val="20"/>
      <w:szCs w:val="20"/>
    </w:rPr>
  </w:style>
  <w:style w:type="table" w:customStyle="1" w:styleId="Style18">
    <w:name w:val="_Style 18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19">
    <w:name w:val="_Style 19"/>
    <w:basedOn w:val="TableNormal1"/>
    <w:qFormat/>
    <w:tblPr>
      <w:tblCellMar>
        <w:left w:w="70" w:type="dxa"/>
        <w:right w:w="70" w:type="dxa"/>
      </w:tblCellMar>
    </w:tblPr>
  </w:style>
  <w:style w:type="character" w:customStyle="1" w:styleId="font11">
    <w:name w:val="font11"/>
    <w:qFormat/>
    <w:rPr>
      <w:rFonts w:ascii="Arial" w:hAnsi="Arial" w:cs="Arial" w:hint="default"/>
      <w:b/>
      <w:bCs/>
      <w:color w:val="000000"/>
      <w:u w:val="none"/>
    </w:rPr>
  </w:style>
  <w:style w:type="character" w:customStyle="1" w:styleId="TextocomentarioCar">
    <w:name w:val="Texto comentario Car"/>
    <w:basedOn w:val="Fuentedeprrafopredeter"/>
    <w:link w:val="Textocomentario"/>
    <w:qFormat/>
    <w:rPr>
      <w:rFonts w:ascii="Arial" w:eastAsia="Arial" w:hAnsi="Arial" w:cs="Arial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2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dbVKcCxrFCIJq7WQbWf7eCZXw==">CgMxLjA4AHIhMXA2SEsyQ2huQ3QwODBKdmx2Y29hcFMyWGhrVG40c2hx</go:docsCustomData>
</go:gDocsCustomXmlDataStorage>
</file>

<file path=customXml/itemProps1.xml><?xml version="1.0" encoding="utf-8"?>
<ds:datastoreItem xmlns:ds="http://schemas.openxmlformats.org/officeDocument/2006/customXml" ds:itemID="{E5DFF473-C696-4C21-95C5-AD43C85001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Cristian Castañeda</cp:lastModifiedBy>
  <cp:revision>3</cp:revision>
  <cp:lastPrinted>2025-07-14T16:48:00Z</cp:lastPrinted>
  <dcterms:created xsi:type="dcterms:W3CDTF">2026-06-18T12:45:00Z</dcterms:created>
  <dcterms:modified xsi:type="dcterms:W3CDTF">2026-06-18T12:59:00Z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026C1F972B2E45FDA8A1B05B85203D96_13</vt:lpwstr>
  </property>
</Properties>
</file>