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F5A03E" w14:textId="77777777" w:rsidR="00231FC3" w:rsidRPr="00AE2AD7" w:rsidRDefault="00231FC3" w:rsidP="00BE036B">
      <w:pPr>
        <w:pStyle w:val="Sangra2detindependiente"/>
        <w:tabs>
          <w:tab w:val="left" w:pos="1276"/>
        </w:tabs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  <w:r>
        <w:rPr>
          <w:rFonts w:ascii="Arial Narrow" w:hAnsi="Arial Narrow" w:cs="Arial"/>
          <w:b/>
          <w:bCs/>
          <w:color w:val="000000"/>
          <w:szCs w:val="32"/>
        </w:rPr>
        <w:t>BASES TÉCNICAS</w:t>
      </w:r>
    </w:p>
    <w:p w14:paraId="6B1160FC" w14:textId="77777777" w:rsidR="00231FC3" w:rsidRDefault="00231FC3" w:rsidP="00231FC3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</w:p>
    <w:p w14:paraId="47CF7533" w14:textId="67A5FBC5" w:rsidR="008574F5" w:rsidRDefault="008574F5" w:rsidP="008574F5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  <w:r w:rsidRPr="00AE2AD7">
        <w:rPr>
          <w:rFonts w:ascii="Arial Narrow" w:hAnsi="Arial Narrow" w:cs="Arial"/>
          <w:b/>
          <w:bCs/>
          <w:color w:val="000000"/>
          <w:szCs w:val="32"/>
        </w:rPr>
        <w:t>“</w:t>
      </w:r>
      <w:r w:rsidR="001D28B2" w:rsidRPr="001D28B2">
        <w:rPr>
          <w:rFonts w:ascii="Arial Narrow" w:hAnsi="Arial Narrow" w:cs="Arial"/>
          <w:b/>
          <w:bCs/>
          <w:color w:val="000000"/>
          <w:szCs w:val="32"/>
        </w:rPr>
        <w:t xml:space="preserve">ADQUISICIÓN DE </w:t>
      </w:r>
      <w:r w:rsidR="00B9308D">
        <w:rPr>
          <w:rFonts w:ascii="Arial Narrow" w:hAnsi="Arial Narrow" w:cs="Arial"/>
          <w:b/>
          <w:bCs/>
          <w:color w:val="000000"/>
          <w:szCs w:val="32"/>
        </w:rPr>
        <w:t>CODERAS Y RODILLERAS</w:t>
      </w:r>
      <w:r w:rsidR="001D28B2" w:rsidRPr="001D28B2">
        <w:rPr>
          <w:rFonts w:ascii="Arial Narrow" w:hAnsi="Arial Narrow" w:cs="Arial"/>
          <w:b/>
          <w:bCs/>
          <w:color w:val="000000"/>
          <w:szCs w:val="32"/>
        </w:rPr>
        <w:t xml:space="preserve"> PARA FUNCIONARIOS DE LA MUNICIPALIDAD DE PROVIDENCIA</w:t>
      </w:r>
      <w:r w:rsidRPr="00AE2AD7">
        <w:rPr>
          <w:rFonts w:ascii="Arial Narrow" w:hAnsi="Arial Narrow" w:cs="Arial"/>
          <w:b/>
          <w:bCs/>
          <w:color w:val="000000"/>
          <w:szCs w:val="32"/>
        </w:rPr>
        <w:t>”</w:t>
      </w:r>
    </w:p>
    <w:p w14:paraId="16F1C8D1" w14:textId="77777777" w:rsidR="002242AC" w:rsidRDefault="002242AC" w:rsidP="008574F5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</w:p>
    <w:p w14:paraId="0A00BF1F" w14:textId="7D8CBE79" w:rsidR="002242AC" w:rsidRPr="002242AC" w:rsidRDefault="002242AC" w:rsidP="002242AC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 w:rsidRPr="00EC5D9D">
        <w:rPr>
          <w:rFonts w:ascii="Arial Narrow" w:hAnsi="Arial Narrow" w:cs="Arial"/>
          <w:b/>
          <w:color w:val="000000"/>
          <w:sz w:val="22"/>
          <w:szCs w:val="22"/>
        </w:rPr>
        <w:t>ESPECIFICACIONES TECNICAS</w:t>
      </w:r>
    </w:p>
    <w:p w14:paraId="7CD004E8" w14:textId="77777777" w:rsidR="008574F5" w:rsidRDefault="008574F5" w:rsidP="008574F5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0"/>
        </w:rPr>
      </w:pPr>
    </w:p>
    <w:p w14:paraId="67B245EE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En el presente documento, se establecen las especificaciones técnicas mínimas que los oferentes deberán cumplir al momento de presentar su propuesta técnica.</w:t>
      </w:r>
    </w:p>
    <w:p w14:paraId="3D31B213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36894AFC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Los productos ofertados deberán dar cabal cumplimiento a lo siguiente:</w:t>
      </w:r>
    </w:p>
    <w:p w14:paraId="4C0E7558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741777D0" w14:textId="288B19C2" w:rsidR="00E64301" w:rsidRDefault="001D28B2" w:rsidP="00BE036B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Cantidad de prendas.</w:t>
      </w:r>
    </w:p>
    <w:p w14:paraId="7B67F732" w14:textId="0A2EC840" w:rsidR="00BE036B" w:rsidRPr="00BE036B" w:rsidRDefault="00BE036B" w:rsidP="00BE036B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>Talla adulto</w:t>
      </w:r>
      <w:bookmarkStart w:id="0" w:name="_GoBack"/>
      <w:bookmarkEnd w:id="0"/>
      <w:r>
        <w:rPr>
          <w:rFonts w:ascii="Arial Narrow" w:hAnsi="Arial Narrow" w:cs="Arial"/>
          <w:color w:val="000000"/>
          <w:sz w:val="22"/>
          <w:szCs w:val="22"/>
        </w:rPr>
        <w:t xml:space="preserve"> o equivalente</w:t>
      </w:r>
    </w:p>
    <w:p w14:paraId="7B1A6813" w14:textId="77777777" w:rsidR="001D28B2" w:rsidRPr="00D8395E" w:rsidRDefault="001D28B2" w:rsidP="001D28B2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Color.</w:t>
      </w:r>
    </w:p>
    <w:p w14:paraId="09C2CC98" w14:textId="77777777" w:rsidR="001D28B2" w:rsidRPr="00D8395E" w:rsidRDefault="001D28B2" w:rsidP="001D28B2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Características de diseño.</w:t>
      </w:r>
    </w:p>
    <w:p w14:paraId="112F8623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6739B8EA" w14:textId="375E39AF" w:rsidR="001D28B2" w:rsidRDefault="00F02E51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>Todos</w:t>
      </w:r>
      <w:r w:rsidR="001D28B2" w:rsidRPr="00D8395E">
        <w:rPr>
          <w:rFonts w:ascii="Arial Narrow" w:hAnsi="Arial Narrow" w:cs="Arial"/>
          <w:color w:val="000000"/>
          <w:sz w:val="22"/>
          <w:szCs w:val="22"/>
        </w:rPr>
        <w:t xml:space="preserve"> los elementos de protección personal ofertados deberán estar certificados bajo la normativa nacional vigente.</w:t>
      </w:r>
    </w:p>
    <w:p w14:paraId="2C77DECC" w14:textId="547FA175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0DAB0045" w14:textId="77777777" w:rsidR="001D28B2" w:rsidRPr="00D8395E" w:rsidRDefault="001D28B2" w:rsidP="001D28B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 w:rsidRPr="00D8395E">
        <w:rPr>
          <w:rFonts w:ascii="Arial Narrow" w:hAnsi="Arial Narrow" w:cs="Arial"/>
          <w:b/>
          <w:color w:val="000000"/>
          <w:sz w:val="22"/>
          <w:szCs w:val="22"/>
        </w:rPr>
        <w:t>ESPECIFICACIONES TECNICAS</w:t>
      </w:r>
    </w:p>
    <w:p w14:paraId="63122D4A" w14:textId="4B6057A8" w:rsidR="00C80FEB" w:rsidRDefault="00C80FEB" w:rsidP="00AE2DDD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  <w:sz w:val="22"/>
          <w:szCs w:val="22"/>
        </w:rPr>
      </w:pPr>
    </w:p>
    <w:p w14:paraId="691DC9CC" w14:textId="4679F447" w:rsidR="00714AE7" w:rsidRDefault="00714AE7" w:rsidP="001D28B2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  <w:sz w:val="22"/>
          <w:szCs w:val="22"/>
        </w:rPr>
      </w:pPr>
    </w:p>
    <w:p w14:paraId="17894BFB" w14:textId="77777777" w:rsidR="00FE5229" w:rsidRPr="0033795F" w:rsidRDefault="00FE5229" w:rsidP="00FE5229">
      <w:pPr>
        <w:pStyle w:val="Sangra2detindependiente"/>
        <w:numPr>
          <w:ilvl w:val="0"/>
          <w:numId w:val="1"/>
        </w:numPr>
        <w:shd w:val="clear" w:color="auto" w:fill="A8D08D" w:themeFill="accent6" w:themeFillTint="99"/>
        <w:spacing w:after="0" w:line="240" w:lineRule="auto"/>
        <w:ind w:left="36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  <w:r w:rsidRPr="0033795F">
        <w:rPr>
          <w:rFonts w:ascii="Arial Narrow" w:hAnsi="Arial Narrow" w:cs="Arial"/>
          <w:b/>
          <w:bCs/>
          <w:color w:val="000000"/>
          <w:sz w:val="22"/>
          <w:szCs w:val="22"/>
        </w:rPr>
        <w:t>CODERA ARTICULADA (ART. N°10)</w:t>
      </w:r>
    </w:p>
    <w:p w14:paraId="093487CC" w14:textId="77777777" w:rsidR="00FE5229" w:rsidRPr="0033795F" w:rsidRDefault="00FE5229" w:rsidP="00FE5229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FE5229" w:rsidRPr="0033795F" w14:paraId="1F5EAF0C" w14:textId="77777777" w:rsidTr="007E7E1A">
        <w:trPr>
          <w:trHeight w:val="140"/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3F4A45A5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INFORMACIÓN GENERAL</w:t>
            </w:r>
          </w:p>
        </w:tc>
      </w:tr>
      <w:tr w:rsidR="00FE5229" w:rsidRPr="0033795F" w14:paraId="58719F49" w14:textId="77777777" w:rsidTr="007E7E1A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0E6E2C9D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PRESUPUESTO ESTIMADO IMPUESTOS INCLUIDOS</w:t>
            </w:r>
          </w:p>
        </w:tc>
        <w:tc>
          <w:tcPr>
            <w:tcW w:w="4395" w:type="dxa"/>
            <w:vAlign w:val="center"/>
          </w:tcPr>
          <w:p w14:paraId="33B240ED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$100.000.-</w:t>
            </w:r>
          </w:p>
        </w:tc>
      </w:tr>
      <w:tr w:rsidR="00FE5229" w:rsidRPr="0033795F" w14:paraId="7BF674EF" w14:textId="77777777" w:rsidTr="007E7E1A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19F88F89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CANTIDAD</w:t>
            </w:r>
          </w:p>
        </w:tc>
        <w:tc>
          <w:tcPr>
            <w:tcW w:w="4395" w:type="dxa"/>
            <w:vAlign w:val="center"/>
          </w:tcPr>
          <w:p w14:paraId="6FA73057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20 pares.</w:t>
            </w:r>
          </w:p>
        </w:tc>
      </w:tr>
      <w:tr w:rsidR="00FE5229" w:rsidRPr="0033795F" w14:paraId="70F3AB1D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38F0F46E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TALLAS REFERENCIALES</w:t>
            </w:r>
          </w:p>
        </w:tc>
        <w:tc>
          <w:tcPr>
            <w:tcW w:w="4395" w:type="dxa"/>
            <w:vAlign w:val="center"/>
          </w:tcPr>
          <w:p w14:paraId="0EDDE054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Talla estándar adulto o equivalente.</w:t>
            </w:r>
          </w:p>
        </w:tc>
      </w:tr>
    </w:tbl>
    <w:p w14:paraId="4EF86501" w14:textId="77777777" w:rsidR="00FE5229" w:rsidRPr="0033795F" w:rsidRDefault="00FE5229" w:rsidP="00FE5229">
      <w:pPr>
        <w:pStyle w:val="Sangra2detindependiente"/>
        <w:spacing w:after="0" w:line="240" w:lineRule="auto"/>
        <w:ind w:left="0"/>
        <w:rPr>
          <w:rFonts w:ascii="Arial Narrow" w:hAnsi="Arial Narrow" w:cs="Arial"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FE5229" w:rsidRPr="0033795F" w14:paraId="1D93907A" w14:textId="77777777" w:rsidTr="007E7E1A">
        <w:trPr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2A47BFBD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  <w:shd w:val="clear" w:color="auto" w:fill="DEEAF6" w:themeFill="accent5" w:themeFillTint="33"/>
              </w:rPr>
              <w:t>EE</w:t>
            </w: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.TT.</w:t>
            </w:r>
          </w:p>
        </w:tc>
      </w:tr>
      <w:tr w:rsidR="00FE5229" w:rsidRPr="0033795F" w14:paraId="238B1BBD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11A517E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COMPOSICIÓN</w:t>
            </w:r>
          </w:p>
        </w:tc>
        <w:tc>
          <w:tcPr>
            <w:tcW w:w="4395" w:type="dxa"/>
            <w:vAlign w:val="center"/>
          </w:tcPr>
          <w:p w14:paraId="29B518F4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FE5229" w:rsidRPr="0033795F" w14:paraId="4161CDC1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AB3E5FF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COLOR</w:t>
            </w:r>
          </w:p>
        </w:tc>
        <w:tc>
          <w:tcPr>
            <w:tcW w:w="4395" w:type="dxa"/>
            <w:vAlign w:val="center"/>
          </w:tcPr>
          <w:p w14:paraId="528B344A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Negro, azul, azul marino, gris o similar.</w:t>
            </w:r>
          </w:p>
        </w:tc>
      </w:tr>
      <w:tr w:rsidR="00FE5229" w:rsidRPr="0033795F" w14:paraId="5908C85B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601F3AE8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PERSONALIZACIÓN</w:t>
            </w:r>
          </w:p>
        </w:tc>
        <w:tc>
          <w:tcPr>
            <w:tcW w:w="4395" w:type="dxa"/>
            <w:vAlign w:val="center"/>
          </w:tcPr>
          <w:p w14:paraId="2923AF4C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FE5229" w:rsidRPr="0033795F" w14:paraId="0A0AC2CC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0FB2B6B" w14:textId="77777777" w:rsidR="00FE5229" w:rsidRPr="0033795F" w:rsidRDefault="00FE522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OTRAS CARACTERISTICAS</w:t>
            </w:r>
          </w:p>
        </w:tc>
        <w:tc>
          <w:tcPr>
            <w:tcW w:w="4395" w:type="dxa"/>
            <w:vAlign w:val="center"/>
          </w:tcPr>
          <w:p w14:paraId="7EBD71F9" w14:textId="77777777" w:rsidR="00FE5229" w:rsidRPr="0033795F" w:rsidRDefault="00FE5229" w:rsidP="00FE522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Ajustable.</w:t>
            </w:r>
          </w:p>
          <w:p w14:paraId="44CA4FF3" w14:textId="77777777" w:rsidR="00FE5229" w:rsidRPr="0033795F" w:rsidRDefault="00FE5229" w:rsidP="00FE522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Protector de codo.</w:t>
            </w:r>
          </w:p>
          <w:p w14:paraId="2069E5BC" w14:textId="77777777" w:rsidR="00FE5229" w:rsidRPr="0033795F" w:rsidRDefault="00FE5229" w:rsidP="00FE522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Armadura de PVC resistente o equivalente.</w:t>
            </w:r>
          </w:p>
          <w:p w14:paraId="199F2994" w14:textId="77777777" w:rsidR="00FE5229" w:rsidRPr="0033795F" w:rsidRDefault="00FE5229" w:rsidP="00FE522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Cubre codo completo.</w:t>
            </w:r>
          </w:p>
        </w:tc>
      </w:tr>
    </w:tbl>
    <w:p w14:paraId="44EE1222" w14:textId="435C6172" w:rsidR="00FE5229" w:rsidRDefault="00FE5229" w:rsidP="001D28B2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  <w:sz w:val="22"/>
          <w:szCs w:val="22"/>
        </w:rPr>
      </w:pPr>
    </w:p>
    <w:p w14:paraId="0D22B2FF" w14:textId="77777777" w:rsidR="00B9308D" w:rsidRDefault="00B9308D" w:rsidP="001D28B2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  <w:sz w:val="22"/>
          <w:szCs w:val="22"/>
        </w:rPr>
      </w:pPr>
    </w:p>
    <w:p w14:paraId="7CE0AE42" w14:textId="77777777" w:rsidR="003A7CB9" w:rsidRPr="0033795F" w:rsidRDefault="003A7CB9" w:rsidP="003A7CB9">
      <w:pPr>
        <w:pStyle w:val="Sangra2detindependiente"/>
        <w:numPr>
          <w:ilvl w:val="0"/>
          <w:numId w:val="1"/>
        </w:numPr>
        <w:shd w:val="clear" w:color="auto" w:fill="A8D08D" w:themeFill="accent6" w:themeFillTint="99"/>
        <w:spacing w:after="0" w:line="240" w:lineRule="auto"/>
        <w:ind w:left="36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  <w:r w:rsidRPr="0033795F">
        <w:rPr>
          <w:rFonts w:ascii="Arial Narrow" w:hAnsi="Arial Narrow" w:cs="Arial"/>
          <w:b/>
          <w:bCs/>
          <w:color w:val="000000"/>
          <w:sz w:val="22"/>
          <w:szCs w:val="22"/>
        </w:rPr>
        <w:t>RODILLERA ARTICULADA (ART. N°10)</w:t>
      </w:r>
    </w:p>
    <w:p w14:paraId="528A0499" w14:textId="77777777" w:rsidR="003A7CB9" w:rsidRPr="0033795F" w:rsidRDefault="003A7CB9" w:rsidP="003A7CB9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3A7CB9" w:rsidRPr="0033795F" w14:paraId="78B4D059" w14:textId="77777777" w:rsidTr="007E7E1A">
        <w:trPr>
          <w:trHeight w:val="140"/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13DF4DB5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INFORMACIÓN GENERAL</w:t>
            </w:r>
          </w:p>
        </w:tc>
      </w:tr>
      <w:tr w:rsidR="003A7CB9" w:rsidRPr="0033795F" w14:paraId="3F4C6BC7" w14:textId="77777777" w:rsidTr="007E7E1A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BA9DDFE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PRESUPUESTO ESTIMADO IMPUESTOS INCLUIDOS</w:t>
            </w:r>
          </w:p>
        </w:tc>
        <w:tc>
          <w:tcPr>
            <w:tcW w:w="4395" w:type="dxa"/>
            <w:vAlign w:val="center"/>
          </w:tcPr>
          <w:p w14:paraId="4EB63642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$100.000.-</w:t>
            </w:r>
          </w:p>
        </w:tc>
      </w:tr>
      <w:tr w:rsidR="003A7CB9" w:rsidRPr="0033795F" w14:paraId="72280A05" w14:textId="77777777" w:rsidTr="007E7E1A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1CF770C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CANTIDAD</w:t>
            </w:r>
          </w:p>
        </w:tc>
        <w:tc>
          <w:tcPr>
            <w:tcW w:w="4395" w:type="dxa"/>
            <w:vAlign w:val="center"/>
          </w:tcPr>
          <w:p w14:paraId="3F170BAF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20 pares.</w:t>
            </w:r>
          </w:p>
        </w:tc>
      </w:tr>
      <w:tr w:rsidR="003A7CB9" w:rsidRPr="0033795F" w14:paraId="135910B4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05154CAB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TALLAS REFERENCIALES</w:t>
            </w:r>
          </w:p>
        </w:tc>
        <w:tc>
          <w:tcPr>
            <w:tcW w:w="4395" w:type="dxa"/>
            <w:vAlign w:val="center"/>
          </w:tcPr>
          <w:p w14:paraId="1D2AF080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Talla estándar adulto o equivalente.</w:t>
            </w:r>
          </w:p>
        </w:tc>
      </w:tr>
    </w:tbl>
    <w:p w14:paraId="5AE297B0" w14:textId="77777777" w:rsidR="003A7CB9" w:rsidRPr="0033795F" w:rsidRDefault="003A7CB9" w:rsidP="003A7CB9">
      <w:pPr>
        <w:pStyle w:val="Sangra2detindependiente"/>
        <w:spacing w:after="0" w:line="240" w:lineRule="auto"/>
        <w:ind w:left="0"/>
        <w:rPr>
          <w:rFonts w:ascii="Arial Narrow" w:hAnsi="Arial Narrow" w:cs="Arial"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3A7CB9" w:rsidRPr="0033795F" w14:paraId="1DF2920A" w14:textId="77777777" w:rsidTr="007E7E1A">
        <w:trPr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41E23406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  <w:shd w:val="clear" w:color="auto" w:fill="DEEAF6" w:themeFill="accent5" w:themeFillTint="33"/>
              </w:rPr>
              <w:t>EE</w:t>
            </w: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.TT.</w:t>
            </w:r>
          </w:p>
        </w:tc>
      </w:tr>
      <w:tr w:rsidR="003A7CB9" w:rsidRPr="0033795F" w14:paraId="50A2271C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DD94486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COMPOSICIÓN</w:t>
            </w:r>
          </w:p>
        </w:tc>
        <w:tc>
          <w:tcPr>
            <w:tcW w:w="4395" w:type="dxa"/>
            <w:vAlign w:val="center"/>
          </w:tcPr>
          <w:p w14:paraId="1326C00B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3A7CB9" w:rsidRPr="0033795F" w14:paraId="103A47F2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7C33117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COLOR</w:t>
            </w:r>
          </w:p>
        </w:tc>
        <w:tc>
          <w:tcPr>
            <w:tcW w:w="4395" w:type="dxa"/>
            <w:vAlign w:val="center"/>
          </w:tcPr>
          <w:p w14:paraId="163F29FB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Negro, azul, azul marino, gris o similar.</w:t>
            </w:r>
          </w:p>
        </w:tc>
      </w:tr>
      <w:tr w:rsidR="003A7CB9" w:rsidRPr="0033795F" w14:paraId="6C43C160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6E6C683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PERSONALIZACIÓN</w:t>
            </w:r>
          </w:p>
        </w:tc>
        <w:tc>
          <w:tcPr>
            <w:tcW w:w="4395" w:type="dxa"/>
            <w:vAlign w:val="center"/>
          </w:tcPr>
          <w:p w14:paraId="7E5A60E2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3A7CB9" w:rsidRPr="0033795F" w14:paraId="0FD5EBC5" w14:textId="77777777" w:rsidTr="007E7E1A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E5E62B4" w14:textId="77777777" w:rsidR="003A7CB9" w:rsidRPr="0033795F" w:rsidRDefault="003A7CB9" w:rsidP="007E7E1A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33795F">
              <w:rPr>
                <w:rFonts w:ascii="Arial Narrow" w:hAnsi="Arial Narrow" w:cs="Arial"/>
                <w:b/>
                <w:bCs/>
                <w:color w:val="000000"/>
              </w:rPr>
              <w:t>OTRAS CARACTERISTICAS</w:t>
            </w:r>
          </w:p>
        </w:tc>
        <w:tc>
          <w:tcPr>
            <w:tcW w:w="4395" w:type="dxa"/>
            <w:vAlign w:val="center"/>
          </w:tcPr>
          <w:p w14:paraId="05FD83B6" w14:textId="77777777" w:rsidR="003A7CB9" w:rsidRPr="0033795F" w:rsidRDefault="003A7CB9" w:rsidP="003A7CB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Ajustable.</w:t>
            </w:r>
          </w:p>
          <w:p w14:paraId="69B29B61" w14:textId="77777777" w:rsidR="003A7CB9" w:rsidRPr="0033795F" w:rsidRDefault="003A7CB9" w:rsidP="003A7CB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Protector de rodilla.</w:t>
            </w:r>
          </w:p>
          <w:p w14:paraId="03FFD646" w14:textId="77777777" w:rsidR="003A7CB9" w:rsidRPr="0033795F" w:rsidRDefault="003A7CB9" w:rsidP="003A7CB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Armadura de PVC resistente o equivalente.</w:t>
            </w:r>
          </w:p>
          <w:p w14:paraId="08CBDC7A" w14:textId="77777777" w:rsidR="003A7CB9" w:rsidRPr="0033795F" w:rsidRDefault="003A7CB9" w:rsidP="003A7CB9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33795F">
              <w:rPr>
                <w:rFonts w:ascii="Arial Narrow" w:hAnsi="Arial Narrow" w:cs="Arial"/>
                <w:color w:val="000000"/>
              </w:rPr>
              <w:t>Cubre rodilla completa.</w:t>
            </w:r>
          </w:p>
        </w:tc>
      </w:tr>
    </w:tbl>
    <w:p w14:paraId="5C4DBC6F" w14:textId="0350D9C5" w:rsidR="00C80FEB" w:rsidRDefault="00C80FEB" w:rsidP="00C80FEB">
      <w:pPr>
        <w:pStyle w:val="Sangra2detindependiente"/>
        <w:spacing w:after="0" w:line="240" w:lineRule="auto"/>
        <w:ind w:left="426"/>
        <w:rPr>
          <w:rFonts w:ascii="Arial Narrow" w:hAnsi="Arial Narrow" w:cs="Arial"/>
          <w:b/>
          <w:color w:val="000000"/>
          <w:sz w:val="22"/>
          <w:szCs w:val="22"/>
        </w:rPr>
      </w:pPr>
    </w:p>
    <w:p w14:paraId="2545C27E" w14:textId="72F3469D" w:rsidR="003E4013" w:rsidRDefault="003E4013" w:rsidP="00C80FEB">
      <w:pPr>
        <w:pStyle w:val="Sangra2detindependiente"/>
        <w:spacing w:after="0" w:line="240" w:lineRule="auto"/>
        <w:ind w:left="426"/>
        <w:rPr>
          <w:rFonts w:ascii="Arial Narrow" w:hAnsi="Arial Narrow" w:cs="Arial"/>
          <w:b/>
          <w:color w:val="000000"/>
          <w:sz w:val="22"/>
          <w:szCs w:val="22"/>
        </w:rPr>
      </w:pPr>
    </w:p>
    <w:p w14:paraId="79E8E9FF" w14:textId="7765CA4E" w:rsidR="00B9308D" w:rsidRDefault="00B9308D" w:rsidP="00C80FEB">
      <w:pPr>
        <w:pStyle w:val="Sangra2detindependiente"/>
        <w:spacing w:after="0" w:line="240" w:lineRule="auto"/>
        <w:ind w:left="426"/>
        <w:rPr>
          <w:rFonts w:ascii="Arial Narrow" w:hAnsi="Arial Narrow" w:cs="Arial"/>
          <w:b/>
          <w:color w:val="000000"/>
          <w:sz w:val="22"/>
          <w:szCs w:val="22"/>
        </w:rPr>
      </w:pPr>
    </w:p>
    <w:p w14:paraId="170EF71E" w14:textId="77777777" w:rsidR="00B9308D" w:rsidRDefault="00B9308D" w:rsidP="00C80FEB">
      <w:pPr>
        <w:pStyle w:val="Sangra2detindependiente"/>
        <w:spacing w:after="0" w:line="240" w:lineRule="auto"/>
        <w:ind w:left="426"/>
        <w:rPr>
          <w:rFonts w:ascii="Arial Narrow" w:hAnsi="Arial Narrow" w:cs="Arial"/>
          <w:b/>
          <w:color w:val="000000"/>
          <w:sz w:val="22"/>
          <w:szCs w:val="22"/>
        </w:rPr>
      </w:pPr>
    </w:p>
    <w:p w14:paraId="3202846F" w14:textId="4F9D302B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OFERTA TECNICA</w:t>
      </w:r>
    </w:p>
    <w:p w14:paraId="259F5E1C" w14:textId="77777777" w:rsidR="00BB70F2" w:rsidRPr="00ED189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0"/>
          <w:szCs w:val="22"/>
        </w:rPr>
      </w:pPr>
    </w:p>
    <w:p w14:paraId="6DEA0C18" w14:textId="77777777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147697">
        <w:rPr>
          <w:rFonts w:ascii="Arial Narrow" w:hAnsi="Arial Narrow" w:cs="Arial"/>
          <w:color w:val="000000"/>
          <w:sz w:val="22"/>
          <w:szCs w:val="22"/>
        </w:rPr>
        <w:t xml:space="preserve">Al momento de ofertar, los proveedores deberán indicar claramente a que </w:t>
      </w:r>
      <w:r>
        <w:rPr>
          <w:rFonts w:ascii="Arial Narrow" w:hAnsi="Arial Narrow" w:cs="Arial"/>
          <w:color w:val="000000"/>
          <w:sz w:val="22"/>
          <w:szCs w:val="22"/>
        </w:rPr>
        <w:t>producto</w:t>
      </w:r>
      <w:r w:rsidRPr="00147697">
        <w:rPr>
          <w:rFonts w:ascii="Arial Narrow" w:hAnsi="Arial Narrow" w:cs="Arial"/>
          <w:color w:val="000000"/>
          <w:sz w:val="22"/>
          <w:szCs w:val="22"/>
        </w:rPr>
        <w:t xml:space="preserve"> corresponde cada ficha técnica presentada, indicando número de</w:t>
      </w:r>
      <w:r>
        <w:rPr>
          <w:rFonts w:ascii="Arial Narrow" w:hAnsi="Arial Narrow" w:cs="Arial"/>
          <w:color w:val="000000"/>
          <w:sz w:val="22"/>
          <w:szCs w:val="22"/>
        </w:rPr>
        <w:t xml:space="preserve"> producto</w:t>
      </w:r>
      <w:r w:rsidRPr="00147697">
        <w:rPr>
          <w:rFonts w:ascii="Arial Narrow" w:hAnsi="Arial Narrow" w:cs="Arial"/>
          <w:color w:val="000000"/>
          <w:sz w:val="22"/>
          <w:szCs w:val="22"/>
        </w:rPr>
        <w:t xml:space="preserve"> y nombre del mismo. En caso de presentar la misma ficha técnica para diferentes </w:t>
      </w:r>
      <w:r>
        <w:rPr>
          <w:rFonts w:ascii="Arial Narrow" w:hAnsi="Arial Narrow" w:cs="Arial"/>
          <w:color w:val="000000"/>
          <w:sz w:val="22"/>
          <w:szCs w:val="22"/>
        </w:rPr>
        <w:t>productos</w:t>
      </w:r>
      <w:r w:rsidRPr="00147697">
        <w:rPr>
          <w:rFonts w:ascii="Arial Narrow" w:hAnsi="Arial Narrow" w:cs="Arial"/>
          <w:color w:val="000000"/>
          <w:sz w:val="22"/>
          <w:szCs w:val="22"/>
        </w:rPr>
        <w:t>, deberá duplicar dicha ficha individualizándola de acuerdo a lo mencionado anteriormente.</w:t>
      </w:r>
      <w:r>
        <w:rPr>
          <w:rFonts w:ascii="Arial Narrow" w:hAnsi="Arial Narrow" w:cs="Arial"/>
          <w:color w:val="000000"/>
          <w:sz w:val="22"/>
          <w:szCs w:val="22"/>
        </w:rPr>
        <w:t xml:space="preserve"> Además, no se aceptarán propuestas que repliquen las presentes Bases Técnicas, ya que se requiere que los proveedores oferten de manera clara su propuesta técnica.</w:t>
      </w:r>
    </w:p>
    <w:p w14:paraId="32DA4183" w14:textId="77777777" w:rsidR="00592EC1" w:rsidRDefault="00592EC1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71B1BB8D" w14:textId="77777777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PLAZO DE ENTREGA</w:t>
      </w:r>
    </w:p>
    <w:p w14:paraId="4A75070F" w14:textId="77777777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069CA797" w14:textId="099D4F2E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 w:rsidRPr="00147697">
        <w:rPr>
          <w:rFonts w:ascii="Arial Narrow" w:hAnsi="Arial Narrow"/>
          <w:sz w:val="22"/>
          <w:szCs w:val="22"/>
          <w:lang w:val="es-MX"/>
        </w:rPr>
        <w:t xml:space="preserve">Plazo máximo de entrega de los productos es de </w:t>
      </w:r>
      <w:r>
        <w:rPr>
          <w:rFonts w:ascii="Arial Narrow" w:hAnsi="Arial Narrow"/>
          <w:sz w:val="22"/>
          <w:szCs w:val="22"/>
          <w:lang w:val="es-MX"/>
        </w:rPr>
        <w:t>20</w:t>
      </w:r>
      <w:r w:rsidRPr="00147697">
        <w:rPr>
          <w:rFonts w:ascii="Arial Narrow" w:hAnsi="Arial Narrow"/>
          <w:sz w:val="22"/>
          <w:szCs w:val="22"/>
          <w:lang w:val="es-MX"/>
        </w:rPr>
        <w:t xml:space="preserve"> días hábiles</w:t>
      </w:r>
      <w:r>
        <w:rPr>
          <w:rFonts w:ascii="Arial Narrow" w:hAnsi="Arial Narrow"/>
          <w:sz w:val="22"/>
          <w:szCs w:val="22"/>
          <w:lang w:val="es-MX"/>
        </w:rPr>
        <w:t xml:space="preserve"> a partir del V°B° del IMC mediante correo electrónico</w:t>
      </w:r>
      <w:r w:rsidRPr="00147697">
        <w:rPr>
          <w:rFonts w:ascii="Arial Narrow" w:hAnsi="Arial Narrow"/>
          <w:sz w:val="22"/>
          <w:szCs w:val="22"/>
          <w:lang w:val="es-MX"/>
        </w:rPr>
        <w:t>, en caso de exceder este plazo</w:t>
      </w:r>
      <w:r w:rsidR="00B9308D">
        <w:rPr>
          <w:rFonts w:ascii="Arial Narrow" w:hAnsi="Arial Narrow"/>
          <w:sz w:val="22"/>
          <w:szCs w:val="22"/>
          <w:lang w:val="es-MX"/>
        </w:rPr>
        <w:t xml:space="preserve"> o no indicarlo,</w:t>
      </w:r>
      <w:r w:rsidRPr="00147697">
        <w:rPr>
          <w:rFonts w:ascii="Arial Narrow" w:hAnsi="Arial Narrow"/>
          <w:sz w:val="22"/>
          <w:szCs w:val="22"/>
          <w:lang w:val="es-MX"/>
        </w:rPr>
        <w:t xml:space="preserve"> la oferta será </w:t>
      </w:r>
      <w:r>
        <w:rPr>
          <w:rFonts w:ascii="Arial Narrow" w:hAnsi="Arial Narrow"/>
          <w:sz w:val="22"/>
          <w:szCs w:val="22"/>
          <w:lang w:val="es-MX"/>
        </w:rPr>
        <w:t>declarada inadmisible</w:t>
      </w:r>
      <w:r w:rsidRPr="00147697">
        <w:rPr>
          <w:rFonts w:ascii="Arial Narrow" w:hAnsi="Arial Narrow"/>
          <w:sz w:val="22"/>
          <w:szCs w:val="22"/>
          <w:lang w:val="es-MX"/>
        </w:rPr>
        <w:t>.</w:t>
      </w:r>
    </w:p>
    <w:p w14:paraId="289E510F" w14:textId="77777777" w:rsidR="003E4013" w:rsidRDefault="003E4013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04E0E5F1" w14:textId="77777777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EJECUCIÓN ORDEN DE COMPRA</w:t>
      </w:r>
    </w:p>
    <w:p w14:paraId="42E20B9E" w14:textId="77777777" w:rsidR="00BB70F2" w:rsidRDefault="00BB70F2" w:rsidP="00BB70F2">
      <w:pPr>
        <w:jc w:val="both"/>
        <w:rPr>
          <w:rFonts w:ascii="Arial Narrow" w:hAnsi="Arial Narrow"/>
          <w:sz w:val="22"/>
          <w:szCs w:val="22"/>
          <w:lang w:val="es-MX"/>
        </w:rPr>
      </w:pPr>
    </w:p>
    <w:p w14:paraId="74E487A8" w14:textId="73F37882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 xml:space="preserve">Una vez emitida y aceptada la orden de compra correspondiente, el IMC tomará contacto con el proveedor para coordinar </w:t>
      </w:r>
      <w:r w:rsidR="003E4013">
        <w:rPr>
          <w:rFonts w:ascii="Arial Narrow" w:hAnsi="Arial Narrow"/>
          <w:sz w:val="22"/>
          <w:szCs w:val="22"/>
          <w:lang w:val="es-MX"/>
        </w:rPr>
        <w:t>el despacho de los productos.</w:t>
      </w:r>
    </w:p>
    <w:p w14:paraId="5E630F9B" w14:textId="195A9B3B" w:rsidR="006435F9" w:rsidRPr="006435F9" w:rsidRDefault="006435F9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8"/>
          <w:szCs w:val="22"/>
          <w:lang w:val="es-MX"/>
        </w:rPr>
      </w:pPr>
    </w:p>
    <w:p w14:paraId="59E092EF" w14:textId="77777777" w:rsidR="006435F9" w:rsidRDefault="006435F9" w:rsidP="006435F9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58173E95" w14:textId="2E76D969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DESPACHO DE PRODUCTOS (</w:t>
      </w:r>
      <w:r w:rsidR="00BA470D">
        <w:rPr>
          <w:rFonts w:ascii="Arial Narrow" w:hAnsi="Arial Narrow" w:cs="Arial"/>
          <w:b/>
          <w:color w:val="000000"/>
          <w:sz w:val="22"/>
          <w:szCs w:val="22"/>
        </w:rPr>
        <w:t xml:space="preserve">MUESTRAS Y </w:t>
      </w:r>
      <w:r>
        <w:rPr>
          <w:rFonts w:ascii="Arial Narrow" w:hAnsi="Arial Narrow" w:cs="Arial"/>
          <w:b/>
          <w:color w:val="000000"/>
          <w:sz w:val="22"/>
          <w:szCs w:val="22"/>
        </w:rPr>
        <w:t>DESPACHO FINAL)</w:t>
      </w:r>
    </w:p>
    <w:p w14:paraId="0EC8C115" w14:textId="77777777" w:rsidR="00BB70F2" w:rsidRPr="00F56A8F" w:rsidRDefault="00BB70F2" w:rsidP="00BB70F2">
      <w:pPr>
        <w:jc w:val="both"/>
        <w:rPr>
          <w:rFonts w:ascii="Arial Narrow" w:hAnsi="Arial Narrow"/>
          <w:sz w:val="14"/>
          <w:szCs w:val="14"/>
          <w:lang w:val="es-MX"/>
        </w:rPr>
      </w:pPr>
    </w:p>
    <w:p w14:paraId="46A40C22" w14:textId="207F5E8C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 w:rsidRPr="00147697">
        <w:rPr>
          <w:rFonts w:ascii="Arial Narrow" w:hAnsi="Arial Narrow"/>
          <w:sz w:val="22"/>
          <w:szCs w:val="22"/>
          <w:lang w:val="es-MX"/>
        </w:rPr>
        <w:t>El proveedor deberá considerar el despacho a Bodega de Personas ubicada en Marchant Pereira N°880, Comuna de Providencia</w:t>
      </w:r>
      <w:r>
        <w:rPr>
          <w:rFonts w:ascii="Arial Narrow" w:hAnsi="Arial Narrow"/>
          <w:sz w:val="22"/>
          <w:szCs w:val="22"/>
          <w:lang w:val="es-MX"/>
        </w:rPr>
        <w:t>, de lunes a jueves de 09:00 a 13:0</w:t>
      </w:r>
      <w:r w:rsidRPr="00825CA6">
        <w:rPr>
          <w:rFonts w:ascii="Arial Narrow" w:hAnsi="Arial Narrow"/>
          <w:sz w:val="22"/>
          <w:szCs w:val="22"/>
          <w:lang w:val="es-MX"/>
        </w:rPr>
        <w:t>0 y de 15:00 a 17:</w:t>
      </w:r>
      <w:r>
        <w:rPr>
          <w:rFonts w:ascii="Arial Narrow" w:hAnsi="Arial Narrow"/>
          <w:sz w:val="22"/>
          <w:szCs w:val="22"/>
          <w:lang w:val="es-MX"/>
        </w:rPr>
        <w:t>00 hrs y viernes de 09:00 a 13:0</w:t>
      </w:r>
      <w:r w:rsidRPr="00825CA6">
        <w:rPr>
          <w:rFonts w:ascii="Arial Narrow" w:hAnsi="Arial Narrow"/>
          <w:sz w:val="22"/>
          <w:szCs w:val="22"/>
          <w:lang w:val="es-MX"/>
        </w:rPr>
        <w:t>0 y de 15:00 a 16:00 hrs</w:t>
      </w:r>
      <w:r>
        <w:rPr>
          <w:rFonts w:ascii="Arial Narrow" w:hAnsi="Arial Narrow"/>
          <w:sz w:val="22"/>
          <w:szCs w:val="22"/>
          <w:lang w:val="es-MX"/>
        </w:rPr>
        <w:t>.</w:t>
      </w:r>
    </w:p>
    <w:p w14:paraId="1E725576" w14:textId="77777777" w:rsidR="00BB70F2" w:rsidRPr="00F56A8F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14"/>
          <w:szCs w:val="14"/>
          <w:lang w:val="es-MX"/>
        </w:rPr>
      </w:pPr>
    </w:p>
    <w:p w14:paraId="234552EE" w14:textId="77777777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 w:rsidRPr="00147697">
        <w:rPr>
          <w:rFonts w:ascii="Arial Narrow" w:hAnsi="Arial Narrow"/>
          <w:sz w:val="22"/>
          <w:szCs w:val="22"/>
          <w:lang w:val="es-MX"/>
        </w:rPr>
        <w:t>Los productos deberán ser entre</w:t>
      </w:r>
      <w:r>
        <w:rPr>
          <w:rFonts w:ascii="Arial Narrow" w:hAnsi="Arial Narrow"/>
          <w:sz w:val="22"/>
          <w:szCs w:val="22"/>
          <w:lang w:val="es-MX"/>
        </w:rPr>
        <w:t>gados SOLO con Guía de Despacho bajo las siguientes condiciones:</w:t>
      </w:r>
    </w:p>
    <w:p w14:paraId="358B3DBE" w14:textId="77777777" w:rsidR="00BB70F2" w:rsidRPr="00F56A8F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14"/>
          <w:szCs w:val="14"/>
          <w:lang w:val="es-MX"/>
        </w:rPr>
      </w:pPr>
    </w:p>
    <w:p w14:paraId="39CC6E3A" w14:textId="77777777" w:rsidR="00BB70F2" w:rsidRDefault="00BB70F2" w:rsidP="00BB70F2">
      <w:pPr>
        <w:pStyle w:val="Sangra2detindependiente"/>
        <w:numPr>
          <w:ilvl w:val="0"/>
          <w:numId w:val="28"/>
        </w:numPr>
        <w:spacing w:after="0" w:line="240" w:lineRule="auto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Todos los productos entregados deberán venir embalados en cajas de no más de 60 cm de largo x 40 cm de ancho x 40 cm de profundidad aproximadamente.</w:t>
      </w:r>
    </w:p>
    <w:p w14:paraId="72AD767E" w14:textId="77777777" w:rsidR="00BB70F2" w:rsidRDefault="00BB70F2" w:rsidP="00BB70F2">
      <w:pPr>
        <w:pStyle w:val="Sangra2detindependiente"/>
        <w:numPr>
          <w:ilvl w:val="0"/>
          <w:numId w:val="28"/>
        </w:numPr>
        <w:spacing w:after="0" w:line="240" w:lineRule="auto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Las cajas no podrán superar los 15 kilos de peso.</w:t>
      </w:r>
    </w:p>
    <w:p w14:paraId="03A7AE4C" w14:textId="0CFC9116" w:rsidR="00BB70F2" w:rsidRDefault="00BB70F2" w:rsidP="00BB70F2">
      <w:pPr>
        <w:pStyle w:val="Sangra2detindependiente"/>
        <w:numPr>
          <w:ilvl w:val="0"/>
          <w:numId w:val="28"/>
        </w:numPr>
        <w:spacing w:after="0" w:line="240" w:lineRule="auto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Las cajas deberán tener una etiqueta adherida indicando claramente a qué Orden de Compra corresponde el despacho, las cantidades e ítems que conti</w:t>
      </w:r>
      <w:r w:rsidR="003E4013">
        <w:rPr>
          <w:rFonts w:ascii="Arial Narrow" w:hAnsi="Arial Narrow"/>
          <w:sz w:val="22"/>
          <w:szCs w:val="22"/>
          <w:lang w:val="es-MX"/>
        </w:rPr>
        <w:t>ene la caja con sus tallas.</w:t>
      </w:r>
    </w:p>
    <w:p w14:paraId="5056B024" w14:textId="77777777" w:rsidR="008156FA" w:rsidRDefault="008156FA" w:rsidP="008156FA">
      <w:pPr>
        <w:pStyle w:val="Sangra2detindependiente"/>
        <w:spacing w:after="0" w:line="240" w:lineRule="auto"/>
        <w:ind w:left="720"/>
        <w:jc w:val="both"/>
        <w:rPr>
          <w:rFonts w:ascii="Arial Narrow" w:hAnsi="Arial Narrow"/>
          <w:sz w:val="22"/>
          <w:szCs w:val="22"/>
          <w:lang w:val="es-MX"/>
        </w:rPr>
      </w:pPr>
    </w:p>
    <w:p w14:paraId="52D64A16" w14:textId="77777777" w:rsidR="00BB70F2" w:rsidRPr="00F56A8F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14"/>
          <w:szCs w:val="14"/>
          <w:lang w:val="es-MX"/>
        </w:rPr>
      </w:pPr>
    </w:p>
    <w:p w14:paraId="01E51BD7" w14:textId="3E547CF5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Si al momento de ser recibido el despacho en Bodega de Personas no se cumple alguna de estas condiciones, la entrega será rechazada y se aplicarán las multas correspondientes.</w:t>
      </w:r>
    </w:p>
    <w:p w14:paraId="4A4AA383" w14:textId="2C6FB0A2" w:rsidR="00BA470D" w:rsidRDefault="00BA470D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1FBAEDDE" w14:textId="77777777" w:rsidR="00BA470D" w:rsidRDefault="00BA470D" w:rsidP="00BA470D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Para el caso de las muestras entregadas, el proveedor tendrá un plazo máximo de 10 días hábiles para el retiro de los productos desde que el IMC o encargado de la Bodega de la Dirección de Personas se lo comunique mediante correo electrónico.</w:t>
      </w:r>
    </w:p>
    <w:p w14:paraId="614422E1" w14:textId="77777777" w:rsidR="00BA470D" w:rsidRDefault="00BA470D" w:rsidP="00BA470D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0DFB0BA6" w14:textId="77777777" w:rsidR="00BA470D" w:rsidRDefault="00BA470D" w:rsidP="00BA470D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 xml:space="preserve">En caso de no retirar las muestras en dicho plazo, </w:t>
      </w:r>
      <w:r w:rsidRPr="00124214">
        <w:rPr>
          <w:rFonts w:ascii="Arial Narrow" w:hAnsi="Arial Narrow"/>
          <w:sz w:val="22"/>
          <w:szCs w:val="22"/>
          <w:lang w:val="es-MX"/>
        </w:rPr>
        <w:t>se entenderá legalmente que el proveedor renuncia tácitamente al derecho de dominio sobre dichos bienes, declarándose en situación de abandono vol</w:t>
      </w:r>
      <w:r>
        <w:rPr>
          <w:rFonts w:ascii="Arial Narrow" w:hAnsi="Arial Narrow"/>
          <w:sz w:val="22"/>
          <w:szCs w:val="22"/>
          <w:lang w:val="es-MX"/>
        </w:rPr>
        <w:t xml:space="preserve">untario. En consecuencia, la </w:t>
      </w:r>
      <w:r w:rsidRPr="00124214">
        <w:rPr>
          <w:rFonts w:ascii="Arial Narrow" w:hAnsi="Arial Narrow"/>
          <w:sz w:val="22"/>
          <w:szCs w:val="22"/>
          <w:lang w:val="es-MX"/>
        </w:rPr>
        <w:t>Municipalidad de Providencia quedará plenamente facultada para incorporar dichos productos al stock e inventario municipal para el uso</w:t>
      </w:r>
      <w:r>
        <w:rPr>
          <w:rFonts w:ascii="Arial Narrow" w:hAnsi="Arial Narrow"/>
          <w:sz w:val="22"/>
          <w:szCs w:val="22"/>
          <w:lang w:val="es-MX"/>
        </w:rPr>
        <w:t xml:space="preserve"> interno</w:t>
      </w:r>
      <w:r w:rsidRPr="00124214">
        <w:rPr>
          <w:rFonts w:ascii="Arial Narrow" w:hAnsi="Arial Narrow"/>
          <w:sz w:val="22"/>
          <w:szCs w:val="22"/>
          <w:lang w:val="es-MX"/>
        </w:rPr>
        <w:t>, o bien proce</w:t>
      </w:r>
      <w:r>
        <w:rPr>
          <w:rFonts w:ascii="Arial Narrow" w:hAnsi="Arial Narrow"/>
          <w:sz w:val="22"/>
          <w:szCs w:val="22"/>
          <w:lang w:val="es-MX"/>
        </w:rPr>
        <w:t>der a su destrucción o donación</w:t>
      </w:r>
      <w:r w:rsidRPr="00124214">
        <w:rPr>
          <w:rFonts w:ascii="Arial Narrow" w:hAnsi="Arial Narrow"/>
          <w:sz w:val="22"/>
          <w:szCs w:val="22"/>
          <w:lang w:val="es-MX"/>
        </w:rPr>
        <w:t xml:space="preserve"> según estime conveniente, sin derecho a indemnización ni reclamo posterior alguno por parte </w:t>
      </w:r>
      <w:r>
        <w:rPr>
          <w:rFonts w:ascii="Arial Narrow" w:hAnsi="Arial Narrow"/>
          <w:sz w:val="22"/>
          <w:szCs w:val="22"/>
          <w:lang w:val="es-MX"/>
        </w:rPr>
        <w:t>del proveedor.</w:t>
      </w:r>
    </w:p>
    <w:p w14:paraId="53D7FABC" w14:textId="77777777" w:rsidR="00BA470D" w:rsidRDefault="00BA470D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4A7A9C52" w14:textId="5CCBDC24" w:rsidR="00C80FEB" w:rsidRDefault="00C80FEB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2D31A7C6" w14:textId="09E4BBEF" w:rsidR="00BB70F2" w:rsidRDefault="00BB70F2" w:rsidP="00BB70F2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color w:val="000000"/>
        </w:rPr>
      </w:pPr>
    </w:p>
    <w:p w14:paraId="270A7374" w14:textId="77777777" w:rsidR="00C04736" w:rsidRDefault="00C04736" w:rsidP="00BB70F2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color w:val="000000"/>
        </w:rPr>
      </w:pPr>
    </w:p>
    <w:p w14:paraId="40DC476F" w14:textId="12A6872D" w:rsidR="00BB70F2" w:rsidRDefault="00BB70F2" w:rsidP="00F56A8F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</w:rPr>
      </w:pPr>
    </w:p>
    <w:p w14:paraId="199C8DC3" w14:textId="25F71F19" w:rsidR="008156FA" w:rsidRDefault="008156FA" w:rsidP="00F56A8F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</w:rPr>
      </w:pPr>
    </w:p>
    <w:p w14:paraId="6D00DEF1" w14:textId="2359403F" w:rsidR="001D28B2" w:rsidRPr="00D8395E" w:rsidRDefault="001D28B2" w:rsidP="001D28B2">
      <w:pPr>
        <w:pStyle w:val="Sangra2detindependiente"/>
        <w:tabs>
          <w:tab w:val="left" w:pos="5387"/>
        </w:tabs>
        <w:spacing w:after="0" w:line="240" w:lineRule="auto"/>
        <w:ind w:left="0"/>
        <w:rPr>
          <w:rFonts w:ascii="Arial Narrow" w:hAnsi="Arial Narrow" w:cs="Arial"/>
          <w:bCs/>
          <w:color w:val="000000"/>
          <w:sz w:val="22"/>
          <w:szCs w:val="22"/>
        </w:rPr>
      </w:pPr>
    </w:p>
    <w:sectPr w:rsidR="001D28B2" w:rsidRPr="00D8395E" w:rsidSect="00F129D4">
      <w:pgSz w:w="12242" w:h="18722" w:code="20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0D4CB" w14:textId="77777777" w:rsidR="007E7E1A" w:rsidRDefault="007E7E1A" w:rsidP="00E500EB">
      <w:r>
        <w:separator/>
      </w:r>
    </w:p>
  </w:endnote>
  <w:endnote w:type="continuationSeparator" w:id="0">
    <w:p w14:paraId="0B0C6CD4" w14:textId="77777777" w:rsidR="007E7E1A" w:rsidRDefault="007E7E1A" w:rsidP="00E50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6B9B9" w14:textId="77777777" w:rsidR="007E7E1A" w:rsidRDefault="007E7E1A" w:rsidP="00E500EB">
      <w:r>
        <w:separator/>
      </w:r>
    </w:p>
  </w:footnote>
  <w:footnote w:type="continuationSeparator" w:id="0">
    <w:p w14:paraId="678F6408" w14:textId="77777777" w:rsidR="007E7E1A" w:rsidRDefault="007E7E1A" w:rsidP="00E50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AA8"/>
    <w:multiLevelType w:val="hybridMultilevel"/>
    <w:tmpl w:val="087A7F0A"/>
    <w:lvl w:ilvl="0" w:tplc="34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9F24357"/>
    <w:multiLevelType w:val="hybridMultilevel"/>
    <w:tmpl w:val="0728C9A0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2C114F"/>
    <w:multiLevelType w:val="multilevel"/>
    <w:tmpl w:val="0EB4745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AD3700"/>
    <w:multiLevelType w:val="hybridMultilevel"/>
    <w:tmpl w:val="762CE1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62688"/>
    <w:multiLevelType w:val="hybridMultilevel"/>
    <w:tmpl w:val="C9B4798A"/>
    <w:lvl w:ilvl="0" w:tplc="4C26A72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A3D73"/>
    <w:multiLevelType w:val="hybridMultilevel"/>
    <w:tmpl w:val="49104D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E353FC"/>
    <w:multiLevelType w:val="hybridMultilevel"/>
    <w:tmpl w:val="5826FFD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1C6BF5"/>
    <w:multiLevelType w:val="hybridMultilevel"/>
    <w:tmpl w:val="E32460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C2C85"/>
    <w:multiLevelType w:val="hybridMultilevel"/>
    <w:tmpl w:val="3F3899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50C1D"/>
    <w:multiLevelType w:val="hybridMultilevel"/>
    <w:tmpl w:val="AC12BF7A"/>
    <w:lvl w:ilvl="0" w:tplc="F7FC30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715E4"/>
    <w:multiLevelType w:val="hybridMultilevel"/>
    <w:tmpl w:val="69A0A960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3112B7"/>
    <w:multiLevelType w:val="hybridMultilevel"/>
    <w:tmpl w:val="4CB4F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E43FB"/>
    <w:multiLevelType w:val="hybridMultilevel"/>
    <w:tmpl w:val="577CC7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535DE"/>
    <w:multiLevelType w:val="hybridMultilevel"/>
    <w:tmpl w:val="6A16458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431FF5"/>
    <w:multiLevelType w:val="multilevel"/>
    <w:tmpl w:val="8350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50065D9"/>
    <w:multiLevelType w:val="hybridMultilevel"/>
    <w:tmpl w:val="C69E3E9C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8E1C44"/>
    <w:multiLevelType w:val="hybridMultilevel"/>
    <w:tmpl w:val="CF28C42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74F63"/>
    <w:multiLevelType w:val="hybridMultilevel"/>
    <w:tmpl w:val="4EA69A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B2481F"/>
    <w:multiLevelType w:val="hybridMultilevel"/>
    <w:tmpl w:val="2F5670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F09BA"/>
    <w:multiLevelType w:val="hybridMultilevel"/>
    <w:tmpl w:val="CF28C422"/>
    <w:lvl w:ilvl="0" w:tplc="FFFFFFFF">
      <w:start w:val="1"/>
      <w:numFmt w:val="lowerRoman"/>
      <w:lvlText w:val="%1."/>
      <w:lvlJc w:val="righ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F8E3CB5"/>
    <w:multiLevelType w:val="hybridMultilevel"/>
    <w:tmpl w:val="3CCE38D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A7735D"/>
    <w:multiLevelType w:val="hybridMultilevel"/>
    <w:tmpl w:val="04EC2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3017C"/>
    <w:multiLevelType w:val="hybridMultilevel"/>
    <w:tmpl w:val="1F24FEF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4E3FB0"/>
    <w:multiLevelType w:val="hybridMultilevel"/>
    <w:tmpl w:val="07CA51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92AB8"/>
    <w:multiLevelType w:val="hybridMultilevel"/>
    <w:tmpl w:val="86D87EFE"/>
    <w:lvl w:ilvl="0" w:tplc="340A001B">
      <w:start w:val="1"/>
      <w:numFmt w:val="lowerRoman"/>
      <w:lvlText w:val="%1."/>
      <w:lvlJc w:val="right"/>
      <w:pPr>
        <w:ind w:left="786" w:hanging="360"/>
      </w:p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7242FB8"/>
    <w:multiLevelType w:val="hybridMultilevel"/>
    <w:tmpl w:val="CF489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4A18E9"/>
    <w:multiLevelType w:val="hybridMultilevel"/>
    <w:tmpl w:val="D71034FC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3F1ED7"/>
    <w:multiLevelType w:val="hybridMultilevel"/>
    <w:tmpl w:val="A41C57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23D55"/>
    <w:multiLevelType w:val="hybridMultilevel"/>
    <w:tmpl w:val="F3C6B1FA"/>
    <w:lvl w:ilvl="0" w:tplc="4C26A72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50A31"/>
    <w:multiLevelType w:val="hybridMultilevel"/>
    <w:tmpl w:val="5D2CF46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BE5D4B"/>
    <w:multiLevelType w:val="hybridMultilevel"/>
    <w:tmpl w:val="9754F8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9523A1"/>
    <w:multiLevelType w:val="hybridMultilevel"/>
    <w:tmpl w:val="DF4865AE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9"/>
  </w:num>
  <w:num w:numId="7">
    <w:abstractNumId w:val="28"/>
  </w:num>
  <w:num w:numId="8">
    <w:abstractNumId w:val="27"/>
  </w:num>
  <w:num w:numId="9">
    <w:abstractNumId w:val="14"/>
  </w:num>
  <w:num w:numId="10">
    <w:abstractNumId w:val="20"/>
  </w:num>
  <w:num w:numId="11">
    <w:abstractNumId w:val="26"/>
  </w:num>
  <w:num w:numId="12">
    <w:abstractNumId w:val="15"/>
  </w:num>
  <w:num w:numId="13">
    <w:abstractNumId w:val="1"/>
  </w:num>
  <w:num w:numId="14">
    <w:abstractNumId w:val="10"/>
  </w:num>
  <w:num w:numId="15">
    <w:abstractNumId w:val="18"/>
  </w:num>
  <w:num w:numId="16">
    <w:abstractNumId w:val="30"/>
  </w:num>
  <w:num w:numId="17">
    <w:abstractNumId w:val="8"/>
  </w:num>
  <w:num w:numId="18">
    <w:abstractNumId w:val="12"/>
  </w:num>
  <w:num w:numId="19">
    <w:abstractNumId w:val="17"/>
  </w:num>
  <w:num w:numId="20">
    <w:abstractNumId w:val="5"/>
  </w:num>
  <w:num w:numId="21">
    <w:abstractNumId w:val="29"/>
  </w:num>
  <w:num w:numId="22">
    <w:abstractNumId w:val="7"/>
  </w:num>
  <w:num w:numId="23">
    <w:abstractNumId w:val="22"/>
  </w:num>
  <w:num w:numId="24">
    <w:abstractNumId w:val="11"/>
  </w:num>
  <w:num w:numId="25">
    <w:abstractNumId w:val="6"/>
  </w:num>
  <w:num w:numId="26">
    <w:abstractNumId w:val="23"/>
  </w:num>
  <w:num w:numId="27">
    <w:abstractNumId w:val="24"/>
  </w:num>
  <w:num w:numId="28">
    <w:abstractNumId w:val="21"/>
  </w:num>
  <w:num w:numId="29">
    <w:abstractNumId w:val="16"/>
  </w:num>
  <w:num w:numId="30">
    <w:abstractNumId w:val="25"/>
  </w:num>
  <w:num w:numId="31">
    <w:abstractNumId w:val="13"/>
  </w:num>
  <w:num w:numId="32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7E"/>
    <w:rsid w:val="00005526"/>
    <w:rsid w:val="00005D4E"/>
    <w:rsid w:val="00012B31"/>
    <w:rsid w:val="00026ED4"/>
    <w:rsid w:val="000300F0"/>
    <w:rsid w:val="0003218A"/>
    <w:rsid w:val="000429B1"/>
    <w:rsid w:val="000431A3"/>
    <w:rsid w:val="0005456A"/>
    <w:rsid w:val="00062E2F"/>
    <w:rsid w:val="0006301C"/>
    <w:rsid w:val="000657EF"/>
    <w:rsid w:val="00066FAD"/>
    <w:rsid w:val="00071378"/>
    <w:rsid w:val="00087E96"/>
    <w:rsid w:val="000C6516"/>
    <w:rsid w:val="000F2470"/>
    <w:rsid w:val="000F270B"/>
    <w:rsid w:val="00127726"/>
    <w:rsid w:val="00142826"/>
    <w:rsid w:val="00143C6A"/>
    <w:rsid w:val="00151464"/>
    <w:rsid w:val="00151BF5"/>
    <w:rsid w:val="0015257A"/>
    <w:rsid w:val="00164C26"/>
    <w:rsid w:val="001737B6"/>
    <w:rsid w:val="00197E88"/>
    <w:rsid w:val="001B48D1"/>
    <w:rsid w:val="001B5C7B"/>
    <w:rsid w:val="001C10CF"/>
    <w:rsid w:val="001C4149"/>
    <w:rsid w:val="001D12F1"/>
    <w:rsid w:val="001D28B2"/>
    <w:rsid w:val="001D6BEC"/>
    <w:rsid w:val="001E6572"/>
    <w:rsid w:val="001F246A"/>
    <w:rsid w:val="001F5B1F"/>
    <w:rsid w:val="001F7EA8"/>
    <w:rsid w:val="00215308"/>
    <w:rsid w:val="00217E01"/>
    <w:rsid w:val="002200C2"/>
    <w:rsid w:val="00220BE5"/>
    <w:rsid w:val="002238D5"/>
    <w:rsid w:val="002242AC"/>
    <w:rsid w:val="00231FC3"/>
    <w:rsid w:val="00233BF5"/>
    <w:rsid w:val="002501EB"/>
    <w:rsid w:val="00257498"/>
    <w:rsid w:val="002742A6"/>
    <w:rsid w:val="00287431"/>
    <w:rsid w:val="00290652"/>
    <w:rsid w:val="002921FB"/>
    <w:rsid w:val="0029377B"/>
    <w:rsid w:val="002C0110"/>
    <w:rsid w:val="00305054"/>
    <w:rsid w:val="00313DA9"/>
    <w:rsid w:val="003256B9"/>
    <w:rsid w:val="003516AB"/>
    <w:rsid w:val="00352458"/>
    <w:rsid w:val="003668EC"/>
    <w:rsid w:val="00377967"/>
    <w:rsid w:val="003820B6"/>
    <w:rsid w:val="00391C9D"/>
    <w:rsid w:val="00392B5E"/>
    <w:rsid w:val="00393415"/>
    <w:rsid w:val="003A19CE"/>
    <w:rsid w:val="003A287E"/>
    <w:rsid w:val="003A7CB9"/>
    <w:rsid w:val="003B228D"/>
    <w:rsid w:val="003C08B8"/>
    <w:rsid w:val="003C4258"/>
    <w:rsid w:val="003C68B2"/>
    <w:rsid w:val="003E4013"/>
    <w:rsid w:val="003E6923"/>
    <w:rsid w:val="003F4A42"/>
    <w:rsid w:val="00404F06"/>
    <w:rsid w:val="00406E45"/>
    <w:rsid w:val="00417301"/>
    <w:rsid w:val="004D01F5"/>
    <w:rsid w:val="004D3487"/>
    <w:rsid w:val="004D3675"/>
    <w:rsid w:val="004D6517"/>
    <w:rsid w:val="004E3F82"/>
    <w:rsid w:val="004E7752"/>
    <w:rsid w:val="004F0E6C"/>
    <w:rsid w:val="004F5CDA"/>
    <w:rsid w:val="005061F9"/>
    <w:rsid w:val="00513848"/>
    <w:rsid w:val="00542777"/>
    <w:rsid w:val="00544871"/>
    <w:rsid w:val="0055127B"/>
    <w:rsid w:val="0055573A"/>
    <w:rsid w:val="00587187"/>
    <w:rsid w:val="00592EC1"/>
    <w:rsid w:val="005D1077"/>
    <w:rsid w:val="005D313D"/>
    <w:rsid w:val="005E16CF"/>
    <w:rsid w:val="005E16E3"/>
    <w:rsid w:val="005F1A3E"/>
    <w:rsid w:val="00603E98"/>
    <w:rsid w:val="006110AA"/>
    <w:rsid w:val="006158D3"/>
    <w:rsid w:val="00621966"/>
    <w:rsid w:val="0062380B"/>
    <w:rsid w:val="00624C44"/>
    <w:rsid w:val="00627096"/>
    <w:rsid w:val="00630A99"/>
    <w:rsid w:val="006361FA"/>
    <w:rsid w:val="006400B7"/>
    <w:rsid w:val="006435F9"/>
    <w:rsid w:val="00655B20"/>
    <w:rsid w:val="006611E0"/>
    <w:rsid w:val="00666363"/>
    <w:rsid w:val="00676420"/>
    <w:rsid w:val="006864B4"/>
    <w:rsid w:val="00697B0D"/>
    <w:rsid w:val="006A15B7"/>
    <w:rsid w:val="006B2C14"/>
    <w:rsid w:val="006B31A7"/>
    <w:rsid w:val="006B4D63"/>
    <w:rsid w:val="006F436D"/>
    <w:rsid w:val="006F6B7E"/>
    <w:rsid w:val="00714311"/>
    <w:rsid w:val="00714AE7"/>
    <w:rsid w:val="007222FA"/>
    <w:rsid w:val="00735D59"/>
    <w:rsid w:val="00746E82"/>
    <w:rsid w:val="007512FD"/>
    <w:rsid w:val="00753EF7"/>
    <w:rsid w:val="00757155"/>
    <w:rsid w:val="00763BC3"/>
    <w:rsid w:val="007772FC"/>
    <w:rsid w:val="007A60BB"/>
    <w:rsid w:val="007C2CFF"/>
    <w:rsid w:val="007D0DDA"/>
    <w:rsid w:val="007E7E1A"/>
    <w:rsid w:val="008156FA"/>
    <w:rsid w:val="00821F2C"/>
    <w:rsid w:val="00831A49"/>
    <w:rsid w:val="008337D0"/>
    <w:rsid w:val="008465B2"/>
    <w:rsid w:val="008574F5"/>
    <w:rsid w:val="00861FEC"/>
    <w:rsid w:val="008A0766"/>
    <w:rsid w:val="008A220B"/>
    <w:rsid w:val="008E5E0F"/>
    <w:rsid w:val="00902853"/>
    <w:rsid w:val="00903D0D"/>
    <w:rsid w:val="00904943"/>
    <w:rsid w:val="00912B37"/>
    <w:rsid w:val="00947D51"/>
    <w:rsid w:val="00967DAC"/>
    <w:rsid w:val="0097488B"/>
    <w:rsid w:val="009A5211"/>
    <w:rsid w:val="009A6121"/>
    <w:rsid w:val="009E39FE"/>
    <w:rsid w:val="00A078F6"/>
    <w:rsid w:val="00A243AC"/>
    <w:rsid w:val="00A607B9"/>
    <w:rsid w:val="00A6459D"/>
    <w:rsid w:val="00A74BAE"/>
    <w:rsid w:val="00A81DB8"/>
    <w:rsid w:val="00A82185"/>
    <w:rsid w:val="00A83C0D"/>
    <w:rsid w:val="00A86674"/>
    <w:rsid w:val="00A94A49"/>
    <w:rsid w:val="00A97858"/>
    <w:rsid w:val="00AA7F21"/>
    <w:rsid w:val="00AC0F02"/>
    <w:rsid w:val="00AC6E30"/>
    <w:rsid w:val="00AD3B2F"/>
    <w:rsid w:val="00AD6FE3"/>
    <w:rsid w:val="00AE2DDD"/>
    <w:rsid w:val="00B13061"/>
    <w:rsid w:val="00B22918"/>
    <w:rsid w:val="00B25FE9"/>
    <w:rsid w:val="00B710B4"/>
    <w:rsid w:val="00B74DE4"/>
    <w:rsid w:val="00B804A0"/>
    <w:rsid w:val="00B91DEA"/>
    <w:rsid w:val="00B9308D"/>
    <w:rsid w:val="00BA470D"/>
    <w:rsid w:val="00BB5955"/>
    <w:rsid w:val="00BB70F2"/>
    <w:rsid w:val="00BE036B"/>
    <w:rsid w:val="00BE08D6"/>
    <w:rsid w:val="00BF3B08"/>
    <w:rsid w:val="00C04736"/>
    <w:rsid w:val="00C15B6D"/>
    <w:rsid w:val="00C20323"/>
    <w:rsid w:val="00C26931"/>
    <w:rsid w:val="00C27FFB"/>
    <w:rsid w:val="00C3702F"/>
    <w:rsid w:val="00C80FEB"/>
    <w:rsid w:val="00C95955"/>
    <w:rsid w:val="00CA3924"/>
    <w:rsid w:val="00CA44BE"/>
    <w:rsid w:val="00CB3C71"/>
    <w:rsid w:val="00CC0E1E"/>
    <w:rsid w:val="00CE44C0"/>
    <w:rsid w:val="00CE56FA"/>
    <w:rsid w:val="00CF392E"/>
    <w:rsid w:val="00CF405C"/>
    <w:rsid w:val="00D00919"/>
    <w:rsid w:val="00D036EF"/>
    <w:rsid w:val="00D25751"/>
    <w:rsid w:val="00D26272"/>
    <w:rsid w:val="00D34ED3"/>
    <w:rsid w:val="00D60FE3"/>
    <w:rsid w:val="00D714D4"/>
    <w:rsid w:val="00D80E42"/>
    <w:rsid w:val="00D9128B"/>
    <w:rsid w:val="00DB18EF"/>
    <w:rsid w:val="00DE384E"/>
    <w:rsid w:val="00E03D6F"/>
    <w:rsid w:val="00E0729D"/>
    <w:rsid w:val="00E10A3C"/>
    <w:rsid w:val="00E279F2"/>
    <w:rsid w:val="00E44722"/>
    <w:rsid w:val="00E500EB"/>
    <w:rsid w:val="00E62819"/>
    <w:rsid w:val="00E64301"/>
    <w:rsid w:val="00E771B7"/>
    <w:rsid w:val="00EA7073"/>
    <w:rsid w:val="00EC558B"/>
    <w:rsid w:val="00EE5CB8"/>
    <w:rsid w:val="00EE616F"/>
    <w:rsid w:val="00EE7512"/>
    <w:rsid w:val="00F02E51"/>
    <w:rsid w:val="00F129D4"/>
    <w:rsid w:val="00F3762C"/>
    <w:rsid w:val="00F50348"/>
    <w:rsid w:val="00F56A8F"/>
    <w:rsid w:val="00F57384"/>
    <w:rsid w:val="00F6421B"/>
    <w:rsid w:val="00F703F7"/>
    <w:rsid w:val="00F730DE"/>
    <w:rsid w:val="00F76DDE"/>
    <w:rsid w:val="00F8314A"/>
    <w:rsid w:val="00F96339"/>
    <w:rsid w:val="00FB5209"/>
    <w:rsid w:val="00FC13C6"/>
    <w:rsid w:val="00FD5E55"/>
    <w:rsid w:val="00FE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231A9"/>
  <w15:chartTrackingRefBased/>
  <w15:docId w15:val="{CE17B61D-59BC-D041-A1C2-CF6B6B53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00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00EB"/>
  </w:style>
  <w:style w:type="paragraph" w:styleId="Piedepgina">
    <w:name w:val="footer"/>
    <w:basedOn w:val="Normal"/>
    <w:link w:val="PiedepginaCar"/>
    <w:uiPriority w:val="99"/>
    <w:unhideWhenUsed/>
    <w:rsid w:val="00E500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00EB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143C6A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143C6A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143C6A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91C9D"/>
    <w:pPr>
      <w:ind w:left="708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A94A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94A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94A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94A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94A49"/>
    <w:rPr>
      <w:b/>
      <w:bCs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C27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27FF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31F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Textoindependiente">
    <w:name w:val="Body Text"/>
    <w:basedOn w:val="Normal"/>
    <w:link w:val="TextoindependienteCar"/>
    <w:semiHidden/>
    <w:rsid w:val="001D28B2"/>
    <w:pPr>
      <w:tabs>
        <w:tab w:val="left" w:pos="709"/>
        <w:tab w:val="left" w:pos="1276"/>
        <w:tab w:val="left" w:pos="5103"/>
        <w:tab w:val="left" w:pos="6096"/>
      </w:tabs>
      <w:jc w:val="both"/>
    </w:pPr>
    <w:rPr>
      <w:rFonts w:ascii="Times New Roman" w:eastAsia="Times New Roman" w:hAnsi="Times New Roman" w:cs="Times New Roman"/>
      <w:i/>
      <w:kern w:val="0"/>
      <w:sz w:val="28"/>
      <w:szCs w:val="20"/>
      <w:lang w:val="es-ES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1D28B2"/>
    <w:rPr>
      <w:rFonts w:ascii="Times New Roman" w:eastAsia="Times New Roman" w:hAnsi="Times New Roman" w:cs="Times New Roman"/>
      <w:i/>
      <w:kern w:val="0"/>
      <w:sz w:val="28"/>
      <w:szCs w:val="20"/>
      <w:lang w:val="es-ES"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28B2"/>
    <w:rPr>
      <w:rFonts w:ascii="Segoe UI" w:eastAsia="Times New Roman" w:hAnsi="Segoe UI" w:cs="Segoe UI"/>
      <w:kern w:val="0"/>
      <w:sz w:val="18"/>
      <w:szCs w:val="18"/>
      <w:lang w:val="es-ES" w:eastAsia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28B2"/>
    <w:rPr>
      <w:rFonts w:ascii="Segoe UI" w:eastAsia="Times New Roman" w:hAnsi="Segoe UI" w:cs="Segoe UI"/>
      <w:kern w:val="0"/>
      <w:sz w:val="18"/>
      <w:szCs w:val="18"/>
      <w:lang w:val="es-ES" w:eastAsia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A19CE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angradetextonormal">
    <w:name w:val="Body Text Indent"/>
    <w:basedOn w:val="Normal"/>
    <w:link w:val="SangradetextonormalCar"/>
    <w:uiPriority w:val="99"/>
    <w:unhideWhenUsed/>
    <w:rsid w:val="00E03D6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E03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8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9679F-6199-4DAD-BD26-B8149027D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618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Provi OfficeMac 1</dc:creator>
  <cp:keywords/>
  <dc:description/>
  <cp:lastModifiedBy>Polette Andrea Toro Cea</cp:lastModifiedBy>
  <cp:revision>11</cp:revision>
  <cp:lastPrinted>2026-07-03T21:23:00Z</cp:lastPrinted>
  <dcterms:created xsi:type="dcterms:W3CDTF">2026-07-03T20:03:00Z</dcterms:created>
  <dcterms:modified xsi:type="dcterms:W3CDTF">2026-07-03T21:45:00Z</dcterms:modified>
</cp:coreProperties>
</file>