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76DF" w14:textId="1BF616F8" w:rsidR="00D27917" w:rsidRPr="00BC5EEB" w:rsidRDefault="00D27917" w:rsidP="00A4276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sz w:val="22"/>
          <w:szCs w:val="22"/>
        </w:rPr>
      </w:pPr>
      <w:r w:rsidRPr="00BC5EEB">
        <w:rPr>
          <w:rFonts w:ascii="Arial" w:hAnsi="Arial" w:cs="Arial"/>
          <w:b/>
          <w:bCs/>
          <w:sz w:val="22"/>
          <w:szCs w:val="22"/>
        </w:rPr>
        <w:t>ANEXO 1-B</w:t>
      </w:r>
    </w:p>
    <w:p w14:paraId="45CE9AA2" w14:textId="1A236AF8" w:rsidR="003D594E" w:rsidRPr="00BC5EEB" w:rsidRDefault="00A42766" w:rsidP="00A4276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sz w:val="22"/>
          <w:szCs w:val="22"/>
        </w:rPr>
      </w:pPr>
      <w:r w:rsidRPr="00BC5EEB">
        <w:rPr>
          <w:rFonts w:ascii="Arial" w:hAnsi="Arial" w:cs="Arial"/>
          <w:b/>
          <w:bCs/>
          <w:sz w:val="22"/>
          <w:szCs w:val="22"/>
        </w:rPr>
        <w:t>Formulario de Cumplimiento de Especificaciones Técnicas</w:t>
      </w:r>
    </w:p>
    <w:p w14:paraId="6CD0AFD7" w14:textId="77777777" w:rsidR="00A42766" w:rsidRPr="00BC5EEB" w:rsidRDefault="00A42766" w:rsidP="00A4276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210CA8C" w14:textId="719D47EE" w:rsidR="00A42766" w:rsidRPr="00BC5EEB" w:rsidRDefault="00A42766" w:rsidP="00A4276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sz w:val="22"/>
          <w:szCs w:val="22"/>
        </w:rPr>
      </w:pPr>
      <w:r w:rsidRPr="00BC5EEB">
        <w:rPr>
          <w:rFonts w:ascii="Arial" w:hAnsi="Arial" w:cs="Arial"/>
          <w:b/>
          <w:bCs/>
          <w:sz w:val="22"/>
          <w:szCs w:val="22"/>
        </w:rPr>
        <w:t>Cotización – Compra Ágil</w:t>
      </w:r>
    </w:p>
    <w:p w14:paraId="07DC9D83" w14:textId="71EF3A91" w:rsidR="00B23C78" w:rsidRPr="00BC5EEB" w:rsidRDefault="00D27BE3" w:rsidP="00A4276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b/>
          <w:color w:val="000000"/>
          <w:sz w:val="22"/>
          <w:szCs w:val="22"/>
        </w:rPr>
        <w:t>“</w:t>
      </w:r>
      <w:bookmarkStart w:id="0" w:name="_Hlk231393752"/>
      <w:r w:rsidR="00A76FEC">
        <w:rPr>
          <w:rFonts w:ascii="Arial" w:hAnsi="Arial" w:cs="Arial"/>
          <w:b/>
          <w:color w:val="000000"/>
          <w:sz w:val="22"/>
          <w:szCs w:val="22"/>
        </w:rPr>
        <w:t>REPOSICIÓN LUMINARIAS</w:t>
      </w:r>
      <w:r w:rsidR="00A76FEC" w:rsidRPr="009154FE">
        <w:rPr>
          <w:rFonts w:ascii="Arial" w:hAnsi="Arial" w:cs="Arial"/>
          <w:b/>
          <w:color w:val="000000"/>
          <w:sz w:val="22"/>
          <w:szCs w:val="22"/>
        </w:rPr>
        <w:t xml:space="preserve"> PARA LA </w:t>
      </w:r>
      <w:r w:rsidR="00A76FEC">
        <w:rPr>
          <w:rFonts w:ascii="Arial" w:hAnsi="Arial" w:cs="Arial"/>
          <w:b/>
          <w:color w:val="000000"/>
          <w:sz w:val="22"/>
          <w:szCs w:val="22"/>
        </w:rPr>
        <w:t>FISCALÍA REGIONAL DEL BIOBÍO</w:t>
      </w:r>
      <w:bookmarkEnd w:id="0"/>
      <w:r w:rsidR="009123C8" w:rsidRPr="009154FE">
        <w:rPr>
          <w:rFonts w:ascii="Arial" w:hAnsi="Arial" w:cs="Arial"/>
          <w:b/>
          <w:color w:val="000000"/>
          <w:sz w:val="22"/>
          <w:szCs w:val="22"/>
        </w:rPr>
        <w:t>”.</w:t>
      </w:r>
      <w:r w:rsidR="00A76FEC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A42766" w:rsidRPr="00BC5EEB">
        <w:rPr>
          <w:rFonts w:ascii="Arial" w:hAnsi="Arial" w:cs="Arial"/>
          <w:sz w:val="22"/>
          <w:szCs w:val="22"/>
          <w:lang w:val="es-ES"/>
        </w:rPr>
        <w:t xml:space="preserve">Por medio del presente </w:t>
      </w:r>
      <w:r w:rsidR="00B23C78" w:rsidRPr="00BC5EEB">
        <w:rPr>
          <w:rFonts w:ascii="Arial" w:hAnsi="Arial" w:cs="Arial"/>
          <w:sz w:val="22"/>
          <w:szCs w:val="22"/>
          <w:lang w:val="es-ES"/>
        </w:rPr>
        <w:t>se deja constancia de lo siguiente:</w:t>
      </w:r>
    </w:p>
    <w:p w14:paraId="7058F1AF" w14:textId="77777777" w:rsidR="00B23C78" w:rsidRPr="00BC5EEB" w:rsidRDefault="00B23C78" w:rsidP="00A4276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s-ES"/>
        </w:rPr>
      </w:pPr>
    </w:p>
    <w:p w14:paraId="3DE54EF6" w14:textId="7CC1B570" w:rsidR="00A42766" w:rsidRPr="00BC5EEB" w:rsidRDefault="00B23C78" w:rsidP="00BC5EEB">
      <w:pPr>
        <w:spacing w:line="276" w:lineRule="auto"/>
        <w:jc w:val="both"/>
        <w:rPr>
          <w:rFonts w:ascii="Arial" w:hAnsi="Arial" w:cs="Arial"/>
          <w:b/>
        </w:rPr>
      </w:pPr>
      <w:r w:rsidRPr="00BC5EEB">
        <w:rPr>
          <w:rFonts w:ascii="Arial" w:hAnsi="Arial" w:cs="Arial"/>
          <w:lang w:val="es-ES"/>
        </w:rPr>
        <w:t>La oferta presentada cumple</w:t>
      </w:r>
      <w:r w:rsidR="00A42766" w:rsidRPr="00BC5EEB">
        <w:rPr>
          <w:rFonts w:ascii="Arial" w:hAnsi="Arial" w:cs="Arial"/>
          <w:lang w:val="es-ES"/>
        </w:rPr>
        <w:t xml:space="preserve"> </w:t>
      </w:r>
      <w:r w:rsidRPr="00BC5EEB">
        <w:rPr>
          <w:rFonts w:ascii="Arial" w:hAnsi="Arial" w:cs="Arial"/>
          <w:lang w:val="es-ES"/>
        </w:rPr>
        <w:t>con</w:t>
      </w:r>
      <w:r w:rsidR="00A42766" w:rsidRPr="00BC5EEB">
        <w:rPr>
          <w:rFonts w:ascii="Arial" w:hAnsi="Arial" w:cs="Arial"/>
          <w:lang w:val="es-ES"/>
        </w:rPr>
        <w:t xml:space="preserve"> las especificaciones técnicas detalladas y requeridas para el servicio de </w:t>
      </w:r>
      <w:r w:rsidR="00A76FEC">
        <w:rPr>
          <w:rFonts w:ascii="Arial" w:hAnsi="Arial" w:cs="Arial"/>
          <w:b/>
          <w:color w:val="000000"/>
        </w:rPr>
        <w:t>REPOSICIÓN LUMINARIAS</w:t>
      </w:r>
      <w:r w:rsidR="00A76FEC" w:rsidRPr="009154FE">
        <w:rPr>
          <w:rFonts w:ascii="Arial" w:hAnsi="Arial" w:cs="Arial"/>
          <w:b/>
          <w:color w:val="000000"/>
        </w:rPr>
        <w:t xml:space="preserve"> PARA LA </w:t>
      </w:r>
      <w:r w:rsidR="00A76FEC">
        <w:rPr>
          <w:rFonts w:ascii="Arial" w:hAnsi="Arial" w:cs="Arial"/>
          <w:b/>
          <w:color w:val="000000"/>
        </w:rPr>
        <w:t>FISCALÍA REGIONAL DEL BIOBÍO</w:t>
      </w:r>
      <w:r w:rsidR="00D27BE3">
        <w:rPr>
          <w:rFonts w:ascii="Arial" w:hAnsi="Arial" w:cs="Arial"/>
          <w:b/>
          <w:color w:val="000000"/>
        </w:rPr>
        <w:t xml:space="preserve">, </w:t>
      </w:r>
      <w:r w:rsidR="00A42766" w:rsidRPr="00BC5EEB">
        <w:rPr>
          <w:rFonts w:ascii="Arial" w:hAnsi="Arial" w:cs="Arial"/>
        </w:rPr>
        <w:t xml:space="preserve">en el documento de Especificaciones Técnicas publicado, por lo que el trabajo ofertado se planificará y ejecutará </w:t>
      </w:r>
      <w:r w:rsidR="00400050" w:rsidRPr="00BC5EEB">
        <w:rPr>
          <w:rFonts w:ascii="Arial" w:hAnsi="Arial" w:cs="Arial"/>
        </w:rPr>
        <w:t>de acuerdo con</w:t>
      </w:r>
      <w:r w:rsidR="00A42766" w:rsidRPr="00BC5EEB">
        <w:rPr>
          <w:rFonts w:ascii="Arial" w:hAnsi="Arial" w:cs="Arial"/>
        </w:rPr>
        <w:t xml:space="preserve"> las especificaciones mencionadas.</w:t>
      </w:r>
    </w:p>
    <w:p w14:paraId="70AF95CA" w14:textId="77777777" w:rsidR="00A42766" w:rsidRPr="00BC5EEB" w:rsidRDefault="00A42766" w:rsidP="00B25692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A0F14FB" w14:textId="078948F7" w:rsidR="00A42766" w:rsidRDefault="00BC5EEB" w:rsidP="00BC5EE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Los trabajos serán garanti</w:t>
      </w:r>
      <w:r w:rsidR="0001761F">
        <w:rPr>
          <w:rFonts w:ascii="Arial" w:hAnsi="Arial" w:cs="Arial"/>
          <w:b/>
          <w:bCs/>
          <w:sz w:val="22"/>
          <w:szCs w:val="22"/>
        </w:rPr>
        <w:t>za</w:t>
      </w:r>
      <w:r>
        <w:rPr>
          <w:rFonts w:ascii="Arial" w:hAnsi="Arial" w:cs="Arial"/>
          <w:b/>
          <w:bCs/>
          <w:sz w:val="22"/>
          <w:szCs w:val="22"/>
        </w:rPr>
        <w:t>dos por periodo de 12 meses, comprometiéndome a asumir los costos involucrados de las fallas y visitas solicitadas.</w:t>
      </w:r>
    </w:p>
    <w:p w14:paraId="0FADCB02" w14:textId="663BDACF" w:rsidR="00BC5EEB" w:rsidRDefault="00BC5EEB" w:rsidP="00BC5EE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El plazo ejecución </w:t>
      </w:r>
      <w:r w:rsidR="009123C8">
        <w:rPr>
          <w:rFonts w:ascii="Arial" w:hAnsi="Arial" w:cs="Arial"/>
          <w:b/>
          <w:bCs/>
          <w:sz w:val="22"/>
          <w:szCs w:val="22"/>
        </w:rPr>
        <w:t>de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01761F">
        <w:rPr>
          <w:rFonts w:ascii="Arial" w:hAnsi="Arial" w:cs="Arial"/>
          <w:b/>
          <w:bCs/>
          <w:sz w:val="22"/>
          <w:szCs w:val="22"/>
        </w:rPr>
        <w:t>l</w:t>
      </w:r>
      <w:r>
        <w:rPr>
          <w:rFonts w:ascii="Arial" w:hAnsi="Arial" w:cs="Arial"/>
          <w:b/>
          <w:bCs/>
          <w:sz w:val="22"/>
          <w:szCs w:val="22"/>
        </w:rPr>
        <w:t>as obras no excederá de</w:t>
      </w:r>
      <w:r w:rsidR="00DF0335">
        <w:rPr>
          <w:rFonts w:ascii="Arial" w:hAnsi="Arial" w:cs="Arial"/>
          <w:b/>
          <w:bCs/>
          <w:sz w:val="22"/>
          <w:szCs w:val="22"/>
        </w:rPr>
        <w:t>l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D27BE3">
        <w:rPr>
          <w:rFonts w:ascii="Arial" w:hAnsi="Arial" w:cs="Arial"/>
          <w:b/>
          <w:bCs/>
          <w:sz w:val="22"/>
          <w:szCs w:val="22"/>
        </w:rPr>
        <w:t>1</w:t>
      </w:r>
      <w:r w:rsidR="00DF0335">
        <w:rPr>
          <w:rFonts w:ascii="Arial" w:hAnsi="Arial" w:cs="Arial"/>
          <w:b/>
          <w:bCs/>
          <w:sz w:val="22"/>
          <w:szCs w:val="22"/>
        </w:rPr>
        <w:t>4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DF0335">
        <w:rPr>
          <w:rFonts w:ascii="Arial" w:hAnsi="Arial" w:cs="Arial"/>
          <w:b/>
          <w:bCs/>
          <w:sz w:val="22"/>
          <w:szCs w:val="22"/>
        </w:rPr>
        <w:t>de julio de 2026</w:t>
      </w:r>
      <w:r>
        <w:rPr>
          <w:rFonts w:ascii="Arial" w:hAnsi="Arial" w:cs="Arial"/>
          <w:b/>
          <w:bCs/>
          <w:sz w:val="22"/>
          <w:szCs w:val="22"/>
        </w:rPr>
        <w:t xml:space="preserve"> de acuerdo a lo indicado en las Especificaciones Técnicas.</w:t>
      </w:r>
    </w:p>
    <w:p w14:paraId="67AD4227" w14:textId="77777777" w:rsidR="00BC5EEB" w:rsidRPr="00BC5EEB" w:rsidRDefault="00BC5EEB" w:rsidP="00A42766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78BC4BE5" w14:textId="77777777" w:rsidR="00A42766" w:rsidRPr="00BC5EEB" w:rsidRDefault="00A42766" w:rsidP="00A42766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553F5055" w14:textId="5980C94D" w:rsidR="005E339A" w:rsidRDefault="005E339A" w:rsidP="00BC5EE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BC5EEB">
        <w:rPr>
          <w:rFonts w:ascii="Arial" w:hAnsi="Arial" w:cs="Arial"/>
          <w:b/>
          <w:bCs/>
          <w:sz w:val="22"/>
          <w:szCs w:val="22"/>
        </w:rPr>
        <w:t>Nombre</w:t>
      </w:r>
      <w:r w:rsidR="00BC5EEB">
        <w:rPr>
          <w:rFonts w:ascii="Arial" w:hAnsi="Arial" w:cs="Arial"/>
          <w:b/>
          <w:bCs/>
          <w:sz w:val="22"/>
          <w:szCs w:val="22"/>
        </w:rPr>
        <w:t xml:space="preserve"> </w:t>
      </w:r>
      <w:r w:rsidRPr="00BC5EEB">
        <w:rPr>
          <w:rFonts w:ascii="Arial" w:hAnsi="Arial" w:cs="Arial"/>
          <w:b/>
          <w:bCs/>
          <w:sz w:val="22"/>
          <w:szCs w:val="22"/>
        </w:rPr>
        <w:t>Representante Legal:</w:t>
      </w:r>
      <w:r w:rsidR="00BC5EEB">
        <w:rPr>
          <w:rFonts w:ascii="Arial" w:hAnsi="Arial" w:cs="Arial"/>
          <w:b/>
          <w:bCs/>
          <w:sz w:val="22"/>
          <w:szCs w:val="22"/>
        </w:rPr>
        <w:t xml:space="preserve"> </w:t>
      </w:r>
      <w:r w:rsidRPr="00BC5EEB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45C384D" w14:textId="77777777" w:rsidR="00BC5EEB" w:rsidRDefault="00BC5EEB" w:rsidP="00BC5EE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3CE41BF1" w14:textId="77777777" w:rsidR="00BC5EEB" w:rsidRDefault="00BC5EEB" w:rsidP="00BC5EE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1972E037" w14:textId="77777777" w:rsidR="00BC5EEB" w:rsidRPr="00BC5EEB" w:rsidRDefault="00BC5EEB" w:rsidP="00BC5EE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3979A0B9" w14:textId="77777777" w:rsidR="005E339A" w:rsidRPr="00BC5EEB" w:rsidRDefault="005E339A" w:rsidP="00A42766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3638CF07" w14:textId="77777777" w:rsidR="005E339A" w:rsidRPr="00BC5EEB" w:rsidRDefault="005E339A" w:rsidP="00A42766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233DD3F5" w14:textId="77777777" w:rsidR="005E339A" w:rsidRPr="00BC5EEB" w:rsidRDefault="005E339A" w:rsidP="00A42766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5E97E95F" w14:textId="5E33CF75" w:rsidR="005E339A" w:rsidRPr="00BC5EEB" w:rsidRDefault="005E339A" w:rsidP="005E339A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sz w:val="22"/>
          <w:szCs w:val="22"/>
        </w:rPr>
      </w:pPr>
      <w:r w:rsidRPr="00BC5EEB">
        <w:rPr>
          <w:rFonts w:ascii="Arial" w:hAnsi="Arial" w:cs="Arial"/>
          <w:b/>
          <w:bCs/>
          <w:sz w:val="22"/>
          <w:szCs w:val="22"/>
        </w:rPr>
        <w:t>_________________________________________</w:t>
      </w:r>
    </w:p>
    <w:p w14:paraId="41E4EE57" w14:textId="0A568212" w:rsidR="00A42766" w:rsidRPr="00BC5EEB" w:rsidRDefault="00A42766" w:rsidP="00A4276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sz w:val="22"/>
          <w:szCs w:val="22"/>
        </w:rPr>
      </w:pPr>
      <w:r w:rsidRPr="00BC5EEB">
        <w:rPr>
          <w:rFonts w:ascii="Arial" w:hAnsi="Arial" w:cs="Arial"/>
          <w:b/>
          <w:bCs/>
          <w:sz w:val="22"/>
          <w:szCs w:val="22"/>
        </w:rPr>
        <w:t xml:space="preserve">Firma </w:t>
      </w:r>
      <w:r w:rsidR="005E339A" w:rsidRPr="00BC5EEB">
        <w:rPr>
          <w:rFonts w:ascii="Arial" w:hAnsi="Arial" w:cs="Arial"/>
          <w:b/>
          <w:bCs/>
          <w:sz w:val="22"/>
          <w:szCs w:val="22"/>
        </w:rPr>
        <w:t>Representante Legal</w:t>
      </w:r>
    </w:p>
    <w:p w14:paraId="0C112F6B" w14:textId="77777777" w:rsidR="005E339A" w:rsidRPr="00BC5EEB" w:rsidRDefault="005E339A" w:rsidP="00A4276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33686531" w14:textId="47651631" w:rsidR="00A42766" w:rsidRPr="00BC5EEB" w:rsidRDefault="00A42766" w:rsidP="00A4276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sz w:val="22"/>
          <w:szCs w:val="22"/>
        </w:rPr>
      </w:pPr>
      <w:r w:rsidRPr="00BC5EEB">
        <w:rPr>
          <w:rFonts w:ascii="Arial" w:hAnsi="Arial" w:cs="Arial"/>
          <w:b/>
          <w:bCs/>
          <w:sz w:val="22"/>
          <w:szCs w:val="22"/>
        </w:rPr>
        <w:t>RUT</w:t>
      </w:r>
      <w:r w:rsidR="005E339A" w:rsidRPr="00BC5EEB">
        <w:rPr>
          <w:rFonts w:ascii="Arial" w:hAnsi="Arial" w:cs="Arial"/>
          <w:b/>
          <w:bCs/>
          <w:sz w:val="22"/>
          <w:szCs w:val="22"/>
        </w:rPr>
        <w:t xml:space="preserve"> empresa</w:t>
      </w:r>
    </w:p>
    <w:p w14:paraId="1200DD24" w14:textId="018AB9D8" w:rsidR="00A42766" w:rsidRPr="00BC5EEB" w:rsidRDefault="00A42766">
      <w:pPr>
        <w:rPr>
          <w:rFonts w:ascii="Arial" w:hAnsi="Arial" w:cs="Arial"/>
          <w:lang w:val="es-ES"/>
        </w:rPr>
      </w:pPr>
    </w:p>
    <w:sectPr w:rsidR="00A42766" w:rsidRPr="00BC5E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2F9E"/>
    <w:multiLevelType w:val="hybridMultilevel"/>
    <w:tmpl w:val="D16CB7CE"/>
    <w:lvl w:ilvl="0" w:tplc="3300F71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0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66"/>
    <w:rsid w:val="0001761F"/>
    <w:rsid w:val="000A09A8"/>
    <w:rsid w:val="00107D65"/>
    <w:rsid w:val="00117513"/>
    <w:rsid w:val="00141D5B"/>
    <w:rsid w:val="002149B3"/>
    <w:rsid w:val="00385293"/>
    <w:rsid w:val="003B5553"/>
    <w:rsid w:val="003D594E"/>
    <w:rsid w:val="00400050"/>
    <w:rsid w:val="005E339A"/>
    <w:rsid w:val="006021C4"/>
    <w:rsid w:val="007630B9"/>
    <w:rsid w:val="009123C8"/>
    <w:rsid w:val="00A42766"/>
    <w:rsid w:val="00A675BF"/>
    <w:rsid w:val="00A76FEC"/>
    <w:rsid w:val="00A84142"/>
    <w:rsid w:val="00B23C78"/>
    <w:rsid w:val="00B25692"/>
    <w:rsid w:val="00B77B59"/>
    <w:rsid w:val="00BC5EEB"/>
    <w:rsid w:val="00C21726"/>
    <w:rsid w:val="00D06EB3"/>
    <w:rsid w:val="00D27917"/>
    <w:rsid w:val="00D27BE3"/>
    <w:rsid w:val="00DB52B3"/>
    <w:rsid w:val="00DF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F8E69"/>
  <w15:chartTrackingRefBased/>
  <w15:docId w15:val="{2A05DC4C-7503-4400-A812-012C2E98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2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7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7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7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7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7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7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7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7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7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7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7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766"/>
    <w:pPr>
      <w:spacing w:before="100" w:beforeAutospacing="1" w:after="100" w:afterAutospacing="1" w:line="240" w:lineRule="auto"/>
    </w:pPr>
    <w:rPr>
      <w:rFonts w:ascii="Aptos" w:hAnsi="Aptos" w:cs="Aptos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537770-210a-47ac-b2ab-cddef19e742f}" enabled="1" method="Standar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 Oyarzún</dc:creator>
  <cp:keywords/>
  <dc:description/>
  <cp:lastModifiedBy>HUGO ALBERTO   HARRISON CANALES</cp:lastModifiedBy>
  <cp:revision>10</cp:revision>
  <dcterms:created xsi:type="dcterms:W3CDTF">2025-10-23T18:14:00Z</dcterms:created>
  <dcterms:modified xsi:type="dcterms:W3CDTF">2026-07-03T20:36:00Z</dcterms:modified>
</cp:coreProperties>
</file>