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BC2" w:rsidRPr="00BC5A03" w:rsidRDefault="00235BC2" w:rsidP="000B07EC">
      <w:pPr>
        <w:pStyle w:val="Ttulo1"/>
        <w:tabs>
          <w:tab w:val="left" w:pos="0"/>
        </w:tabs>
        <w:spacing w:before="99"/>
        <w:ind w:left="0"/>
        <w:jc w:val="center"/>
      </w:pPr>
      <w:r w:rsidRPr="00BC5A03">
        <w:t>CONDICIONES DE ACUERDO VIA COMPRA AGIL</w:t>
      </w:r>
    </w:p>
    <w:p w:rsidR="00235BC2" w:rsidRPr="00BC5A03" w:rsidRDefault="00235BC2" w:rsidP="000B07EC">
      <w:pPr>
        <w:pStyle w:val="Ttulo1"/>
        <w:tabs>
          <w:tab w:val="left" w:pos="929"/>
          <w:tab w:val="left" w:pos="930"/>
        </w:tabs>
        <w:spacing w:before="99"/>
        <w:jc w:val="center"/>
      </w:pPr>
    </w:p>
    <w:p w:rsidR="00235BC2" w:rsidRDefault="00235BC2" w:rsidP="000B07EC">
      <w:pPr>
        <w:pStyle w:val="Ttulo1"/>
        <w:tabs>
          <w:tab w:val="left" w:pos="0"/>
        </w:tabs>
        <w:spacing w:before="99"/>
        <w:ind w:left="0"/>
        <w:jc w:val="center"/>
      </w:pPr>
      <w:r w:rsidRPr="00BC5A03">
        <w:t xml:space="preserve">CONAF REGION DE COQUIMBO: </w:t>
      </w:r>
      <w:r w:rsidR="00205588">
        <w:t>JU</w:t>
      </w:r>
      <w:r w:rsidR="006D08AA">
        <w:t>L</w:t>
      </w:r>
      <w:r w:rsidR="00205588">
        <w:t>IO</w:t>
      </w:r>
      <w:r w:rsidR="00655033" w:rsidRPr="00BC5A03">
        <w:t xml:space="preserve"> 202</w:t>
      </w:r>
      <w:r w:rsidR="00205588">
        <w:t>6</w:t>
      </w:r>
    </w:p>
    <w:p w:rsidR="00900561" w:rsidRPr="00BC5A03" w:rsidRDefault="00900561" w:rsidP="000B07EC">
      <w:pPr>
        <w:pStyle w:val="Ttulo1"/>
        <w:tabs>
          <w:tab w:val="left" w:pos="0"/>
        </w:tabs>
        <w:spacing w:before="99"/>
        <w:ind w:left="0"/>
        <w:jc w:val="center"/>
      </w:pPr>
    </w:p>
    <w:p w:rsidR="00B123E5" w:rsidRPr="00BC5A03" w:rsidRDefault="00B123E5" w:rsidP="000B07EC">
      <w:pPr>
        <w:pStyle w:val="Ttulo1"/>
        <w:tabs>
          <w:tab w:val="left" w:pos="0"/>
        </w:tabs>
        <w:spacing w:before="99"/>
        <w:ind w:left="0"/>
        <w:jc w:val="center"/>
      </w:pPr>
    </w:p>
    <w:p w:rsidR="00B123E5" w:rsidRDefault="00B123E5" w:rsidP="00B123E5">
      <w:pPr>
        <w:widowControl/>
        <w:pBdr>
          <w:top w:val="nil"/>
          <w:left w:val="nil"/>
          <w:bottom w:val="nil"/>
          <w:right w:val="nil"/>
          <w:between w:val="nil"/>
        </w:pBdr>
        <w:autoSpaceDE/>
        <w:autoSpaceDN/>
        <w:spacing w:line="276" w:lineRule="auto"/>
        <w:jc w:val="both"/>
        <w:rPr>
          <w:b/>
          <w:sz w:val="20"/>
          <w:szCs w:val="20"/>
        </w:rPr>
      </w:pPr>
      <w:r w:rsidRPr="00BC5A03">
        <w:rPr>
          <w:rStyle w:val="Textoennegrita"/>
          <w:sz w:val="20"/>
          <w:szCs w:val="20"/>
        </w:rPr>
        <w:t>E102RT9</w:t>
      </w:r>
      <w:r w:rsidR="000242D5">
        <w:rPr>
          <w:rStyle w:val="Textoennegrita"/>
          <w:sz w:val="20"/>
          <w:szCs w:val="20"/>
        </w:rPr>
        <w:t xml:space="preserve"> </w:t>
      </w:r>
      <w:r w:rsidRPr="00BC5A03">
        <w:rPr>
          <w:rStyle w:val="Textoennegrita"/>
          <w:sz w:val="20"/>
          <w:szCs w:val="20"/>
        </w:rPr>
        <w:t xml:space="preserve"> </w:t>
      </w:r>
      <w:r w:rsidR="00CF615C">
        <w:rPr>
          <w:rStyle w:val="Textoennegrita"/>
          <w:sz w:val="20"/>
          <w:szCs w:val="20"/>
        </w:rPr>
        <w:t xml:space="preserve">RESMA DE PAPEL </w:t>
      </w:r>
      <w:r w:rsidR="00315C98">
        <w:rPr>
          <w:rStyle w:val="Textoennegrita"/>
          <w:sz w:val="20"/>
          <w:szCs w:val="20"/>
        </w:rPr>
        <w:t>CARTA PARA OFICINA PROVINCIAL CHOAPA- ILLAPEL</w:t>
      </w:r>
      <w:r w:rsidRPr="00BC5A03">
        <w:rPr>
          <w:b/>
          <w:sz w:val="20"/>
          <w:szCs w:val="20"/>
        </w:rPr>
        <w:t xml:space="preserve">, </w:t>
      </w:r>
      <w:r w:rsidR="00315C98">
        <w:rPr>
          <w:b/>
          <w:sz w:val="20"/>
          <w:szCs w:val="20"/>
        </w:rPr>
        <w:t xml:space="preserve">REGION DE </w:t>
      </w:r>
      <w:r w:rsidRPr="00BC5A03">
        <w:rPr>
          <w:b/>
          <w:sz w:val="20"/>
          <w:szCs w:val="20"/>
        </w:rPr>
        <w:t>COQUIMBO.</w:t>
      </w:r>
    </w:p>
    <w:p w:rsidR="00900561" w:rsidRPr="00BC5A03" w:rsidRDefault="00900561" w:rsidP="00B123E5">
      <w:pPr>
        <w:widowControl/>
        <w:pBdr>
          <w:top w:val="nil"/>
          <w:left w:val="nil"/>
          <w:bottom w:val="nil"/>
          <w:right w:val="nil"/>
          <w:between w:val="nil"/>
        </w:pBdr>
        <w:autoSpaceDE/>
        <w:autoSpaceDN/>
        <w:spacing w:line="276" w:lineRule="auto"/>
        <w:jc w:val="both"/>
        <w:rPr>
          <w:b/>
          <w:sz w:val="20"/>
          <w:szCs w:val="20"/>
        </w:rPr>
      </w:pPr>
    </w:p>
    <w:p w:rsidR="00353D06" w:rsidRPr="00BC5A03" w:rsidRDefault="00954B84">
      <w:pPr>
        <w:pStyle w:val="Ttulo1"/>
        <w:numPr>
          <w:ilvl w:val="0"/>
          <w:numId w:val="4"/>
        </w:numPr>
        <w:tabs>
          <w:tab w:val="left" w:pos="929"/>
          <w:tab w:val="left" w:pos="930"/>
        </w:tabs>
        <w:spacing w:before="99"/>
      </w:pPr>
      <w:r w:rsidRPr="00BC5A03">
        <w:t>ANTECEDENTES</w:t>
      </w:r>
      <w:r w:rsidRPr="00BC5A03">
        <w:rPr>
          <w:spacing w:val="-6"/>
        </w:rPr>
        <w:t xml:space="preserve"> </w:t>
      </w:r>
      <w:r w:rsidRPr="00BC5A03">
        <w:t>ORGANISMO</w:t>
      </w:r>
      <w:r w:rsidRPr="00BC5A03">
        <w:rPr>
          <w:spacing w:val="-8"/>
        </w:rPr>
        <w:t xml:space="preserve"> </w:t>
      </w:r>
      <w:r w:rsidRPr="00BC5A03">
        <w:t>DEMANDANTE</w:t>
      </w:r>
    </w:p>
    <w:p w:rsidR="00353D06" w:rsidRPr="00BC5A03" w:rsidRDefault="00353D06">
      <w:pPr>
        <w:pStyle w:val="Textoindependiente"/>
        <w:spacing w:after="1"/>
        <w:rPr>
          <w:b/>
        </w:rPr>
      </w:pP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89"/>
        <w:gridCol w:w="4492"/>
      </w:tblGrid>
      <w:tr w:rsidR="00353D06" w:rsidRPr="00BC5A03">
        <w:trPr>
          <w:trHeight w:val="277"/>
        </w:trPr>
        <w:tc>
          <w:tcPr>
            <w:tcW w:w="4489" w:type="dxa"/>
          </w:tcPr>
          <w:p w:rsidR="00353D06" w:rsidRPr="00BC5A03" w:rsidRDefault="00954B84">
            <w:pPr>
              <w:pStyle w:val="TableParagraph"/>
              <w:spacing w:line="240" w:lineRule="exact"/>
              <w:rPr>
                <w:sz w:val="20"/>
                <w:szCs w:val="20"/>
              </w:rPr>
            </w:pPr>
            <w:r w:rsidRPr="00BC5A03">
              <w:rPr>
                <w:sz w:val="20"/>
                <w:szCs w:val="20"/>
              </w:rPr>
              <w:t>Razón</w:t>
            </w:r>
            <w:r w:rsidRPr="00BC5A03">
              <w:rPr>
                <w:spacing w:val="-5"/>
                <w:sz w:val="20"/>
                <w:szCs w:val="20"/>
              </w:rPr>
              <w:t xml:space="preserve"> </w:t>
            </w:r>
            <w:r w:rsidRPr="00BC5A03">
              <w:rPr>
                <w:sz w:val="20"/>
                <w:szCs w:val="20"/>
              </w:rPr>
              <w:t>Social</w:t>
            </w:r>
          </w:p>
        </w:tc>
        <w:tc>
          <w:tcPr>
            <w:tcW w:w="4492" w:type="dxa"/>
          </w:tcPr>
          <w:p w:rsidR="00353D06" w:rsidRPr="00BC5A03" w:rsidRDefault="00954B84">
            <w:pPr>
              <w:pStyle w:val="TableParagraph"/>
              <w:spacing w:line="240" w:lineRule="exact"/>
              <w:rPr>
                <w:sz w:val="20"/>
                <w:szCs w:val="20"/>
              </w:rPr>
            </w:pPr>
            <w:r w:rsidRPr="00BC5A03">
              <w:rPr>
                <w:sz w:val="20"/>
                <w:szCs w:val="20"/>
              </w:rPr>
              <w:t>Corporación</w:t>
            </w:r>
            <w:r w:rsidRPr="00BC5A03">
              <w:rPr>
                <w:spacing w:val="-4"/>
                <w:sz w:val="20"/>
                <w:szCs w:val="20"/>
              </w:rPr>
              <w:t xml:space="preserve"> </w:t>
            </w:r>
            <w:r w:rsidRPr="00BC5A03">
              <w:rPr>
                <w:sz w:val="20"/>
                <w:szCs w:val="20"/>
              </w:rPr>
              <w:t>Nacional</w:t>
            </w:r>
            <w:r w:rsidRPr="00BC5A03">
              <w:rPr>
                <w:spacing w:val="-1"/>
                <w:sz w:val="20"/>
                <w:szCs w:val="20"/>
              </w:rPr>
              <w:t xml:space="preserve"> </w:t>
            </w:r>
            <w:r w:rsidRPr="00BC5A03">
              <w:rPr>
                <w:sz w:val="20"/>
                <w:szCs w:val="20"/>
              </w:rPr>
              <w:t>Forestal</w:t>
            </w:r>
          </w:p>
        </w:tc>
      </w:tr>
      <w:tr w:rsidR="00353D06" w:rsidRPr="00BC5A03">
        <w:trPr>
          <w:trHeight w:val="275"/>
        </w:trPr>
        <w:tc>
          <w:tcPr>
            <w:tcW w:w="4489" w:type="dxa"/>
          </w:tcPr>
          <w:p w:rsidR="00353D06" w:rsidRPr="00BC5A03" w:rsidRDefault="00954B84">
            <w:pPr>
              <w:pStyle w:val="TableParagraph"/>
              <w:spacing w:line="240" w:lineRule="exact"/>
              <w:rPr>
                <w:sz w:val="20"/>
                <w:szCs w:val="20"/>
              </w:rPr>
            </w:pPr>
            <w:r w:rsidRPr="00BC5A03">
              <w:rPr>
                <w:sz w:val="20"/>
                <w:szCs w:val="20"/>
              </w:rPr>
              <w:t>RUT</w:t>
            </w:r>
          </w:p>
        </w:tc>
        <w:tc>
          <w:tcPr>
            <w:tcW w:w="4492" w:type="dxa"/>
          </w:tcPr>
          <w:p w:rsidR="00353D06" w:rsidRPr="00BC5A03" w:rsidRDefault="00954B84">
            <w:pPr>
              <w:pStyle w:val="TableParagraph"/>
              <w:spacing w:line="240" w:lineRule="exact"/>
              <w:rPr>
                <w:sz w:val="20"/>
                <w:szCs w:val="20"/>
              </w:rPr>
            </w:pPr>
            <w:r w:rsidRPr="00BC5A03">
              <w:rPr>
                <w:sz w:val="20"/>
                <w:szCs w:val="20"/>
              </w:rPr>
              <w:t>61.313.000-4</w:t>
            </w:r>
          </w:p>
        </w:tc>
      </w:tr>
      <w:tr w:rsidR="00353D06" w:rsidRPr="00BC5A03">
        <w:trPr>
          <w:trHeight w:val="277"/>
        </w:trPr>
        <w:tc>
          <w:tcPr>
            <w:tcW w:w="4489" w:type="dxa"/>
          </w:tcPr>
          <w:p w:rsidR="00353D06" w:rsidRPr="00BC5A03" w:rsidRDefault="00954B84">
            <w:pPr>
              <w:pStyle w:val="TableParagraph"/>
              <w:spacing w:before="1"/>
              <w:rPr>
                <w:sz w:val="20"/>
                <w:szCs w:val="20"/>
              </w:rPr>
            </w:pPr>
            <w:r w:rsidRPr="00BC5A03">
              <w:rPr>
                <w:sz w:val="20"/>
                <w:szCs w:val="20"/>
              </w:rPr>
              <w:t>Unidad</w:t>
            </w:r>
            <w:r w:rsidRPr="00BC5A03">
              <w:rPr>
                <w:spacing w:val="-4"/>
                <w:sz w:val="20"/>
                <w:szCs w:val="20"/>
              </w:rPr>
              <w:t xml:space="preserve"> </w:t>
            </w:r>
            <w:r w:rsidRPr="00BC5A03">
              <w:rPr>
                <w:sz w:val="20"/>
                <w:szCs w:val="20"/>
              </w:rPr>
              <w:t>de</w:t>
            </w:r>
            <w:r w:rsidRPr="00BC5A03">
              <w:rPr>
                <w:spacing w:val="-1"/>
                <w:sz w:val="20"/>
                <w:szCs w:val="20"/>
              </w:rPr>
              <w:t xml:space="preserve"> </w:t>
            </w:r>
            <w:r w:rsidRPr="00BC5A03">
              <w:rPr>
                <w:sz w:val="20"/>
                <w:szCs w:val="20"/>
              </w:rPr>
              <w:t>Compra</w:t>
            </w:r>
          </w:p>
        </w:tc>
        <w:tc>
          <w:tcPr>
            <w:tcW w:w="4492" w:type="dxa"/>
          </w:tcPr>
          <w:p w:rsidR="00353D06" w:rsidRPr="00BC5A03" w:rsidRDefault="009521BD" w:rsidP="00315C98">
            <w:pPr>
              <w:pStyle w:val="TableParagraph"/>
              <w:spacing w:before="1"/>
              <w:rPr>
                <w:sz w:val="20"/>
                <w:szCs w:val="20"/>
              </w:rPr>
            </w:pPr>
            <w:r w:rsidRPr="00BC5A03">
              <w:rPr>
                <w:sz w:val="20"/>
                <w:szCs w:val="20"/>
              </w:rPr>
              <w:t xml:space="preserve">Oficina </w:t>
            </w:r>
            <w:r w:rsidR="00315C98">
              <w:rPr>
                <w:sz w:val="20"/>
                <w:szCs w:val="20"/>
              </w:rPr>
              <w:t xml:space="preserve">provincial </w:t>
            </w:r>
            <w:proofErr w:type="spellStart"/>
            <w:r w:rsidR="00315C98">
              <w:rPr>
                <w:sz w:val="20"/>
                <w:szCs w:val="20"/>
              </w:rPr>
              <w:t>Choapa</w:t>
            </w:r>
            <w:proofErr w:type="spellEnd"/>
            <w:r w:rsidRPr="00BC5A03">
              <w:rPr>
                <w:sz w:val="20"/>
                <w:szCs w:val="20"/>
              </w:rPr>
              <w:t xml:space="preserve"> </w:t>
            </w:r>
          </w:p>
        </w:tc>
      </w:tr>
      <w:tr w:rsidR="00353D06" w:rsidRPr="00BC5A03">
        <w:trPr>
          <w:trHeight w:val="277"/>
        </w:trPr>
        <w:tc>
          <w:tcPr>
            <w:tcW w:w="4489" w:type="dxa"/>
          </w:tcPr>
          <w:p w:rsidR="00353D06" w:rsidRPr="00BC5A03" w:rsidRDefault="00954B84">
            <w:pPr>
              <w:pStyle w:val="TableParagraph"/>
              <w:spacing w:line="240" w:lineRule="exact"/>
              <w:rPr>
                <w:sz w:val="20"/>
                <w:szCs w:val="20"/>
              </w:rPr>
            </w:pPr>
            <w:r w:rsidRPr="00BC5A03">
              <w:rPr>
                <w:sz w:val="20"/>
                <w:szCs w:val="20"/>
              </w:rPr>
              <w:t>Dirección</w:t>
            </w:r>
          </w:p>
        </w:tc>
        <w:tc>
          <w:tcPr>
            <w:tcW w:w="4492" w:type="dxa"/>
          </w:tcPr>
          <w:p w:rsidR="00353D06" w:rsidRPr="00BC5A03" w:rsidRDefault="00315C98" w:rsidP="00315C98">
            <w:pPr>
              <w:pStyle w:val="TableParagraph"/>
              <w:spacing w:line="240" w:lineRule="exact"/>
              <w:rPr>
                <w:sz w:val="20"/>
                <w:szCs w:val="20"/>
              </w:rPr>
            </w:pPr>
            <w:r>
              <w:rPr>
                <w:sz w:val="20"/>
                <w:szCs w:val="20"/>
              </w:rPr>
              <w:t xml:space="preserve">Vial </w:t>
            </w:r>
            <w:proofErr w:type="spellStart"/>
            <w:r>
              <w:rPr>
                <w:sz w:val="20"/>
                <w:szCs w:val="20"/>
              </w:rPr>
              <w:t>Recabarren</w:t>
            </w:r>
            <w:proofErr w:type="spellEnd"/>
            <w:r>
              <w:rPr>
                <w:sz w:val="20"/>
                <w:szCs w:val="20"/>
              </w:rPr>
              <w:t xml:space="preserve"> N° 310 </w:t>
            </w:r>
            <w:proofErr w:type="spellStart"/>
            <w:r>
              <w:rPr>
                <w:sz w:val="20"/>
                <w:szCs w:val="20"/>
              </w:rPr>
              <w:t>Illapel</w:t>
            </w:r>
            <w:proofErr w:type="spellEnd"/>
          </w:p>
        </w:tc>
      </w:tr>
      <w:tr w:rsidR="00353D06" w:rsidRPr="00BC5A03">
        <w:trPr>
          <w:trHeight w:val="278"/>
        </w:trPr>
        <w:tc>
          <w:tcPr>
            <w:tcW w:w="4489" w:type="dxa"/>
          </w:tcPr>
          <w:p w:rsidR="00353D06" w:rsidRPr="00BC5A03" w:rsidRDefault="00954B84">
            <w:pPr>
              <w:pStyle w:val="TableParagraph"/>
              <w:spacing w:line="240" w:lineRule="exact"/>
              <w:rPr>
                <w:sz w:val="20"/>
                <w:szCs w:val="20"/>
              </w:rPr>
            </w:pPr>
            <w:r w:rsidRPr="00BC5A03">
              <w:rPr>
                <w:sz w:val="20"/>
                <w:szCs w:val="20"/>
              </w:rPr>
              <w:t>Comuna</w:t>
            </w:r>
          </w:p>
        </w:tc>
        <w:tc>
          <w:tcPr>
            <w:tcW w:w="4492" w:type="dxa"/>
          </w:tcPr>
          <w:p w:rsidR="00353D06" w:rsidRPr="00BC5A03" w:rsidRDefault="00315C98">
            <w:pPr>
              <w:pStyle w:val="TableParagraph"/>
              <w:spacing w:line="240" w:lineRule="exact"/>
              <w:rPr>
                <w:sz w:val="20"/>
                <w:szCs w:val="20"/>
              </w:rPr>
            </w:pPr>
            <w:proofErr w:type="spellStart"/>
            <w:r>
              <w:rPr>
                <w:sz w:val="20"/>
                <w:szCs w:val="20"/>
              </w:rPr>
              <w:t>Illapel</w:t>
            </w:r>
            <w:proofErr w:type="spellEnd"/>
          </w:p>
        </w:tc>
      </w:tr>
      <w:tr w:rsidR="00353D06" w:rsidRPr="00BC5A03">
        <w:trPr>
          <w:trHeight w:val="278"/>
        </w:trPr>
        <w:tc>
          <w:tcPr>
            <w:tcW w:w="4489" w:type="dxa"/>
          </w:tcPr>
          <w:p w:rsidR="00353D06" w:rsidRPr="00BC5A03" w:rsidRDefault="00954B84">
            <w:pPr>
              <w:pStyle w:val="TableParagraph"/>
              <w:spacing w:line="241" w:lineRule="exact"/>
              <w:rPr>
                <w:sz w:val="20"/>
                <w:szCs w:val="20"/>
              </w:rPr>
            </w:pPr>
            <w:r w:rsidRPr="00BC5A03">
              <w:rPr>
                <w:sz w:val="20"/>
                <w:szCs w:val="20"/>
              </w:rPr>
              <w:t>Región</w:t>
            </w:r>
          </w:p>
        </w:tc>
        <w:tc>
          <w:tcPr>
            <w:tcW w:w="4492" w:type="dxa"/>
          </w:tcPr>
          <w:p w:rsidR="00353D06" w:rsidRPr="00BC5A03" w:rsidRDefault="00954B84">
            <w:pPr>
              <w:pStyle w:val="TableParagraph"/>
              <w:spacing w:line="241" w:lineRule="exact"/>
              <w:rPr>
                <w:sz w:val="20"/>
                <w:szCs w:val="20"/>
              </w:rPr>
            </w:pPr>
            <w:r w:rsidRPr="00BC5A03">
              <w:rPr>
                <w:sz w:val="20"/>
                <w:szCs w:val="20"/>
              </w:rPr>
              <w:t>Coquimbo</w:t>
            </w:r>
          </w:p>
        </w:tc>
      </w:tr>
      <w:tr w:rsidR="00353D06" w:rsidRPr="00BC5A03">
        <w:trPr>
          <w:trHeight w:val="277"/>
        </w:trPr>
        <w:tc>
          <w:tcPr>
            <w:tcW w:w="4489" w:type="dxa"/>
          </w:tcPr>
          <w:p w:rsidR="00353D06" w:rsidRPr="00BC5A03" w:rsidRDefault="00954B84">
            <w:pPr>
              <w:pStyle w:val="TableParagraph"/>
              <w:spacing w:line="240" w:lineRule="exact"/>
              <w:rPr>
                <w:sz w:val="20"/>
                <w:szCs w:val="20"/>
              </w:rPr>
            </w:pPr>
            <w:r w:rsidRPr="00BC5A03">
              <w:rPr>
                <w:sz w:val="20"/>
                <w:szCs w:val="20"/>
              </w:rPr>
              <w:t>Teléfono</w:t>
            </w:r>
          </w:p>
        </w:tc>
        <w:tc>
          <w:tcPr>
            <w:tcW w:w="4492" w:type="dxa"/>
          </w:tcPr>
          <w:p w:rsidR="00353D06" w:rsidRPr="00BC5A03" w:rsidRDefault="00954B84" w:rsidP="00315C98">
            <w:pPr>
              <w:pStyle w:val="TableParagraph"/>
              <w:spacing w:line="240" w:lineRule="exact"/>
              <w:rPr>
                <w:sz w:val="20"/>
                <w:szCs w:val="20"/>
              </w:rPr>
            </w:pPr>
            <w:r w:rsidRPr="00BC5A03">
              <w:rPr>
                <w:sz w:val="20"/>
                <w:szCs w:val="20"/>
              </w:rPr>
              <w:t>5</w:t>
            </w:r>
            <w:r w:rsidR="00315C98">
              <w:rPr>
                <w:sz w:val="20"/>
                <w:szCs w:val="20"/>
              </w:rPr>
              <w:t>3</w:t>
            </w:r>
            <w:r w:rsidRPr="00BC5A03">
              <w:rPr>
                <w:spacing w:val="-1"/>
                <w:sz w:val="20"/>
                <w:szCs w:val="20"/>
              </w:rPr>
              <w:t xml:space="preserve"> </w:t>
            </w:r>
            <w:r w:rsidRPr="00BC5A03">
              <w:rPr>
                <w:sz w:val="20"/>
                <w:szCs w:val="20"/>
              </w:rPr>
              <w:t>2</w:t>
            </w:r>
            <w:r w:rsidRPr="00BC5A03">
              <w:rPr>
                <w:spacing w:val="-2"/>
                <w:sz w:val="20"/>
                <w:szCs w:val="20"/>
              </w:rPr>
              <w:t xml:space="preserve"> </w:t>
            </w:r>
            <w:r w:rsidR="00315C98">
              <w:rPr>
                <w:spacing w:val="-2"/>
                <w:sz w:val="20"/>
                <w:szCs w:val="20"/>
              </w:rPr>
              <w:t>522331</w:t>
            </w:r>
          </w:p>
        </w:tc>
      </w:tr>
    </w:tbl>
    <w:p w:rsidR="00353D06" w:rsidRPr="00BC5A03" w:rsidRDefault="00353D06">
      <w:pPr>
        <w:pStyle w:val="Textoindependiente"/>
        <w:rPr>
          <w:b/>
        </w:rPr>
      </w:pPr>
    </w:p>
    <w:p w:rsidR="00BC5A03" w:rsidRPr="00BC5A03" w:rsidRDefault="00BC5A03" w:rsidP="00BC5A03">
      <w:pPr>
        <w:pStyle w:val="Ttulo1"/>
        <w:numPr>
          <w:ilvl w:val="0"/>
          <w:numId w:val="4"/>
        </w:numPr>
        <w:tabs>
          <w:tab w:val="left" w:pos="929"/>
          <w:tab w:val="left" w:pos="930"/>
        </w:tabs>
        <w:spacing w:before="99"/>
      </w:pPr>
      <w:r w:rsidRPr="00BC5A03">
        <w:t>IMPUTACION PRESUPUESTARIA</w:t>
      </w:r>
    </w:p>
    <w:p w:rsidR="00BC5A03" w:rsidRPr="00BC5A03" w:rsidRDefault="00BC5A03" w:rsidP="00BC5A03">
      <w:pPr>
        <w:pStyle w:val="Ttulo1"/>
        <w:tabs>
          <w:tab w:val="left" w:pos="929"/>
          <w:tab w:val="left" w:pos="930"/>
        </w:tabs>
        <w:spacing w:before="99"/>
      </w:pPr>
    </w:p>
    <w:tbl>
      <w:tblPr>
        <w:tblStyle w:val="Tablaconcuadrcula"/>
        <w:tblW w:w="0" w:type="auto"/>
        <w:tblInd w:w="392" w:type="dxa"/>
        <w:tblLook w:val="04A0" w:firstRow="1" w:lastRow="0" w:firstColumn="1" w:lastColumn="0" w:noHBand="0" w:noVBand="1"/>
      </w:tblPr>
      <w:tblGrid>
        <w:gridCol w:w="1225"/>
        <w:gridCol w:w="1405"/>
        <w:gridCol w:w="1405"/>
        <w:gridCol w:w="1405"/>
        <w:gridCol w:w="1828"/>
        <w:gridCol w:w="1405"/>
      </w:tblGrid>
      <w:tr w:rsidR="00BC5A03" w:rsidRPr="00BC5A03" w:rsidTr="00917B15">
        <w:trPr>
          <w:trHeight w:val="810"/>
        </w:trPr>
        <w:tc>
          <w:tcPr>
            <w:tcW w:w="1225" w:type="dxa"/>
          </w:tcPr>
          <w:p w:rsidR="00BC5A03" w:rsidRPr="00BC5A03" w:rsidRDefault="00BC5A03" w:rsidP="00917B15">
            <w:pPr>
              <w:rPr>
                <w:sz w:val="20"/>
                <w:szCs w:val="20"/>
              </w:rPr>
            </w:pPr>
            <w:r w:rsidRPr="00BC5A03">
              <w:rPr>
                <w:sz w:val="20"/>
                <w:szCs w:val="20"/>
              </w:rPr>
              <w:t>Nombre del Programa</w:t>
            </w:r>
          </w:p>
        </w:tc>
        <w:tc>
          <w:tcPr>
            <w:tcW w:w="1405" w:type="dxa"/>
          </w:tcPr>
          <w:p w:rsidR="00BC5A03" w:rsidRPr="00BC5A03" w:rsidRDefault="00BC5A03" w:rsidP="00917B15">
            <w:pPr>
              <w:rPr>
                <w:sz w:val="20"/>
                <w:szCs w:val="20"/>
              </w:rPr>
            </w:pPr>
            <w:r w:rsidRPr="00BC5A03">
              <w:rPr>
                <w:sz w:val="20"/>
                <w:szCs w:val="20"/>
              </w:rPr>
              <w:t>Folio SIGFE</w:t>
            </w:r>
          </w:p>
        </w:tc>
        <w:tc>
          <w:tcPr>
            <w:tcW w:w="1405" w:type="dxa"/>
          </w:tcPr>
          <w:p w:rsidR="00BC5A03" w:rsidRPr="00BC5A03" w:rsidRDefault="00BC5A03" w:rsidP="00917B15">
            <w:pPr>
              <w:rPr>
                <w:sz w:val="20"/>
                <w:szCs w:val="20"/>
              </w:rPr>
            </w:pPr>
            <w:r w:rsidRPr="00BC5A03">
              <w:rPr>
                <w:sz w:val="20"/>
                <w:szCs w:val="20"/>
              </w:rPr>
              <w:t>Plan de Tarea</w:t>
            </w:r>
          </w:p>
        </w:tc>
        <w:tc>
          <w:tcPr>
            <w:tcW w:w="1405" w:type="dxa"/>
          </w:tcPr>
          <w:p w:rsidR="00BC5A03" w:rsidRPr="00BC5A03" w:rsidRDefault="00BC5A03" w:rsidP="00917B15">
            <w:pPr>
              <w:rPr>
                <w:sz w:val="20"/>
                <w:szCs w:val="20"/>
              </w:rPr>
            </w:pPr>
            <w:r w:rsidRPr="00BC5A03">
              <w:rPr>
                <w:sz w:val="20"/>
                <w:szCs w:val="20"/>
              </w:rPr>
              <w:t>PAC (Sí/No)</w:t>
            </w:r>
          </w:p>
        </w:tc>
        <w:tc>
          <w:tcPr>
            <w:tcW w:w="1828" w:type="dxa"/>
          </w:tcPr>
          <w:p w:rsidR="00BC5A03" w:rsidRPr="00BC5A03" w:rsidRDefault="00BC5A03" w:rsidP="00917B15">
            <w:pPr>
              <w:rPr>
                <w:sz w:val="20"/>
                <w:szCs w:val="20"/>
              </w:rPr>
            </w:pPr>
            <w:r w:rsidRPr="00BC5A03">
              <w:rPr>
                <w:sz w:val="20"/>
                <w:szCs w:val="20"/>
              </w:rPr>
              <w:t>Presupuesto Referencial / Disponible</w:t>
            </w:r>
          </w:p>
        </w:tc>
        <w:tc>
          <w:tcPr>
            <w:tcW w:w="1405" w:type="dxa"/>
          </w:tcPr>
          <w:p w:rsidR="00BC5A03" w:rsidRPr="00BC5A03" w:rsidRDefault="00BC5A03" w:rsidP="00917B15">
            <w:pPr>
              <w:rPr>
                <w:sz w:val="20"/>
                <w:szCs w:val="20"/>
              </w:rPr>
            </w:pPr>
            <w:r w:rsidRPr="00BC5A03">
              <w:rPr>
                <w:sz w:val="20"/>
                <w:szCs w:val="20"/>
              </w:rPr>
              <w:t>SIC Número</w:t>
            </w:r>
          </w:p>
        </w:tc>
      </w:tr>
      <w:tr w:rsidR="00BC5A03" w:rsidRPr="00BC5A03" w:rsidTr="00917B15">
        <w:trPr>
          <w:trHeight w:val="810"/>
        </w:trPr>
        <w:tc>
          <w:tcPr>
            <w:tcW w:w="1225" w:type="dxa"/>
          </w:tcPr>
          <w:p w:rsidR="00BC5A03" w:rsidRPr="00BC5A03" w:rsidRDefault="00377E63" w:rsidP="00205588">
            <w:pPr>
              <w:rPr>
                <w:sz w:val="20"/>
                <w:szCs w:val="20"/>
              </w:rPr>
            </w:pPr>
            <w:r>
              <w:rPr>
                <w:sz w:val="20"/>
                <w:szCs w:val="20"/>
              </w:rPr>
              <w:t xml:space="preserve">P05 </w:t>
            </w:r>
            <w:r w:rsidR="00205588">
              <w:rPr>
                <w:sz w:val="20"/>
                <w:szCs w:val="20"/>
              </w:rPr>
              <w:t>SXCH FAENAS GBCC7</w:t>
            </w:r>
          </w:p>
        </w:tc>
        <w:tc>
          <w:tcPr>
            <w:tcW w:w="1405" w:type="dxa"/>
          </w:tcPr>
          <w:p w:rsidR="00BC5A03" w:rsidRPr="00BC5A03" w:rsidRDefault="00377E63" w:rsidP="00205588">
            <w:pPr>
              <w:jc w:val="center"/>
              <w:rPr>
                <w:sz w:val="20"/>
                <w:szCs w:val="20"/>
              </w:rPr>
            </w:pPr>
            <w:r>
              <w:rPr>
                <w:sz w:val="20"/>
                <w:szCs w:val="20"/>
              </w:rPr>
              <w:t>14</w:t>
            </w:r>
          </w:p>
        </w:tc>
        <w:tc>
          <w:tcPr>
            <w:tcW w:w="1405" w:type="dxa"/>
          </w:tcPr>
          <w:p w:rsidR="00BC5A03" w:rsidRPr="00BC5A03" w:rsidRDefault="00BC5A03" w:rsidP="00205588">
            <w:pPr>
              <w:rPr>
                <w:sz w:val="20"/>
                <w:szCs w:val="20"/>
              </w:rPr>
            </w:pPr>
            <w:r w:rsidRPr="00BC5A03">
              <w:rPr>
                <w:sz w:val="20"/>
                <w:szCs w:val="20"/>
              </w:rPr>
              <w:t xml:space="preserve">UE </w:t>
            </w:r>
            <w:r w:rsidR="00205588">
              <w:rPr>
                <w:sz w:val="20"/>
                <w:szCs w:val="20"/>
              </w:rPr>
              <w:t>1201</w:t>
            </w:r>
            <w:r w:rsidRPr="00BC5A03">
              <w:rPr>
                <w:sz w:val="20"/>
                <w:szCs w:val="20"/>
              </w:rPr>
              <w:t xml:space="preserve"> PT </w:t>
            </w:r>
            <w:r w:rsidR="00205588">
              <w:rPr>
                <w:sz w:val="20"/>
                <w:szCs w:val="20"/>
              </w:rPr>
              <w:t>201</w:t>
            </w:r>
            <w:r w:rsidRPr="00BC5A03">
              <w:rPr>
                <w:sz w:val="20"/>
                <w:szCs w:val="20"/>
              </w:rPr>
              <w:t xml:space="preserve"> – </w:t>
            </w:r>
            <w:r w:rsidR="00205588">
              <w:rPr>
                <w:sz w:val="20"/>
                <w:szCs w:val="20"/>
              </w:rPr>
              <w:t>97</w:t>
            </w:r>
            <w:r w:rsidRPr="00BC5A03">
              <w:rPr>
                <w:sz w:val="20"/>
                <w:szCs w:val="20"/>
              </w:rPr>
              <w:t xml:space="preserve"> -</w:t>
            </w:r>
            <w:r w:rsidR="00205588">
              <w:rPr>
                <w:sz w:val="20"/>
                <w:szCs w:val="20"/>
              </w:rPr>
              <w:t>97</w:t>
            </w:r>
            <w:r w:rsidRPr="00BC5A03">
              <w:rPr>
                <w:sz w:val="20"/>
                <w:szCs w:val="20"/>
              </w:rPr>
              <w:t xml:space="preserve">- </w:t>
            </w:r>
            <w:r w:rsidR="00205588">
              <w:rPr>
                <w:sz w:val="20"/>
                <w:szCs w:val="20"/>
              </w:rPr>
              <w:t>97</w:t>
            </w:r>
          </w:p>
        </w:tc>
        <w:tc>
          <w:tcPr>
            <w:tcW w:w="1405" w:type="dxa"/>
          </w:tcPr>
          <w:p w:rsidR="00BC5A03" w:rsidRPr="00BC5A03" w:rsidRDefault="00BC5A03" w:rsidP="00205588">
            <w:pPr>
              <w:jc w:val="center"/>
              <w:rPr>
                <w:sz w:val="20"/>
                <w:szCs w:val="20"/>
              </w:rPr>
            </w:pPr>
            <w:r w:rsidRPr="00BC5A03">
              <w:rPr>
                <w:sz w:val="20"/>
                <w:szCs w:val="20"/>
              </w:rPr>
              <w:t>Si</w:t>
            </w:r>
          </w:p>
        </w:tc>
        <w:tc>
          <w:tcPr>
            <w:tcW w:w="1828" w:type="dxa"/>
          </w:tcPr>
          <w:p w:rsidR="00BC5A03" w:rsidRPr="00BC5A03" w:rsidRDefault="00BC5A03" w:rsidP="00205588">
            <w:pPr>
              <w:rPr>
                <w:sz w:val="20"/>
                <w:szCs w:val="20"/>
                <w:highlight w:val="yellow"/>
              </w:rPr>
            </w:pPr>
            <w:r w:rsidRPr="00BC5A03">
              <w:rPr>
                <w:sz w:val="20"/>
                <w:szCs w:val="20"/>
              </w:rPr>
              <w:t xml:space="preserve">$ </w:t>
            </w:r>
            <w:r w:rsidR="00205588">
              <w:rPr>
                <w:sz w:val="20"/>
                <w:szCs w:val="20"/>
              </w:rPr>
              <w:t>2</w:t>
            </w:r>
            <w:r w:rsidR="00597635">
              <w:rPr>
                <w:sz w:val="20"/>
                <w:szCs w:val="20"/>
              </w:rPr>
              <w:t>00.0000</w:t>
            </w:r>
            <w:r w:rsidRPr="00BC5A03">
              <w:rPr>
                <w:sz w:val="20"/>
                <w:szCs w:val="20"/>
              </w:rPr>
              <w:t xml:space="preserve"> IVA incluido. DISPONIBLE</w:t>
            </w:r>
          </w:p>
        </w:tc>
        <w:tc>
          <w:tcPr>
            <w:tcW w:w="1405" w:type="dxa"/>
          </w:tcPr>
          <w:p w:rsidR="00BC5A03" w:rsidRPr="00BC5A03" w:rsidRDefault="00A64338" w:rsidP="00523F30">
            <w:pPr>
              <w:jc w:val="center"/>
              <w:rPr>
                <w:sz w:val="20"/>
                <w:szCs w:val="20"/>
              </w:rPr>
            </w:pPr>
            <w:r>
              <w:rPr>
                <w:sz w:val="20"/>
                <w:szCs w:val="20"/>
              </w:rPr>
              <w:t>86</w:t>
            </w:r>
          </w:p>
        </w:tc>
      </w:tr>
    </w:tbl>
    <w:p w:rsidR="00205588" w:rsidRDefault="00205588">
      <w:pPr>
        <w:pStyle w:val="Textoindependiente"/>
        <w:rPr>
          <w:b/>
        </w:rPr>
      </w:pPr>
    </w:p>
    <w:p w:rsidR="00900561" w:rsidRPr="00BC5A03" w:rsidRDefault="00900561">
      <w:pPr>
        <w:pStyle w:val="Textoindependiente"/>
        <w:rPr>
          <w:b/>
        </w:rPr>
      </w:pPr>
    </w:p>
    <w:p w:rsidR="00353D06" w:rsidRPr="00BC5A03" w:rsidRDefault="00954B84" w:rsidP="00BC5A03">
      <w:pPr>
        <w:pStyle w:val="Prrafodelista"/>
        <w:numPr>
          <w:ilvl w:val="0"/>
          <w:numId w:val="4"/>
        </w:numPr>
        <w:tabs>
          <w:tab w:val="left" w:pos="929"/>
          <w:tab w:val="left" w:pos="930"/>
        </w:tabs>
        <w:spacing w:before="189"/>
        <w:rPr>
          <w:b/>
          <w:sz w:val="20"/>
          <w:szCs w:val="20"/>
        </w:rPr>
      </w:pPr>
      <w:r w:rsidRPr="00BC5A03">
        <w:rPr>
          <w:b/>
          <w:sz w:val="20"/>
          <w:szCs w:val="20"/>
        </w:rPr>
        <w:t>DESCRIPCIÓN</w:t>
      </w:r>
      <w:r w:rsidRPr="00BC5A03">
        <w:rPr>
          <w:b/>
          <w:spacing w:val="-7"/>
          <w:sz w:val="20"/>
          <w:szCs w:val="20"/>
        </w:rPr>
        <w:t xml:space="preserve"> </w:t>
      </w:r>
      <w:r w:rsidR="00235BC2" w:rsidRPr="00BC5A03">
        <w:rPr>
          <w:b/>
          <w:sz w:val="20"/>
          <w:szCs w:val="20"/>
        </w:rPr>
        <w:t>DE LA ADQUISICION</w:t>
      </w:r>
    </w:p>
    <w:p w:rsidR="00353D06" w:rsidRPr="00BC5A03" w:rsidRDefault="00353D06">
      <w:pPr>
        <w:pStyle w:val="Textoindependiente"/>
        <w:spacing w:before="4"/>
        <w:rPr>
          <w:b/>
        </w:rPr>
      </w:pPr>
    </w:p>
    <w:p w:rsidR="00053768" w:rsidRDefault="00954B84" w:rsidP="00235BC2">
      <w:pPr>
        <w:widowControl/>
        <w:pBdr>
          <w:top w:val="nil"/>
          <w:left w:val="nil"/>
          <w:bottom w:val="nil"/>
          <w:right w:val="nil"/>
          <w:between w:val="nil"/>
        </w:pBdr>
        <w:autoSpaceDE/>
        <w:autoSpaceDN/>
        <w:spacing w:line="276" w:lineRule="auto"/>
        <w:jc w:val="both"/>
        <w:rPr>
          <w:sz w:val="20"/>
          <w:szCs w:val="20"/>
        </w:rPr>
      </w:pPr>
      <w:r w:rsidRPr="00BC5A03">
        <w:rPr>
          <w:sz w:val="20"/>
          <w:szCs w:val="20"/>
        </w:rPr>
        <w:t>Se requiere adquirir vía COMPRA AGIL,</w:t>
      </w:r>
      <w:r w:rsidR="00555E1B">
        <w:rPr>
          <w:sz w:val="20"/>
          <w:szCs w:val="20"/>
        </w:rPr>
        <w:t xml:space="preserve"> resmas de carta  para llevar a cabo actividades Administrativas y Técnicas de los programas </w:t>
      </w:r>
      <w:r w:rsidR="00A64338">
        <w:rPr>
          <w:sz w:val="20"/>
          <w:szCs w:val="20"/>
        </w:rPr>
        <w:t>UBCC de</w:t>
      </w:r>
      <w:r w:rsidR="00555E1B">
        <w:rPr>
          <w:sz w:val="20"/>
          <w:szCs w:val="20"/>
        </w:rPr>
        <w:t xml:space="preserve"> la Unidad Oficina Provincial </w:t>
      </w:r>
      <w:proofErr w:type="spellStart"/>
      <w:r w:rsidR="00555E1B">
        <w:rPr>
          <w:sz w:val="20"/>
          <w:szCs w:val="20"/>
        </w:rPr>
        <w:t>Choapa</w:t>
      </w:r>
      <w:proofErr w:type="spellEnd"/>
      <w:r w:rsidR="00555E1B">
        <w:rPr>
          <w:sz w:val="20"/>
          <w:szCs w:val="20"/>
        </w:rPr>
        <w:t>, región de Coquimbo</w:t>
      </w:r>
      <w:r w:rsidR="00AC24F0" w:rsidRPr="00BC5A03">
        <w:rPr>
          <w:sz w:val="20"/>
          <w:szCs w:val="20"/>
        </w:rPr>
        <w:t>.</w:t>
      </w:r>
    </w:p>
    <w:p w:rsidR="00900561" w:rsidRDefault="00900561" w:rsidP="00235BC2">
      <w:pPr>
        <w:widowControl/>
        <w:pBdr>
          <w:top w:val="nil"/>
          <w:left w:val="nil"/>
          <w:bottom w:val="nil"/>
          <w:right w:val="nil"/>
          <w:between w:val="nil"/>
        </w:pBdr>
        <w:autoSpaceDE/>
        <w:autoSpaceDN/>
        <w:spacing w:line="276" w:lineRule="auto"/>
        <w:jc w:val="both"/>
        <w:rPr>
          <w:sz w:val="20"/>
          <w:szCs w:val="20"/>
        </w:rPr>
      </w:pPr>
    </w:p>
    <w:p w:rsidR="00353D06" w:rsidRPr="00BC5A03" w:rsidRDefault="00954B84" w:rsidP="00BC5A03">
      <w:pPr>
        <w:pStyle w:val="Ttulo1"/>
        <w:numPr>
          <w:ilvl w:val="0"/>
          <w:numId w:val="4"/>
        </w:numPr>
        <w:tabs>
          <w:tab w:val="left" w:pos="929"/>
          <w:tab w:val="left" w:pos="930"/>
        </w:tabs>
        <w:spacing w:before="198"/>
      </w:pPr>
      <w:r w:rsidRPr="00BC5A03">
        <w:t>CARACTERÍSTICAS</w:t>
      </w:r>
      <w:r w:rsidRPr="00BC5A03">
        <w:rPr>
          <w:spacing w:val="-5"/>
        </w:rPr>
        <w:t xml:space="preserve"> </w:t>
      </w:r>
      <w:r w:rsidRPr="00BC5A03">
        <w:t>Y</w:t>
      </w:r>
      <w:r w:rsidRPr="00BC5A03">
        <w:rPr>
          <w:spacing w:val="-4"/>
        </w:rPr>
        <w:t xml:space="preserve"> </w:t>
      </w:r>
      <w:r w:rsidRPr="00BC5A03">
        <w:t>ESTIPULACIONES</w:t>
      </w:r>
      <w:r w:rsidRPr="00BC5A03">
        <w:rPr>
          <w:spacing w:val="-6"/>
        </w:rPr>
        <w:t xml:space="preserve"> </w:t>
      </w:r>
      <w:r w:rsidRPr="00BC5A03">
        <w:t>TÉCNICAS</w:t>
      </w:r>
      <w:r w:rsidRPr="00BC5A03">
        <w:rPr>
          <w:spacing w:val="-4"/>
        </w:rPr>
        <w:t xml:space="preserve"> </w:t>
      </w:r>
      <w:r w:rsidRPr="00BC5A03">
        <w:t>DEL</w:t>
      </w:r>
      <w:r w:rsidRPr="00BC5A03">
        <w:rPr>
          <w:spacing w:val="-5"/>
        </w:rPr>
        <w:t xml:space="preserve"> </w:t>
      </w:r>
      <w:r w:rsidR="00235BC2" w:rsidRPr="00BC5A03">
        <w:t>PRODUCTO</w:t>
      </w:r>
    </w:p>
    <w:p w:rsidR="009E60EB" w:rsidRPr="00BC5A03" w:rsidRDefault="009E60EB" w:rsidP="00EE7290">
      <w:pPr>
        <w:pStyle w:val="Textoindependiente"/>
        <w:spacing w:line="276" w:lineRule="auto"/>
        <w:ind w:right="250"/>
        <w:rPr>
          <w:b/>
        </w:rPr>
      </w:pPr>
    </w:p>
    <w:p w:rsidR="00A86E19" w:rsidRDefault="00C52EBC" w:rsidP="000F6E90">
      <w:pPr>
        <w:pStyle w:val="Textoindependiente"/>
        <w:spacing w:line="276" w:lineRule="auto"/>
        <w:ind w:right="250"/>
        <w:jc w:val="both"/>
        <w:rPr>
          <w:b/>
        </w:rPr>
      </w:pPr>
      <w:r w:rsidRPr="00BC5A03">
        <w:t xml:space="preserve">Adquisición de </w:t>
      </w:r>
      <w:r w:rsidR="00555E1B">
        <w:t xml:space="preserve">resmas de carta para llevar a cabo actividades Administrativas y Técnicas de los programas </w:t>
      </w:r>
      <w:r w:rsidR="00B76059">
        <w:t xml:space="preserve">UBCC </w:t>
      </w:r>
      <w:r w:rsidR="00555E1B">
        <w:t xml:space="preserve">en la Unidad Oficina Provincial </w:t>
      </w:r>
      <w:proofErr w:type="spellStart"/>
      <w:r w:rsidR="00555E1B">
        <w:t>Choapa</w:t>
      </w:r>
      <w:proofErr w:type="spellEnd"/>
      <w:r w:rsidR="00555E1B">
        <w:t>, región de Coquimbo</w:t>
      </w:r>
      <w:r w:rsidR="00AC24F0" w:rsidRPr="00BC5A03">
        <w:rPr>
          <w:b/>
        </w:rPr>
        <w:t xml:space="preserve">. </w:t>
      </w:r>
    </w:p>
    <w:p w:rsidR="00900561" w:rsidRDefault="00900561" w:rsidP="000F6E90">
      <w:pPr>
        <w:pStyle w:val="Textoindependiente"/>
        <w:spacing w:line="276" w:lineRule="auto"/>
        <w:ind w:right="250"/>
        <w:jc w:val="both"/>
        <w:rPr>
          <w:b/>
        </w:rPr>
      </w:pPr>
    </w:p>
    <w:p w:rsidR="00900561" w:rsidRPr="00BC5A03" w:rsidRDefault="00900561" w:rsidP="000F6E90">
      <w:pPr>
        <w:pStyle w:val="Textoindependiente"/>
        <w:spacing w:line="276" w:lineRule="auto"/>
        <w:ind w:right="250"/>
        <w:jc w:val="both"/>
      </w:pPr>
    </w:p>
    <w:p w:rsidR="009521BD" w:rsidRPr="00BC5A03" w:rsidRDefault="009521BD" w:rsidP="000F6E90">
      <w:pPr>
        <w:pStyle w:val="Textoindependiente"/>
        <w:spacing w:line="276" w:lineRule="auto"/>
        <w:ind w:right="250"/>
        <w:jc w:val="both"/>
      </w:pPr>
    </w:p>
    <w:tbl>
      <w:tblPr>
        <w:tblStyle w:val="TableNormal"/>
        <w:tblW w:w="9346"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
        <w:gridCol w:w="1478"/>
        <w:gridCol w:w="3969"/>
        <w:gridCol w:w="2126"/>
        <w:gridCol w:w="1276"/>
      </w:tblGrid>
      <w:tr w:rsidR="009521BD" w:rsidRPr="00BC5A03" w:rsidTr="00F3279E">
        <w:trPr>
          <w:trHeight w:val="899"/>
        </w:trPr>
        <w:tc>
          <w:tcPr>
            <w:tcW w:w="497" w:type="dxa"/>
            <w:shd w:val="clear" w:color="auto" w:fill="E7E6E6"/>
          </w:tcPr>
          <w:p w:rsidR="009521BD" w:rsidRPr="00BC5A03" w:rsidRDefault="009521BD" w:rsidP="00F3279E">
            <w:pPr>
              <w:pStyle w:val="TableParagraph"/>
              <w:spacing w:before="11"/>
              <w:ind w:left="0"/>
              <w:rPr>
                <w:sz w:val="20"/>
                <w:szCs w:val="20"/>
              </w:rPr>
            </w:pPr>
          </w:p>
          <w:p w:rsidR="009521BD" w:rsidRPr="00BC5A03" w:rsidRDefault="009521BD" w:rsidP="00F3279E">
            <w:pPr>
              <w:pStyle w:val="TableParagraph"/>
              <w:ind w:left="136"/>
              <w:rPr>
                <w:b/>
                <w:sz w:val="20"/>
                <w:szCs w:val="20"/>
              </w:rPr>
            </w:pPr>
            <w:r w:rsidRPr="00BC5A03">
              <w:rPr>
                <w:b/>
                <w:sz w:val="20"/>
                <w:szCs w:val="20"/>
              </w:rPr>
              <w:t>N°</w:t>
            </w:r>
          </w:p>
        </w:tc>
        <w:tc>
          <w:tcPr>
            <w:tcW w:w="1478" w:type="dxa"/>
            <w:shd w:val="clear" w:color="auto" w:fill="E7E6E6"/>
          </w:tcPr>
          <w:p w:rsidR="009521BD" w:rsidRPr="00BC5A03" w:rsidRDefault="009521BD" w:rsidP="00F3279E">
            <w:pPr>
              <w:pStyle w:val="TableParagraph"/>
              <w:spacing w:before="11"/>
              <w:ind w:left="0"/>
              <w:rPr>
                <w:sz w:val="20"/>
                <w:szCs w:val="20"/>
              </w:rPr>
            </w:pPr>
          </w:p>
          <w:p w:rsidR="009521BD" w:rsidRPr="00BC5A03" w:rsidRDefault="009521BD" w:rsidP="00F3279E">
            <w:pPr>
              <w:pStyle w:val="TableParagraph"/>
              <w:ind w:left="162" w:right="155"/>
              <w:jc w:val="center"/>
              <w:rPr>
                <w:b/>
                <w:sz w:val="20"/>
                <w:szCs w:val="20"/>
              </w:rPr>
            </w:pPr>
            <w:r w:rsidRPr="00BC5A03">
              <w:rPr>
                <w:b/>
                <w:sz w:val="20"/>
                <w:szCs w:val="20"/>
              </w:rPr>
              <w:t>Producto</w:t>
            </w:r>
          </w:p>
        </w:tc>
        <w:tc>
          <w:tcPr>
            <w:tcW w:w="3969" w:type="dxa"/>
            <w:shd w:val="clear" w:color="auto" w:fill="E7E6E6"/>
          </w:tcPr>
          <w:p w:rsidR="009521BD" w:rsidRPr="00BC5A03" w:rsidRDefault="009521BD" w:rsidP="00F3279E">
            <w:pPr>
              <w:pStyle w:val="TableParagraph"/>
              <w:spacing w:before="11"/>
              <w:ind w:left="0"/>
              <w:rPr>
                <w:sz w:val="20"/>
                <w:szCs w:val="20"/>
              </w:rPr>
            </w:pPr>
          </w:p>
          <w:p w:rsidR="009521BD" w:rsidRPr="00BC5A03" w:rsidRDefault="009521BD" w:rsidP="00F3279E">
            <w:pPr>
              <w:pStyle w:val="TableParagraph"/>
              <w:ind w:left="242"/>
              <w:rPr>
                <w:b/>
                <w:sz w:val="20"/>
                <w:szCs w:val="20"/>
              </w:rPr>
            </w:pPr>
            <w:r w:rsidRPr="00BC5A03">
              <w:rPr>
                <w:b/>
                <w:sz w:val="20"/>
                <w:szCs w:val="20"/>
              </w:rPr>
              <w:t>Descripción/Marca</w:t>
            </w:r>
            <w:r w:rsidRPr="00BC5A03">
              <w:rPr>
                <w:b/>
                <w:spacing w:val="-6"/>
                <w:sz w:val="20"/>
                <w:szCs w:val="20"/>
              </w:rPr>
              <w:t xml:space="preserve"> </w:t>
            </w:r>
            <w:r w:rsidRPr="00BC5A03">
              <w:rPr>
                <w:b/>
                <w:sz w:val="20"/>
                <w:szCs w:val="20"/>
              </w:rPr>
              <w:t>referencial</w:t>
            </w:r>
          </w:p>
        </w:tc>
        <w:tc>
          <w:tcPr>
            <w:tcW w:w="2126" w:type="dxa"/>
            <w:shd w:val="clear" w:color="auto" w:fill="E7E6E6"/>
          </w:tcPr>
          <w:p w:rsidR="009521BD" w:rsidRPr="00BC5A03" w:rsidRDefault="009521BD" w:rsidP="00F3279E">
            <w:pPr>
              <w:pStyle w:val="TableParagraph"/>
              <w:spacing w:before="11"/>
              <w:ind w:left="0"/>
              <w:rPr>
                <w:sz w:val="20"/>
                <w:szCs w:val="20"/>
              </w:rPr>
            </w:pPr>
          </w:p>
          <w:p w:rsidR="009521BD" w:rsidRPr="00BC5A03" w:rsidRDefault="009521BD" w:rsidP="00F3279E">
            <w:pPr>
              <w:pStyle w:val="TableParagraph"/>
              <w:ind w:left="456"/>
              <w:rPr>
                <w:b/>
                <w:sz w:val="20"/>
                <w:szCs w:val="20"/>
              </w:rPr>
            </w:pPr>
            <w:r w:rsidRPr="00BC5A03">
              <w:rPr>
                <w:b/>
                <w:sz w:val="20"/>
                <w:szCs w:val="20"/>
              </w:rPr>
              <w:t>Imagen</w:t>
            </w:r>
            <w:r w:rsidRPr="00BC5A03">
              <w:rPr>
                <w:b/>
                <w:spacing w:val="-6"/>
                <w:sz w:val="20"/>
                <w:szCs w:val="20"/>
              </w:rPr>
              <w:t xml:space="preserve"> </w:t>
            </w:r>
            <w:r w:rsidRPr="00BC5A03">
              <w:rPr>
                <w:b/>
                <w:sz w:val="20"/>
                <w:szCs w:val="20"/>
              </w:rPr>
              <w:t>Referencial</w:t>
            </w:r>
          </w:p>
        </w:tc>
        <w:tc>
          <w:tcPr>
            <w:tcW w:w="1276" w:type="dxa"/>
            <w:shd w:val="clear" w:color="auto" w:fill="E7E6E6"/>
          </w:tcPr>
          <w:p w:rsidR="009521BD" w:rsidRPr="00BC5A03" w:rsidRDefault="009521BD" w:rsidP="00F3279E">
            <w:pPr>
              <w:pStyle w:val="TableParagraph"/>
              <w:spacing w:before="11"/>
              <w:ind w:left="0"/>
              <w:rPr>
                <w:sz w:val="20"/>
                <w:szCs w:val="20"/>
              </w:rPr>
            </w:pPr>
          </w:p>
          <w:p w:rsidR="009521BD" w:rsidRPr="00BC5A03" w:rsidRDefault="009521BD" w:rsidP="00F3279E">
            <w:pPr>
              <w:pStyle w:val="TableParagraph"/>
              <w:ind w:left="77" w:right="66"/>
              <w:jc w:val="center"/>
              <w:rPr>
                <w:b/>
                <w:sz w:val="20"/>
                <w:szCs w:val="20"/>
              </w:rPr>
            </w:pPr>
            <w:r w:rsidRPr="00BC5A03">
              <w:rPr>
                <w:b/>
                <w:sz w:val="20"/>
                <w:szCs w:val="20"/>
              </w:rPr>
              <w:t>Cantidad</w:t>
            </w:r>
          </w:p>
        </w:tc>
      </w:tr>
      <w:tr w:rsidR="009521BD" w:rsidRPr="00BC5A03" w:rsidTr="0087112E">
        <w:trPr>
          <w:trHeight w:val="1344"/>
        </w:trPr>
        <w:tc>
          <w:tcPr>
            <w:tcW w:w="497" w:type="dxa"/>
            <w:vAlign w:val="center"/>
          </w:tcPr>
          <w:p w:rsidR="009521BD" w:rsidRPr="00BC5A03" w:rsidRDefault="009521BD" w:rsidP="0087112E">
            <w:pPr>
              <w:pStyle w:val="TableParagraph"/>
              <w:ind w:left="0"/>
              <w:rPr>
                <w:sz w:val="20"/>
                <w:szCs w:val="20"/>
              </w:rPr>
            </w:pPr>
          </w:p>
          <w:p w:rsidR="009521BD" w:rsidRPr="00BC5A03" w:rsidRDefault="009521BD" w:rsidP="0087112E">
            <w:pPr>
              <w:pStyle w:val="TableParagraph"/>
              <w:spacing w:before="4"/>
              <w:ind w:left="0"/>
              <w:rPr>
                <w:sz w:val="20"/>
                <w:szCs w:val="20"/>
              </w:rPr>
            </w:pPr>
          </w:p>
          <w:p w:rsidR="009521BD" w:rsidRPr="00BC5A03" w:rsidRDefault="009521BD" w:rsidP="0087112E">
            <w:pPr>
              <w:pStyle w:val="TableParagraph"/>
              <w:spacing w:before="1"/>
              <w:ind w:left="191"/>
              <w:rPr>
                <w:sz w:val="20"/>
                <w:szCs w:val="20"/>
              </w:rPr>
            </w:pPr>
            <w:r w:rsidRPr="00BC5A03">
              <w:rPr>
                <w:sz w:val="20"/>
                <w:szCs w:val="20"/>
              </w:rPr>
              <w:t>1</w:t>
            </w:r>
          </w:p>
        </w:tc>
        <w:tc>
          <w:tcPr>
            <w:tcW w:w="1478" w:type="dxa"/>
            <w:vAlign w:val="center"/>
          </w:tcPr>
          <w:p w:rsidR="009521BD" w:rsidRPr="00BC5A03" w:rsidRDefault="00315C98" w:rsidP="00AC24F0">
            <w:pPr>
              <w:pStyle w:val="TableParagraph"/>
              <w:spacing w:before="1"/>
              <w:ind w:left="162" w:right="155"/>
              <w:jc w:val="center"/>
              <w:rPr>
                <w:sz w:val="20"/>
                <w:szCs w:val="20"/>
              </w:rPr>
            </w:pPr>
            <w:r>
              <w:rPr>
                <w:sz w:val="20"/>
                <w:szCs w:val="20"/>
              </w:rPr>
              <w:t>Resma de papel Carta</w:t>
            </w:r>
          </w:p>
        </w:tc>
        <w:tc>
          <w:tcPr>
            <w:tcW w:w="3969" w:type="dxa"/>
            <w:vAlign w:val="center"/>
          </w:tcPr>
          <w:p w:rsidR="00555E1B" w:rsidRDefault="00597635" w:rsidP="00AC24F0">
            <w:pPr>
              <w:pStyle w:val="Textoindependiente"/>
              <w:spacing w:line="276" w:lineRule="auto"/>
              <w:ind w:right="250"/>
            </w:pPr>
            <w:r>
              <w:t>En formato Carta 216x279mm, 500 hojas, 75 g/m2, papel para imprimir y fotocopiar</w:t>
            </w:r>
          </w:p>
          <w:p w:rsidR="000D47A9" w:rsidRDefault="000D47A9" w:rsidP="00AC24F0">
            <w:pPr>
              <w:pStyle w:val="Textoindependiente"/>
              <w:spacing w:line="276" w:lineRule="auto"/>
              <w:ind w:right="250"/>
            </w:pPr>
            <w:r>
              <w:t xml:space="preserve">Color blanco y/o </w:t>
            </w:r>
            <w:proofErr w:type="spellStart"/>
            <w:r>
              <w:t>extrablanco</w:t>
            </w:r>
            <w:proofErr w:type="spellEnd"/>
            <w:r w:rsidR="000242D5">
              <w:t>, multiuso</w:t>
            </w:r>
          </w:p>
          <w:p w:rsidR="00A358E5" w:rsidRDefault="00A358E5" w:rsidP="00AC24F0">
            <w:pPr>
              <w:pStyle w:val="Textoindependiente"/>
              <w:spacing w:line="276" w:lineRule="auto"/>
              <w:ind w:right="250"/>
            </w:pPr>
          </w:p>
          <w:p w:rsidR="00AC24F0" w:rsidRPr="00BC5A03" w:rsidRDefault="00AC24F0" w:rsidP="00AC24F0">
            <w:pPr>
              <w:pStyle w:val="Textoindependiente"/>
              <w:spacing w:line="276" w:lineRule="auto"/>
              <w:ind w:right="250"/>
            </w:pPr>
            <w:r w:rsidRPr="00BC5A03">
              <w:t xml:space="preserve">Adjuntar ficha técnica de oferta </w:t>
            </w:r>
          </w:p>
          <w:p w:rsidR="00AC24F0" w:rsidRPr="00BC5A03" w:rsidRDefault="00AC24F0" w:rsidP="00AC24F0">
            <w:pPr>
              <w:pStyle w:val="Textoindependiente"/>
              <w:spacing w:line="276" w:lineRule="auto"/>
              <w:ind w:right="250"/>
              <w:jc w:val="center"/>
              <w:rPr>
                <w:b/>
              </w:rPr>
            </w:pPr>
          </w:p>
        </w:tc>
        <w:tc>
          <w:tcPr>
            <w:tcW w:w="2126" w:type="dxa"/>
            <w:vAlign w:val="center"/>
          </w:tcPr>
          <w:p w:rsidR="009521BD" w:rsidRPr="00BC5A03" w:rsidRDefault="00A358E5" w:rsidP="0087112E">
            <w:pPr>
              <w:pStyle w:val="TableParagraph"/>
              <w:ind w:left="0"/>
              <w:jc w:val="center"/>
              <w:rPr>
                <w:sz w:val="20"/>
                <w:szCs w:val="20"/>
              </w:rPr>
            </w:pPr>
            <w:r>
              <w:rPr>
                <w:noProof/>
                <w:lang w:val="es-CL" w:eastAsia="es-CL"/>
              </w:rPr>
              <w:drawing>
                <wp:inline distT="0" distB="0" distL="0" distR="0" wp14:anchorId="6194D07E" wp14:editId="250F61A5">
                  <wp:extent cx="1168842" cy="1097280"/>
                  <wp:effectExtent l="0" t="0" r="0" b="7620"/>
                  <wp:docPr id="1" name="Imagen 1" descr="https://www.prisa.cl/media/cache/attachment/filter/product_small/ab03e08e44529e6bdb9f1ac3108c59ee/250144/674090ca07f65787607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risa.cl/media/cache/attachment/filter/product_small/ab03e08e44529e6bdb9f1ac3108c59ee/250144/674090ca07f6578760773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8827" cy="1097266"/>
                          </a:xfrm>
                          <a:prstGeom prst="rect">
                            <a:avLst/>
                          </a:prstGeom>
                          <a:noFill/>
                          <a:ln>
                            <a:noFill/>
                          </a:ln>
                        </pic:spPr>
                      </pic:pic>
                    </a:graphicData>
                  </a:graphic>
                </wp:inline>
              </w:drawing>
            </w:r>
          </w:p>
        </w:tc>
        <w:tc>
          <w:tcPr>
            <w:tcW w:w="1276" w:type="dxa"/>
            <w:vAlign w:val="center"/>
          </w:tcPr>
          <w:p w:rsidR="009521BD" w:rsidRPr="00BC5A03" w:rsidRDefault="00A64EBC" w:rsidP="00A64EBC">
            <w:pPr>
              <w:pStyle w:val="TableParagraph"/>
              <w:spacing w:before="1"/>
              <w:ind w:right="66"/>
              <w:jc w:val="center"/>
              <w:rPr>
                <w:b/>
                <w:sz w:val="20"/>
                <w:szCs w:val="20"/>
              </w:rPr>
            </w:pPr>
            <w:r>
              <w:rPr>
                <w:b/>
                <w:sz w:val="20"/>
                <w:szCs w:val="20"/>
              </w:rPr>
              <w:t>4</w:t>
            </w:r>
            <w:r w:rsidR="00597635">
              <w:rPr>
                <w:b/>
                <w:sz w:val="20"/>
                <w:szCs w:val="20"/>
              </w:rPr>
              <w:t>0</w:t>
            </w:r>
          </w:p>
        </w:tc>
      </w:tr>
    </w:tbl>
    <w:p w:rsidR="009521BD" w:rsidRPr="00BC5A03" w:rsidRDefault="009521BD" w:rsidP="000F6E90">
      <w:pPr>
        <w:pStyle w:val="Textoindependiente"/>
        <w:spacing w:line="276" w:lineRule="auto"/>
        <w:ind w:right="250"/>
        <w:jc w:val="both"/>
      </w:pPr>
    </w:p>
    <w:p w:rsidR="00811B0D" w:rsidRPr="00BC5A03" w:rsidRDefault="00811B0D" w:rsidP="000F6E90">
      <w:pPr>
        <w:pStyle w:val="Prrafodelista"/>
        <w:ind w:left="0" w:firstLine="0"/>
        <w:rPr>
          <w:b/>
          <w:bCs/>
          <w:sz w:val="20"/>
          <w:szCs w:val="20"/>
        </w:rPr>
      </w:pPr>
    </w:p>
    <w:p w:rsidR="00D3284B" w:rsidRPr="00BC5A03" w:rsidRDefault="00D3284B" w:rsidP="00D3284B">
      <w:pPr>
        <w:pStyle w:val="Default"/>
        <w:rPr>
          <w:rFonts w:ascii="Tahoma" w:hAnsi="Tahoma" w:cs="Tahoma"/>
          <w:b/>
          <w:bCs/>
          <w:sz w:val="20"/>
          <w:szCs w:val="20"/>
          <w:u w:val="single"/>
        </w:rPr>
      </w:pPr>
      <w:r w:rsidRPr="00BC5A03">
        <w:rPr>
          <w:rFonts w:ascii="Tahoma" w:hAnsi="Tahoma" w:cs="Tahoma"/>
          <w:b/>
          <w:bCs/>
          <w:sz w:val="20"/>
          <w:szCs w:val="20"/>
          <w:u w:val="single"/>
        </w:rPr>
        <w:t xml:space="preserve">IMPORTANTE </w:t>
      </w:r>
    </w:p>
    <w:p w:rsidR="00D3284B" w:rsidRPr="00BC5A03" w:rsidRDefault="00D3284B" w:rsidP="00D3284B">
      <w:pPr>
        <w:pStyle w:val="Default"/>
        <w:rPr>
          <w:rFonts w:ascii="Tahoma" w:hAnsi="Tahoma" w:cs="Tahoma"/>
          <w:sz w:val="20"/>
          <w:szCs w:val="20"/>
        </w:rPr>
      </w:pPr>
    </w:p>
    <w:p w:rsidR="00D3284B" w:rsidRPr="00BC5A03" w:rsidRDefault="00D3284B" w:rsidP="00D3284B">
      <w:pPr>
        <w:pStyle w:val="Default"/>
        <w:numPr>
          <w:ilvl w:val="0"/>
          <w:numId w:val="17"/>
        </w:numPr>
        <w:spacing w:after="25"/>
        <w:ind w:left="360"/>
        <w:rPr>
          <w:rFonts w:ascii="Tahoma" w:eastAsia="Tahoma" w:hAnsi="Tahoma" w:cs="Tahoma"/>
          <w:color w:val="auto"/>
          <w:sz w:val="20"/>
          <w:szCs w:val="20"/>
          <w:lang w:val="es-ES"/>
        </w:rPr>
      </w:pPr>
      <w:r w:rsidRPr="00BC5A03">
        <w:rPr>
          <w:rFonts w:ascii="Tahoma" w:eastAsia="Tahoma" w:hAnsi="Tahoma" w:cs="Tahoma"/>
          <w:color w:val="auto"/>
          <w:sz w:val="20"/>
          <w:szCs w:val="20"/>
          <w:lang w:val="es-ES"/>
        </w:rPr>
        <w:t>Subir al portal la cotización con información técnica de</w:t>
      </w:r>
      <w:r w:rsidR="00AC24F0" w:rsidRPr="00BC5A03">
        <w:rPr>
          <w:rFonts w:ascii="Tahoma" w:eastAsia="Tahoma" w:hAnsi="Tahoma" w:cs="Tahoma"/>
          <w:color w:val="auto"/>
          <w:sz w:val="20"/>
          <w:szCs w:val="20"/>
          <w:lang w:val="es-ES"/>
        </w:rPr>
        <w:t xml:space="preserve">l  </w:t>
      </w:r>
      <w:r w:rsidR="00531020" w:rsidRPr="00BC5A03">
        <w:rPr>
          <w:rFonts w:ascii="Tahoma" w:eastAsia="Tahoma" w:hAnsi="Tahoma" w:cs="Tahoma"/>
          <w:color w:val="auto"/>
          <w:sz w:val="20"/>
          <w:szCs w:val="20"/>
          <w:lang w:val="es-ES"/>
        </w:rPr>
        <w:t>artículo,</w:t>
      </w:r>
      <w:r w:rsidRPr="00BC5A03">
        <w:rPr>
          <w:rFonts w:ascii="Tahoma" w:eastAsia="Tahoma" w:hAnsi="Tahoma" w:cs="Tahoma"/>
          <w:color w:val="auto"/>
          <w:sz w:val="20"/>
          <w:szCs w:val="20"/>
          <w:lang w:val="es-ES"/>
        </w:rPr>
        <w:t xml:space="preserve"> </w:t>
      </w:r>
      <w:r w:rsidRPr="00BC5A03">
        <w:rPr>
          <w:rFonts w:ascii="Tahoma" w:eastAsia="Tahoma" w:hAnsi="Tahoma" w:cs="Tahoma"/>
          <w:b/>
          <w:color w:val="auto"/>
          <w:sz w:val="20"/>
          <w:szCs w:val="20"/>
          <w:lang w:val="es-ES"/>
        </w:rPr>
        <w:t>obligatorio.</w:t>
      </w:r>
      <w:r w:rsidRPr="00BC5A03">
        <w:rPr>
          <w:rFonts w:ascii="Tahoma" w:eastAsia="Tahoma" w:hAnsi="Tahoma" w:cs="Tahoma"/>
          <w:color w:val="auto"/>
          <w:sz w:val="20"/>
          <w:szCs w:val="20"/>
          <w:lang w:val="es-ES"/>
        </w:rPr>
        <w:t xml:space="preserve"> </w:t>
      </w:r>
    </w:p>
    <w:p w:rsidR="00D3284B" w:rsidRPr="00BC5A03" w:rsidRDefault="00D3284B" w:rsidP="00D3284B">
      <w:pPr>
        <w:pStyle w:val="Default"/>
        <w:numPr>
          <w:ilvl w:val="0"/>
          <w:numId w:val="17"/>
        </w:numPr>
        <w:spacing w:after="25"/>
        <w:ind w:left="360"/>
        <w:rPr>
          <w:rFonts w:ascii="Tahoma" w:eastAsia="Tahoma" w:hAnsi="Tahoma" w:cs="Tahoma"/>
          <w:color w:val="auto"/>
          <w:sz w:val="20"/>
          <w:szCs w:val="20"/>
          <w:lang w:val="es-ES"/>
        </w:rPr>
      </w:pPr>
      <w:r w:rsidRPr="00BC5A03">
        <w:rPr>
          <w:rFonts w:ascii="Tahoma" w:eastAsia="Tahoma" w:hAnsi="Tahoma" w:cs="Tahoma"/>
          <w:color w:val="auto"/>
          <w:sz w:val="20"/>
          <w:szCs w:val="20"/>
          <w:lang w:val="es-ES"/>
        </w:rPr>
        <w:t xml:space="preserve">Subir fotos referenciales. </w:t>
      </w:r>
    </w:p>
    <w:p w:rsidR="00D3284B" w:rsidRPr="00BC5A03" w:rsidRDefault="00D3284B" w:rsidP="00D3284B">
      <w:pPr>
        <w:pStyle w:val="Default"/>
        <w:numPr>
          <w:ilvl w:val="0"/>
          <w:numId w:val="17"/>
        </w:numPr>
        <w:ind w:left="360"/>
        <w:rPr>
          <w:rFonts w:ascii="Tahoma" w:eastAsia="Tahoma" w:hAnsi="Tahoma" w:cs="Tahoma"/>
          <w:color w:val="auto"/>
          <w:sz w:val="20"/>
          <w:szCs w:val="20"/>
          <w:lang w:val="es-ES"/>
        </w:rPr>
      </w:pPr>
      <w:r w:rsidRPr="00BC5A03">
        <w:rPr>
          <w:rFonts w:ascii="Tahoma" w:eastAsia="Tahoma" w:hAnsi="Tahoma" w:cs="Tahoma"/>
          <w:color w:val="auto"/>
          <w:sz w:val="20"/>
          <w:szCs w:val="20"/>
          <w:lang w:val="es-ES"/>
        </w:rPr>
        <w:t xml:space="preserve">Especificar plazo de entrega. </w:t>
      </w:r>
    </w:p>
    <w:p w:rsidR="00D3284B" w:rsidRPr="00BC5A03" w:rsidRDefault="00D3284B" w:rsidP="00D3284B">
      <w:pPr>
        <w:pStyle w:val="Default"/>
        <w:numPr>
          <w:ilvl w:val="0"/>
          <w:numId w:val="17"/>
        </w:numPr>
        <w:ind w:left="360"/>
        <w:rPr>
          <w:rFonts w:ascii="Tahoma" w:eastAsia="Tahoma" w:hAnsi="Tahoma" w:cs="Tahoma"/>
          <w:b/>
          <w:color w:val="auto"/>
          <w:sz w:val="20"/>
          <w:szCs w:val="20"/>
          <w:lang w:val="es-ES"/>
        </w:rPr>
      </w:pPr>
      <w:r w:rsidRPr="00BC5A03">
        <w:rPr>
          <w:rFonts w:ascii="Tahoma" w:eastAsia="Tahoma" w:hAnsi="Tahoma" w:cs="Tahoma"/>
          <w:b/>
          <w:color w:val="auto"/>
          <w:sz w:val="20"/>
          <w:szCs w:val="20"/>
          <w:lang w:val="es-ES"/>
        </w:rPr>
        <w:t>La oferta debe ser</w:t>
      </w:r>
      <w:r w:rsidR="00AC24F0" w:rsidRPr="00BC5A03">
        <w:rPr>
          <w:rFonts w:ascii="Tahoma" w:eastAsia="Tahoma" w:hAnsi="Tahoma" w:cs="Tahoma"/>
          <w:b/>
          <w:color w:val="auto"/>
          <w:sz w:val="20"/>
          <w:szCs w:val="20"/>
          <w:lang w:val="es-ES"/>
        </w:rPr>
        <w:t xml:space="preserve"> por el total de los productos.</w:t>
      </w:r>
    </w:p>
    <w:p w:rsidR="00D3284B" w:rsidRPr="00BC5A03" w:rsidRDefault="00D3284B" w:rsidP="00D3284B">
      <w:pPr>
        <w:pStyle w:val="Default"/>
        <w:numPr>
          <w:ilvl w:val="0"/>
          <w:numId w:val="17"/>
        </w:numPr>
        <w:ind w:left="360"/>
        <w:rPr>
          <w:rFonts w:ascii="Tahoma" w:eastAsia="Tahoma" w:hAnsi="Tahoma" w:cs="Tahoma"/>
          <w:color w:val="auto"/>
          <w:sz w:val="20"/>
          <w:szCs w:val="20"/>
          <w:lang w:val="es-ES"/>
        </w:rPr>
      </w:pPr>
      <w:r w:rsidRPr="00BC5A03">
        <w:rPr>
          <w:rFonts w:ascii="Tahoma" w:eastAsia="Tahoma" w:hAnsi="Tahoma" w:cs="Tahoma"/>
          <w:color w:val="auto"/>
          <w:sz w:val="20"/>
          <w:szCs w:val="20"/>
          <w:lang w:val="es-ES"/>
        </w:rPr>
        <w:t>El monto de la oferta debe incluir despacho.</w:t>
      </w:r>
    </w:p>
    <w:p w:rsidR="00B123E5" w:rsidRPr="00BC5A03" w:rsidRDefault="00B123E5" w:rsidP="00B123E5">
      <w:pPr>
        <w:pStyle w:val="Default"/>
        <w:rPr>
          <w:rFonts w:ascii="Tahoma" w:eastAsia="Tahoma" w:hAnsi="Tahoma" w:cs="Tahoma"/>
          <w:color w:val="auto"/>
          <w:sz w:val="20"/>
          <w:szCs w:val="20"/>
          <w:lang w:val="es-ES"/>
        </w:rPr>
      </w:pPr>
    </w:p>
    <w:p w:rsidR="00B123E5" w:rsidRPr="00BC5A03" w:rsidRDefault="00B123E5" w:rsidP="00B123E5">
      <w:pPr>
        <w:pStyle w:val="NormalWeb"/>
        <w:jc w:val="both"/>
        <w:rPr>
          <w:rFonts w:ascii="Tahoma" w:hAnsi="Tahoma" w:cs="Tahoma"/>
          <w:sz w:val="20"/>
          <w:szCs w:val="20"/>
        </w:rPr>
      </w:pPr>
      <w:r w:rsidRPr="00BC5A03">
        <w:rPr>
          <w:rStyle w:val="Textoennegrita"/>
          <w:rFonts w:ascii="Tahoma" w:hAnsi="Tahoma" w:cs="Tahoma"/>
          <w:sz w:val="20"/>
          <w:szCs w:val="20"/>
        </w:rPr>
        <w:t xml:space="preserve">Código E102RT9 – Requisito de Sustentabilidad </w:t>
      </w:r>
    </w:p>
    <w:p w:rsidR="00B123E5" w:rsidRPr="00BC5A03" w:rsidRDefault="00B123E5" w:rsidP="00B123E5">
      <w:pPr>
        <w:pStyle w:val="NormalWeb"/>
        <w:jc w:val="both"/>
        <w:rPr>
          <w:rFonts w:ascii="Tahoma" w:hAnsi="Tahoma" w:cs="Tahoma"/>
          <w:sz w:val="20"/>
          <w:szCs w:val="20"/>
        </w:rPr>
      </w:pPr>
      <w:r w:rsidRPr="00BC5A03">
        <w:rPr>
          <w:rFonts w:ascii="Tahoma" w:hAnsi="Tahoma" w:cs="Tahoma"/>
          <w:sz w:val="20"/>
          <w:szCs w:val="20"/>
        </w:rPr>
        <w:t>El oferente deberá acreditar el cumplimiento de al menos uno de los siguientes criterios de sustentabilidad, lo cual constituye un requisito para la aceptación de la oferta:</w:t>
      </w:r>
    </w:p>
    <w:p w:rsidR="00B95D79" w:rsidRDefault="00B95D79" w:rsidP="00B95D79">
      <w:pPr>
        <w:shd w:val="clear" w:color="auto" w:fill="FFFFFF"/>
        <w:spacing w:line="390" w:lineRule="atLeast"/>
        <w:rPr>
          <w:rFonts w:ascii="Arial" w:hAnsi="Arial" w:cs="Arial"/>
          <w:color w:val="001D35"/>
          <w:sz w:val="27"/>
          <w:szCs w:val="27"/>
        </w:rPr>
      </w:pPr>
      <w:r>
        <w:rPr>
          <w:rFonts w:ascii="Arial" w:hAnsi="Arial" w:cs="Arial"/>
          <w:color w:val="001D35"/>
          <w:sz w:val="27"/>
          <w:szCs w:val="27"/>
        </w:rPr>
        <w:t>Criterios Clave para Resmas de Papel Sustentables:</w:t>
      </w:r>
    </w:p>
    <w:p w:rsidR="00B95D79" w:rsidRDefault="00B95D79" w:rsidP="00B95D79">
      <w:pPr>
        <w:widowControl/>
        <w:numPr>
          <w:ilvl w:val="0"/>
          <w:numId w:val="21"/>
        </w:numPr>
        <w:shd w:val="clear" w:color="auto" w:fill="FFFFFF"/>
        <w:autoSpaceDE/>
        <w:autoSpaceDN/>
        <w:spacing w:after="120" w:line="330" w:lineRule="atLeast"/>
        <w:ind w:left="0"/>
        <w:rPr>
          <w:rFonts w:ascii="Arial" w:hAnsi="Arial" w:cs="Arial"/>
          <w:color w:val="001D35"/>
          <w:sz w:val="24"/>
          <w:szCs w:val="24"/>
        </w:rPr>
      </w:pPr>
      <w:r>
        <w:rPr>
          <w:rStyle w:val="Textoennegrita"/>
          <w:rFonts w:ascii="Arial" w:hAnsi="Arial" w:cs="Arial"/>
          <w:color w:val="001D35"/>
        </w:rPr>
        <w:t>Procedencia de la Materia Prima:</w:t>
      </w:r>
    </w:p>
    <w:p w:rsidR="00B95D79" w:rsidRDefault="00B95D79" w:rsidP="00B95D79">
      <w:pPr>
        <w:shd w:val="clear" w:color="auto" w:fill="FFFFFF"/>
        <w:spacing w:after="120" w:line="330" w:lineRule="atLeast"/>
        <w:rPr>
          <w:rStyle w:val="uv3um"/>
          <w:rFonts w:ascii="Arial" w:hAnsi="Arial" w:cs="Arial"/>
          <w:color w:val="545D7E"/>
          <w:spacing w:val="2"/>
        </w:rPr>
      </w:pPr>
      <w:r>
        <w:rPr>
          <w:rFonts w:ascii="Arial" w:hAnsi="Arial" w:cs="Arial"/>
          <w:color w:val="545D7E"/>
          <w:spacing w:val="2"/>
        </w:rPr>
        <w:t>Preferir papel proveniente de bosques gestionados de manera sostenible, con certificaciones como </w:t>
      </w:r>
      <w:hyperlink r:id="rId10" w:tgtFrame="_blank" w:history="1">
        <w:r>
          <w:rPr>
            <w:rStyle w:val="Hipervnculo"/>
            <w:rFonts w:ascii="Arial" w:hAnsi="Arial" w:cs="Arial"/>
            <w:spacing w:val="2"/>
          </w:rPr>
          <w:t>FSC</w:t>
        </w:r>
      </w:hyperlink>
      <w:r>
        <w:rPr>
          <w:rFonts w:ascii="Arial" w:hAnsi="Arial" w:cs="Arial"/>
          <w:color w:val="545D7E"/>
          <w:spacing w:val="2"/>
        </w:rPr>
        <w:t> o </w:t>
      </w:r>
      <w:hyperlink r:id="rId11" w:tgtFrame="_blank" w:history="1">
        <w:r>
          <w:rPr>
            <w:rStyle w:val="Hipervnculo"/>
            <w:rFonts w:ascii="Arial" w:hAnsi="Arial" w:cs="Arial"/>
            <w:spacing w:val="2"/>
          </w:rPr>
          <w:t>PEFC</w:t>
        </w:r>
      </w:hyperlink>
      <w:r>
        <w:rPr>
          <w:rStyle w:val="m5tqyf"/>
          <w:rFonts w:ascii="Arial" w:hAnsi="Arial" w:cs="Arial"/>
          <w:color w:val="545D7E"/>
          <w:spacing w:val="2"/>
        </w:rPr>
        <w:t>.</w:t>
      </w:r>
      <w:r>
        <w:rPr>
          <w:rStyle w:val="uv3um"/>
          <w:rFonts w:ascii="Arial" w:hAnsi="Arial" w:cs="Arial"/>
          <w:color w:val="545D7E"/>
          <w:spacing w:val="2"/>
        </w:rPr>
        <w:t> </w:t>
      </w:r>
    </w:p>
    <w:p w:rsidR="00377E63" w:rsidRDefault="00377E63" w:rsidP="00B95D79">
      <w:pPr>
        <w:shd w:val="clear" w:color="auto" w:fill="FFFFFF"/>
        <w:spacing w:after="120" w:line="330" w:lineRule="atLeast"/>
        <w:rPr>
          <w:rStyle w:val="uv3um"/>
          <w:color w:val="545D7E"/>
          <w:spacing w:val="2"/>
        </w:rPr>
      </w:pPr>
    </w:p>
    <w:p w:rsidR="00B95D79" w:rsidRDefault="00113BFF" w:rsidP="00B95D79">
      <w:pPr>
        <w:widowControl/>
        <w:numPr>
          <w:ilvl w:val="0"/>
          <w:numId w:val="21"/>
        </w:numPr>
        <w:shd w:val="clear" w:color="auto" w:fill="FFFFFF"/>
        <w:autoSpaceDE/>
        <w:autoSpaceDN/>
        <w:spacing w:after="120" w:line="330" w:lineRule="atLeast"/>
        <w:ind w:left="0"/>
        <w:rPr>
          <w:color w:val="001D35"/>
        </w:rPr>
      </w:pPr>
      <w:hyperlink r:id="rId12" w:tgtFrame="_blank" w:history="1">
        <w:r w:rsidR="00B95D79">
          <w:rPr>
            <w:rStyle w:val="Hipervnculo"/>
            <w:rFonts w:ascii="Arial" w:hAnsi="Arial" w:cs="Arial"/>
            <w:b/>
            <w:bCs/>
          </w:rPr>
          <w:t>Blanqueo sin Cloro</w:t>
        </w:r>
      </w:hyperlink>
      <w:r w:rsidR="00B95D79">
        <w:rPr>
          <w:rStyle w:val="Textoennegrita"/>
          <w:rFonts w:ascii="Arial" w:hAnsi="Arial" w:cs="Arial"/>
          <w:color w:val="001D35"/>
        </w:rPr>
        <w:t>:</w:t>
      </w:r>
    </w:p>
    <w:p w:rsidR="00B95D79" w:rsidRDefault="00B95D79" w:rsidP="00B95D79">
      <w:pPr>
        <w:shd w:val="clear" w:color="auto" w:fill="FFFFFF"/>
        <w:spacing w:after="120" w:line="330" w:lineRule="atLeast"/>
        <w:rPr>
          <w:rStyle w:val="uv3um"/>
          <w:color w:val="545D7E"/>
          <w:spacing w:val="2"/>
        </w:rPr>
      </w:pPr>
      <w:r>
        <w:rPr>
          <w:rFonts w:ascii="Arial" w:hAnsi="Arial" w:cs="Arial"/>
          <w:color w:val="545D7E"/>
          <w:spacing w:val="2"/>
        </w:rPr>
        <w:t>Optar por papel que no haya sido blanqueado con derivados del cloro, ya que esto reduce la contaminación del agua.</w:t>
      </w:r>
      <w:r>
        <w:rPr>
          <w:rStyle w:val="uv3um"/>
          <w:rFonts w:ascii="Arial" w:hAnsi="Arial" w:cs="Arial"/>
          <w:color w:val="545D7E"/>
          <w:spacing w:val="2"/>
        </w:rPr>
        <w:t> </w:t>
      </w:r>
    </w:p>
    <w:p w:rsidR="00B95D79" w:rsidRDefault="00B95D79" w:rsidP="00B95D79">
      <w:pPr>
        <w:widowControl/>
        <w:numPr>
          <w:ilvl w:val="0"/>
          <w:numId w:val="21"/>
        </w:numPr>
        <w:shd w:val="clear" w:color="auto" w:fill="FFFFFF"/>
        <w:autoSpaceDE/>
        <w:autoSpaceDN/>
        <w:spacing w:after="120" w:line="330" w:lineRule="atLeast"/>
        <w:ind w:left="0"/>
        <w:rPr>
          <w:color w:val="001D35"/>
        </w:rPr>
      </w:pPr>
      <w:r>
        <w:rPr>
          <w:rStyle w:val="Textoennegrita"/>
          <w:rFonts w:ascii="Arial" w:hAnsi="Arial" w:cs="Arial"/>
          <w:color w:val="001D35"/>
        </w:rPr>
        <w:t>Contenido de </w:t>
      </w:r>
      <w:hyperlink r:id="rId13" w:tgtFrame="_blank" w:history="1">
        <w:r>
          <w:rPr>
            <w:rStyle w:val="Hipervnculo"/>
            <w:rFonts w:ascii="Arial" w:hAnsi="Arial" w:cs="Arial"/>
            <w:b/>
            <w:bCs/>
          </w:rPr>
          <w:t>Material Reciclado</w:t>
        </w:r>
      </w:hyperlink>
      <w:r>
        <w:rPr>
          <w:rStyle w:val="Textoennegrita"/>
          <w:rFonts w:ascii="Arial" w:hAnsi="Arial" w:cs="Arial"/>
          <w:color w:val="001D35"/>
        </w:rPr>
        <w:t>:</w:t>
      </w:r>
    </w:p>
    <w:p w:rsidR="00B95D79" w:rsidRDefault="00B95D79" w:rsidP="00B95D79">
      <w:pPr>
        <w:shd w:val="clear" w:color="auto" w:fill="FFFFFF"/>
        <w:spacing w:after="120" w:line="330" w:lineRule="atLeast"/>
        <w:rPr>
          <w:rStyle w:val="uv3um"/>
          <w:rFonts w:ascii="Arial" w:hAnsi="Arial" w:cs="Arial"/>
          <w:color w:val="545D7E"/>
          <w:spacing w:val="2"/>
        </w:rPr>
      </w:pPr>
      <w:r>
        <w:rPr>
          <w:rFonts w:ascii="Arial" w:hAnsi="Arial" w:cs="Arial"/>
          <w:color w:val="545D7E"/>
          <w:spacing w:val="2"/>
        </w:rPr>
        <w:t>Elige resmas con alto porcentaje de papel reciclado, idealmente 100%, para disminuir la demanda de fibra virgen.</w:t>
      </w:r>
      <w:r>
        <w:rPr>
          <w:rStyle w:val="uv3um"/>
          <w:rFonts w:ascii="Arial" w:hAnsi="Arial" w:cs="Arial"/>
          <w:color w:val="545D7E"/>
          <w:spacing w:val="2"/>
        </w:rPr>
        <w:t> </w:t>
      </w:r>
    </w:p>
    <w:p w:rsidR="00B95D79" w:rsidRDefault="00B95D79" w:rsidP="00B95D79">
      <w:pPr>
        <w:shd w:val="clear" w:color="auto" w:fill="FFFFFF"/>
        <w:spacing w:after="120" w:line="330" w:lineRule="atLeast"/>
        <w:rPr>
          <w:rStyle w:val="uv3um"/>
          <w:color w:val="545D7E"/>
          <w:spacing w:val="2"/>
        </w:rPr>
      </w:pPr>
    </w:p>
    <w:p w:rsidR="00B95D79" w:rsidRDefault="00113BFF" w:rsidP="00B95D79">
      <w:pPr>
        <w:widowControl/>
        <w:numPr>
          <w:ilvl w:val="0"/>
          <w:numId w:val="21"/>
        </w:numPr>
        <w:shd w:val="clear" w:color="auto" w:fill="FFFFFF"/>
        <w:autoSpaceDE/>
        <w:autoSpaceDN/>
        <w:spacing w:after="120" w:line="330" w:lineRule="atLeast"/>
        <w:ind w:left="0"/>
        <w:rPr>
          <w:color w:val="001D35"/>
        </w:rPr>
      </w:pPr>
      <w:hyperlink r:id="rId14" w:tgtFrame="_blank" w:history="1">
        <w:r w:rsidR="00B95D79">
          <w:rPr>
            <w:rStyle w:val="Hipervnculo"/>
            <w:rFonts w:ascii="Arial" w:hAnsi="Arial" w:cs="Arial"/>
            <w:b/>
            <w:bCs/>
          </w:rPr>
          <w:t>Certificaciones Ambientales</w:t>
        </w:r>
      </w:hyperlink>
      <w:r w:rsidR="00B95D79">
        <w:rPr>
          <w:rStyle w:val="Textoennegrita"/>
          <w:rFonts w:ascii="Arial" w:hAnsi="Arial" w:cs="Arial"/>
          <w:color w:val="001D35"/>
        </w:rPr>
        <w:t>:</w:t>
      </w:r>
    </w:p>
    <w:p w:rsidR="00B95D79" w:rsidRDefault="00B95D79" w:rsidP="00B95D79">
      <w:pPr>
        <w:shd w:val="clear" w:color="auto" w:fill="FFFFFF"/>
        <w:spacing w:after="120" w:line="330" w:lineRule="atLeast"/>
        <w:rPr>
          <w:rStyle w:val="uv3um"/>
          <w:color w:val="545D7E"/>
          <w:spacing w:val="2"/>
        </w:rPr>
      </w:pPr>
      <w:r>
        <w:rPr>
          <w:rFonts w:ascii="Arial" w:hAnsi="Arial" w:cs="Arial"/>
          <w:color w:val="545D7E"/>
          <w:spacing w:val="2"/>
        </w:rPr>
        <w:t>Busca etiquetas como la de </w:t>
      </w:r>
      <w:proofErr w:type="spellStart"/>
      <w:r>
        <w:rPr>
          <w:rFonts w:ascii="Arial" w:hAnsi="Arial" w:cs="Arial"/>
          <w:color w:val="545D7E"/>
          <w:spacing w:val="2"/>
        </w:rPr>
        <w:fldChar w:fldCharType="begin"/>
      </w:r>
      <w:r>
        <w:rPr>
          <w:rFonts w:ascii="Arial" w:hAnsi="Arial" w:cs="Arial"/>
          <w:color w:val="545D7E"/>
          <w:spacing w:val="2"/>
        </w:rPr>
        <w:instrText xml:space="preserve"> HYPERLINK "https://www.google.com/search?rlz=1C1CHBF_esCL1168CL1168&amp;cs=0&amp;sca_esv=78b5cc96a5d77d7c&amp;q=Ecolabel&amp;sa=X&amp;ved=2ahUKEwjv8KnNkJyPAxX6KLkGHb04EmUQxccNegQIKRAB&amp;mstk=AUtExfAdXkKjmpXzObj5gEQifMtCHAYw8CtMg1GKKbJgZINARQlOiEvP9Ek0UkmjtMsaP1Ap5lzXCm3v_h0GdE1s7RmZf2vD2Oek4W_YSWIpatwQXaNIKp36XWV4pzfVEXd9JDGxQC84xKMi-olYZLVjfTl4RKtAgSVVC8i210dcUKcBMbU&amp;csui=3" \t "_blank" </w:instrText>
      </w:r>
      <w:r>
        <w:rPr>
          <w:rFonts w:ascii="Arial" w:hAnsi="Arial" w:cs="Arial"/>
          <w:color w:val="545D7E"/>
          <w:spacing w:val="2"/>
        </w:rPr>
        <w:fldChar w:fldCharType="separate"/>
      </w:r>
      <w:r>
        <w:rPr>
          <w:rStyle w:val="Hipervnculo"/>
          <w:rFonts w:ascii="Arial" w:hAnsi="Arial" w:cs="Arial"/>
          <w:spacing w:val="2"/>
        </w:rPr>
        <w:t>Ecolabel</w:t>
      </w:r>
      <w:proofErr w:type="spellEnd"/>
      <w:r>
        <w:rPr>
          <w:rFonts w:ascii="Arial" w:hAnsi="Arial" w:cs="Arial"/>
          <w:color w:val="545D7E"/>
          <w:spacing w:val="2"/>
        </w:rPr>
        <w:fldChar w:fldCharType="end"/>
      </w:r>
      <w:r>
        <w:rPr>
          <w:rFonts w:ascii="Arial" w:hAnsi="Arial" w:cs="Arial"/>
          <w:color w:val="545D7E"/>
          <w:spacing w:val="2"/>
        </w:rPr>
        <w:t> o </w:t>
      </w:r>
      <w:proofErr w:type="spellStart"/>
      <w:r>
        <w:rPr>
          <w:rStyle w:val="m5tqyf"/>
          <w:rFonts w:ascii="Arial" w:hAnsi="Arial" w:cs="Arial"/>
          <w:color w:val="545D7E"/>
          <w:spacing w:val="2"/>
        </w:rPr>
        <w:fldChar w:fldCharType="begin"/>
      </w:r>
      <w:r>
        <w:rPr>
          <w:rStyle w:val="m5tqyf"/>
          <w:rFonts w:ascii="Arial" w:hAnsi="Arial" w:cs="Arial"/>
          <w:color w:val="545D7E"/>
          <w:spacing w:val="2"/>
        </w:rPr>
        <w:instrText xml:space="preserve"> HYPERLINK "https://www.google.com/search?rlz=1C1CHBF_esCL1168CL1168&amp;cs=0&amp;sca_esv=78b5cc96a5d77d7c&amp;q=Cradle+to+Cradle&amp;sa=X&amp;ved=2ahUKEwjv8KnNkJyPAxX6KLkGHb04EmUQxccNegQIKRAC&amp;mstk=AUtExfAdXkKjmpXzObj5gEQifMtCHAYw8CtMg1GKKbJgZINARQlOiEvP9Ek0UkmjtMsaP1Ap5lzXCm3v_h0GdE1s7RmZf2vD2Oek4W_YSWIpatwQXaNIKp36XWV4pzfVEXd9JDGxQC84xKMi-olYZLVjfTl4RKtAgSVVC8i210dcUKcBMbU&amp;csui=3" \t "_blank" </w:instrText>
      </w:r>
      <w:r>
        <w:rPr>
          <w:rStyle w:val="m5tqyf"/>
          <w:rFonts w:ascii="Arial" w:hAnsi="Arial" w:cs="Arial"/>
          <w:color w:val="545D7E"/>
          <w:spacing w:val="2"/>
        </w:rPr>
        <w:fldChar w:fldCharType="separate"/>
      </w:r>
      <w:r>
        <w:rPr>
          <w:rStyle w:val="Hipervnculo"/>
          <w:rFonts w:ascii="Arial" w:hAnsi="Arial" w:cs="Arial"/>
          <w:spacing w:val="2"/>
        </w:rPr>
        <w:t>Cradle</w:t>
      </w:r>
      <w:proofErr w:type="spellEnd"/>
      <w:r>
        <w:rPr>
          <w:rStyle w:val="Hipervnculo"/>
          <w:rFonts w:ascii="Arial" w:hAnsi="Arial" w:cs="Arial"/>
          <w:spacing w:val="2"/>
        </w:rPr>
        <w:t xml:space="preserve"> </w:t>
      </w:r>
      <w:proofErr w:type="spellStart"/>
      <w:r>
        <w:rPr>
          <w:rStyle w:val="Hipervnculo"/>
          <w:rFonts w:ascii="Arial" w:hAnsi="Arial" w:cs="Arial"/>
          <w:spacing w:val="2"/>
        </w:rPr>
        <w:t>to</w:t>
      </w:r>
      <w:proofErr w:type="spellEnd"/>
      <w:r>
        <w:rPr>
          <w:rStyle w:val="Hipervnculo"/>
          <w:rFonts w:ascii="Arial" w:hAnsi="Arial" w:cs="Arial"/>
          <w:spacing w:val="2"/>
        </w:rPr>
        <w:t xml:space="preserve"> </w:t>
      </w:r>
      <w:proofErr w:type="spellStart"/>
      <w:r>
        <w:rPr>
          <w:rStyle w:val="Hipervnculo"/>
          <w:rFonts w:ascii="Arial" w:hAnsi="Arial" w:cs="Arial"/>
          <w:spacing w:val="2"/>
        </w:rPr>
        <w:t>Cradle</w:t>
      </w:r>
      <w:proofErr w:type="spellEnd"/>
      <w:r>
        <w:rPr>
          <w:rStyle w:val="m5tqyf"/>
          <w:rFonts w:ascii="Arial" w:hAnsi="Arial" w:cs="Arial"/>
          <w:color w:val="545D7E"/>
          <w:spacing w:val="2"/>
        </w:rPr>
        <w:fldChar w:fldCharType="end"/>
      </w:r>
      <w:r>
        <w:rPr>
          <w:rStyle w:val="m5tqyf"/>
          <w:rFonts w:ascii="Arial" w:hAnsi="Arial" w:cs="Arial"/>
          <w:color w:val="545D7E"/>
          <w:spacing w:val="2"/>
        </w:rPr>
        <w:t>,</w:t>
      </w:r>
      <w:r>
        <w:rPr>
          <w:rFonts w:ascii="Arial" w:hAnsi="Arial" w:cs="Arial"/>
          <w:color w:val="545D7E"/>
          <w:spacing w:val="2"/>
        </w:rPr>
        <w:t xml:space="preserve"> que garantizan el cumplimiento de </w:t>
      </w:r>
      <w:r>
        <w:rPr>
          <w:rFonts w:ascii="Arial" w:hAnsi="Arial" w:cs="Arial"/>
          <w:color w:val="545D7E"/>
          <w:spacing w:val="2"/>
        </w:rPr>
        <w:lastRenderedPageBreak/>
        <w:t>estándares ambientales.</w:t>
      </w:r>
      <w:r>
        <w:rPr>
          <w:rStyle w:val="uv3um"/>
          <w:rFonts w:ascii="Arial" w:hAnsi="Arial" w:cs="Arial"/>
          <w:color w:val="545D7E"/>
          <w:spacing w:val="2"/>
        </w:rPr>
        <w:t> </w:t>
      </w:r>
    </w:p>
    <w:p w:rsidR="00B95D79" w:rsidRDefault="00113BFF" w:rsidP="00B95D79">
      <w:pPr>
        <w:widowControl/>
        <w:numPr>
          <w:ilvl w:val="0"/>
          <w:numId w:val="21"/>
        </w:numPr>
        <w:shd w:val="clear" w:color="auto" w:fill="FFFFFF"/>
        <w:autoSpaceDE/>
        <w:autoSpaceDN/>
        <w:spacing w:after="120" w:line="330" w:lineRule="atLeast"/>
        <w:ind w:left="0"/>
        <w:rPr>
          <w:color w:val="001D35"/>
        </w:rPr>
      </w:pPr>
      <w:hyperlink r:id="rId15" w:tgtFrame="_blank" w:history="1">
        <w:r w:rsidR="00B95D79">
          <w:rPr>
            <w:rStyle w:val="Hipervnculo"/>
            <w:rFonts w:ascii="Arial" w:hAnsi="Arial" w:cs="Arial"/>
            <w:b/>
            <w:bCs/>
          </w:rPr>
          <w:t>Eficiencia Energética</w:t>
        </w:r>
      </w:hyperlink>
      <w:r w:rsidR="00B95D79">
        <w:rPr>
          <w:rStyle w:val="Textoennegrita"/>
          <w:rFonts w:ascii="Arial" w:hAnsi="Arial" w:cs="Arial"/>
          <w:color w:val="001D35"/>
        </w:rPr>
        <w:t> en la Producción:</w:t>
      </w:r>
    </w:p>
    <w:p w:rsidR="00B95D79" w:rsidRDefault="00B95D79" w:rsidP="00B95D79">
      <w:pPr>
        <w:shd w:val="clear" w:color="auto" w:fill="FFFFFF"/>
        <w:spacing w:after="120" w:line="330" w:lineRule="atLeast"/>
        <w:rPr>
          <w:rStyle w:val="uv3um"/>
          <w:color w:val="545D7E"/>
          <w:spacing w:val="2"/>
        </w:rPr>
      </w:pPr>
      <w:r>
        <w:rPr>
          <w:rFonts w:ascii="Arial" w:hAnsi="Arial" w:cs="Arial"/>
          <w:color w:val="545D7E"/>
          <w:spacing w:val="2"/>
        </w:rPr>
        <w:t>Considera fabricantes que utilicen energías renovables y procesos productivos eficientes en el consumo de agua y energía.</w:t>
      </w:r>
      <w:r>
        <w:rPr>
          <w:rStyle w:val="uv3um"/>
          <w:rFonts w:ascii="Arial" w:hAnsi="Arial" w:cs="Arial"/>
          <w:color w:val="545D7E"/>
          <w:spacing w:val="2"/>
        </w:rPr>
        <w:t> </w:t>
      </w:r>
    </w:p>
    <w:p w:rsidR="00B95D79" w:rsidRDefault="00113BFF" w:rsidP="00B95D79">
      <w:pPr>
        <w:widowControl/>
        <w:numPr>
          <w:ilvl w:val="0"/>
          <w:numId w:val="21"/>
        </w:numPr>
        <w:shd w:val="clear" w:color="auto" w:fill="FFFFFF"/>
        <w:autoSpaceDE/>
        <w:autoSpaceDN/>
        <w:spacing w:after="120" w:line="330" w:lineRule="atLeast"/>
        <w:ind w:left="0"/>
        <w:rPr>
          <w:color w:val="001D35"/>
        </w:rPr>
      </w:pPr>
      <w:hyperlink r:id="rId16" w:tgtFrame="_blank" w:history="1">
        <w:r w:rsidR="00B95D79">
          <w:rPr>
            <w:rStyle w:val="Hipervnculo"/>
            <w:rFonts w:ascii="Arial" w:hAnsi="Arial" w:cs="Arial"/>
            <w:b/>
            <w:bCs/>
          </w:rPr>
          <w:t>Tintas Ecológicas</w:t>
        </w:r>
      </w:hyperlink>
      <w:r w:rsidR="00B95D79">
        <w:rPr>
          <w:rStyle w:val="Textoennegrita"/>
          <w:rFonts w:ascii="Arial" w:hAnsi="Arial" w:cs="Arial"/>
          <w:color w:val="001D35"/>
        </w:rPr>
        <w:t>:</w:t>
      </w:r>
    </w:p>
    <w:p w:rsidR="00B95D79" w:rsidRDefault="00B95D79" w:rsidP="00B95D79">
      <w:pPr>
        <w:shd w:val="clear" w:color="auto" w:fill="FFFFFF"/>
        <w:spacing w:after="120" w:line="330" w:lineRule="atLeast"/>
        <w:rPr>
          <w:rStyle w:val="uv3um"/>
          <w:color w:val="545D7E"/>
          <w:spacing w:val="2"/>
        </w:rPr>
      </w:pPr>
      <w:r>
        <w:rPr>
          <w:rFonts w:ascii="Arial" w:hAnsi="Arial" w:cs="Arial"/>
          <w:color w:val="545D7E"/>
          <w:spacing w:val="2"/>
        </w:rPr>
        <w:t>Si se requiere papel impreso, optar por tintas a base de agua y evitar solventes orgánicos.</w:t>
      </w:r>
      <w:r>
        <w:rPr>
          <w:rStyle w:val="uv3um"/>
          <w:rFonts w:ascii="Arial" w:hAnsi="Arial" w:cs="Arial"/>
          <w:color w:val="545D7E"/>
          <w:spacing w:val="2"/>
        </w:rPr>
        <w:t> </w:t>
      </w:r>
    </w:p>
    <w:p w:rsidR="00B95D79" w:rsidRDefault="00B95D79" w:rsidP="00B95D79">
      <w:pPr>
        <w:widowControl/>
        <w:numPr>
          <w:ilvl w:val="0"/>
          <w:numId w:val="21"/>
        </w:numPr>
        <w:shd w:val="clear" w:color="auto" w:fill="FFFFFF"/>
        <w:autoSpaceDE/>
        <w:autoSpaceDN/>
        <w:spacing w:line="330" w:lineRule="atLeast"/>
        <w:ind w:left="0"/>
        <w:rPr>
          <w:color w:val="001D35"/>
        </w:rPr>
      </w:pPr>
      <w:r>
        <w:rPr>
          <w:rStyle w:val="Textoennegrita"/>
          <w:rFonts w:ascii="Arial" w:hAnsi="Arial" w:cs="Arial"/>
          <w:color w:val="001D35"/>
        </w:rPr>
        <w:t>Reducción de Residuos:</w:t>
      </w:r>
    </w:p>
    <w:p w:rsidR="00B95D79" w:rsidRDefault="00B95D79" w:rsidP="00B95D79">
      <w:pPr>
        <w:shd w:val="clear" w:color="auto" w:fill="FFFFFF"/>
        <w:spacing w:line="330" w:lineRule="atLeast"/>
        <w:rPr>
          <w:rStyle w:val="uv3um"/>
          <w:rFonts w:ascii="Arial" w:hAnsi="Arial" w:cs="Arial"/>
          <w:color w:val="545D7E"/>
          <w:spacing w:val="2"/>
        </w:rPr>
      </w:pPr>
      <w:r>
        <w:rPr>
          <w:rFonts w:ascii="Arial" w:hAnsi="Arial" w:cs="Arial"/>
          <w:color w:val="545D7E"/>
          <w:spacing w:val="2"/>
        </w:rPr>
        <w:t>Asegurarse de que el papel usado pueda ser reciclado y gestionado adecuadamente, evitando la contaminación.</w:t>
      </w:r>
      <w:r>
        <w:rPr>
          <w:rStyle w:val="uv3um"/>
          <w:rFonts w:ascii="Arial" w:hAnsi="Arial" w:cs="Arial"/>
          <w:color w:val="545D7E"/>
          <w:spacing w:val="2"/>
        </w:rPr>
        <w:t> </w:t>
      </w:r>
    </w:p>
    <w:p w:rsidR="00B95D79" w:rsidRDefault="00B95D79" w:rsidP="00B95D79">
      <w:pPr>
        <w:shd w:val="clear" w:color="auto" w:fill="FFFFFF"/>
        <w:spacing w:line="330" w:lineRule="atLeast"/>
        <w:rPr>
          <w:rStyle w:val="uv3um"/>
          <w:color w:val="545D7E"/>
          <w:spacing w:val="2"/>
        </w:rPr>
      </w:pPr>
    </w:p>
    <w:p w:rsidR="00B123E5" w:rsidRPr="00BC5A03" w:rsidRDefault="00B95D79" w:rsidP="00B95D79">
      <w:pPr>
        <w:shd w:val="clear" w:color="auto" w:fill="FFFFFF"/>
        <w:rPr>
          <w:sz w:val="20"/>
          <w:szCs w:val="20"/>
        </w:rPr>
      </w:pPr>
      <w:r>
        <w:rPr>
          <w:rFonts w:ascii="Arial" w:hAnsi="Arial" w:cs="Arial"/>
          <w:color w:val="001D35"/>
          <w:sz w:val="27"/>
          <w:szCs w:val="27"/>
        </w:rPr>
        <w:t>Al evaluar estos criterios, se puede seleccionar una resma de papel que minimice su impacto ambiental y contribuya a la sostenibilidad en la producción de papel.</w:t>
      </w:r>
      <w:r>
        <w:rPr>
          <w:rStyle w:val="uv3um"/>
          <w:rFonts w:ascii="Arial" w:hAnsi="Arial" w:cs="Arial"/>
          <w:color w:val="001D35"/>
          <w:sz w:val="27"/>
          <w:szCs w:val="27"/>
        </w:rPr>
        <w:t> </w:t>
      </w:r>
      <w:r w:rsidR="00B123E5" w:rsidRPr="00BC5A03">
        <w:rPr>
          <w:sz w:val="20"/>
          <w:szCs w:val="20"/>
        </w:rPr>
        <w:t xml:space="preserve"> </w:t>
      </w:r>
    </w:p>
    <w:p w:rsidR="00B123E5" w:rsidRPr="00BC5A03" w:rsidRDefault="00B123E5" w:rsidP="00377E63">
      <w:pPr>
        <w:pStyle w:val="NormalWeb"/>
        <w:jc w:val="both"/>
        <w:rPr>
          <w:rFonts w:ascii="Tahoma" w:eastAsia="Tahoma" w:hAnsi="Tahoma" w:cs="Tahoma"/>
          <w:sz w:val="20"/>
          <w:szCs w:val="20"/>
          <w:lang w:val="es-ES"/>
        </w:rPr>
      </w:pPr>
      <w:r w:rsidRPr="00BC5A03">
        <w:rPr>
          <w:rFonts w:ascii="Tahoma" w:hAnsi="Tahoma" w:cs="Tahoma"/>
          <w:sz w:val="20"/>
          <w:szCs w:val="20"/>
        </w:rPr>
        <w:t xml:space="preserve">En caso de cumplir con otros criterios ambientales o de sustentabilidad no mencionados, estos deberán ser claramente indicados y respaldados mediante documentación técnica, certificados u otra evidencia válida. </w:t>
      </w:r>
    </w:p>
    <w:p w:rsidR="000F6E90" w:rsidRPr="00BC5A03" w:rsidRDefault="000F6E90">
      <w:pPr>
        <w:rPr>
          <w:sz w:val="20"/>
          <w:szCs w:val="20"/>
        </w:rPr>
      </w:pPr>
    </w:p>
    <w:p w:rsidR="00353D06" w:rsidRPr="00BC5A03" w:rsidRDefault="007E0827" w:rsidP="00BC5A03">
      <w:pPr>
        <w:pStyle w:val="Ttulo1"/>
        <w:numPr>
          <w:ilvl w:val="0"/>
          <w:numId w:val="4"/>
        </w:numPr>
        <w:tabs>
          <w:tab w:val="left" w:pos="929"/>
          <w:tab w:val="left" w:pos="930"/>
        </w:tabs>
        <w:spacing w:before="52"/>
      </w:pPr>
      <w:r w:rsidRPr="00BC5A03">
        <w:t>CONDICIONES DEL CONTRATO</w:t>
      </w:r>
    </w:p>
    <w:p w:rsidR="00353D06" w:rsidRPr="00BC5A03" w:rsidRDefault="00353D06" w:rsidP="007E0827">
      <w:pPr>
        <w:tabs>
          <w:tab w:val="left" w:pos="1199"/>
        </w:tabs>
        <w:spacing w:before="1"/>
        <w:rPr>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3"/>
        <w:gridCol w:w="4696"/>
      </w:tblGrid>
      <w:tr w:rsidR="007E0827" w:rsidRPr="00BC5A03" w:rsidTr="000F6E90">
        <w:trPr>
          <w:trHeight w:val="464"/>
        </w:trPr>
        <w:tc>
          <w:tcPr>
            <w:tcW w:w="4343" w:type="dxa"/>
            <w:shd w:val="clear" w:color="auto" w:fill="auto"/>
          </w:tcPr>
          <w:p w:rsidR="007E0827" w:rsidRPr="00BC5A03" w:rsidRDefault="007E0827" w:rsidP="00325550">
            <w:pPr>
              <w:spacing w:after="240"/>
              <w:ind w:right="60"/>
              <w:jc w:val="both"/>
              <w:rPr>
                <w:rFonts w:eastAsia="Times New Roman"/>
                <w:b/>
                <w:bCs/>
                <w:sz w:val="20"/>
                <w:szCs w:val="20"/>
                <w:lang w:eastAsia="es-CL"/>
              </w:rPr>
            </w:pPr>
            <w:r w:rsidRPr="00BC5A03">
              <w:rPr>
                <w:rFonts w:eastAsia="Times New Roman"/>
                <w:b/>
                <w:bCs/>
                <w:sz w:val="20"/>
                <w:szCs w:val="20"/>
                <w:lang w:eastAsia="es-CL"/>
              </w:rPr>
              <w:t>Presupuesto</w:t>
            </w:r>
          </w:p>
        </w:tc>
        <w:tc>
          <w:tcPr>
            <w:tcW w:w="4696" w:type="dxa"/>
            <w:shd w:val="clear" w:color="auto" w:fill="auto"/>
          </w:tcPr>
          <w:p w:rsidR="007E0827" w:rsidRPr="00BC5A03" w:rsidRDefault="007E0827" w:rsidP="00325550">
            <w:pPr>
              <w:spacing w:after="240"/>
              <w:ind w:right="60"/>
              <w:jc w:val="both"/>
              <w:rPr>
                <w:rFonts w:eastAsia="Times New Roman"/>
                <w:bCs/>
                <w:sz w:val="20"/>
                <w:szCs w:val="20"/>
                <w:lang w:eastAsia="es-CL"/>
              </w:rPr>
            </w:pPr>
            <w:r w:rsidRPr="00BC5A03">
              <w:rPr>
                <w:rFonts w:eastAsia="Times New Roman"/>
                <w:bCs/>
                <w:sz w:val="20"/>
                <w:szCs w:val="20"/>
                <w:lang w:eastAsia="es-CL"/>
              </w:rPr>
              <w:t>DISPONIBLE</w:t>
            </w:r>
            <w:r w:rsidR="00466999" w:rsidRPr="00BC5A03">
              <w:rPr>
                <w:rFonts w:eastAsia="Times New Roman"/>
                <w:bCs/>
                <w:sz w:val="20"/>
                <w:szCs w:val="20"/>
                <w:lang w:eastAsia="es-CL"/>
              </w:rPr>
              <w:t xml:space="preserve"> </w:t>
            </w:r>
          </w:p>
        </w:tc>
      </w:tr>
      <w:tr w:rsidR="007E0827" w:rsidRPr="00BC5A03" w:rsidTr="000F6E90">
        <w:trPr>
          <w:trHeight w:val="464"/>
        </w:trPr>
        <w:tc>
          <w:tcPr>
            <w:tcW w:w="4343" w:type="dxa"/>
            <w:shd w:val="clear" w:color="auto" w:fill="auto"/>
          </w:tcPr>
          <w:p w:rsidR="007E0827" w:rsidRPr="00BC5A03" w:rsidRDefault="007E0827" w:rsidP="00325550">
            <w:pPr>
              <w:spacing w:after="240"/>
              <w:ind w:right="60"/>
              <w:jc w:val="both"/>
              <w:rPr>
                <w:rFonts w:eastAsia="Times New Roman"/>
                <w:b/>
                <w:bCs/>
                <w:sz w:val="20"/>
                <w:szCs w:val="20"/>
                <w:lang w:eastAsia="es-CL"/>
              </w:rPr>
            </w:pPr>
            <w:r w:rsidRPr="00BC5A03">
              <w:rPr>
                <w:rFonts w:eastAsia="Times New Roman"/>
                <w:b/>
                <w:bCs/>
                <w:sz w:val="20"/>
                <w:szCs w:val="20"/>
                <w:lang w:eastAsia="es-CL"/>
              </w:rPr>
              <w:t>Monto Bruto</w:t>
            </w:r>
          </w:p>
        </w:tc>
        <w:tc>
          <w:tcPr>
            <w:tcW w:w="4696" w:type="dxa"/>
            <w:shd w:val="clear" w:color="auto" w:fill="auto"/>
          </w:tcPr>
          <w:p w:rsidR="007E0827" w:rsidRPr="00BC5A03" w:rsidRDefault="007E0827" w:rsidP="00F3765D">
            <w:pPr>
              <w:spacing w:after="240"/>
              <w:ind w:right="60"/>
              <w:jc w:val="both"/>
              <w:rPr>
                <w:rFonts w:eastAsia="Times New Roman"/>
                <w:bCs/>
                <w:sz w:val="20"/>
                <w:szCs w:val="20"/>
                <w:lang w:eastAsia="es-CL"/>
              </w:rPr>
            </w:pPr>
            <w:r w:rsidRPr="00BC5A03">
              <w:rPr>
                <w:rFonts w:eastAsia="Times New Roman"/>
                <w:bCs/>
                <w:sz w:val="20"/>
                <w:szCs w:val="20"/>
                <w:lang w:eastAsia="es-CL"/>
              </w:rPr>
              <w:t>$</w:t>
            </w:r>
            <w:r w:rsidR="00E60DA4">
              <w:rPr>
                <w:rFonts w:eastAsia="Times New Roman"/>
                <w:bCs/>
                <w:sz w:val="20"/>
                <w:szCs w:val="20"/>
                <w:lang w:eastAsia="es-CL"/>
              </w:rPr>
              <w:t xml:space="preserve"> </w:t>
            </w:r>
            <w:r w:rsidR="00F3765D">
              <w:rPr>
                <w:rFonts w:eastAsia="Times New Roman"/>
                <w:bCs/>
                <w:sz w:val="20"/>
                <w:szCs w:val="20"/>
                <w:lang w:eastAsia="es-CL"/>
              </w:rPr>
              <w:t>2</w:t>
            </w:r>
            <w:r w:rsidR="00E60DA4">
              <w:rPr>
                <w:rFonts w:eastAsia="Times New Roman"/>
                <w:bCs/>
                <w:sz w:val="20"/>
                <w:szCs w:val="20"/>
                <w:lang w:eastAsia="es-CL"/>
              </w:rPr>
              <w:t>00</w:t>
            </w:r>
            <w:r w:rsidR="000D0D80" w:rsidRPr="00BC5A03">
              <w:rPr>
                <w:rFonts w:eastAsia="Times New Roman"/>
                <w:bCs/>
                <w:sz w:val="20"/>
                <w:szCs w:val="20"/>
                <w:lang w:eastAsia="es-CL"/>
              </w:rPr>
              <w:t>.000</w:t>
            </w:r>
            <w:r w:rsidR="009E60EB" w:rsidRPr="00BC5A03">
              <w:rPr>
                <w:rFonts w:eastAsia="Times New Roman"/>
                <w:bCs/>
                <w:sz w:val="20"/>
                <w:szCs w:val="20"/>
                <w:lang w:eastAsia="es-CL"/>
              </w:rPr>
              <w:t xml:space="preserve"> </w:t>
            </w:r>
            <w:r w:rsidRPr="00BC5A03">
              <w:rPr>
                <w:rFonts w:eastAsia="Times New Roman"/>
                <w:bCs/>
                <w:sz w:val="20"/>
                <w:szCs w:val="20"/>
                <w:lang w:eastAsia="es-CL"/>
              </w:rPr>
              <w:t>-</w:t>
            </w:r>
            <w:r w:rsidR="00466999" w:rsidRPr="00BC5A03">
              <w:rPr>
                <w:rFonts w:eastAsia="Times New Roman"/>
                <w:bCs/>
                <w:sz w:val="20"/>
                <w:szCs w:val="20"/>
                <w:lang w:eastAsia="es-CL"/>
              </w:rPr>
              <w:t xml:space="preserve"> </w:t>
            </w:r>
            <w:r w:rsidRPr="00BC5A03">
              <w:rPr>
                <w:rFonts w:eastAsia="Times New Roman"/>
                <w:bCs/>
                <w:sz w:val="20"/>
                <w:szCs w:val="20"/>
                <w:lang w:eastAsia="es-CL"/>
              </w:rPr>
              <w:t>IVA incluido.</w:t>
            </w:r>
          </w:p>
        </w:tc>
      </w:tr>
      <w:tr w:rsidR="007E0827" w:rsidRPr="00BC5A03" w:rsidTr="000F6E90">
        <w:trPr>
          <w:trHeight w:val="464"/>
        </w:trPr>
        <w:tc>
          <w:tcPr>
            <w:tcW w:w="4343" w:type="dxa"/>
            <w:shd w:val="clear" w:color="auto" w:fill="auto"/>
          </w:tcPr>
          <w:p w:rsidR="007E0827" w:rsidRPr="00BC5A03" w:rsidRDefault="007E0827" w:rsidP="00325550">
            <w:pPr>
              <w:spacing w:after="240"/>
              <w:ind w:right="60"/>
              <w:jc w:val="both"/>
              <w:rPr>
                <w:rFonts w:eastAsia="Times New Roman"/>
                <w:b/>
                <w:bCs/>
                <w:sz w:val="20"/>
                <w:szCs w:val="20"/>
                <w:lang w:eastAsia="es-CL"/>
              </w:rPr>
            </w:pPr>
            <w:r w:rsidRPr="00BC5A03">
              <w:rPr>
                <w:rFonts w:eastAsia="Times New Roman"/>
                <w:b/>
                <w:bCs/>
                <w:sz w:val="20"/>
                <w:szCs w:val="20"/>
                <w:lang w:eastAsia="es-CL"/>
              </w:rPr>
              <w:t>Fuente de Financiamiento</w:t>
            </w:r>
          </w:p>
        </w:tc>
        <w:tc>
          <w:tcPr>
            <w:tcW w:w="4696" w:type="dxa"/>
            <w:shd w:val="clear" w:color="auto" w:fill="auto"/>
          </w:tcPr>
          <w:p w:rsidR="00377E63" w:rsidRDefault="00AC24F0" w:rsidP="00377E63">
            <w:pPr>
              <w:spacing w:after="240"/>
              <w:ind w:right="60"/>
              <w:jc w:val="both"/>
              <w:rPr>
                <w:rFonts w:eastAsia="Times New Roman"/>
                <w:bCs/>
                <w:sz w:val="20"/>
                <w:szCs w:val="20"/>
                <w:lang w:eastAsia="es-CL"/>
              </w:rPr>
            </w:pPr>
            <w:r w:rsidRPr="00BC5A03">
              <w:rPr>
                <w:rFonts w:eastAsia="Times New Roman"/>
                <w:bCs/>
                <w:sz w:val="20"/>
                <w:szCs w:val="20"/>
                <w:lang w:eastAsia="es-CL"/>
              </w:rPr>
              <w:t>Programa</w:t>
            </w:r>
            <w:r w:rsidR="00377E63">
              <w:rPr>
                <w:rFonts w:eastAsia="Times New Roman"/>
                <w:bCs/>
                <w:sz w:val="20"/>
                <w:szCs w:val="20"/>
                <w:lang w:eastAsia="es-CL"/>
              </w:rPr>
              <w:t xml:space="preserve"> 05 </w:t>
            </w:r>
            <w:r w:rsidR="00030DCB">
              <w:rPr>
                <w:rFonts w:eastAsia="Times New Roman"/>
                <w:bCs/>
                <w:sz w:val="20"/>
                <w:szCs w:val="20"/>
                <w:lang w:eastAsia="es-CL"/>
              </w:rPr>
              <w:t>Siembra x Chile Faenas GBCC 7</w:t>
            </w:r>
            <w:r w:rsidR="006D08AA">
              <w:rPr>
                <w:rFonts w:eastAsia="Times New Roman"/>
                <w:bCs/>
                <w:sz w:val="20"/>
                <w:szCs w:val="20"/>
                <w:lang w:eastAsia="es-CL"/>
              </w:rPr>
              <w:t xml:space="preserve"> Folio 14 SIGFE // ERP </w:t>
            </w:r>
            <w:proofErr w:type="spellStart"/>
            <w:r w:rsidR="006D08AA">
              <w:rPr>
                <w:rFonts w:eastAsia="Times New Roman"/>
                <w:bCs/>
                <w:sz w:val="20"/>
                <w:szCs w:val="20"/>
                <w:lang w:eastAsia="es-CL"/>
              </w:rPr>
              <w:t>Sigfín</w:t>
            </w:r>
            <w:proofErr w:type="spellEnd"/>
            <w:r w:rsidR="006D08AA">
              <w:rPr>
                <w:rFonts w:eastAsia="Times New Roman"/>
                <w:bCs/>
                <w:sz w:val="20"/>
                <w:szCs w:val="20"/>
                <w:lang w:eastAsia="es-CL"/>
              </w:rPr>
              <w:t xml:space="preserve"> 1201-201-97-97-97</w:t>
            </w:r>
          </w:p>
          <w:p w:rsidR="007E0827" w:rsidRPr="00BC5A03" w:rsidRDefault="00AC24F0" w:rsidP="00377E63">
            <w:pPr>
              <w:spacing w:after="240"/>
              <w:ind w:right="60"/>
              <w:jc w:val="both"/>
              <w:rPr>
                <w:rFonts w:eastAsia="Times New Roman"/>
                <w:bCs/>
                <w:sz w:val="20"/>
                <w:szCs w:val="20"/>
                <w:lang w:eastAsia="es-CL"/>
              </w:rPr>
            </w:pPr>
            <w:r w:rsidRPr="00BC5A03">
              <w:rPr>
                <w:rFonts w:eastAsia="Times New Roman"/>
                <w:bCs/>
                <w:sz w:val="20"/>
                <w:szCs w:val="20"/>
                <w:lang w:eastAsia="es-CL"/>
              </w:rPr>
              <w:t xml:space="preserve"> </w:t>
            </w:r>
            <w:bookmarkStart w:id="0" w:name="_GoBack"/>
            <w:bookmarkEnd w:id="0"/>
          </w:p>
        </w:tc>
      </w:tr>
      <w:tr w:rsidR="007E0827" w:rsidRPr="00BC5A03" w:rsidTr="000F6E90">
        <w:trPr>
          <w:trHeight w:val="464"/>
        </w:trPr>
        <w:tc>
          <w:tcPr>
            <w:tcW w:w="4343" w:type="dxa"/>
            <w:shd w:val="clear" w:color="auto" w:fill="auto"/>
          </w:tcPr>
          <w:p w:rsidR="007E0827" w:rsidRPr="00BC5A03" w:rsidRDefault="007E0827" w:rsidP="00325550">
            <w:pPr>
              <w:spacing w:after="240"/>
              <w:ind w:right="60"/>
              <w:jc w:val="both"/>
              <w:rPr>
                <w:rFonts w:eastAsia="Times New Roman"/>
                <w:b/>
                <w:bCs/>
                <w:sz w:val="20"/>
                <w:szCs w:val="20"/>
                <w:lang w:eastAsia="es-CL"/>
              </w:rPr>
            </w:pPr>
            <w:r w:rsidRPr="00BC5A03">
              <w:rPr>
                <w:rFonts w:eastAsia="Times New Roman"/>
                <w:b/>
                <w:bCs/>
                <w:sz w:val="20"/>
                <w:szCs w:val="20"/>
                <w:lang w:eastAsia="es-CL"/>
              </w:rPr>
              <w:t>Suscripción de Contrato</w:t>
            </w:r>
          </w:p>
        </w:tc>
        <w:tc>
          <w:tcPr>
            <w:tcW w:w="4696" w:type="dxa"/>
            <w:shd w:val="clear" w:color="auto" w:fill="auto"/>
          </w:tcPr>
          <w:p w:rsidR="007E0827" w:rsidRPr="00BC5A03" w:rsidRDefault="007E0827" w:rsidP="00325550">
            <w:pPr>
              <w:spacing w:after="240"/>
              <w:ind w:right="60"/>
              <w:jc w:val="both"/>
              <w:rPr>
                <w:rFonts w:eastAsia="Times New Roman"/>
                <w:bCs/>
                <w:sz w:val="20"/>
                <w:szCs w:val="20"/>
                <w:lang w:eastAsia="es-CL"/>
              </w:rPr>
            </w:pPr>
            <w:r w:rsidRPr="00BC5A03">
              <w:rPr>
                <w:rFonts w:eastAsia="Times New Roman"/>
                <w:bCs/>
                <w:sz w:val="20"/>
                <w:szCs w:val="20"/>
                <w:lang w:eastAsia="es-CL"/>
              </w:rPr>
              <w:t xml:space="preserve">No. Se formaliza con la aceptación de la Orden de compra. </w:t>
            </w:r>
          </w:p>
        </w:tc>
      </w:tr>
      <w:tr w:rsidR="007E0827" w:rsidRPr="00BC5A03" w:rsidTr="000F6E90">
        <w:trPr>
          <w:trHeight w:val="506"/>
        </w:trPr>
        <w:tc>
          <w:tcPr>
            <w:tcW w:w="4343" w:type="dxa"/>
            <w:shd w:val="clear" w:color="auto" w:fill="auto"/>
          </w:tcPr>
          <w:p w:rsidR="007E0827" w:rsidRPr="00BC5A03" w:rsidRDefault="007E0827" w:rsidP="00325550">
            <w:pPr>
              <w:spacing w:after="240"/>
              <w:ind w:right="60"/>
              <w:jc w:val="both"/>
              <w:rPr>
                <w:rFonts w:eastAsia="Times New Roman"/>
                <w:b/>
                <w:bCs/>
                <w:sz w:val="20"/>
                <w:szCs w:val="20"/>
                <w:lang w:eastAsia="es-CL"/>
              </w:rPr>
            </w:pPr>
            <w:r w:rsidRPr="00BC5A03">
              <w:rPr>
                <w:b/>
                <w:sz w:val="20"/>
                <w:szCs w:val="20"/>
              </w:rPr>
              <w:t>Forma de entrega</w:t>
            </w:r>
          </w:p>
        </w:tc>
        <w:tc>
          <w:tcPr>
            <w:tcW w:w="4696" w:type="dxa"/>
            <w:shd w:val="clear" w:color="auto" w:fill="auto"/>
          </w:tcPr>
          <w:p w:rsidR="007E0827" w:rsidRPr="00BC5A03" w:rsidRDefault="00834610" w:rsidP="00325550">
            <w:pPr>
              <w:spacing w:after="240"/>
              <w:ind w:right="60"/>
              <w:jc w:val="both"/>
              <w:rPr>
                <w:rFonts w:eastAsia="Times New Roman"/>
                <w:bCs/>
                <w:sz w:val="20"/>
                <w:szCs w:val="20"/>
                <w:lang w:eastAsia="es-CL"/>
              </w:rPr>
            </w:pPr>
            <w:r w:rsidRPr="00BC5A03">
              <w:rPr>
                <w:rFonts w:eastAsia="Times New Roman"/>
                <w:bCs/>
                <w:sz w:val="20"/>
                <w:szCs w:val="20"/>
                <w:lang w:eastAsia="es-CL"/>
              </w:rPr>
              <w:t>Según se indica.</w:t>
            </w:r>
          </w:p>
        </w:tc>
      </w:tr>
      <w:tr w:rsidR="007E0827" w:rsidRPr="00BC5A03" w:rsidTr="000F6E90">
        <w:trPr>
          <w:trHeight w:val="458"/>
        </w:trPr>
        <w:tc>
          <w:tcPr>
            <w:tcW w:w="4343" w:type="dxa"/>
            <w:shd w:val="clear" w:color="auto" w:fill="auto"/>
          </w:tcPr>
          <w:p w:rsidR="007E0827" w:rsidRPr="00BC5A03" w:rsidRDefault="007E0827" w:rsidP="00325550">
            <w:pPr>
              <w:spacing w:after="240"/>
              <w:ind w:right="60"/>
              <w:jc w:val="both"/>
              <w:rPr>
                <w:rFonts w:eastAsia="Times New Roman"/>
                <w:b/>
                <w:bCs/>
                <w:sz w:val="20"/>
                <w:szCs w:val="20"/>
                <w:lang w:eastAsia="es-CL"/>
              </w:rPr>
            </w:pPr>
            <w:r w:rsidRPr="00BC5A03">
              <w:rPr>
                <w:b/>
                <w:sz w:val="20"/>
                <w:szCs w:val="20"/>
              </w:rPr>
              <w:t>Dirección de despacho</w:t>
            </w:r>
          </w:p>
        </w:tc>
        <w:tc>
          <w:tcPr>
            <w:tcW w:w="4696" w:type="dxa"/>
            <w:shd w:val="clear" w:color="auto" w:fill="auto"/>
          </w:tcPr>
          <w:p w:rsidR="007E0827" w:rsidRPr="00BC5A03" w:rsidRDefault="00E60DA4" w:rsidP="00E60DA4">
            <w:pPr>
              <w:jc w:val="both"/>
              <w:rPr>
                <w:rFonts w:eastAsia="Times New Roman"/>
                <w:bCs/>
                <w:sz w:val="20"/>
                <w:szCs w:val="20"/>
                <w:lang w:eastAsia="es-CL"/>
              </w:rPr>
            </w:pPr>
            <w:r>
              <w:rPr>
                <w:rFonts w:eastAsia="Times New Roman"/>
                <w:bCs/>
                <w:sz w:val="20"/>
                <w:szCs w:val="20"/>
                <w:lang w:eastAsia="es-CL"/>
              </w:rPr>
              <w:t xml:space="preserve">Vial </w:t>
            </w:r>
            <w:proofErr w:type="spellStart"/>
            <w:r>
              <w:rPr>
                <w:rFonts w:eastAsia="Times New Roman"/>
                <w:bCs/>
                <w:sz w:val="20"/>
                <w:szCs w:val="20"/>
                <w:lang w:eastAsia="es-CL"/>
              </w:rPr>
              <w:t>Recabarren</w:t>
            </w:r>
            <w:proofErr w:type="spellEnd"/>
            <w:r>
              <w:rPr>
                <w:rFonts w:eastAsia="Times New Roman"/>
                <w:bCs/>
                <w:sz w:val="20"/>
                <w:szCs w:val="20"/>
                <w:lang w:eastAsia="es-CL"/>
              </w:rPr>
              <w:t xml:space="preserve"> N° 310</w:t>
            </w:r>
            <w:r w:rsidR="00834610" w:rsidRPr="00BC5A03">
              <w:rPr>
                <w:rFonts w:eastAsia="Times New Roman"/>
                <w:bCs/>
                <w:sz w:val="20"/>
                <w:szCs w:val="20"/>
                <w:lang w:eastAsia="es-CL"/>
              </w:rPr>
              <w:t xml:space="preserve">, </w:t>
            </w:r>
            <w:proofErr w:type="spellStart"/>
            <w:r>
              <w:rPr>
                <w:rFonts w:eastAsia="Times New Roman"/>
                <w:bCs/>
                <w:sz w:val="20"/>
                <w:szCs w:val="20"/>
                <w:lang w:eastAsia="es-CL"/>
              </w:rPr>
              <w:t>Illapel</w:t>
            </w:r>
            <w:proofErr w:type="spellEnd"/>
          </w:p>
        </w:tc>
      </w:tr>
      <w:tr w:rsidR="007E0827" w:rsidRPr="00BC5A03" w:rsidTr="000F6E90">
        <w:trPr>
          <w:trHeight w:val="464"/>
        </w:trPr>
        <w:tc>
          <w:tcPr>
            <w:tcW w:w="4343" w:type="dxa"/>
            <w:shd w:val="clear" w:color="auto" w:fill="auto"/>
          </w:tcPr>
          <w:p w:rsidR="007E0827" w:rsidRPr="00BC5A03" w:rsidRDefault="007E0827" w:rsidP="00325550">
            <w:pPr>
              <w:spacing w:after="240"/>
              <w:ind w:right="60"/>
              <w:jc w:val="both"/>
              <w:rPr>
                <w:rFonts w:eastAsia="Times New Roman"/>
                <w:b/>
                <w:bCs/>
                <w:sz w:val="20"/>
                <w:szCs w:val="20"/>
                <w:lang w:eastAsia="es-CL"/>
              </w:rPr>
            </w:pPr>
            <w:r w:rsidRPr="00BC5A03">
              <w:rPr>
                <w:b/>
                <w:sz w:val="20"/>
                <w:szCs w:val="20"/>
              </w:rPr>
              <w:t>Plazo de entrega</w:t>
            </w:r>
          </w:p>
        </w:tc>
        <w:tc>
          <w:tcPr>
            <w:tcW w:w="4696" w:type="dxa"/>
            <w:shd w:val="clear" w:color="auto" w:fill="auto"/>
          </w:tcPr>
          <w:p w:rsidR="007E0827" w:rsidRPr="00BC5A03" w:rsidRDefault="008425C5" w:rsidP="00325550">
            <w:pPr>
              <w:spacing w:after="240"/>
              <w:ind w:right="60"/>
              <w:jc w:val="both"/>
              <w:rPr>
                <w:rFonts w:eastAsia="Times New Roman"/>
                <w:bCs/>
                <w:sz w:val="20"/>
                <w:szCs w:val="20"/>
                <w:lang w:eastAsia="es-CL"/>
              </w:rPr>
            </w:pPr>
            <w:r w:rsidRPr="00BC5A03">
              <w:rPr>
                <w:rFonts w:eastAsia="Times New Roman"/>
                <w:bCs/>
                <w:sz w:val="20"/>
                <w:szCs w:val="20"/>
                <w:lang w:eastAsia="es-CL"/>
              </w:rPr>
              <w:t xml:space="preserve">5 días hábiles </w:t>
            </w:r>
            <w:r w:rsidR="00B924B5" w:rsidRPr="00BC5A03">
              <w:rPr>
                <w:rFonts w:eastAsia="Times New Roman"/>
                <w:bCs/>
                <w:sz w:val="20"/>
                <w:szCs w:val="20"/>
                <w:lang w:eastAsia="es-CL"/>
              </w:rPr>
              <w:t>desde aceptación de orden de compra</w:t>
            </w:r>
          </w:p>
        </w:tc>
      </w:tr>
      <w:tr w:rsidR="007E0827" w:rsidRPr="00BC5A03" w:rsidTr="000F6E90">
        <w:trPr>
          <w:trHeight w:val="1528"/>
        </w:trPr>
        <w:tc>
          <w:tcPr>
            <w:tcW w:w="4343" w:type="dxa"/>
            <w:shd w:val="clear" w:color="auto" w:fill="auto"/>
          </w:tcPr>
          <w:p w:rsidR="007E0827" w:rsidRPr="00BC5A03" w:rsidRDefault="007E0827" w:rsidP="00325550">
            <w:pPr>
              <w:spacing w:after="240"/>
              <w:ind w:right="60"/>
              <w:jc w:val="both"/>
              <w:rPr>
                <w:rFonts w:eastAsia="Times New Roman"/>
                <w:b/>
                <w:bCs/>
                <w:sz w:val="20"/>
                <w:szCs w:val="20"/>
                <w:lang w:eastAsia="es-CL"/>
              </w:rPr>
            </w:pPr>
          </w:p>
          <w:p w:rsidR="007E0827" w:rsidRPr="00BC5A03" w:rsidRDefault="007E0827" w:rsidP="00325550">
            <w:pPr>
              <w:spacing w:after="240"/>
              <w:ind w:right="60"/>
              <w:jc w:val="both"/>
              <w:rPr>
                <w:rFonts w:eastAsia="Times New Roman"/>
                <w:b/>
                <w:bCs/>
                <w:sz w:val="20"/>
                <w:szCs w:val="20"/>
                <w:lang w:eastAsia="es-CL"/>
              </w:rPr>
            </w:pPr>
            <w:r w:rsidRPr="00BC5A03">
              <w:rPr>
                <w:rFonts w:eastAsia="Times New Roman"/>
                <w:b/>
                <w:bCs/>
                <w:sz w:val="20"/>
                <w:szCs w:val="20"/>
                <w:lang w:eastAsia="es-CL"/>
              </w:rPr>
              <w:t>Contraparte Administrativa</w:t>
            </w:r>
          </w:p>
        </w:tc>
        <w:tc>
          <w:tcPr>
            <w:tcW w:w="4696" w:type="dxa"/>
            <w:shd w:val="clear" w:color="auto" w:fill="auto"/>
          </w:tcPr>
          <w:p w:rsidR="00B95D79" w:rsidRDefault="00B95D79" w:rsidP="00325550">
            <w:pPr>
              <w:spacing w:after="240"/>
              <w:ind w:right="60"/>
              <w:rPr>
                <w:rFonts w:eastAsia="Times New Roman"/>
                <w:bCs/>
                <w:sz w:val="20"/>
                <w:szCs w:val="20"/>
                <w:lang w:eastAsia="es-CL"/>
              </w:rPr>
            </w:pPr>
            <w:r>
              <w:rPr>
                <w:rFonts w:eastAsia="Times New Roman"/>
                <w:bCs/>
                <w:sz w:val="20"/>
                <w:szCs w:val="20"/>
                <w:lang w:eastAsia="es-CL"/>
              </w:rPr>
              <w:t>Sergio Urrutia Nuñez</w:t>
            </w:r>
          </w:p>
          <w:p w:rsidR="007E0827" w:rsidRPr="00BC5A03" w:rsidRDefault="00113BFF" w:rsidP="00325550">
            <w:pPr>
              <w:spacing w:after="240"/>
              <w:ind w:right="60"/>
              <w:rPr>
                <w:rFonts w:eastAsia="Times New Roman"/>
                <w:bCs/>
                <w:sz w:val="20"/>
                <w:szCs w:val="20"/>
                <w:lang w:eastAsia="es-CL"/>
              </w:rPr>
            </w:pPr>
            <w:hyperlink r:id="rId17" w:history="1">
              <w:r w:rsidR="00B95D79" w:rsidRPr="007239F2">
                <w:rPr>
                  <w:rStyle w:val="Hipervnculo"/>
                  <w:rFonts w:eastAsia="Times New Roman"/>
                  <w:bCs/>
                  <w:sz w:val="20"/>
                  <w:szCs w:val="20"/>
                  <w:lang w:eastAsia="es-CL"/>
                </w:rPr>
                <w:t>sergio.urrutia@conaf.cl</w:t>
              </w:r>
            </w:hyperlink>
            <w:r w:rsidR="007E0827" w:rsidRPr="00BC5A03">
              <w:rPr>
                <w:rFonts w:eastAsia="Times New Roman"/>
                <w:bCs/>
                <w:sz w:val="20"/>
                <w:szCs w:val="20"/>
                <w:lang w:eastAsia="es-CL"/>
              </w:rPr>
              <w:t xml:space="preserve"> </w:t>
            </w:r>
          </w:p>
          <w:p w:rsidR="007E0827" w:rsidRPr="00BC5A03" w:rsidRDefault="00E60DA4" w:rsidP="00900561">
            <w:pPr>
              <w:spacing w:after="240"/>
              <w:ind w:right="60"/>
              <w:rPr>
                <w:rFonts w:eastAsia="Times New Roman"/>
                <w:bCs/>
                <w:sz w:val="20"/>
                <w:szCs w:val="20"/>
                <w:lang w:eastAsia="es-CL"/>
              </w:rPr>
            </w:pPr>
            <w:r>
              <w:rPr>
                <w:rFonts w:eastAsia="Times New Roman"/>
                <w:bCs/>
                <w:sz w:val="20"/>
                <w:szCs w:val="20"/>
                <w:lang w:eastAsia="es-CL"/>
              </w:rPr>
              <w:t xml:space="preserve">Encargado Programa de Finanzas y Administración Oficina </w:t>
            </w:r>
            <w:r w:rsidR="00900561">
              <w:rPr>
                <w:rFonts w:eastAsia="Times New Roman"/>
                <w:bCs/>
                <w:sz w:val="20"/>
                <w:szCs w:val="20"/>
                <w:lang w:eastAsia="es-CL"/>
              </w:rPr>
              <w:t>P</w:t>
            </w:r>
            <w:r>
              <w:rPr>
                <w:rFonts w:eastAsia="Times New Roman"/>
                <w:bCs/>
                <w:sz w:val="20"/>
                <w:szCs w:val="20"/>
                <w:lang w:eastAsia="es-CL"/>
              </w:rPr>
              <w:t xml:space="preserve">rovincial </w:t>
            </w:r>
            <w:proofErr w:type="spellStart"/>
            <w:r>
              <w:rPr>
                <w:rFonts w:eastAsia="Times New Roman"/>
                <w:bCs/>
                <w:sz w:val="20"/>
                <w:szCs w:val="20"/>
                <w:lang w:eastAsia="es-CL"/>
              </w:rPr>
              <w:t>Choapa</w:t>
            </w:r>
            <w:proofErr w:type="spellEnd"/>
            <w:r>
              <w:rPr>
                <w:rFonts w:eastAsia="Times New Roman"/>
                <w:bCs/>
                <w:sz w:val="20"/>
                <w:szCs w:val="20"/>
                <w:lang w:eastAsia="es-CL"/>
              </w:rPr>
              <w:t>,</w:t>
            </w:r>
            <w:r w:rsidR="007E0827" w:rsidRPr="00BC5A03">
              <w:rPr>
                <w:rFonts w:eastAsia="Times New Roman"/>
                <w:bCs/>
                <w:sz w:val="20"/>
                <w:szCs w:val="20"/>
                <w:lang w:eastAsia="es-CL"/>
              </w:rPr>
              <w:t xml:space="preserve"> Corporación Nacional Forestal, Región de Coquimbo.</w:t>
            </w:r>
          </w:p>
        </w:tc>
      </w:tr>
      <w:tr w:rsidR="007E0827" w:rsidRPr="00BC5A03" w:rsidTr="000F6E90">
        <w:trPr>
          <w:trHeight w:val="1528"/>
        </w:trPr>
        <w:tc>
          <w:tcPr>
            <w:tcW w:w="4343" w:type="dxa"/>
            <w:shd w:val="clear" w:color="auto" w:fill="auto"/>
          </w:tcPr>
          <w:p w:rsidR="007E0827" w:rsidRPr="00BC5A03" w:rsidRDefault="007E0827" w:rsidP="00325550">
            <w:pPr>
              <w:spacing w:after="240"/>
              <w:ind w:right="60"/>
              <w:jc w:val="both"/>
              <w:rPr>
                <w:rFonts w:eastAsia="Times New Roman"/>
                <w:b/>
                <w:bCs/>
                <w:sz w:val="20"/>
                <w:szCs w:val="20"/>
                <w:lang w:eastAsia="es-CL"/>
              </w:rPr>
            </w:pPr>
          </w:p>
          <w:p w:rsidR="007E0827" w:rsidRPr="00BC5A03" w:rsidRDefault="007E0827" w:rsidP="00325550">
            <w:pPr>
              <w:spacing w:after="240"/>
              <w:ind w:right="60"/>
              <w:jc w:val="both"/>
              <w:rPr>
                <w:rFonts w:eastAsia="Times New Roman"/>
                <w:b/>
                <w:bCs/>
                <w:sz w:val="20"/>
                <w:szCs w:val="20"/>
                <w:lang w:eastAsia="es-CL"/>
              </w:rPr>
            </w:pPr>
          </w:p>
          <w:p w:rsidR="007E0827" w:rsidRPr="00BC5A03" w:rsidRDefault="007E0827" w:rsidP="00325550">
            <w:pPr>
              <w:spacing w:after="240"/>
              <w:ind w:right="60"/>
              <w:jc w:val="both"/>
              <w:rPr>
                <w:rFonts w:eastAsia="Times New Roman"/>
                <w:b/>
                <w:bCs/>
                <w:sz w:val="20"/>
                <w:szCs w:val="20"/>
                <w:lang w:eastAsia="es-CL"/>
              </w:rPr>
            </w:pPr>
            <w:r w:rsidRPr="00BC5A03">
              <w:rPr>
                <w:rFonts w:eastAsia="Times New Roman"/>
                <w:b/>
                <w:bCs/>
                <w:sz w:val="20"/>
                <w:szCs w:val="20"/>
                <w:lang w:eastAsia="es-CL"/>
              </w:rPr>
              <w:t>Contraparte Técnica</w:t>
            </w:r>
          </w:p>
        </w:tc>
        <w:tc>
          <w:tcPr>
            <w:tcW w:w="4696" w:type="dxa"/>
            <w:shd w:val="clear" w:color="auto" w:fill="auto"/>
          </w:tcPr>
          <w:p w:rsidR="000F6E90" w:rsidRDefault="00377E63" w:rsidP="00377E63">
            <w:pPr>
              <w:spacing w:after="240"/>
              <w:ind w:right="60"/>
              <w:rPr>
                <w:rFonts w:eastAsia="Times New Roman"/>
                <w:bCs/>
                <w:sz w:val="20"/>
                <w:szCs w:val="20"/>
                <w:lang w:eastAsia="es-CL"/>
              </w:rPr>
            </w:pPr>
            <w:r>
              <w:rPr>
                <w:rFonts w:eastAsia="Times New Roman"/>
                <w:bCs/>
                <w:sz w:val="20"/>
                <w:szCs w:val="20"/>
                <w:lang w:eastAsia="es-CL"/>
              </w:rPr>
              <w:t xml:space="preserve">Pablo </w:t>
            </w:r>
            <w:proofErr w:type="spellStart"/>
            <w:r>
              <w:rPr>
                <w:rFonts w:eastAsia="Times New Roman"/>
                <w:bCs/>
                <w:sz w:val="20"/>
                <w:szCs w:val="20"/>
                <w:lang w:eastAsia="es-CL"/>
              </w:rPr>
              <w:t>Povea</w:t>
            </w:r>
            <w:proofErr w:type="spellEnd"/>
            <w:r>
              <w:rPr>
                <w:rFonts w:eastAsia="Times New Roman"/>
                <w:bCs/>
                <w:sz w:val="20"/>
                <w:szCs w:val="20"/>
                <w:lang w:eastAsia="es-CL"/>
              </w:rPr>
              <w:t xml:space="preserve"> Rojas</w:t>
            </w:r>
          </w:p>
          <w:p w:rsidR="00377E63" w:rsidRDefault="00113BFF" w:rsidP="00377E63">
            <w:pPr>
              <w:spacing w:after="240"/>
              <w:ind w:right="60"/>
              <w:rPr>
                <w:rFonts w:eastAsia="Times New Roman"/>
                <w:bCs/>
                <w:sz w:val="20"/>
                <w:szCs w:val="20"/>
                <w:lang w:eastAsia="es-CL"/>
              </w:rPr>
            </w:pPr>
            <w:hyperlink r:id="rId18" w:history="1">
              <w:r w:rsidR="00377E63" w:rsidRPr="00156854">
                <w:rPr>
                  <w:rStyle w:val="Hipervnculo"/>
                  <w:rFonts w:eastAsia="Times New Roman"/>
                  <w:bCs/>
                  <w:sz w:val="20"/>
                  <w:szCs w:val="20"/>
                  <w:lang w:eastAsia="es-CL"/>
                </w:rPr>
                <w:t>pablo.povea@conaf.cl</w:t>
              </w:r>
            </w:hyperlink>
          </w:p>
          <w:p w:rsidR="00377E63" w:rsidRPr="00BC5A03" w:rsidRDefault="00377E63" w:rsidP="000242D5">
            <w:pPr>
              <w:spacing w:after="240"/>
              <w:ind w:right="60"/>
              <w:rPr>
                <w:rFonts w:eastAsia="Times New Roman"/>
                <w:bCs/>
                <w:sz w:val="20"/>
                <w:szCs w:val="20"/>
                <w:lang w:eastAsia="es-CL"/>
              </w:rPr>
            </w:pPr>
            <w:r>
              <w:rPr>
                <w:rFonts w:eastAsia="Times New Roman"/>
                <w:bCs/>
                <w:sz w:val="20"/>
                <w:szCs w:val="20"/>
                <w:lang w:eastAsia="es-CL"/>
              </w:rPr>
              <w:t xml:space="preserve">Encargado </w:t>
            </w:r>
            <w:r w:rsidR="000242D5">
              <w:rPr>
                <w:rFonts w:eastAsia="Times New Roman"/>
                <w:bCs/>
                <w:sz w:val="20"/>
                <w:szCs w:val="20"/>
                <w:lang w:eastAsia="es-CL"/>
              </w:rPr>
              <w:t>P</w:t>
            </w:r>
            <w:r>
              <w:rPr>
                <w:rFonts w:eastAsia="Times New Roman"/>
                <w:bCs/>
                <w:sz w:val="20"/>
                <w:szCs w:val="20"/>
                <w:lang w:eastAsia="es-CL"/>
              </w:rPr>
              <w:t xml:space="preserve">rograma UCEBOX </w:t>
            </w:r>
            <w:proofErr w:type="spellStart"/>
            <w:r>
              <w:rPr>
                <w:rFonts w:eastAsia="Times New Roman"/>
                <w:bCs/>
                <w:sz w:val="20"/>
                <w:szCs w:val="20"/>
                <w:lang w:eastAsia="es-CL"/>
              </w:rPr>
              <w:t>Choapa</w:t>
            </w:r>
            <w:proofErr w:type="spellEnd"/>
          </w:p>
        </w:tc>
      </w:tr>
    </w:tbl>
    <w:p w:rsidR="00353D06" w:rsidRPr="00BC5A03" w:rsidRDefault="00353D06">
      <w:pPr>
        <w:pStyle w:val="Textoindependiente"/>
        <w:spacing w:before="9" w:after="1"/>
        <w:rPr>
          <w:b/>
        </w:rPr>
      </w:pPr>
    </w:p>
    <w:p w:rsidR="008425C5" w:rsidRPr="00BC5A03" w:rsidRDefault="008425C5" w:rsidP="00BC5A03">
      <w:pPr>
        <w:pStyle w:val="Prrafodelista"/>
        <w:numPr>
          <w:ilvl w:val="0"/>
          <w:numId w:val="4"/>
        </w:numPr>
        <w:tabs>
          <w:tab w:val="left" w:pos="929"/>
          <w:tab w:val="left" w:pos="930"/>
        </w:tabs>
        <w:spacing w:before="189"/>
        <w:rPr>
          <w:rFonts w:eastAsia="Times New Roman"/>
          <w:b/>
          <w:sz w:val="20"/>
          <w:szCs w:val="20"/>
          <w:lang w:val="x-none" w:eastAsia="es-CL"/>
        </w:rPr>
      </w:pPr>
      <w:r w:rsidRPr="00BC5A03">
        <w:rPr>
          <w:rFonts w:eastAsia="Times New Roman"/>
          <w:b/>
          <w:sz w:val="20"/>
          <w:szCs w:val="20"/>
          <w:lang w:val="x-none" w:eastAsia="es-CL"/>
        </w:rPr>
        <w:t xml:space="preserve">IDENTIFICACIÓN DE OFERENTE: </w:t>
      </w:r>
    </w:p>
    <w:p w:rsidR="008425C5" w:rsidRPr="00BC5A03" w:rsidRDefault="008425C5" w:rsidP="008425C5">
      <w:pPr>
        <w:pStyle w:val="Prrafodelista"/>
        <w:tabs>
          <w:tab w:val="left" w:pos="929"/>
          <w:tab w:val="left" w:pos="930"/>
        </w:tabs>
        <w:spacing w:before="189"/>
        <w:ind w:left="930" w:firstLine="0"/>
        <w:rPr>
          <w:rFonts w:eastAsia="Times New Roman"/>
          <w:b/>
          <w:sz w:val="20"/>
          <w:szCs w:val="20"/>
          <w:lang w:val="x-none" w:eastAsia="es-CL"/>
        </w:rPr>
      </w:pPr>
    </w:p>
    <w:p w:rsidR="008425C5" w:rsidRPr="00BC5A03" w:rsidRDefault="008425C5" w:rsidP="008425C5">
      <w:pPr>
        <w:widowControl/>
        <w:shd w:val="clear" w:color="auto" w:fill="FFFFFF"/>
        <w:autoSpaceDE/>
        <w:autoSpaceDN/>
        <w:spacing w:after="360"/>
        <w:ind w:left="714"/>
        <w:rPr>
          <w:rFonts w:eastAsia="Times New Roman"/>
          <w:b/>
          <w:sz w:val="20"/>
          <w:szCs w:val="20"/>
          <w:lang w:val="x-none" w:eastAsia="es-CL"/>
        </w:rPr>
      </w:pPr>
      <w:r w:rsidRPr="00BC5A03">
        <w:rPr>
          <w:rFonts w:eastAsia="Times New Roman"/>
          <w:b/>
          <w:sz w:val="20"/>
          <w:szCs w:val="20"/>
          <w:lang w:val="x-none" w:eastAsia="es-CL"/>
        </w:rPr>
        <w:t>CERTIFICADO DE HABILIDAD O DECLARACION DE HABILIDAD.</w:t>
      </w:r>
      <w:bookmarkStart w:id="1" w:name="_Toc44519263"/>
    </w:p>
    <w:bookmarkEnd w:id="1"/>
    <w:p w:rsidR="008425C5" w:rsidRPr="00BC5A03" w:rsidRDefault="008425C5" w:rsidP="00BC5A03">
      <w:pPr>
        <w:pStyle w:val="Ttulo1"/>
        <w:numPr>
          <w:ilvl w:val="0"/>
          <w:numId w:val="4"/>
        </w:numPr>
        <w:tabs>
          <w:tab w:val="left" w:pos="929"/>
          <w:tab w:val="left" w:pos="930"/>
        </w:tabs>
        <w:spacing w:before="52"/>
        <w:rPr>
          <w:rFonts w:eastAsia="Times New Roman"/>
          <w:b w:val="0"/>
          <w:bCs w:val="0"/>
          <w:lang w:val="x-none" w:eastAsia="es-CL"/>
        </w:rPr>
      </w:pPr>
      <w:r w:rsidRPr="00BC5A03">
        <w:rPr>
          <w:rFonts w:eastAsia="Times New Roman"/>
          <w:lang w:val="x-none" w:eastAsia="es-CL"/>
        </w:rPr>
        <w:t>DEL CONTRATO Y SUS EFECTOS</w:t>
      </w:r>
    </w:p>
    <w:p w:rsidR="008425C5" w:rsidRPr="00BC5A03" w:rsidRDefault="008425C5" w:rsidP="008425C5">
      <w:pPr>
        <w:widowControl/>
        <w:autoSpaceDE/>
        <w:autoSpaceDN/>
        <w:spacing w:after="240" w:line="276" w:lineRule="auto"/>
        <w:ind w:left="720" w:right="60"/>
        <w:contextualSpacing/>
        <w:jc w:val="both"/>
        <w:rPr>
          <w:rFonts w:eastAsia="Times New Roman"/>
          <w:b/>
          <w:bCs/>
          <w:sz w:val="20"/>
          <w:szCs w:val="20"/>
          <w:lang w:val="x-none" w:eastAsia="es-CL"/>
        </w:rPr>
      </w:pPr>
    </w:p>
    <w:p w:rsidR="008425C5" w:rsidRPr="00BC5A03" w:rsidRDefault="008425C5" w:rsidP="008425C5">
      <w:pPr>
        <w:widowControl/>
        <w:autoSpaceDE/>
        <w:autoSpaceDN/>
        <w:spacing w:after="240" w:line="276" w:lineRule="auto"/>
        <w:ind w:right="62" w:firstLine="709"/>
        <w:jc w:val="both"/>
        <w:rPr>
          <w:rFonts w:eastAsia="Times New Roman"/>
          <w:b/>
          <w:bCs/>
          <w:sz w:val="20"/>
          <w:szCs w:val="20"/>
          <w:lang w:val="es-CL" w:eastAsia="es-CL"/>
        </w:rPr>
      </w:pPr>
      <w:r w:rsidRPr="00BC5A03">
        <w:rPr>
          <w:rFonts w:eastAsia="Times New Roman"/>
          <w:b/>
          <w:bCs/>
          <w:sz w:val="20"/>
          <w:szCs w:val="20"/>
          <w:lang w:val="es-CL" w:eastAsia="es-CL"/>
        </w:rPr>
        <w:t>a) Montos del contrato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9"/>
        <w:gridCol w:w="4837"/>
      </w:tblGrid>
      <w:tr w:rsidR="008425C5" w:rsidRPr="00BC5A03" w:rsidTr="00325550">
        <w:trPr>
          <w:trHeight w:val="286"/>
        </w:trPr>
        <w:tc>
          <w:tcPr>
            <w:tcW w:w="2490" w:type="pct"/>
            <w:shd w:val="clear" w:color="auto" w:fill="auto"/>
          </w:tcPr>
          <w:p w:rsidR="008425C5" w:rsidRPr="00BC5A03" w:rsidRDefault="008425C5" w:rsidP="008425C5">
            <w:pPr>
              <w:widowControl/>
              <w:autoSpaceDE/>
              <w:autoSpaceDN/>
              <w:spacing w:after="240" w:line="276" w:lineRule="auto"/>
              <w:ind w:right="60"/>
              <w:jc w:val="both"/>
              <w:rPr>
                <w:rFonts w:eastAsia="Times New Roman"/>
                <w:bCs/>
                <w:sz w:val="20"/>
                <w:szCs w:val="20"/>
                <w:lang w:val="es-CL" w:eastAsia="es-CL"/>
              </w:rPr>
            </w:pPr>
            <w:r w:rsidRPr="00BC5A03">
              <w:rPr>
                <w:rFonts w:eastAsia="Times New Roman"/>
                <w:bCs/>
                <w:sz w:val="20"/>
                <w:szCs w:val="20"/>
                <w:lang w:val="es-CL" w:eastAsia="es-CL"/>
              </w:rPr>
              <w:t>Monto Bruto DISPONIBLE</w:t>
            </w:r>
          </w:p>
        </w:tc>
        <w:tc>
          <w:tcPr>
            <w:tcW w:w="2510" w:type="pct"/>
            <w:shd w:val="clear" w:color="auto" w:fill="auto"/>
          </w:tcPr>
          <w:p w:rsidR="008425C5" w:rsidRPr="00BC5A03" w:rsidRDefault="008425C5" w:rsidP="00F3765D">
            <w:pPr>
              <w:spacing w:after="240"/>
              <w:ind w:right="60"/>
              <w:jc w:val="both"/>
              <w:rPr>
                <w:rFonts w:eastAsia="Times New Roman"/>
                <w:bCs/>
                <w:sz w:val="20"/>
                <w:szCs w:val="20"/>
                <w:lang w:eastAsia="es-CL"/>
              </w:rPr>
            </w:pPr>
            <w:r w:rsidRPr="00BC5A03">
              <w:rPr>
                <w:rFonts w:eastAsia="Times New Roman"/>
                <w:bCs/>
                <w:sz w:val="20"/>
                <w:szCs w:val="20"/>
                <w:lang w:eastAsia="es-CL"/>
              </w:rPr>
              <w:t>$</w:t>
            </w:r>
            <w:r w:rsidR="009E60EB" w:rsidRPr="00BC5A03">
              <w:rPr>
                <w:color w:val="000000"/>
                <w:sz w:val="20"/>
                <w:szCs w:val="20"/>
                <w:shd w:val="clear" w:color="auto" w:fill="FFFFFF"/>
              </w:rPr>
              <w:t xml:space="preserve"> </w:t>
            </w:r>
            <w:r w:rsidR="00F3765D">
              <w:rPr>
                <w:color w:val="000000"/>
                <w:sz w:val="20"/>
                <w:szCs w:val="20"/>
                <w:shd w:val="clear" w:color="auto" w:fill="FFFFFF"/>
              </w:rPr>
              <w:t>2</w:t>
            </w:r>
            <w:r w:rsidR="00E60DA4">
              <w:rPr>
                <w:color w:val="000000"/>
                <w:sz w:val="20"/>
                <w:szCs w:val="20"/>
                <w:shd w:val="clear" w:color="auto" w:fill="FFFFFF"/>
              </w:rPr>
              <w:t>00</w:t>
            </w:r>
            <w:r w:rsidR="00C3334A" w:rsidRPr="00BC5A03">
              <w:rPr>
                <w:color w:val="000000"/>
                <w:sz w:val="20"/>
                <w:szCs w:val="20"/>
                <w:shd w:val="clear" w:color="auto" w:fill="FFFFFF"/>
              </w:rPr>
              <w:t>.000</w:t>
            </w:r>
            <w:r w:rsidR="009E60EB" w:rsidRPr="00BC5A03">
              <w:rPr>
                <w:rFonts w:eastAsia="Times New Roman"/>
                <w:bCs/>
                <w:sz w:val="20"/>
                <w:szCs w:val="20"/>
                <w:lang w:eastAsia="es-CL"/>
              </w:rPr>
              <w:t xml:space="preserve"> </w:t>
            </w:r>
            <w:r w:rsidRPr="00BC5A03">
              <w:rPr>
                <w:rFonts w:eastAsia="Times New Roman"/>
                <w:bCs/>
                <w:sz w:val="20"/>
                <w:szCs w:val="20"/>
                <w:lang w:eastAsia="es-CL"/>
              </w:rPr>
              <w:t>-</w:t>
            </w:r>
            <w:r w:rsidR="00466999" w:rsidRPr="00BC5A03">
              <w:rPr>
                <w:rFonts w:eastAsia="Times New Roman"/>
                <w:bCs/>
                <w:sz w:val="20"/>
                <w:szCs w:val="20"/>
                <w:lang w:eastAsia="es-CL"/>
              </w:rPr>
              <w:t xml:space="preserve"> </w:t>
            </w:r>
            <w:r w:rsidRPr="00BC5A03">
              <w:rPr>
                <w:rFonts w:eastAsia="Times New Roman"/>
                <w:bCs/>
                <w:sz w:val="20"/>
                <w:szCs w:val="20"/>
                <w:lang w:eastAsia="es-CL"/>
              </w:rPr>
              <w:t>IVA incluido.</w:t>
            </w:r>
          </w:p>
        </w:tc>
      </w:tr>
      <w:tr w:rsidR="008425C5" w:rsidRPr="00BC5A03" w:rsidTr="00325550">
        <w:trPr>
          <w:trHeight w:val="640"/>
        </w:trPr>
        <w:tc>
          <w:tcPr>
            <w:tcW w:w="2490" w:type="pct"/>
            <w:shd w:val="clear" w:color="auto" w:fill="auto"/>
          </w:tcPr>
          <w:p w:rsidR="008425C5" w:rsidRPr="00BC5A03" w:rsidRDefault="008425C5" w:rsidP="008425C5">
            <w:pPr>
              <w:widowControl/>
              <w:autoSpaceDE/>
              <w:autoSpaceDN/>
              <w:spacing w:after="240" w:line="276" w:lineRule="auto"/>
              <w:ind w:right="60"/>
              <w:jc w:val="both"/>
              <w:rPr>
                <w:rFonts w:eastAsia="Times New Roman"/>
                <w:bCs/>
                <w:sz w:val="20"/>
                <w:szCs w:val="20"/>
                <w:lang w:val="es-CL" w:eastAsia="es-CL"/>
              </w:rPr>
            </w:pPr>
            <w:r w:rsidRPr="00BC5A03">
              <w:rPr>
                <w:rFonts w:eastAsia="Times New Roman"/>
                <w:bCs/>
                <w:sz w:val="20"/>
                <w:szCs w:val="20"/>
                <w:lang w:val="es-CL" w:eastAsia="es-CL"/>
              </w:rPr>
              <w:t>Fuente de Financiamiento</w:t>
            </w:r>
          </w:p>
        </w:tc>
        <w:tc>
          <w:tcPr>
            <w:tcW w:w="2510" w:type="pct"/>
            <w:shd w:val="clear" w:color="auto" w:fill="auto"/>
          </w:tcPr>
          <w:p w:rsidR="008425C5" w:rsidRPr="00BC5A03" w:rsidRDefault="00377E63" w:rsidP="006D08AA">
            <w:pPr>
              <w:spacing w:after="240"/>
              <w:ind w:right="60"/>
              <w:jc w:val="both"/>
              <w:rPr>
                <w:sz w:val="20"/>
                <w:szCs w:val="20"/>
              </w:rPr>
            </w:pPr>
            <w:r w:rsidRPr="00BC5A03">
              <w:rPr>
                <w:rFonts w:eastAsia="Times New Roman"/>
                <w:bCs/>
                <w:sz w:val="20"/>
                <w:szCs w:val="20"/>
                <w:lang w:eastAsia="es-CL"/>
              </w:rPr>
              <w:t>Programa</w:t>
            </w:r>
            <w:r>
              <w:rPr>
                <w:rFonts w:eastAsia="Times New Roman"/>
                <w:bCs/>
                <w:sz w:val="20"/>
                <w:szCs w:val="20"/>
                <w:lang w:eastAsia="es-CL"/>
              </w:rPr>
              <w:t xml:space="preserve"> 05 </w:t>
            </w:r>
            <w:r w:rsidR="00900561">
              <w:rPr>
                <w:rFonts w:eastAsia="Times New Roman"/>
                <w:bCs/>
                <w:sz w:val="20"/>
                <w:szCs w:val="20"/>
                <w:lang w:eastAsia="es-CL"/>
              </w:rPr>
              <w:t xml:space="preserve">Siembra x Chile Faenas </w:t>
            </w:r>
            <w:r w:rsidR="006D08AA">
              <w:rPr>
                <w:rFonts w:eastAsia="Times New Roman"/>
                <w:bCs/>
                <w:sz w:val="20"/>
                <w:szCs w:val="20"/>
                <w:lang w:eastAsia="es-CL"/>
              </w:rPr>
              <w:t xml:space="preserve">GBCC </w:t>
            </w:r>
            <w:r w:rsidR="00900561">
              <w:rPr>
                <w:rFonts w:eastAsia="Times New Roman"/>
                <w:bCs/>
                <w:sz w:val="20"/>
                <w:szCs w:val="20"/>
                <w:lang w:eastAsia="es-CL"/>
              </w:rPr>
              <w:t>7</w:t>
            </w:r>
          </w:p>
        </w:tc>
      </w:tr>
    </w:tbl>
    <w:p w:rsidR="00811B0D" w:rsidRDefault="00811B0D" w:rsidP="008425C5">
      <w:pPr>
        <w:widowControl/>
        <w:autoSpaceDE/>
        <w:autoSpaceDN/>
        <w:spacing w:after="200" w:line="276" w:lineRule="auto"/>
        <w:ind w:firstLine="709"/>
        <w:rPr>
          <w:rFonts w:eastAsia="Times New Roman"/>
          <w:b/>
          <w:sz w:val="20"/>
          <w:szCs w:val="20"/>
          <w:lang w:val="es-CL" w:eastAsia="es-CL"/>
        </w:rPr>
      </w:pPr>
    </w:p>
    <w:p w:rsidR="008425C5" w:rsidRPr="00BC5A03" w:rsidRDefault="008425C5" w:rsidP="008425C5">
      <w:pPr>
        <w:widowControl/>
        <w:autoSpaceDE/>
        <w:autoSpaceDN/>
        <w:spacing w:after="200" w:line="276" w:lineRule="auto"/>
        <w:ind w:firstLine="709"/>
        <w:rPr>
          <w:rFonts w:eastAsia="Times New Roman"/>
          <w:b/>
          <w:sz w:val="20"/>
          <w:szCs w:val="20"/>
          <w:lang w:val="es-CL" w:eastAsia="es-CL"/>
        </w:rPr>
      </w:pPr>
      <w:r w:rsidRPr="00BC5A03">
        <w:rPr>
          <w:rFonts w:eastAsia="Times New Roman"/>
          <w:b/>
          <w:sz w:val="20"/>
          <w:szCs w:val="20"/>
          <w:lang w:val="es-CL" w:eastAsia="es-CL"/>
        </w:rPr>
        <w:t>b) C</w:t>
      </w:r>
      <w:r w:rsidRPr="00BC5A03">
        <w:rPr>
          <w:rFonts w:eastAsia="Times New Roman"/>
          <w:b/>
          <w:bCs/>
          <w:sz w:val="20"/>
          <w:szCs w:val="20"/>
          <w:lang w:val="es-CL" w:eastAsia="es-CL"/>
        </w:rPr>
        <w:t>ontrapartes de CONAF en la gestión del contrato</w:t>
      </w:r>
    </w:p>
    <w:p w:rsidR="008425C5" w:rsidRPr="00BC5A03" w:rsidRDefault="008425C5" w:rsidP="008425C5">
      <w:pPr>
        <w:widowControl/>
        <w:autoSpaceDE/>
        <w:autoSpaceDN/>
        <w:spacing w:before="100" w:beforeAutospacing="1" w:after="100" w:afterAutospacing="1" w:line="276" w:lineRule="auto"/>
        <w:jc w:val="both"/>
        <w:rPr>
          <w:rFonts w:eastAsia="Times New Roman"/>
          <w:sz w:val="20"/>
          <w:szCs w:val="20"/>
          <w:lang w:val="es-CL" w:eastAsia="es-CL"/>
        </w:rPr>
      </w:pPr>
      <w:r w:rsidRPr="00BC5A03">
        <w:rPr>
          <w:rFonts w:eastAsia="Times New Roman"/>
          <w:sz w:val="20"/>
          <w:szCs w:val="20"/>
          <w:lang w:val="es-CL" w:eastAsia="es-CL"/>
        </w:rPr>
        <w:t xml:space="preserve">b.1.) </w:t>
      </w:r>
      <w:r w:rsidRPr="00BC5A03">
        <w:rPr>
          <w:rFonts w:eastAsia="Times New Roman"/>
          <w:sz w:val="20"/>
          <w:szCs w:val="20"/>
          <w:u w:val="single"/>
          <w:lang w:val="es-CL" w:eastAsia="es-CL"/>
        </w:rPr>
        <w:t>Contraparte Técnica</w:t>
      </w:r>
      <w:r w:rsidR="00466999" w:rsidRPr="00BC5A03">
        <w:rPr>
          <w:rFonts w:eastAsia="Times New Roman"/>
          <w:sz w:val="20"/>
          <w:szCs w:val="20"/>
          <w:lang w:val="es-CL" w:eastAsia="es-CL"/>
        </w:rPr>
        <w:t xml:space="preserve"> </w:t>
      </w:r>
    </w:p>
    <w:p w:rsidR="008425C5" w:rsidRPr="00BC5A03" w:rsidRDefault="008425C5" w:rsidP="008425C5">
      <w:pPr>
        <w:widowControl/>
        <w:autoSpaceDE/>
        <w:autoSpaceDN/>
        <w:spacing w:before="100" w:beforeAutospacing="1" w:after="100" w:afterAutospacing="1" w:line="276" w:lineRule="auto"/>
        <w:jc w:val="both"/>
        <w:rPr>
          <w:rFonts w:eastAsia="Times New Roman"/>
          <w:sz w:val="20"/>
          <w:szCs w:val="20"/>
          <w:lang w:val="es-CL" w:eastAsia="es-CL"/>
        </w:rPr>
      </w:pPr>
      <w:r w:rsidRPr="00BC5A03">
        <w:rPr>
          <w:rFonts w:eastAsia="Times New Roman"/>
          <w:sz w:val="20"/>
          <w:szCs w:val="20"/>
          <w:lang w:val="es-CL" w:eastAsia="es-CL"/>
        </w:rPr>
        <w:t xml:space="preserve">Serán funciones de la Contraparte Técnica, las siguientes: </w:t>
      </w:r>
    </w:p>
    <w:p w:rsidR="008425C5" w:rsidRPr="00BC5A03" w:rsidRDefault="008425C5" w:rsidP="008425C5">
      <w:pPr>
        <w:widowControl/>
        <w:numPr>
          <w:ilvl w:val="0"/>
          <w:numId w:val="7"/>
        </w:numPr>
        <w:autoSpaceDE/>
        <w:autoSpaceDN/>
        <w:spacing w:before="100" w:beforeAutospacing="1" w:after="100" w:afterAutospacing="1" w:line="276" w:lineRule="auto"/>
        <w:jc w:val="both"/>
        <w:rPr>
          <w:rFonts w:eastAsia="Times New Roman"/>
          <w:sz w:val="20"/>
          <w:szCs w:val="20"/>
          <w:lang w:val="es-CL" w:eastAsia="es-CL"/>
        </w:rPr>
      </w:pPr>
      <w:r w:rsidRPr="00BC5A03">
        <w:rPr>
          <w:rFonts w:eastAsia="Times New Roman"/>
          <w:sz w:val="20"/>
          <w:szCs w:val="20"/>
          <w:lang w:val="es-CL" w:eastAsia="es-CL"/>
        </w:rPr>
        <w:t>Administrar el contrato por medio de la supervisión constante del proveedor, permitiendo la prestación íntegra y oportuna del producto adquirido.</w:t>
      </w:r>
      <w:r w:rsidR="00466999" w:rsidRPr="00BC5A03">
        <w:rPr>
          <w:rFonts w:eastAsia="Times New Roman"/>
          <w:sz w:val="20"/>
          <w:szCs w:val="20"/>
          <w:lang w:val="es-CL" w:eastAsia="es-CL"/>
        </w:rPr>
        <w:t xml:space="preserve"> </w:t>
      </w:r>
    </w:p>
    <w:p w:rsidR="008425C5" w:rsidRPr="00BC5A03" w:rsidRDefault="008425C5" w:rsidP="008425C5">
      <w:pPr>
        <w:widowControl/>
        <w:numPr>
          <w:ilvl w:val="0"/>
          <w:numId w:val="7"/>
        </w:numPr>
        <w:autoSpaceDE/>
        <w:autoSpaceDN/>
        <w:spacing w:before="100" w:beforeAutospacing="1" w:after="100" w:afterAutospacing="1" w:line="276" w:lineRule="auto"/>
        <w:contextualSpacing/>
        <w:jc w:val="both"/>
        <w:rPr>
          <w:rFonts w:eastAsia="Times New Roman"/>
          <w:sz w:val="20"/>
          <w:szCs w:val="20"/>
          <w:lang w:val="x-none" w:eastAsia="es-CL"/>
        </w:rPr>
      </w:pPr>
      <w:r w:rsidRPr="00BC5A03">
        <w:rPr>
          <w:rFonts w:eastAsia="Times New Roman"/>
          <w:sz w:val="20"/>
          <w:szCs w:val="20"/>
          <w:lang w:val="x-none" w:eastAsia="es-CL"/>
        </w:rPr>
        <w:t>Velar por el oportuno y fiel cumplimiento de todos los requerimientos técnicos</w:t>
      </w:r>
      <w:r w:rsidRPr="00BC5A03">
        <w:rPr>
          <w:rFonts w:eastAsia="Times New Roman"/>
          <w:sz w:val="20"/>
          <w:szCs w:val="20"/>
          <w:lang w:eastAsia="es-CL"/>
        </w:rPr>
        <w:t>.</w:t>
      </w:r>
      <w:r w:rsidRPr="00BC5A03">
        <w:rPr>
          <w:rFonts w:eastAsia="Times New Roman"/>
          <w:sz w:val="20"/>
          <w:szCs w:val="20"/>
          <w:lang w:val="x-none" w:eastAsia="es-CL"/>
        </w:rPr>
        <w:t xml:space="preserve"> </w:t>
      </w:r>
    </w:p>
    <w:p w:rsidR="008425C5" w:rsidRPr="00BC5A03" w:rsidRDefault="008425C5" w:rsidP="008425C5">
      <w:pPr>
        <w:widowControl/>
        <w:numPr>
          <w:ilvl w:val="0"/>
          <w:numId w:val="7"/>
        </w:numPr>
        <w:autoSpaceDE/>
        <w:autoSpaceDN/>
        <w:spacing w:before="100" w:beforeAutospacing="1" w:after="100" w:afterAutospacing="1" w:line="276" w:lineRule="auto"/>
        <w:contextualSpacing/>
        <w:jc w:val="both"/>
        <w:rPr>
          <w:rFonts w:eastAsia="Times New Roman"/>
          <w:sz w:val="20"/>
          <w:szCs w:val="20"/>
          <w:lang w:val="x-none" w:eastAsia="es-CL"/>
        </w:rPr>
      </w:pPr>
      <w:r w:rsidRPr="00BC5A03">
        <w:rPr>
          <w:rFonts w:eastAsia="Times New Roman"/>
          <w:sz w:val="20"/>
          <w:szCs w:val="20"/>
          <w:lang w:val="x-none" w:eastAsia="es-CL"/>
        </w:rPr>
        <w:t xml:space="preserve">Aprobar la recepción conforme de los </w:t>
      </w:r>
      <w:r w:rsidRPr="00BC5A03">
        <w:rPr>
          <w:rFonts w:eastAsia="Times New Roman"/>
          <w:sz w:val="20"/>
          <w:szCs w:val="20"/>
          <w:lang w:eastAsia="es-CL"/>
        </w:rPr>
        <w:t xml:space="preserve">productos </w:t>
      </w:r>
      <w:r w:rsidRPr="00BC5A03">
        <w:rPr>
          <w:rFonts w:eastAsia="Times New Roman"/>
          <w:sz w:val="20"/>
          <w:szCs w:val="20"/>
          <w:lang w:val="x-none" w:eastAsia="es-CL"/>
        </w:rPr>
        <w:t xml:space="preserve">y el visto bueno para el pago de la factura vigente. </w:t>
      </w:r>
    </w:p>
    <w:p w:rsidR="008425C5" w:rsidRPr="00E60DA4" w:rsidRDefault="008425C5" w:rsidP="008425C5">
      <w:pPr>
        <w:widowControl/>
        <w:numPr>
          <w:ilvl w:val="0"/>
          <w:numId w:val="7"/>
        </w:numPr>
        <w:autoSpaceDE/>
        <w:autoSpaceDN/>
        <w:spacing w:before="100" w:beforeAutospacing="1" w:after="100" w:afterAutospacing="1" w:line="276" w:lineRule="auto"/>
        <w:contextualSpacing/>
        <w:jc w:val="both"/>
        <w:rPr>
          <w:rFonts w:eastAsia="Times New Roman"/>
          <w:sz w:val="20"/>
          <w:szCs w:val="20"/>
          <w:lang w:val="x-none" w:eastAsia="es-CL"/>
        </w:rPr>
      </w:pPr>
      <w:r w:rsidRPr="00BC5A03">
        <w:rPr>
          <w:rFonts w:eastAsia="Times New Roman"/>
          <w:sz w:val="20"/>
          <w:szCs w:val="20"/>
          <w:lang w:val="x-none" w:eastAsia="es-CL"/>
        </w:rPr>
        <w:t>Revisar, calcular e informar las multas asociadas al proceso en conjunto con la Contraparte Administrativa. Esta actividad se desarrollará en aquellos casos donde no se hayan cumplido lo establecido en las condiciones de Acuerdo.</w:t>
      </w:r>
    </w:p>
    <w:p w:rsidR="00E60DA4" w:rsidRPr="00BC5A03" w:rsidRDefault="00E60DA4" w:rsidP="00E60DA4">
      <w:pPr>
        <w:widowControl/>
        <w:autoSpaceDE/>
        <w:autoSpaceDN/>
        <w:spacing w:before="100" w:beforeAutospacing="1" w:after="100" w:afterAutospacing="1" w:line="276" w:lineRule="auto"/>
        <w:contextualSpacing/>
        <w:jc w:val="both"/>
        <w:rPr>
          <w:rFonts w:eastAsia="Times New Roman"/>
          <w:sz w:val="20"/>
          <w:szCs w:val="20"/>
          <w:lang w:val="x-none" w:eastAsia="es-CL"/>
        </w:rPr>
      </w:pPr>
    </w:p>
    <w:p w:rsidR="00466999" w:rsidRPr="00BC5A03" w:rsidRDefault="00466999" w:rsidP="00466999">
      <w:pPr>
        <w:widowControl/>
        <w:autoSpaceDE/>
        <w:autoSpaceDN/>
        <w:spacing w:before="100" w:beforeAutospacing="1" w:after="100" w:afterAutospacing="1" w:line="276" w:lineRule="auto"/>
        <w:ind w:left="720"/>
        <w:contextualSpacing/>
        <w:jc w:val="both"/>
        <w:rPr>
          <w:rFonts w:eastAsia="Times New Roman"/>
          <w:sz w:val="20"/>
          <w:szCs w:val="20"/>
          <w:lang w:val="x-none" w:eastAsia="es-CL"/>
        </w:rPr>
      </w:pPr>
    </w:p>
    <w:p w:rsidR="008425C5" w:rsidRPr="00BC5A03" w:rsidRDefault="008425C5" w:rsidP="008425C5">
      <w:pPr>
        <w:widowControl/>
        <w:autoSpaceDE/>
        <w:autoSpaceDN/>
        <w:spacing w:before="100" w:beforeAutospacing="1" w:after="100" w:afterAutospacing="1" w:line="276" w:lineRule="auto"/>
        <w:jc w:val="both"/>
        <w:rPr>
          <w:rFonts w:eastAsia="Times New Roman"/>
          <w:sz w:val="20"/>
          <w:szCs w:val="20"/>
          <w:lang w:val="es-CL" w:eastAsia="es-CL"/>
        </w:rPr>
      </w:pPr>
      <w:r w:rsidRPr="00BC5A03">
        <w:rPr>
          <w:rFonts w:eastAsia="Times New Roman"/>
          <w:sz w:val="20"/>
          <w:szCs w:val="20"/>
          <w:lang w:val="es-CL" w:eastAsia="es-CL"/>
        </w:rPr>
        <w:lastRenderedPageBreak/>
        <w:t xml:space="preserve">b.2.) </w:t>
      </w:r>
      <w:r w:rsidRPr="00BC5A03">
        <w:rPr>
          <w:rFonts w:eastAsia="Times New Roman"/>
          <w:sz w:val="20"/>
          <w:szCs w:val="20"/>
          <w:u w:val="single"/>
          <w:lang w:val="es-CL" w:eastAsia="es-CL"/>
        </w:rPr>
        <w:t>Contraparte Administrativa</w:t>
      </w:r>
      <w:r w:rsidRPr="00BC5A03">
        <w:rPr>
          <w:rFonts w:eastAsia="Times New Roman"/>
          <w:sz w:val="20"/>
          <w:szCs w:val="20"/>
          <w:lang w:val="es-CL" w:eastAsia="es-CL"/>
        </w:rPr>
        <w:t xml:space="preserve"> </w:t>
      </w:r>
    </w:p>
    <w:p w:rsidR="008425C5" w:rsidRPr="00BC5A03" w:rsidRDefault="008425C5" w:rsidP="008425C5">
      <w:pPr>
        <w:widowControl/>
        <w:autoSpaceDE/>
        <w:autoSpaceDN/>
        <w:spacing w:before="100" w:beforeAutospacing="1" w:after="100" w:afterAutospacing="1" w:line="276" w:lineRule="auto"/>
        <w:jc w:val="both"/>
        <w:rPr>
          <w:rFonts w:eastAsia="Times New Roman"/>
          <w:sz w:val="20"/>
          <w:szCs w:val="20"/>
          <w:lang w:val="es-CL" w:eastAsia="es-CL"/>
        </w:rPr>
      </w:pPr>
      <w:r w:rsidRPr="00BC5A03">
        <w:rPr>
          <w:rFonts w:eastAsia="Times New Roman"/>
          <w:sz w:val="20"/>
          <w:szCs w:val="20"/>
          <w:lang w:val="es-CL" w:eastAsia="es-CL"/>
        </w:rPr>
        <w:t xml:space="preserve">Serán funciones de la contraparte Administrativa, las siguientes: </w:t>
      </w:r>
    </w:p>
    <w:p w:rsidR="008425C5" w:rsidRPr="00BC5A03" w:rsidRDefault="008425C5" w:rsidP="008425C5">
      <w:pPr>
        <w:widowControl/>
        <w:numPr>
          <w:ilvl w:val="0"/>
          <w:numId w:val="8"/>
        </w:numPr>
        <w:autoSpaceDE/>
        <w:autoSpaceDN/>
        <w:spacing w:before="100" w:beforeAutospacing="1" w:after="100" w:afterAutospacing="1" w:line="276" w:lineRule="auto"/>
        <w:contextualSpacing/>
        <w:jc w:val="both"/>
        <w:rPr>
          <w:rFonts w:eastAsia="Times New Roman"/>
          <w:sz w:val="20"/>
          <w:szCs w:val="20"/>
          <w:lang w:val="x-none" w:eastAsia="es-CL"/>
        </w:rPr>
      </w:pPr>
      <w:r w:rsidRPr="00BC5A03">
        <w:rPr>
          <w:rFonts w:eastAsia="Times New Roman"/>
          <w:sz w:val="20"/>
          <w:szCs w:val="20"/>
          <w:lang w:val="x-none" w:eastAsia="es-CL"/>
        </w:rPr>
        <w:t xml:space="preserve">Emitir órdenes de compra según corresponda. </w:t>
      </w:r>
    </w:p>
    <w:p w:rsidR="008425C5" w:rsidRPr="00BC5A03" w:rsidRDefault="008425C5" w:rsidP="008425C5">
      <w:pPr>
        <w:widowControl/>
        <w:numPr>
          <w:ilvl w:val="0"/>
          <w:numId w:val="8"/>
        </w:numPr>
        <w:autoSpaceDE/>
        <w:autoSpaceDN/>
        <w:spacing w:before="100" w:beforeAutospacing="1" w:after="100" w:afterAutospacing="1" w:line="276" w:lineRule="auto"/>
        <w:contextualSpacing/>
        <w:jc w:val="both"/>
        <w:rPr>
          <w:rFonts w:eastAsia="Times New Roman"/>
          <w:sz w:val="20"/>
          <w:szCs w:val="20"/>
          <w:lang w:val="x-none" w:eastAsia="es-CL"/>
        </w:rPr>
      </w:pPr>
      <w:r w:rsidRPr="00BC5A03">
        <w:rPr>
          <w:rFonts w:eastAsia="Times New Roman"/>
          <w:sz w:val="20"/>
          <w:szCs w:val="20"/>
          <w:lang w:val="x-none" w:eastAsia="es-CL"/>
        </w:rPr>
        <w:t>Gestionar los contratos asociados a cada proceso de compra, cuando corresponda.</w:t>
      </w:r>
      <w:r w:rsidR="00466999" w:rsidRPr="00BC5A03">
        <w:rPr>
          <w:rFonts w:eastAsia="Times New Roman"/>
          <w:sz w:val="20"/>
          <w:szCs w:val="20"/>
          <w:lang w:val="x-none" w:eastAsia="es-CL"/>
        </w:rPr>
        <w:t xml:space="preserve"> </w:t>
      </w:r>
    </w:p>
    <w:p w:rsidR="008425C5" w:rsidRPr="00BC5A03" w:rsidRDefault="008425C5" w:rsidP="008425C5">
      <w:pPr>
        <w:widowControl/>
        <w:numPr>
          <w:ilvl w:val="0"/>
          <w:numId w:val="8"/>
        </w:numPr>
        <w:autoSpaceDE/>
        <w:autoSpaceDN/>
        <w:spacing w:before="100" w:beforeAutospacing="1" w:after="100" w:afterAutospacing="1" w:line="276" w:lineRule="auto"/>
        <w:contextualSpacing/>
        <w:jc w:val="both"/>
        <w:rPr>
          <w:rFonts w:eastAsia="Times New Roman"/>
          <w:sz w:val="20"/>
          <w:szCs w:val="20"/>
          <w:lang w:val="x-none" w:eastAsia="es-CL"/>
        </w:rPr>
      </w:pPr>
      <w:r w:rsidRPr="00BC5A03">
        <w:rPr>
          <w:rFonts w:eastAsia="Times New Roman"/>
          <w:sz w:val="20"/>
          <w:szCs w:val="20"/>
          <w:lang w:val="x-none" w:eastAsia="es-CL"/>
        </w:rPr>
        <w:t xml:space="preserve">Revisar e Informar las multas asociadas al proceso en conjunto con la Contraparte Técnica. Esta actividad se desarrollará en aquellos casos donde no se hayan cumplido lo establecido en el presente documento, lo cual quedará de manifiesto a través del Certificado de Recepción Conforme. </w:t>
      </w:r>
    </w:p>
    <w:p w:rsidR="008425C5" w:rsidRPr="00BC5A03" w:rsidRDefault="008425C5" w:rsidP="008425C5">
      <w:pPr>
        <w:widowControl/>
        <w:numPr>
          <w:ilvl w:val="0"/>
          <w:numId w:val="8"/>
        </w:numPr>
        <w:autoSpaceDE/>
        <w:autoSpaceDN/>
        <w:spacing w:before="100" w:beforeAutospacing="1" w:after="100" w:afterAutospacing="1" w:line="276" w:lineRule="auto"/>
        <w:contextualSpacing/>
        <w:jc w:val="both"/>
        <w:rPr>
          <w:rFonts w:eastAsia="Times New Roman"/>
          <w:sz w:val="20"/>
          <w:szCs w:val="20"/>
          <w:lang w:val="x-none" w:eastAsia="es-CL"/>
        </w:rPr>
      </w:pPr>
      <w:r w:rsidRPr="00BC5A03">
        <w:rPr>
          <w:rFonts w:eastAsia="Times New Roman"/>
          <w:sz w:val="20"/>
          <w:szCs w:val="20"/>
          <w:lang w:val="x-none" w:eastAsia="es-CL"/>
        </w:rPr>
        <w:t>Comunicar al Departamento de Finanzas, el valor total de las multas a descontar en la factura del proveedor.</w:t>
      </w:r>
    </w:p>
    <w:p w:rsidR="008425C5" w:rsidRPr="00BC5A03" w:rsidRDefault="008425C5" w:rsidP="008425C5">
      <w:pPr>
        <w:widowControl/>
        <w:autoSpaceDE/>
        <w:autoSpaceDN/>
        <w:spacing w:before="100" w:beforeAutospacing="1" w:after="100" w:afterAutospacing="1" w:line="276" w:lineRule="auto"/>
        <w:ind w:left="720"/>
        <w:contextualSpacing/>
        <w:jc w:val="both"/>
        <w:rPr>
          <w:rFonts w:eastAsia="Times New Roman"/>
          <w:sz w:val="20"/>
          <w:szCs w:val="20"/>
          <w:lang w:val="x-none" w:eastAsia="es-CL"/>
        </w:rPr>
      </w:pPr>
    </w:p>
    <w:p w:rsidR="008425C5" w:rsidRPr="00BC5A03" w:rsidRDefault="008425C5" w:rsidP="008425C5">
      <w:pPr>
        <w:widowControl/>
        <w:autoSpaceDE/>
        <w:autoSpaceDN/>
        <w:spacing w:before="100" w:beforeAutospacing="1" w:after="100" w:afterAutospacing="1" w:line="276" w:lineRule="auto"/>
        <w:ind w:firstLine="709"/>
        <w:jc w:val="both"/>
        <w:rPr>
          <w:rFonts w:eastAsia="Times New Roman"/>
          <w:b/>
          <w:sz w:val="20"/>
          <w:szCs w:val="20"/>
          <w:lang w:val="es-CL" w:eastAsia="es-CL"/>
        </w:rPr>
      </w:pPr>
      <w:r w:rsidRPr="00BC5A03">
        <w:rPr>
          <w:rFonts w:eastAsia="Times New Roman"/>
          <w:b/>
          <w:sz w:val="20"/>
          <w:szCs w:val="20"/>
          <w:lang w:val="es-CL" w:eastAsia="es-CL"/>
        </w:rPr>
        <w:t xml:space="preserve">c) </w:t>
      </w:r>
      <w:r w:rsidRPr="00BC5A03">
        <w:rPr>
          <w:rFonts w:eastAsia="Times New Roman"/>
          <w:b/>
          <w:bCs/>
          <w:sz w:val="20"/>
          <w:szCs w:val="20"/>
          <w:lang w:val="es-CL" w:eastAsia="es-CL"/>
        </w:rPr>
        <w:t>Pago</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 xml:space="preserve">El pago se efectuarán una vez </w:t>
      </w:r>
      <w:proofErr w:type="spellStart"/>
      <w:r w:rsidRPr="00BC5A03">
        <w:rPr>
          <w:rFonts w:eastAsia="Batang"/>
          <w:sz w:val="20"/>
          <w:szCs w:val="20"/>
          <w:lang w:val="es-CL"/>
        </w:rPr>
        <w:t>recepcionado</w:t>
      </w:r>
      <w:proofErr w:type="spellEnd"/>
      <w:r w:rsidRPr="00BC5A03">
        <w:rPr>
          <w:rFonts w:eastAsia="Batang"/>
          <w:sz w:val="20"/>
          <w:szCs w:val="20"/>
          <w:lang w:val="es-CL"/>
        </w:rPr>
        <w:t xml:space="preserve"> conforme los productos en el lugar de destino (Oficina Regional de CONAF). </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 xml:space="preserve">La recepción conforme se efectuará por medio de comunicación que la contraparte técnica debe remitir al Departamento de Finanzas y Administración. </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Para efectos del pago, el proveedor o adjudicatario deberá emitir la correspondiente factura a nombre de Corporación Nacional Forestal, región de Coquimbo, y remitirla a la siguiente dirección: Regimiento Arica 901, Coquimbo o vía SII.</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 xml:space="preserve">La factura será pagada en un plazo no superior a 30 días corridos una vez </w:t>
      </w:r>
      <w:proofErr w:type="spellStart"/>
      <w:r w:rsidRPr="00BC5A03">
        <w:rPr>
          <w:rFonts w:eastAsia="Batang"/>
          <w:sz w:val="20"/>
          <w:szCs w:val="20"/>
          <w:lang w:val="es-CL"/>
        </w:rPr>
        <w:t>recepcionado</w:t>
      </w:r>
      <w:proofErr w:type="spellEnd"/>
      <w:r w:rsidRPr="00BC5A03">
        <w:rPr>
          <w:rFonts w:eastAsia="Batang"/>
          <w:sz w:val="20"/>
          <w:szCs w:val="20"/>
          <w:lang w:val="es-CL"/>
        </w:rPr>
        <w:t xml:space="preserve"> conforme el servicio. Los pagos serán realizados con transferencia electrónica. Se deja constancia que la Corporación Nacional Forestal podrá reclamar del contenido de la misma en el plazo de 8 días corridos, de acuerdo a lo señalado en la ley N° 19.983 que “Regula la transferencia y otorga merito ejecutivo a copia de la factura”.</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 xml:space="preserve">Para proceder al pago además de la recepción conforme, se requerirá que el proveedor se encuentre hábil en Chile proveedores. </w:t>
      </w:r>
    </w:p>
    <w:p w:rsidR="008425C5" w:rsidRPr="00BC5A03" w:rsidRDefault="008425C5" w:rsidP="008425C5">
      <w:pPr>
        <w:widowControl/>
        <w:autoSpaceDE/>
        <w:autoSpaceDN/>
        <w:spacing w:before="100" w:beforeAutospacing="1" w:after="100" w:afterAutospacing="1" w:line="276" w:lineRule="auto"/>
        <w:contextualSpacing/>
        <w:jc w:val="both"/>
        <w:rPr>
          <w:rFonts w:eastAsia="Batang"/>
          <w:color w:val="0000FF"/>
          <w:sz w:val="20"/>
          <w:szCs w:val="20"/>
          <w:lang w:val="es-CL"/>
        </w:rPr>
      </w:pPr>
      <w:r w:rsidRPr="00BC5A03">
        <w:rPr>
          <w:rFonts w:eastAsia="Batang"/>
          <w:sz w:val="20"/>
          <w:szCs w:val="20"/>
          <w:lang w:val="x-none"/>
        </w:rPr>
        <w:t xml:space="preserve">El responsable de realizar el pago </w:t>
      </w:r>
      <w:r w:rsidR="00811B0D" w:rsidRPr="00BC5A03">
        <w:rPr>
          <w:rFonts w:eastAsia="Batang"/>
          <w:sz w:val="20"/>
          <w:szCs w:val="20"/>
          <w:lang w:val="x-none"/>
        </w:rPr>
        <w:t xml:space="preserve">es </w:t>
      </w:r>
      <w:r w:rsidR="00811B0D" w:rsidRPr="00BC5A03">
        <w:rPr>
          <w:rFonts w:eastAsia="Batang"/>
          <w:sz w:val="20"/>
          <w:szCs w:val="20"/>
          <w:lang w:val="es-CL"/>
        </w:rPr>
        <w:t>la</w:t>
      </w:r>
      <w:r w:rsidRPr="00BC5A03">
        <w:rPr>
          <w:rFonts w:eastAsia="Batang"/>
          <w:sz w:val="20"/>
          <w:szCs w:val="20"/>
          <w:lang w:val="x-none"/>
        </w:rPr>
        <w:t xml:space="preserve"> </w:t>
      </w:r>
      <w:proofErr w:type="spellStart"/>
      <w:r w:rsidRPr="00BC5A03">
        <w:rPr>
          <w:rFonts w:eastAsia="Batang"/>
          <w:sz w:val="20"/>
          <w:szCs w:val="20"/>
          <w:lang w:val="x-none"/>
        </w:rPr>
        <w:t>Sr</w:t>
      </w:r>
      <w:r w:rsidR="00811B0D" w:rsidRPr="00BC5A03">
        <w:rPr>
          <w:rFonts w:eastAsia="Batang"/>
          <w:sz w:val="20"/>
          <w:szCs w:val="20"/>
          <w:lang w:val="es-CL"/>
        </w:rPr>
        <w:t>a</w:t>
      </w:r>
      <w:proofErr w:type="spellEnd"/>
      <w:r w:rsidRPr="00BC5A03">
        <w:rPr>
          <w:rFonts w:eastAsia="Batang"/>
          <w:sz w:val="20"/>
          <w:szCs w:val="20"/>
          <w:lang w:val="x-none"/>
        </w:rPr>
        <w:t xml:space="preserve">. </w:t>
      </w:r>
      <w:r w:rsidR="00811B0D" w:rsidRPr="00BC5A03">
        <w:rPr>
          <w:rFonts w:eastAsia="Batang"/>
          <w:sz w:val="20"/>
          <w:szCs w:val="20"/>
          <w:lang w:val="es-CL"/>
        </w:rPr>
        <w:t>María Elizabeth López Choque</w:t>
      </w:r>
      <w:r w:rsidRPr="00BC5A03">
        <w:rPr>
          <w:rFonts w:eastAsia="Batang"/>
          <w:sz w:val="20"/>
          <w:szCs w:val="20"/>
          <w:lang w:val="x-none"/>
        </w:rPr>
        <w:t xml:space="preserve"> y su e-mail es: </w:t>
      </w:r>
      <w:hyperlink r:id="rId19" w:history="1">
        <w:r w:rsidR="00811B0D" w:rsidRPr="00BC5A03">
          <w:rPr>
            <w:rStyle w:val="Hipervnculo"/>
            <w:rFonts w:eastAsia="Batang"/>
            <w:sz w:val="20"/>
            <w:szCs w:val="20"/>
            <w:lang w:val="x-none"/>
          </w:rPr>
          <w:t>ma</w:t>
        </w:r>
        <w:r w:rsidR="00811B0D" w:rsidRPr="00BC5A03">
          <w:rPr>
            <w:rStyle w:val="Hipervnculo"/>
            <w:rFonts w:eastAsia="Batang"/>
            <w:sz w:val="20"/>
            <w:szCs w:val="20"/>
            <w:lang w:val="es-MX"/>
          </w:rPr>
          <w:t>r</w:t>
        </w:r>
        <w:r w:rsidR="00811B0D" w:rsidRPr="00BC5A03">
          <w:rPr>
            <w:rStyle w:val="Hipervnculo"/>
            <w:rFonts w:eastAsia="Batang"/>
            <w:sz w:val="20"/>
            <w:szCs w:val="20"/>
            <w:lang w:val="es-CL"/>
          </w:rPr>
          <w:t>ia.lopez</w:t>
        </w:r>
        <w:r w:rsidR="00811B0D" w:rsidRPr="00BC5A03">
          <w:rPr>
            <w:rStyle w:val="Hipervnculo"/>
            <w:rFonts w:eastAsia="Batang"/>
            <w:sz w:val="20"/>
            <w:szCs w:val="20"/>
            <w:lang w:val="x-none"/>
          </w:rPr>
          <w:t>@conaf.cl</w:t>
        </w:r>
      </w:hyperlink>
      <w:r w:rsidR="00811B0D" w:rsidRPr="00BC5A03">
        <w:rPr>
          <w:rFonts w:eastAsia="Batang"/>
          <w:color w:val="0000FF"/>
          <w:sz w:val="20"/>
          <w:szCs w:val="20"/>
          <w:lang w:val="es-CL"/>
        </w:rPr>
        <w:t>.</w:t>
      </w:r>
    </w:p>
    <w:p w:rsidR="00811B0D" w:rsidRPr="00BC5A03" w:rsidRDefault="00811B0D" w:rsidP="008425C5">
      <w:pPr>
        <w:widowControl/>
        <w:autoSpaceDE/>
        <w:autoSpaceDN/>
        <w:spacing w:before="100" w:beforeAutospacing="1" w:after="100" w:afterAutospacing="1" w:line="276" w:lineRule="auto"/>
        <w:contextualSpacing/>
        <w:jc w:val="both"/>
        <w:rPr>
          <w:rFonts w:eastAsia="Batang"/>
          <w:sz w:val="20"/>
          <w:szCs w:val="20"/>
          <w:u w:val="single"/>
          <w:lang w:val="es-CL"/>
        </w:rPr>
      </w:pPr>
    </w:p>
    <w:p w:rsidR="008425C5" w:rsidRPr="00BC5A03" w:rsidRDefault="008425C5" w:rsidP="008425C5">
      <w:pPr>
        <w:widowControl/>
        <w:autoSpaceDE/>
        <w:autoSpaceDN/>
        <w:spacing w:before="100" w:beforeAutospacing="1" w:after="100" w:afterAutospacing="1" w:line="276" w:lineRule="auto"/>
        <w:jc w:val="both"/>
        <w:rPr>
          <w:rFonts w:eastAsia="Times New Roman"/>
          <w:sz w:val="20"/>
          <w:szCs w:val="20"/>
          <w:lang w:val="es-CL" w:eastAsia="es-CL"/>
        </w:rPr>
      </w:pPr>
      <w:r w:rsidRPr="00BC5A03">
        <w:rPr>
          <w:rFonts w:eastAsia="Times New Roman"/>
          <w:sz w:val="20"/>
          <w:szCs w:val="20"/>
          <w:lang w:val="es-CL" w:eastAsia="es-CL"/>
        </w:rPr>
        <w:t xml:space="preserve">El proveedor deberá informar oportunamente en caso de contratar servicio de </w:t>
      </w:r>
      <w:proofErr w:type="spellStart"/>
      <w:r w:rsidRPr="00BC5A03">
        <w:rPr>
          <w:rFonts w:eastAsia="Times New Roman"/>
          <w:sz w:val="20"/>
          <w:szCs w:val="20"/>
          <w:lang w:val="es-CL" w:eastAsia="es-CL"/>
        </w:rPr>
        <w:t>factoring</w:t>
      </w:r>
      <w:proofErr w:type="spellEnd"/>
      <w:r w:rsidRPr="00BC5A03">
        <w:rPr>
          <w:rFonts w:eastAsia="Times New Roman"/>
          <w:sz w:val="20"/>
          <w:szCs w:val="20"/>
          <w:lang w:val="es-CL" w:eastAsia="es-CL"/>
        </w:rPr>
        <w:t xml:space="preserve">. </w:t>
      </w:r>
    </w:p>
    <w:p w:rsidR="008425C5" w:rsidRPr="00BC5A03" w:rsidRDefault="008425C5" w:rsidP="008425C5">
      <w:pPr>
        <w:widowControl/>
        <w:autoSpaceDE/>
        <w:autoSpaceDN/>
        <w:spacing w:before="100" w:beforeAutospacing="1" w:after="100" w:afterAutospacing="1" w:line="276" w:lineRule="auto"/>
        <w:ind w:firstLine="708"/>
        <w:jc w:val="both"/>
        <w:rPr>
          <w:rFonts w:eastAsia="Times New Roman"/>
          <w:b/>
          <w:bCs/>
          <w:sz w:val="20"/>
          <w:szCs w:val="20"/>
          <w:lang w:val="es-CL" w:eastAsia="es-CL"/>
        </w:rPr>
      </w:pPr>
      <w:r w:rsidRPr="00BC5A03">
        <w:rPr>
          <w:rFonts w:eastAsia="Times New Roman"/>
          <w:b/>
          <w:sz w:val="20"/>
          <w:szCs w:val="20"/>
          <w:lang w:val="es-CL" w:eastAsia="es-CL"/>
        </w:rPr>
        <w:t xml:space="preserve">d) </w:t>
      </w:r>
      <w:r w:rsidRPr="00BC5A03">
        <w:rPr>
          <w:rFonts w:eastAsia="Times New Roman"/>
          <w:b/>
          <w:bCs/>
          <w:sz w:val="20"/>
          <w:szCs w:val="20"/>
          <w:lang w:val="es-CL" w:eastAsia="es-CL"/>
        </w:rPr>
        <w:t>Remedios ante el incumplimiento contractual del proveedor</w:t>
      </w:r>
    </w:p>
    <w:p w:rsidR="008425C5" w:rsidRPr="00BC5A03" w:rsidRDefault="008425C5" w:rsidP="008425C5">
      <w:pPr>
        <w:widowControl/>
        <w:autoSpaceDE/>
        <w:autoSpaceDN/>
        <w:spacing w:after="200" w:line="276" w:lineRule="auto"/>
        <w:rPr>
          <w:rFonts w:eastAsia="Times New Roman"/>
          <w:b/>
          <w:bCs/>
          <w:sz w:val="20"/>
          <w:szCs w:val="20"/>
          <w:lang w:val="es-CL" w:eastAsia="es-CL"/>
        </w:rPr>
      </w:pPr>
      <w:r w:rsidRPr="00BC5A03">
        <w:rPr>
          <w:rFonts w:eastAsia="Times New Roman"/>
          <w:b/>
          <w:bCs/>
          <w:sz w:val="20"/>
          <w:szCs w:val="20"/>
          <w:lang w:val="es-CL" w:eastAsia="es-CL"/>
        </w:rPr>
        <w:t>d.1.) Multas y procedimiento</w:t>
      </w:r>
    </w:p>
    <w:p w:rsidR="00E60DA4" w:rsidRDefault="008425C5" w:rsidP="008425C5">
      <w:pPr>
        <w:widowControl/>
        <w:autoSpaceDE/>
        <w:autoSpaceDN/>
        <w:spacing w:after="200" w:line="276" w:lineRule="auto"/>
        <w:rPr>
          <w:rFonts w:eastAsia="Batang"/>
          <w:sz w:val="20"/>
          <w:szCs w:val="20"/>
          <w:lang w:val="es-CL"/>
        </w:rPr>
      </w:pPr>
      <w:r w:rsidRPr="00BC5A03">
        <w:rPr>
          <w:rFonts w:eastAsia="Batang"/>
          <w:sz w:val="20"/>
          <w:szCs w:val="20"/>
          <w:lang w:val="es-CL"/>
        </w:rPr>
        <w:t xml:space="preserve">El proveedor adjudicado, salvo caso fortuito o fuerza mayor o justificación suficiente calificada por CONAF, estará obligado a pagar las multas derivadas de los incumplimientos que a continuación se señalarán, de conformidad a las reglas siguientes. </w:t>
      </w:r>
    </w:p>
    <w:p w:rsidR="008425C5" w:rsidRPr="00BC5A03" w:rsidRDefault="008425C5" w:rsidP="008425C5">
      <w:pPr>
        <w:widowControl/>
        <w:autoSpaceDE/>
        <w:autoSpaceDN/>
        <w:spacing w:after="200" w:line="276" w:lineRule="auto"/>
        <w:rPr>
          <w:rFonts w:eastAsia="Batang"/>
          <w:sz w:val="20"/>
          <w:szCs w:val="20"/>
          <w:lang w:val="es-CL"/>
        </w:rPr>
      </w:pPr>
      <w:r w:rsidRPr="00BC5A03">
        <w:rPr>
          <w:rFonts w:eastAsia="Batang"/>
          <w:sz w:val="20"/>
          <w:szCs w:val="20"/>
          <w:lang w:val="es-CL"/>
        </w:rPr>
        <w:lastRenderedPageBreak/>
        <w:br/>
      </w:r>
      <w:r w:rsidRPr="00BC5A03">
        <w:rPr>
          <w:rFonts w:eastAsia="Batang"/>
          <w:sz w:val="20"/>
          <w:szCs w:val="20"/>
          <w:lang w:val="es-CL"/>
        </w:rPr>
        <w:br/>
      </w:r>
      <w:r w:rsidRPr="00BC5A03">
        <w:rPr>
          <w:rFonts w:eastAsia="Batang"/>
          <w:b/>
          <w:sz w:val="20"/>
          <w:szCs w:val="20"/>
          <w:lang w:val="es-CL"/>
        </w:rPr>
        <w:t>d.1.1.) Causales</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i) Se cobrarán multas de un 2% del total del contrato, por cada día de atraso en la prestación del servicio o entrega del producto respectivo. Se podrá cobrar multas respecto de todos los productos, informes, insumos o hitos de la prestación de servicio que tengan plazos asignados, una vez verificado su retraso.</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 xml:space="preserve">El atraso comenzará a contar del día corrido siguiente de la fecha de entrega acordada entre las partes. </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El proveedor, previendo la existencia de retrasos, podrá, por medio de la contraparte técnica, indicar aquellas circunstancias fundadas que justifiquen el incumplimiento, señalando el nuevo plazo de entrega, para lo cual la Corporación se pronunciará de acuerdo a los méritos señalados en la presentación, pudiendo acoger los fundamentos y prorrogar o en su defecto no acogerlos e iniciar el procedimiento de cobro de multas. No serán admitidas en ningún caso justificaciones presentadas una vez producido el retraso.</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ii) Se cobrarán multas de un 1% del total del contrato, por cada 3 días que transcurran desde las instrucciones escritas de la contraparte técnica hacia el proveedor sin que las ejecute conforme a lo pedido.</w:t>
      </w:r>
      <w:r w:rsidRPr="00BC5A03">
        <w:rPr>
          <w:rFonts w:eastAsia="Batang"/>
          <w:sz w:val="20"/>
          <w:szCs w:val="20"/>
          <w:lang w:val="es-CL"/>
        </w:rPr>
        <w:br/>
      </w:r>
      <w:r w:rsidRPr="00BC5A03">
        <w:rPr>
          <w:rFonts w:eastAsia="Batang"/>
          <w:sz w:val="20"/>
          <w:szCs w:val="20"/>
          <w:lang w:val="es-CL"/>
        </w:rPr>
        <w:br/>
        <w:t>iii) Incumplimiento de las obligaciones señaladas en el presente pliego, contrato si correspondiese y en la oferta del proveedor adjudicado. El incumplimiento deberá ser preciso y determinado. Se aplicará, dependiendo de la gravedad del incumplimiento y sus efectos para el servicio y CONAF, una multa del 2% al 20% del valor total del contrato.</w:t>
      </w:r>
    </w:p>
    <w:p w:rsidR="008425C5" w:rsidRPr="00BC5A03" w:rsidRDefault="008425C5" w:rsidP="008425C5">
      <w:pPr>
        <w:widowControl/>
        <w:autoSpaceDE/>
        <w:autoSpaceDN/>
        <w:jc w:val="both"/>
        <w:rPr>
          <w:rFonts w:eastAsia="Batang"/>
          <w:sz w:val="20"/>
          <w:szCs w:val="20"/>
          <w:lang w:val="es-CL"/>
        </w:rPr>
      </w:pPr>
      <w:r w:rsidRPr="00BC5A03">
        <w:rPr>
          <w:rFonts w:eastAsia="Batang"/>
          <w:sz w:val="20"/>
          <w:szCs w:val="20"/>
          <w:lang w:val="es-CL"/>
        </w:rPr>
        <w:t>Las multas no podrán sobrepasar el 20% del valor total del contrato, en cuyo caso se podrá poner término anticipado al contrato.</w:t>
      </w:r>
    </w:p>
    <w:p w:rsidR="008425C5" w:rsidRPr="00BC5A03" w:rsidRDefault="008425C5" w:rsidP="008425C5">
      <w:pPr>
        <w:widowControl/>
        <w:autoSpaceDE/>
        <w:autoSpaceDN/>
        <w:jc w:val="both"/>
        <w:rPr>
          <w:rFonts w:eastAsia="Batang"/>
          <w:sz w:val="20"/>
          <w:szCs w:val="20"/>
          <w:lang w:val="es-CL"/>
        </w:rPr>
      </w:pPr>
      <w:r w:rsidRPr="00BC5A03">
        <w:rPr>
          <w:rFonts w:eastAsia="Batang"/>
          <w:sz w:val="20"/>
          <w:szCs w:val="20"/>
          <w:lang w:val="es-CL"/>
        </w:rPr>
        <w:br/>
        <w:t>El monto de las multas será rebajado del pago que la entidad licitante deba efectuar al adjudicatario en los estados de pago más próximos o bien por medio del cobro de la garantía de fiel cumplimiento del contrato.</w:t>
      </w:r>
    </w:p>
    <w:p w:rsidR="008425C5" w:rsidRPr="00BC5A03" w:rsidRDefault="008425C5" w:rsidP="008425C5">
      <w:pPr>
        <w:widowControl/>
        <w:autoSpaceDE/>
        <w:autoSpaceDN/>
        <w:jc w:val="both"/>
        <w:rPr>
          <w:rFonts w:eastAsia="Batang"/>
          <w:sz w:val="20"/>
          <w:szCs w:val="20"/>
          <w:lang w:val="es-CL"/>
        </w:rPr>
      </w:pPr>
      <w:r w:rsidRPr="00BC5A03">
        <w:rPr>
          <w:rFonts w:eastAsia="Batang"/>
          <w:sz w:val="20"/>
          <w:szCs w:val="20"/>
          <w:lang w:val="es-CL"/>
        </w:rPr>
        <w:br/>
        <w:t>Cuando el cálculo del monto de la respectiva multa convertido a pesos chilenos, resulte un número con decimales, éste se redondeará al número entero más cercano.</w:t>
      </w:r>
    </w:p>
    <w:p w:rsidR="008425C5" w:rsidRPr="00BC5A03" w:rsidRDefault="008425C5" w:rsidP="008425C5">
      <w:pPr>
        <w:widowControl/>
        <w:autoSpaceDE/>
        <w:autoSpaceDN/>
        <w:jc w:val="both"/>
        <w:rPr>
          <w:rFonts w:eastAsia="Batang"/>
          <w:sz w:val="20"/>
          <w:szCs w:val="20"/>
          <w:lang w:val="es-CL"/>
        </w:rPr>
      </w:pPr>
      <w:r w:rsidRPr="00BC5A03">
        <w:rPr>
          <w:rFonts w:eastAsia="Batang"/>
          <w:sz w:val="20"/>
          <w:szCs w:val="20"/>
          <w:lang w:val="es-CL"/>
        </w:rPr>
        <w:br/>
        <w:t>Las multas se aplicarán sin perjuicio del derecho de la entidad licitante de recurrir ante los Tribunales Ordinarios de Justicia, a fin de hacer efectiva la responsabilidad del contratante incumplidor.</w:t>
      </w:r>
    </w:p>
    <w:p w:rsidR="008425C5" w:rsidRPr="00BC5A03" w:rsidRDefault="008425C5" w:rsidP="008425C5">
      <w:pPr>
        <w:widowControl/>
        <w:autoSpaceDE/>
        <w:autoSpaceDN/>
        <w:jc w:val="both"/>
        <w:rPr>
          <w:rFonts w:eastAsia="Batang"/>
          <w:sz w:val="20"/>
          <w:szCs w:val="20"/>
          <w:lang w:val="es-CL"/>
        </w:rPr>
      </w:pPr>
    </w:p>
    <w:p w:rsidR="008425C5" w:rsidRPr="00BC5A03" w:rsidRDefault="008425C5" w:rsidP="008425C5">
      <w:pPr>
        <w:widowControl/>
        <w:autoSpaceDE/>
        <w:autoSpaceDN/>
        <w:spacing w:after="200" w:line="276" w:lineRule="auto"/>
        <w:jc w:val="both"/>
        <w:rPr>
          <w:rFonts w:eastAsia="Batang"/>
          <w:b/>
          <w:bCs/>
          <w:sz w:val="20"/>
          <w:szCs w:val="20"/>
          <w:lang w:val="es-CL"/>
        </w:rPr>
      </w:pPr>
      <w:r w:rsidRPr="00BC5A03">
        <w:rPr>
          <w:rFonts w:eastAsia="Batang"/>
          <w:b/>
          <w:bCs/>
          <w:sz w:val="20"/>
          <w:szCs w:val="20"/>
          <w:lang w:val="es-CL"/>
        </w:rPr>
        <w:t>d.1.2.) Procedimiento para la aplicación de medidas derivadas de incumplimientos</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Detectada una situación que amerite la aplicación de una multa, la contraparte técnica deberá emitir un informe fundado, el que se notificará al proveedor, personalmente o por carta certificada, por el Departamento de Finanzas y Administración.</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 xml:space="preserve">A contar de la notificación, el proveedor tendrá un plazo de 5 días hábiles para efectuar sus descargos por escrito, acompañando todos los antecedentes que lo fundamenten. En los descargos, el proveedor deberá efectuar sus defensas o alegaciones tendientes a fundamentar aquellas circunstancias que permitan atenuar o establecer su falta de responsabilidad en los hechos. Transcurrido el plazo, sea que el </w:t>
      </w:r>
      <w:r w:rsidRPr="00BC5A03">
        <w:rPr>
          <w:rFonts w:eastAsia="Batang"/>
          <w:sz w:val="20"/>
          <w:szCs w:val="20"/>
          <w:lang w:val="es-CL"/>
        </w:rPr>
        <w:lastRenderedPageBreak/>
        <w:t>proveedor haya o no presentado sus descargos, la Dirección Regional, una vez analizados los antecedentes pertinentes, determinará fundadamente respecto de la aplicación de la multa y su cuantía.</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El acto administrativo que se pronuncie sobre la aplicación de la multa, en su caso, se notificará por carta certificada al proveedor o personalmente.</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El proveedor podrá reclamar de la multa por medio del recurso de reposición de conformidad a las normas y procedimiento de la Ley 19.880. Conociendo el recurso, la Dirección Regional podrá rebajar la multa hasta en un 50% o no aplicar multa en caso de antecedentes justificados, todo lo cual deberá motivarse en el respectivo acto administrativo.</w:t>
      </w:r>
    </w:p>
    <w:p w:rsidR="008425C5" w:rsidRPr="00BC5A03" w:rsidRDefault="008425C5" w:rsidP="008425C5">
      <w:pPr>
        <w:widowControl/>
        <w:autoSpaceDE/>
        <w:autoSpaceDN/>
        <w:spacing w:after="200" w:line="276" w:lineRule="auto"/>
        <w:jc w:val="both"/>
        <w:rPr>
          <w:rFonts w:eastAsia="Batang"/>
          <w:b/>
          <w:bCs/>
          <w:sz w:val="20"/>
          <w:szCs w:val="20"/>
          <w:lang w:val="es-CL"/>
        </w:rPr>
      </w:pPr>
      <w:r w:rsidRPr="00BC5A03">
        <w:rPr>
          <w:rFonts w:eastAsia="Batang"/>
          <w:b/>
          <w:sz w:val="20"/>
          <w:szCs w:val="20"/>
          <w:lang w:val="es-CL"/>
        </w:rPr>
        <w:t xml:space="preserve">d.2.) </w:t>
      </w:r>
      <w:r w:rsidRPr="00BC5A03">
        <w:rPr>
          <w:rFonts w:eastAsia="Batang"/>
          <w:b/>
          <w:bCs/>
          <w:sz w:val="20"/>
          <w:szCs w:val="20"/>
          <w:lang w:val="es-CL"/>
        </w:rPr>
        <w:t>Término anticipado</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CONAF está facultada para declarar administrativamente el término anticipado de la relación contractual, en cualquier momento, sin derecho a indemnización alguna para el adjudicado, si concurre alguna de las causales que se señalan a continuación:</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t>1) Si el adjudicado se encuentra en un procedimiento concursal de liquidación en calidad de deudor o se encuentra en manifiesta insolvencia financiera, a menos que se mejoren las cauciones entregadas.</w:t>
      </w:r>
      <w:r w:rsidRPr="00BC5A03">
        <w:rPr>
          <w:rFonts w:eastAsia="Batang"/>
          <w:sz w:val="20"/>
          <w:szCs w:val="20"/>
          <w:lang w:val="es-CL"/>
        </w:rPr>
        <w:br/>
      </w:r>
      <w:r w:rsidRPr="00BC5A03">
        <w:rPr>
          <w:rFonts w:eastAsia="Batang"/>
          <w:sz w:val="20"/>
          <w:szCs w:val="20"/>
          <w:lang w:val="es-CL"/>
        </w:rPr>
        <w:br/>
        <w:t>2) Si se disuelve la empresa adjudicada.</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br/>
        <w:t>3) Por incumplimiento grave de las obligaciones contraídas por el proveedor adjudicado. Se entenderá por incumplimiento grave la no ejecución o la ejecución parcial por parte del adjudicatario de las obligaciones contractuales, descritas en las presentes Bases, sin que exista alguna causal que le exima de responsabilidad, y cuando dicho incumplimiento le genere a la entidad licitante perjuicio en el cumplimiento de sus funciones.</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br/>
        <w:t>4) Si el adjudicatario, sus representantes, o el personal dependiente de aquél, no actuaren éticamente durante la ejecución del respectivo contrato, o propiciaren prácticas corruptas, tales como:</w:t>
      </w:r>
      <w:r w:rsidRPr="00BC5A03">
        <w:rPr>
          <w:rFonts w:eastAsia="Batang"/>
          <w:sz w:val="20"/>
          <w:szCs w:val="20"/>
          <w:lang w:val="es-CL"/>
        </w:rPr>
        <w:br/>
      </w:r>
      <w:r w:rsidRPr="00BC5A03">
        <w:rPr>
          <w:rFonts w:eastAsia="Batang"/>
          <w:sz w:val="20"/>
          <w:szCs w:val="20"/>
          <w:lang w:val="es-CL"/>
        </w:rPr>
        <w:br/>
        <w:t>a.- Dar u ofrecer obsequios, regalías u ofertas especiales al personal de la entidad licitante, que pudiere implicar un conflicto de intereses, presente o futuro, entre el respectivo adjudicatario y la entidad licitante.</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br/>
        <w:t>b.- Dar u ofrecer cualquier cosa de valor con el fin de influenciar la actuación de un funcionario público durante la relación contractual objeto de la presente licitación.</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br/>
        <w:t>c.- Tergiversar hechos, con el fin de influenciar decisiones de la entidad licitante.</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br/>
      </w:r>
      <w:r w:rsidRPr="00BC5A03">
        <w:rPr>
          <w:rFonts w:eastAsia="Batang"/>
          <w:sz w:val="20"/>
          <w:szCs w:val="20"/>
          <w:lang w:val="es-CL"/>
        </w:rPr>
        <w:br/>
        <w:t>5) En caso que el atraso en la entrega de los bienes o la prestación de los servicios supere los 5 días hábiles.</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lastRenderedPageBreak/>
        <w:br/>
        <w:t>6) En caso que las multas cursadas por atrasos sobrepasen el 20 % del valor total contratado.</w:t>
      </w:r>
      <w:r w:rsidRPr="00BC5A03">
        <w:rPr>
          <w:rFonts w:eastAsia="Batang"/>
          <w:sz w:val="20"/>
          <w:szCs w:val="20"/>
          <w:lang w:val="es-CL"/>
        </w:rPr>
        <w:br/>
      </w:r>
      <w:r w:rsidRPr="00BC5A03">
        <w:rPr>
          <w:rFonts w:eastAsia="Batang"/>
          <w:sz w:val="20"/>
          <w:szCs w:val="20"/>
          <w:lang w:val="es-CL"/>
        </w:rPr>
        <w:br/>
        <w:t>7) Por incumplimiento de obligaciones de confidencialidad que puedan establecer las presentes Bases.</w:t>
      </w:r>
      <w:r w:rsidRPr="00BC5A03">
        <w:rPr>
          <w:rFonts w:eastAsia="Batang"/>
          <w:sz w:val="20"/>
          <w:szCs w:val="20"/>
          <w:lang w:val="es-CL"/>
        </w:rPr>
        <w:br/>
      </w:r>
      <w:r w:rsidRPr="00BC5A03">
        <w:rPr>
          <w:rFonts w:eastAsia="Batang"/>
          <w:sz w:val="20"/>
          <w:szCs w:val="20"/>
          <w:lang w:val="es-CL"/>
        </w:rPr>
        <w:br/>
        <w:t>8) Registrar, a la mitad del período de ejecución contractual, con un máximo de seis meses, saldos insolutos de remuneraciones o cotizaciones de seguridad social con sus actuales trabajadores o con trabajadores contratados en los últimos 2 años.</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br/>
        <w:t>En todos los casos señalados, además del término anticipado, se procederá al cobro de la garantía de fiel cumplimiento del contrato, si se hubiere exigido dicha caución en las Bases.</w:t>
      </w:r>
      <w:r w:rsidRPr="00BC5A03">
        <w:rPr>
          <w:rFonts w:eastAsia="Batang"/>
          <w:sz w:val="20"/>
          <w:szCs w:val="20"/>
          <w:lang w:val="es-CL"/>
        </w:rPr>
        <w:br/>
      </w:r>
      <w:r w:rsidRPr="00BC5A03">
        <w:rPr>
          <w:rFonts w:eastAsia="Batang"/>
          <w:sz w:val="20"/>
          <w:szCs w:val="20"/>
          <w:lang w:val="es-CL"/>
        </w:rPr>
        <w:br/>
        <w:t>El término anticipado se efectuará previo informe técnico fundado por la contraparte técnica, por medio de acto administrativo.</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br/>
        <w:t>Resuelto el término anticipado, no operará indemnización alguna para el adjudicatario, debiendo la entidad licitante concurrir al pago de las obligaciones ya cumplidas que se encontraren insolutas a la fecha.</w:t>
      </w:r>
    </w:p>
    <w:p w:rsidR="008425C5" w:rsidRPr="00BC5A03" w:rsidRDefault="008425C5" w:rsidP="008425C5">
      <w:pPr>
        <w:widowControl/>
        <w:autoSpaceDE/>
        <w:autoSpaceDN/>
        <w:spacing w:after="200" w:line="276" w:lineRule="auto"/>
        <w:jc w:val="both"/>
        <w:rPr>
          <w:rFonts w:eastAsia="Batang"/>
          <w:sz w:val="20"/>
          <w:szCs w:val="20"/>
          <w:lang w:val="es-CL"/>
        </w:rPr>
      </w:pPr>
      <w:r w:rsidRPr="00BC5A03">
        <w:rPr>
          <w:rFonts w:eastAsia="Batang"/>
          <w:sz w:val="20"/>
          <w:szCs w:val="20"/>
          <w:lang w:val="es-CL"/>
        </w:rPr>
        <w:br/>
        <w:t>Sin perjuicio de lo anterior, la entidad licitante y el respectivo adjudicatario podrán poner término a la relación contractual en cualquier momento, de común acuerdo.</w:t>
      </w:r>
    </w:p>
    <w:p w:rsidR="008425C5" w:rsidRPr="00BC5A03" w:rsidRDefault="008425C5" w:rsidP="00BC5A03">
      <w:pPr>
        <w:pStyle w:val="Ttulo1"/>
        <w:numPr>
          <w:ilvl w:val="0"/>
          <w:numId w:val="4"/>
        </w:numPr>
        <w:tabs>
          <w:tab w:val="left" w:pos="929"/>
          <w:tab w:val="left" w:pos="930"/>
        </w:tabs>
        <w:spacing w:before="52"/>
        <w:rPr>
          <w:rFonts w:eastAsia="Times New Roman"/>
          <w:lang w:val="x-none" w:eastAsia="es-CL"/>
        </w:rPr>
      </w:pPr>
      <w:r w:rsidRPr="00BC5A03">
        <w:rPr>
          <w:rFonts w:eastAsia="Times New Roman"/>
          <w:lang w:val="x-none" w:eastAsia="es-CL"/>
        </w:rPr>
        <w:t xml:space="preserve">OBSERVACIONES GENERALES </w:t>
      </w:r>
    </w:p>
    <w:p w:rsidR="00FA19F4" w:rsidRPr="00BC5A03" w:rsidRDefault="008425C5" w:rsidP="00FA19F4">
      <w:pPr>
        <w:widowControl/>
        <w:autoSpaceDE/>
        <w:autoSpaceDN/>
        <w:spacing w:before="100" w:beforeAutospacing="1" w:after="100" w:afterAutospacing="1" w:line="276" w:lineRule="auto"/>
        <w:jc w:val="both"/>
        <w:rPr>
          <w:rFonts w:eastAsia="Times New Roman"/>
          <w:sz w:val="20"/>
          <w:szCs w:val="20"/>
          <w:lang w:val="es-CL" w:eastAsia="es-CL"/>
        </w:rPr>
      </w:pPr>
      <w:r w:rsidRPr="00BC5A03">
        <w:rPr>
          <w:rFonts w:eastAsia="Times New Roman"/>
          <w:sz w:val="20"/>
          <w:szCs w:val="20"/>
          <w:lang w:val="es-CL" w:eastAsia="es-CL"/>
        </w:rPr>
        <w:t>En lo no previsto por esta esta COMPRA ÁGIL, se aplica</w:t>
      </w:r>
      <w:r w:rsidR="00CB06CF" w:rsidRPr="00BC5A03">
        <w:rPr>
          <w:rFonts w:eastAsia="Times New Roman"/>
          <w:sz w:val="20"/>
          <w:szCs w:val="20"/>
          <w:lang w:val="es-CL" w:eastAsia="es-CL"/>
        </w:rPr>
        <w:t xml:space="preserve">rán las normas de la Ley 21.634 </w:t>
      </w:r>
      <w:r w:rsidRPr="00BC5A03">
        <w:rPr>
          <w:rFonts w:eastAsia="Times New Roman"/>
          <w:sz w:val="20"/>
          <w:szCs w:val="20"/>
          <w:lang w:val="es-CL" w:eastAsia="es-CL"/>
        </w:rPr>
        <w:t>y su Reglamen</w:t>
      </w:r>
      <w:r w:rsidR="00FA19F4" w:rsidRPr="00BC5A03">
        <w:rPr>
          <w:rFonts w:eastAsia="Times New Roman"/>
          <w:sz w:val="20"/>
          <w:szCs w:val="20"/>
          <w:lang w:val="es-CL" w:eastAsia="es-CL"/>
        </w:rPr>
        <w:t>to.</w:t>
      </w:r>
    </w:p>
    <w:p w:rsidR="00353D06" w:rsidRPr="00BC5A03" w:rsidRDefault="00353D06">
      <w:pPr>
        <w:spacing w:line="475" w:lineRule="auto"/>
        <w:ind w:left="2309" w:right="2454"/>
        <w:jc w:val="center"/>
        <w:rPr>
          <w:b/>
          <w:sz w:val="20"/>
          <w:szCs w:val="20"/>
        </w:rPr>
      </w:pPr>
    </w:p>
    <w:sectPr w:rsidR="00353D06" w:rsidRPr="00BC5A03" w:rsidSect="00CF4222">
      <w:headerReference w:type="default" r:id="rId20"/>
      <w:pgSz w:w="12240" w:h="15840"/>
      <w:pgMar w:top="1560" w:right="1340" w:bottom="1560" w:left="1480" w:header="7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3BFF" w:rsidRDefault="00113BFF">
      <w:r>
        <w:separator/>
      </w:r>
    </w:p>
  </w:endnote>
  <w:endnote w:type="continuationSeparator" w:id="0">
    <w:p w:rsidR="00113BFF" w:rsidRDefault="00113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3BFF" w:rsidRDefault="00113BFF">
      <w:r>
        <w:separator/>
      </w:r>
    </w:p>
  </w:footnote>
  <w:footnote w:type="continuationSeparator" w:id="0">
    <w:p w:rsidR="00113BFF" w:rsidRDefault="00113B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D06" w:rsidRDefault="00954B84">
    <w:pPr>
      <w:pStyle w:val="Textoindependiente"/>
      <w:spacing w:line="14" w:lineRule="auto"/>
    </w:pPr>
    <w:r>
      <w:rPr>
        <w:noProof/>
        <w:lang w:val="es-CL" w:eastAsia="es-CL"/>
      </w:rPr>
      <w:drawing>
        <wp:anchor distT="0" distB="0" distL="0" distR="0" simplePos="0" relativeHeight="487389184" behindDoc="1" locked="0" layoutInCell="1" allowOverlap="1" wp14:anchorId="5AB5FDAF" wp14:editId="12D2088E">
          <wp:simplePos x="0" y="0"/>
          <wp:positionH relativeFrom="page">
            <wp:posOffset>1076325</wp:posOffset>
          </wp:positionH>
          <wp:positionV relativeFrom="page">
            <wp:posOffset>457201</wp:posOffset>
          </wp:positionV>
          <wp:extent cx="990600" cy="463466"/>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995443" cy="4657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E5057"/>
    <w:multiLevelType w:val="hybridMultilevel"/>
    <w:tmpl w:val="18B43150"/>
    <w:lvl w:ilvl="0" w:tplc="129C38D2">
      <w:start w:val="61"/>
      <w:numFmt w:val="bullet"/>
      <w:lvlText w:val="-"/>
      <w:lvlJc w:val="left"/>
      <w:pPr>
        <w:ind w:left="437" w:hanging="360"/>
      </w:pPr>
      <w:rPr>
        <w:rFonts w:ascii="Calibri" w:eastAsia="Tahoma" w:hAnsi="Calibri" w:cs="Calibri" w:hint="default"/>
      </w:rPr>
    </w:lvl>
    <w:lvl w:ilvl="1" w:tplc="340A0003" w:tentative="1">
      <w:start w:val="1"/>
      <w:numFmt w:val="bullet"/>
      <w:lvlText w:val="o"/>
      <w:lvlJc w:val="left"/>
      <w:pPr>
        <w:ind w:left="1157" w:hanging="360"/>
      </w:pPr>
      <w:rPr>
        <w:rFonts w:ascii="Courier New" w:hAnsi="Courier New" w:cs="Courier New" w:hint="default"/>
      </w:rPr>
    </w:lvl>
    <w:lvl w:ilvl="2" w:tplc="340A0005" w:tentative="1">
      <w:start w:val="1"/>
      <w:numFmt w:val="bullet"/>
      <w:lvlText w:val=""/>
      <w:lvlJc w:val="left"/>
      <w:pPr>
        <w:ind w:left="1877" w:hanging="360"/>
      </w:pPr>
      <w:rPr>
        <w:rFonts w:ascii="Wingdings" w:hAnsi="Wingdings" w:hint="default"/>
      </w:rPr>
    </w:lvl>
    <w:lvl w:ilvl="3" w:tplc="340A0001" w:tentative="1">
      <w:start w:val="1"/>
      <w:numFmt w:val="bullet"/>
      <w:lvlText w:val=""/>
      <w:lvlJc w:val="left"/>
      <w:pPr>
        <w:ind w:left="2597" w:hanging="360"/>
      </w:pPr>
      <w:rPr>
        <w:rFonts w:ascii="Symbol" w:hAnsi="Symbol" w:hint="default"/>
      </w:rPr>
    </w:lvl>
    <w:lvl w:ilvl="4" w:tplc="340A0003" w:tentative="1">
      <w:start w:val="1"/>
      <w:numFmt w:val="bullet"/>
      <w:lvlText w:val="o"/>
      <w:lvlJc w:val="left"/>
      <w:pPr>
        <w:ind w:left="3317" w:hanging="360"/>
      </w:pPr>
      <w:rPr>
        <w:rFonts w:ascii="Courier New" w:hAnsi="Courier New" w:cs="Courier New" w:hint="default"/>
      </w:rPr>
    </w:lvl>
    <w:lvl w:ilvl="5" w:tplc="340A0005" w:tentative="1">
      <w:start w:val="1"/>
      <w:numFmt w:val="bullet"/>
      <w:lvlText w:val=""/>
      <w:lvlJc w:val="left"/>
      <w:pPr>
        <w:ind w:left="4037" w:hanging="360"/>
      </w:pPr>
      <w:rPr>
        <w:rFonts w:ascii="Wingdings" w:hAnsi="Wingdings" w:hint="default"/>
      </w:rPr>
    </w:lvl>
    <w:lvl w:ilvl="6" w:tplc="340A0001" w:tentative="1">
      <w:start w:val="1"/>
      <w:numFmt w:val="bullet"/>
      <w:lvlText w:val=""/>
      <w:lvlJc w:val="left"/>
      <w:pPr>
        <w:ind w:left="4757" w:hanging="360"/>
      </w:pPr>
      <w:rPr>
        <w:rFonts w:ascii="Symbol" w:hAnsi="Symbol" w:hint="default"/>
      </w:rPr>
    </w:lvl>
    <w:lvl w:ilvl="7" w:tplc="340A0003" w:tentative="1">
      <w:start w:val="1"/>
      <w:numFmt w:val="bullet"/>
      <w:lvlText w:val="o"/>
      <w:lvlJc w:val="left"/>
      <w:pPr>
        <w:ind w:left="5477" w:hanging="360"/>
      </w:pPr>
      <w:rPr>
        <w:rFonts w:ascii="Courier New" w:hAnsi="Courier New" w:cs="Courier New" w:hint="default"/>
      </w:rPr>
    </w:lvl>
    <w:lvl w:ilvl="8" w:tplc="340A0005" w:tentative="1">
      <w:start w:val="1"/>
      <w:numFmt w:val="bullet"/>
      <w:lvlText w:val=""/>
      <w:lvlJc w:val="left"/>
      <w:pPr>
        <w:ind w:left="6197" w:hanging="360"/>
      </w:pPr>
      <w:rPr>
        <w:rFonts w:ascii="Wingdings" w:hAnsi="Wingdings" w:hint="default"/>
      </w:rPr>
    </w:lvl>
  </w:abstractNum>
  <w:abstractNum w:abstractNumId="1">
    <w:nsid w:val="06C260CF"/>
    <w:multiLevelType w:val="hybridMultilevel"/>
    <w:tmpl w:val="7744F9AC"/>
    <w:lvl w:ilvl="0" w:tplc="DF509FA8">
      <w:start w:val="3"/>
      <w:numFmt w:val="lowerLetter"/>
      <w:lvlText w:val="%1)"/>
      <w:lvlJc w:val="left"/>
      <w:pPr>
        <w:ind w:left="1189" w:hanging="260"/>
      </w:pPr>
      <w:rPr>
        <w:rFonts w:ascii="Tahoma" w:eastAsia="Tahoma" w:hAnsi="Tahoma" w:cs="Tahoma" w:hint="default"/>
        <w:b/>
        <w:bCs/>
        <w:w w:val="99"/>
        <w:sz w:val="20"/>
        <w:szCs w:val="20"/>
        <w:lang w:val="es-ES" w:eastAsia="en-US" w:bidi="ar-SA"/>
      </w:rPr>
    </w:lvl>
    <w:lvl w:ilvl="1" w:tplc="608438F6">
      <w:numFmt w:val="bullet"/>
      <w:lvlText w:val="•"/>
      <w:lvlJc w:val="left"/>
      <w:pPr>
        <w:ind w:left="2004" w:hanging="260"/>
      </w:pPr>
      <w:rPr>
        <w:rFonts w:hint="default"/>
        <w:lang w:val="es-ES" w:eastAsia="en-US" w:bidi="ar-SA"/>
      </w:rPr>
    </w:lvl>
    <w:lvl w:ilvl="2" w:tplc="A18AA1AC">
      <w:numFmt w:val="bullet"/>
      <w:lvlText w:val="•"/>
      <w:lvlJc w:val="left"/>
      <w:pPr>
        <w:ind w:left="2828" w:hanging="260"/>
      </w:pPr>
      <w:rPr>
        <w:rFonts w:hint="default"/>
        <w:lang w:val="es-ES" w:eastAsia="en-US" w:bidi="ar-SA"/>
      </w:rPr>
    </w:lvl>
    <w:lvl w:ilvl="3" w:tplc="B6EE52D4">
      <w:numFmt w:val="bullet"/>
      <w:lvlText w:val="•"/>
      <w:lvlJc w:val="left"/>
      <w:pPr>
        <w:ind w:left="3652" w:hanging="260"/>
      </w:pPr>
      <w:rPr>
        <w:rFonts w:hint="default"/>
        <w:lang w:val="es-ES" w:eastAsia="en-US" w:bidi="ar-SA"/>
      </w:rPr>
    </w:lvl>
    <w:lvl w:ilvl="4" w:tplc="2154F5F4">
      <w:numFmt w:val="bullet"/>
      <w:lvlText w:val="•"/>
      <w:lvlJc w:val="left"/>
      <w:pPr>
        <w:ind w:left="4476" w:hanging="260"/>
      </w:pPr>
      <w:rPr>
        <w:rFonts w:hint="default"/>
        <w:lang w:val="es-ES" w:eastAsia="en-US" w:bidi="ar-SA"/>
      </w:rPr>
    </w:lvl>
    <w:lvl w:ilvl="5" w:tplc="366C27BE">
      <w:numFmt w:val="bullet"/>
      <w:lvlText w:val="•"/>
      <w:lvlJc w:val="left"/>
      <w:pPr>
        <w:ind w:left="5300" w:hanging="260"/>
      </w:pPr>
      <w:rPr>
        <w:rFonts w:hint="default"/>
        <w:lang w:val="es-ES" w:eastAsia="en-US" w:bidi="ar-SA"/>
      </w:rPr>
    </w:lvl>
    <w:lvl w:ilvl="6" w:tplc="2FEE1D54">
      <w:numFmt w:val="bullet"/>
      <w:lvlText w:val="•"/>
      <w:lvlJc w:val="left"/>
      <w:pPr>
        <w:ind w:left="6124" w:hanging="260"/>
      </w:pPr>
      <w:rPr>
        <w:rFonts w:hint="default"/>
        <w:lang w:val="es-ES" w:eastAsia="en-US" w:bidi="ar-SA"/>
      </w:rPr>
    </w:lvl>
    <w:lvl w:ilvl="7" w:tplc="8AAEB7E2">
      <w:numFmt w:val="bullet"/>
      <w:lvlText w:val="•"/>
      <w:lvlJc w:val="left"/>
      <w:pPr>
        <w:ind w:left="6948" w:hanging="260"/>
      </w:pPr>
      <w:rPr>
        <w:rFonts w:hint="default"/>
        <w:lang w:val="es-ES" w:eastAsia="en-US" w:bidi="ar-SA"/>
      </w:rPr>
    </w:lvl>
    <w:lvl w:ilvl="8" w:tplc="F35230CC">
      <w:numFmt w:val="bullet"/>
      <w:lvlText w:val="•"/>
      <w:lvlJc w:val="left"/>
      <w:pPr>
        <w:ind w:left="7772" w:hanging="260"/>
      </w:pPr>
      <w:rPr>
        <w:rFonts w:hint="default"/>
        <w:lang w:val="es-ES" w:eastAsia="en-US" w:bidi="ar-SA"/>
      </w:rPr>
    </w:lvl>
  </w:abstractNum>
  <w:abstractNum w:abstractNumId="2">
    <w:nsid w:val="1FE01212"/>
    <w:multiLevelType w:val="multilevel"/>
    <w:tmpl w:val="DC50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614639"/>
    <w:multiLevelType w:val="multilevel"/>
    <w:tmpl w:val="E070AB9C"/>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
    <w:nsid w:val="2F3B2A83"/>
    <w:multiLevelType w:val="multilevel"/>
    <w:tmpl w:val="4906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1779E3"/>
    <w:multiLevelType w:val="hybridMultilevel"/>
    <w:tmpl w:val="8F66A724"/>
    <w:lvl w:ilvl="0" w:tplc="106AEE24">
      <w:start w:val="1"/>
      <w:numFmt w:val="upperRoman"/>
      <w:lvlText w:val="%1."/>
      <w:lvlJc w:val="left"/>
      <w:pPr>
        <w:ind w:left="930" w:hanging="708"/>
      </w:pPr>
      <w:rPr>
        <w:rFonts w:ascii="Tahoma" w:eastAsia="Tahoma" w:hAnsi="Tahoma" w:cs="Tahoma" w:hint="default"/>
        <w:b/>
        <w:bCs/>
        <w:spacing w:val="-1"/>
        <w:w w:val="99"/>
        <w:sz w:val="20"/>
        <w:szCs w:val="20"/>
        <w:lang w:val="es-ES" w:eastAsia="en-US" w:bidi="ar-SA"/>
      </w:rPr>
    </w:lvl>
    <w:lvl w:ilvl="1" w:tplc="A32E9102">
      <w:start w:val="1"/>
      <w:numFmt w:val="lowerLetter"/>
      <w:lvlText w:val="%2)"/>
      <w:lvlJc w:val="left"/>
      <w:pPr>
        <w:ind w:left="942" w:hanging="360"/>
      </w:pPr>
      <w:rPr>
        <w:rFonts w:ascii="Tahoma" w:eastAsia="Tahoma" w:hAnsi="Tahoma" w:cs="Tahoma" w:hint="default"/>
        <w:b/>
        <w:bCs/>
        <w:w w:val="99"/>
        <w:sz w:val="20"/>
        <w:szCs w:val="20"/>
        <w:lang w:val="es-ES" w:eastAsia="en-US" w:bidi="ar-SA"/>
      </w:rPr>
    </w:lvl>
    <w:lvl w:ilvl="2" w:tplc="761E02A8">
      <w:numFmt w:val="bullet"/>
      <w:lvlText w:val="•"/>
      <w:lvlJc w:val="left"/>
      <w:pPr>
        <w:ind w:left="2113" w:hanging="360"/>
      </w:pPr>
      <w:rPr>
        <w:rFonts w:hint="default"/>
        <w:lang w:val="es-ES" w:eastAsia="en-US" w:bidi="ar-SA"/>
      </w:rPr>
    </w:lvl>
    <w:lvl w:ilvl="3" w:tplc="65B8B7B0">
      <w:numFmt w:val="bullet"/>
      <w:lvlText w:val="•"/>
      <w:lvlJc w:val="left"/>
      <w:pPr>
        <w:ind w:left="3026" w:hanging="360"/>
      </w:pPr>
      <w:rPr>
        <w:rFonts w:hint="default"/>
        <w:lang w:val="es-ES" w:eastAsia="en-US" w:bidi="ar-SA"/>
      </w:rPr>
    </w:lvl>
    <w:lvl w:ilvl="4" w:tplc="7AA0E178">
      <w:numFmt w:val="bullet"/>
      <w:lvlText w:val="•"/>
      <w:lvlJc w:val="left"/>
      <w:pPr>
        <w:ind w:left="3940" w:hanging="360"/>
      </w:pPr>
      <w:rPr>
        <w:rFonts w:hint="default"/>
        <w:lang w:val="es-ES" w:eastAsia="en-US" w:bidi="ar-SA"/>
      </w:rPr>
    </w:lvl>
    <w:lvl w:ilvl="5" w:tplc="419ECE40">
      <w:numFmt w:val="bullet"/>
      <w:lvlText w:val="•"/>
      <w:lvlJc w:val="left"/>
      <w:pPr>
        <w:ind w:left="4853" w:hanging="360"/>
      </w:pPr>
      <w:rPr>
        <w:rFonts w:hint="default"/>
        <w:lang w:val="es-ES" w:eastAsia="en-US" w:bidi="ar-SA"/>
      </w:rPr>
    </w:lvl>
    <w:lvl w:ilvl="6" w:tplc="FB8EFB2E">
      <w:numFmt w:val="bullet"/>
      <w:lvlText w:val="•"/>
      <w:lvlJc w:val="left"/>
      <w:pPr>
        <w:ind w:left="5766" w:hanging="360"/>
      </w:pPr>
      <w:rPr>
        <w:rFonts w:hint="default"/>
        <w:lang w:val="es-ES" w:eastAsia="en-US" w:bidi="ar-SA"/>
      </w:rPr>
    </w:lvl>
    <w:lvl w:ilvl="7" w:tplc="BBBA62B2">
      <w:numFmt w:val="bullet"/>
      <w:lvlText w:val="•"/>
      <w:lvlJc w:val="left"/>
      <w:pPr>
        <w:ind w:left="6680" w:hanging="360"/>
      </w:pPr>
      <w:rPr>
        <w:rFonts w:hint="default"/>
        <w:lang w:val="es-ES" w:eastAsia="en-US" w:bidi="ar-SA"/>
      </w:rPr>
    </w:lvl>
    <w:lvl w:ilvl="8" w:tplc="A3E8AE52">
      <w:numFmt w:val="bullet"/>
      <w:lvlText w:val="•"/>
      <w:lvlJc w:val="left"/>
      <w:pPr>
        <w:ind w:left="7593" w:hanging="360"/>
      </w:pPr>
      <w:rPr>
        <w:rFonts w:hint="default"/>
        <w:lang w:val="es-ES" w:eastAsia="en-US" w:bidi="ar-SA"/>
      </w:rPr>
    </w:lvl>
  </w:abstractNum>
  <w:abstractNum w:abstractNumId="6">
    <w:nsid w:val="37EE6796"/>
    <w:multiLevelType w:val="hybridMultilevel"/>
    <w:tmpl w:val="67E64260"/>
    <w:lvl w:ilvl="0" w:tplc="E58480D6">
      <w:start w:val="1"/>
      <w:numFmt w:val="lowerRoman"/>
      <w:lvlText w:val="%1)"/>
      <w:lvlJc w:val="left"/>
      <w:pPr>
        <w:ind w:left="222" w:hanging="197"/>
      </w:pPr>
      <w:rPr>
        <w:rFonts w:ascii="Tahoma" w:eastAsia="Tahoma" w:hAnsi="Tahoma" w:cs="Tahoma" w:hint="default"/>
        <w:w w:val="99"/>
        <w:sz w:val="20"/>
        <w:szCs w:val="20"/>
        <w:lang w:val="es-ES" w:eastAsia="en-US" w:bidi="ar-SA"/>
      </w:rPr>
    </w:lvl>
    <w:lvl w:ilvl="1" w:tplc="0B8E8F88">
      <w:start w:val="1"/>
      <w:numFmt w:val="decimal"/>
      <w:lvlText w:val="%2)"/>
      <w:lvlJc w:val="left"/>
      <w:pPr>
        <w:ind w:left="942" w:hanging="360"/>
      </w:pPr>
      <w:rPr>
        <w:rFonts w:ascii="Tahoma" w:eastAsia="Tahoma" w:hAnsi="Tahoma" w:cs="Tahoma" w:hint="default"/>
        <w:spacing w:val="-1"/>
        <w:w w:val="99"/>
        <w:sz w:val="20"/>
        <w:szCs w:val="20"/>
        <w:lang w:val="es-ES" w:eastAsia="en-US" w:bidi="ar-SA"/>
      </w:rPr>
    </w:lvl>
    <w:lvl w:ilvl="2" w:tplc="D6424604">
      <w:numFmt w:val="bullet"/>
      <w:lvlText w:val="•"/>
      <w:lvlJc w:val="left"/>
      <w:pPr>
        <w:ind w:left="1882" w:hanging="360"/>
      </w:pPr>
      <w:rPr>
        <w:rFonts w:hint="default"/>
        <w:lang w:val="es-ES" w:eastAsia="en-US" w:bidi="ar-SA"/>
      </w:rPr>
    </w:lvl>
    <w:lvl w:ilvl="3" w:tplc="6E96DAA8">
      <w:numFmt w:val="bullet"/>
      <w:lvlText w:val="•"/>
      <w:lvlJc w:val="left"/>
      <w:pPr>
        <w:ind w:left="2824" w:hanging="360"/>
      </w:pPr>
      <w:rPr>
        <w:rFonts w:hint="default"/>
        <w:lang w:val="es-ES" w:eastAsia="en-US" w:bidi="ar-SA"/>
      </w:rPr>
    </w:lvl>
    <w:lvl w:ilvl="4" w:tplc="0F7ED3F0">
      <w:numFmt w:val="bullet"/>
      <w:lvlText w:val="•"/>
      <w:lvlJc w:val="left"/>
      <w:pPr>
        <w:ind w:left="3766" w:hanging="360"/>
      </w:pPr>
      <w:rPr>
        <w:rFonts w:hint="default"/>
        <w:lang w:val="es-ES" w:eastAsia="en-US" w:bidi="ar-SA"/>
      </w:rPr>
    </w:lvl>
    <w:lvl w:ilvl="5" w:tplc="553C5E14">
      <w:numFmt w:val="bullet"/>
      <w:lvlText w:val="•"/>
      <w:lvlJc w:val="left"/>
      <w:pPr>
        <w:ind w:left="4708" w:hanging="360"/>
      </w:pPr>
      <w:rPr>
        <w:rFonts w:hint="default"/>
        <w:lang w:val="es-ES" w:eastAsia="en-US" w:bidi="ar-SA"/>
      </w:rPr>
    </w:lvl>
    <w:lvl w:ilvl="6" w:tplc="97E25706">
      <w:numFmt w:val="bullet"/>
      <w:lvlText w:val="•"/>
      <w:lvlJc w:val="left"/>
      <w:pPr>
        <w:ind w:left="5651" w:hanging="360"/>
      </w:pPr>
      <w:rPr>
        <w:rFonts w:hint="default"/>
        <w:lang w:val="es-ES" w:eastAsia="en-US" w:bidi="ar-SA"/>
      </w:rPr>
    </w:lvl>
    <w:lvl w:ilvl="7" w:tplc="F7EA813A">
      <w:numFmt w:val="bullet"/>
      <w:lvlText w:val="•"/>
      <w:lvlJc w:val="left"/>
      <w:pPr>
        <w:ind w:left="6593" w:hanging="360"/>
      </w:pPr>
      <w:rPr>
        <w:rFonts w:hint="default"/>
        <w:lang w:val="es-ES" w:eastAsia="en-US" w:bidi="ar-SA"/>
      </w:rPr>
    </w:lvl>
    <w:lvl w:ilvl="8" w:tplc="34DE7E10">
      <w:numFmt w:val="bullet"/>
      <w:lvlText w:val="•"/>
      <w:lvlJc w:val="left"/>
      <w:pPr>
        <w:ind w:left="7535" w:hanging="360"/>
      </w:pPr>
      <w:rPr>
        <w:rFonts w:hint="default"/>
        <w:lang w:val="es-ES" w:eastAsia="en-US" w:bidi="ar-SA"/>
      </w:rPr>
    </w:lvl>
  </w:abstractNum>
  <w:abstractNum w:abstractNumId="7">
    <w:nsid w:val="3DE23FFC"/>
    <w:multiLevelType w:val="multilevel"/>
    <w:tmpl w:val="E070AB9C"/>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8">
    <w:nsid w:val="3DF06719"/>
    <w:multiLevelType w:val="hybridMultilevel"/>
    <w:tmpl w:val="790C5E7A"/>
    <w:lvl w:ilvl="0" w:tplc="5E64BFCC">
      <w:numFmt w:val="bullet"/>
      <w:lvlText w:val="-"/>
      <w:lvlJc w:val="left"/>
      <w:pPr>
        <w:ind w:left="720" w:hanging="360"/>
      </w:pPr>
      <w:rPr>
        <w:rFonts w:ascii="Tahoma" w:eastAsia="Tahoma" w:hAnsi="Tahoma" w:cs="Tahoma"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427E2F91"/>
    <w:multiLevelType w:val="hybridMultilevel"/>
    <w:tmpl w:val="C90ED56E"/>
    <w:lvl w:ilvl="0" w:tplc="649C4D40">
      <w:start w:val="1"/>
      <w:numFmt w:val="upperRoman"/>
      <w:lvlText w:val="%1."/>
      <w:lvlJc w:val="right"/>
      <w:pPr>
        <w:ind w:left="720" w:hanging="360"/>
      </w:pPr>
      <w:rPr>
        <w:b/>
      </w:rPr>
    </w:lvl>
    <w:lvl w:ilvl="1" w:tplc="340A0003">
      <w:start w:val="1"/>
      <w:numFmt w:val="bullet"/>
      <w:lvlText w:val="o"/>
      <w:lvlJc w:val="left"/>
      <w:pPr>
        <w:ind w:left="1440" w:hanging="360"/>
      </w:pPr>
      <w:rPr>
        <w:rFonts w:ascii="Courier New" w:hAnsi="Courier New" w:cs="Courier New"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0">
    <w:nsid w:val="51B25B22"/>
    <w:multiLevelType w:val="hybridMultilevel"/>
    <w:tmpl w:val="E56CFF52"/>
    <w:lvl w:ilvl="0" w:tplc="3B3CC1F2">
      <w:numFmt w:val="bullet"/>
      <w:lvlText w:val=""/>
      <w:lvlJc w:val="left"/>
      <w:pPr>
        <w:ind w:left="720" w:hanging="360"/>
      </w:pPr>
      <w:rPr>
        <w:rFonts w:ascii="Symbol" w:eastAsia="Tahoma" w:hAnsi="Symbol" w:cs="Tahoma"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547974D0"/>
    <w:multiLevelType w:val="hybridMultilevel"/>
    <w:tmpl w:val="5DFAD6B4"/>
    <w:lvl w:ilvl="0" w:tplc="694E40F4">
      <w:numFmt w:val="bullet"/>
      <w:lvlText w:val=""/>
      <w:lvlJc w:val="left"/>
      <w:pPr>
        <w:ind w:left="942" w:hanging="360"/>
      </w:pPr>
      <w:rPr>
        <w:rFonts w:ascii="Wingdings" w:eastAsia="Wingdings" w:hAnsi="Wingdings" w:cs="Wingdings" w:hint="default"/>
        <w:w w:val="99"/>
        <w:sz w:val="20"/>
        <w:szCs w:val="20"/>
        <w:lang w:val="es-ES" w:eastAsia="en-US" w:bidi="ar-SA"/>
      </w:rPr>
    </w:lvl>
    <w:lvl w:ilvl="1" w:tplc="50729F8E">
      <w:numFmt w:val="bullet"/>
      <w:lvlText w:val="•"/>
      <w:lvlJc w:val="left"/>
      <w:pPr>
        <w:ind w:left="1788" w:hanging="360"/>
      </w:pPr>
      <w:rPr>
        <w:rFonts w:hint="default"/>
        <w:lang w:val="es-ES" w:eastAsia="en-US" w:bidi="ar-SA"/>
      </w:rPr>
    </w:lvl>
    <w:lvl w:ilvl="2" w:tplc="73E44FA6">
      <w:numFmt w:val="bullet"/>
      <w:lvlText w:val="•"/>
      <w:lvlJc w:val="left"/>
      <w:pPr>
        <w:ind w:left="2636" w:hanging="360"/>
      </w:pPr>
      <w:rPr>
        <w:rFonts w:hint="default"/>
        <w:lang w:val="es-ES" w:eastAsia="en-US" w:bidi="ar-SA"/>
      </w:rPr>
    </w:lvl>
    <w:lvl w:ilvl="3" w:tplc="1010971E">
      <w:numFmt w:val="bullet"/>
      <w:lvlText w:val="•"/>
      <w:lvlJc w:val="left"/>
      <w:pPr>
        <w:ind w:left="3484" w:hanging="360"/>
      </w:pPr>
      <w:rPr>
        <w:rFonts w:hint="default"/>
        <w:lang w:val="es-ES" w:eastAsia="en-US" w:bidi="ar-SA"/>
      </w:rPr>
    </w:lvl>
    <w:lvl w:ilvl="4" w:tplc="D24C5FC8">
      <w:numFmt w:val="bullet"/>
      <w:lvlText w:val="•"/>
      <w:lvlJc w:val="left"/>
      <w:pPr>
        <w:ind w:left="4332" w:hanging="360"/>
      </w:pPr>
      <w:rPr>
        <w:rFonts w:hint="default"/>
        <w:lang w:val="es-ES" w:eastAsia="en-US" w:bidi="ar-SA"/>
      </w:rPr>
    </w:lvl>
    <w:lvl w:ilvl="5" w:tplc="F6D61B02">
      <w:numFmt w:val="bullet"/>
      <w:lvlText w:val="•"/>
      <w:lvlJc w:val="left"/>
      <w:pPr>
        <w:ind w:left="5180" w:hanging="360"/>
      </w:pPr>
      <w:rPr>
        <w:rFonts w:hint="default"/>
        <w:lang w:val="es-ES" w:eastAsia="en-US" w:bidi="ar-SA"/>
      </w:rPr>
    </w:lvl>
    <w:lvl w:ilvl="6" w:tplc="6CCC5148">
      <w:numFmt w:val="bullet"/>
      <w:lvlText w:val="•"/>
      <w:lvlJc w:val="left"/>
      <w:pPr>
        <w:ind w:left="6028" w:hanging="360"/>
      </w:pPr>
      <w:rPr>
        <w:rFonts w:hint="default"/>
        <w:lang w:val="es-ES" w:eastAsia="en-US" w:bidi="ar-SA"/>
      </w:rPr>
    </w:lvl>
    <w:lvl w:ilvl="7" w:tplc="B9740CEA">
      <w:numFmt w:val="bullet"/>
      <w:lvlText w:val="•"/>
      <w:lvlJc w:val="left"/>
      <w:pPr>
        <w:ind w:left="6876" w:hanging="360"/>
      </w:pPr>
      <w:rPr>
        <w:rFonts w:hint="default"/>
        <w:lang w:val="es-ES" w:eastAsia="en-US" w:bidi="ar-SA"/>
      </w:rPr>
    </w:lvl>
    <w:lvl w:ilvl="8" w:tplc="CD281B58">
      <w:numFmt w:val="bullet"/>
      <w:lvlText w:val="•"/>
      <w:lvlJc w:val="left"/>
      <w:pPr>
        <w:ind w:left="7724" w:hanging="360"/>
      </w:pPr>
      <w:rPr>
        <w:rFonts w:hint="default"/>
        <w:lang w:val="es-ES" w:eastAsia="en-US" w:bidi="ar-SA"/>
      </w:rPr>
    </w:lvl>
  </w:abstractNum>
  <w:abstractNum w:abstractNumId="12">
    <w:nsid w:val="5C21286B"/>
    <w:multiLevelType w:val="hybridMultilevel"/>
    <w:tmpl w:val="B7E8D726"/>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start w:val="1"/>
      <w:numFmt w:val="bullet"/>
      <w:lvlText w:val=""/>
      <w:lvlJc w:val="left"/>
      <w:pPr>
        <w:ind w:left="2508" w:hanging="360"/>
      </w:pPr>
      <w:rPr>
        <w:rFonts w:ascii="Wingdings" w:hAnsi="Wingdings" w:hint="default"/>
      </w:rPr>
    </w:lvl>
    <w:lvl w:ilvl="3" w:tplc="340A0001">
      <w:start w:val="1"/>
      <w:numFmt w:val="bullet"/>
      <w:lvlText w:val=""/>
      <w:lvlJc w:val="left"/>
      <w:pPr>
        <w:ind w:left="3228" w:hanging="360"/>
      </w:pPr>
      <w:rPr>
        <w:rFonts w:ascii="Symbol" w:hAnsi="Symbol" w:hint="default"/>
      </w:rPr>
    </w:lvl>
    <w:lvl w:ilvl="4" w:tplc="340A0003">
      <w:start w:val="1"/>
      <w:numFmt w:val="bullet"/>
      <w:lvlText w:val="o"/>
      <w:lvlJc w:val="left"/>
      <w:pPr>
        <w:ind w:left="3948" w:hanging="360"/>
      </w:pPr>
      <w:rPr>
        <w:rFonts w:ascii="Courier New" w:hAnsi="Courier New" w:cs="Courier New" w:hint="default"/>
      </w:rPr>
    </w:lvl>
    <w:lvl w:ilvl="5" w:tplc="340A0005">
      <w:start w:val="1"/>
      <w:numFmt w:val="bullet"/>
      <w:lvlText w:val=""/>
      <w:lvlJc w:val="left"/>
      <w:pPr>
        <w:ind w:left="4668" w:hanging="360"/>
      </w:pPr>
      <w:rPr>
        <w:rFonts w:ascii="Wingdings" w:hAnsi="Wingdings" w:hint="default"/>
      </w:rPr>
    </w:lvl>
    <w:lvl w:ilvl="6" w:tplc="340A0001">
      <w:start w:val="1"/>
      <w:numFmt w:val="bullet"/>
      <w:lvlText w:val=""/>
      <w:lvlJc w:val="left"/>
      <w:pPr>
        <w:ind w:left="5388" w:hanging="360"/>
      </w:pPr>
      <w:rPr>
        <w:rFonts w:ascii="Symbol" w:hAnsi="Symbol" w:hint="default"/>
      </w:rPr>
    </w:lvl>
    <w:lvl w:ilvl="7" w:tplc="340A0003">
      <w:start w:val="1"/>
      <w:numFmt w:val="bullet"/>
      <w:lvlText w:val="o"/>
      <w:lvlJc w:val="left"/>
      <w:pPr>
        <w:ind w:left="6108" w:hanging="360"/>
      </w:pPr>
      <w:rPr>
        <w:rFonts w:ascii="Courier New" w:hAnsi="Courier New" w:cs="Courier New" w:hint="default"/>
      </w:rPr>
    </w:lvl>
    <w:lvl w:ilvl="8" w:tplc="340A0005">
      <w:start w:val="1"/>
      <w:numFmt w:val="bullet"/>
      <w:lvlText w:val=""/>
      <w:lvlJc w:val="left"/>
      <w:pPr>
        <w:ind w:left="6828" w:hanging="360"/>
      </w:pPr>
      <w:rPr>
        <w:rFonts w:ascii="Wingdings" w:hAnsi="Wingdings" w:hint="default"/>
      </w:rPr>
    </w:lvl>
  </w:abstractNum>
  <w:abstractNum w:abstractNumId="13">
    <w:nsid w:val="63BA1D33"/>
    <w:multiLevelType w:val="hybridMultilevel"/>
    <w:tmpl w:val="C346F67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4">
    <w:nsid w:val="65AC4A92"/>
    <w:multiLevelType w:val="multilevel"/>
    <w:tmpl w:val="043CC1E8"/>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5">
    <w:nsid w:val="672968A5"/>
    <w:multiLevelType w:val="hybridMultilevel"/>
    <w:tmpl w:val="B3147C82"/>
    <w:lvl w:ilvl="0" w:tplc="106AEE24">
      <w:start w:val="1"/>
      <w:numFmt w:val="upperRoman"/>
      <w:lvlText w:val="%1."/>
      <w:lvlJc w:val="left"/>
      <w:pPr>
        <w:ind w:left="930" w:hanging="708"/>
      </w:pPr>
      <w:rPr>
        <w:rFonts w:ascii="Tahoma" w:eastAsia="Tahoma" w:hAnsi="Tahoma" w:cs="Tahoma" w:hint="default"/>
        <w:b/>
        <w:bCs/>
        <w:spacing w:val="-1"/>
        <w:w w:val="99"/>
        <w:sz w:val="20"/>
        <w:szCs w:val="20"/>
        <w:lang w:val="es-ES" w:eastAsia="en-US" w:bidi="ar-SA"/>
      </w:rPr>
    </w:lvl>
    <w:lvl w:ilvl="1" w:tplc="A32E9102">
      <w:start w:val="1"/>
      <w:numFmt w:val="lowerLetter"/>
      <w:lvlText w:val="%2)"/>
      <w:lvlJc w:val="left"/>
      <w:pPr>
        <w:ind w:left="942" w:hanging="360"/>
      </w:pPr>
      <w:rPr>
        <w:rFonts w:ascii="Tahoma" w:eastAsia="Tahoma" w:hAnsi="Tahoma" w:cs="Tahoma" w:hint="default"/>
        <w:b/>
        <w:bCs/>
        <w:w w:val="99"/>
        <w:sz w:val="20"/>
        <w:szCs w:val="20"/>
        <w:lang w:val="es-ES" w:eastAsia="en-US" w:bidi="ar-SA"/>
      </w:rPr>
    </w:lvl>
    <w:lvl w:ilvl="2" w:tplc="761E02A8">
      <w:numFmt w:val="bullet"/>
      <w:lvlText w:val="•"/>
      <w:lvlJc w:val="left"/>
      <w:pPr>
        <w:ind w:left="2113" w:hanging="360"/>
      </w:pPr>
      <w:rPr>
        <w:rFonts w:hint="default"/>
        <w:lang w:val="es-ES" w:eastAsia="en-US" w:bidi="ar-SA"/>
      </w:rPr>
    </w:lvl>
    <w:lvl w:ilvl="3" w:tplc="65B8B7B0">
      <w:numFmt w:val="bullet"/>
      <w:lvlText w:val="•"/>
      <w:lvlJc w:val="left"/>
      <w:pPr>
        <w:ind w:left="3026" w:hanging="360"/>
      </w:pPr>
      <w:rPr>
        <w:rFonts w:hint="default"/>
        <w:lang w:val="es-ES" w:eastAsia="en-US" w:bidi="ar-SA"/>
      </w:rPr>
    </w:lvl>
    <w:lvl w:ilvl="4" w:tplc="7AA0E178">
      <w:numFmt w:val="bullet"/>
      <w:lvlText w:val="•"/>
      <w:lvlJc w:val="left"/>
      <w:pPr>
        <w:ind w:left="3940" w:hanging="360"/>
      </w:pPr>
      <w:rPr>
        <w:rFonts w:hint="default"/>
        <w:lang w:val="es-ES" w:eastAsia="en-US" w:bidi="ar-SA"/>
      </w:rPr>
    </w:lvl>
    <w:lvl w:ilvl="5" w:tplc="419ECE40">
      <w:numFmt w:val="bullet"/>
      <w:lvlText w:val="•"/>
      <w:lvlJc w:val="left"/>
      <w:pPr>
        <w:ind w:left="4853" w:hanging="360"/>
      </w:pPr>
      <w:rPr>
        <w:rFonts w:hint="default"/>
        <w:lang w:val="es-ES" w:eastAsia="en-US" w:bidi="ar-SA"/>
      </w:rPr>
    </w:lvl>
    <w:lvl w:ilvl="6" w:tplc="FB8EFB2E">
      <w:numFmt w:val="bullet"/>
      <w:lvlText w:val="•"/>
      <w:lvlJc w:val="left"/>
      <w:pPr>
        <w:ind w:left="5766" w:hanging="360"/>
      </w:pPr>
      <w:rPr>
        <w:rFonts w:hint="default"/>
        <w:lang w:val="es-ES" w:eastAsia="en-US" w:bidi="ar-SA"/>
      </w:rPr>
    </w:lvl>
    <w:lvl w:ilvl="7" w:tplc="BBBA62B2">
      <w:numFmt w:val="bullet"/>
      <w:lvlText w:val="•"/>
      <w:lvlJc w:val="left"/>
      <w:pPr>
        <w:ind w:left="6680" w:hanging="360"/>
      </w:pPr>
      <w:rPr>
        <w:rFonts w:hint="default"/>
        <w:lang w:val="es-ES" w:eastAsia="en-US" w:bidi="ar-SA"/>
      </w:rPr>
    </w:lvl>
    <w:lvl w:ilvl="8" w:tplc="A3E8AE52">
      <w:numFmt w:val="bullet"/>
      <w:lvlText w:val="•"/>
      <w:lvlJc w:val="left"/>
      <w:pPr>
        <w:ind w:left="7593" w:hanging="360"/>
      </w:pPr>
      <w:rPr>
        <w:rFonts w:hint="default"/>
        <w:lang w:val="es-ES" w:eastAsia="en-US" w:bidi="ar-SA"/>
      </w:rPr>
    </w:lvl>
  </w:abstractNum>
  <w:abstractNum w:abstractNumId="16">
    <w:nsid w:val="6C820043"/>
    <w:multiLevelType w:val="hybridMultilevel"/>
    <w:tmpl w:val="056E860A"/>
    <w:lvl w:ilvl="0" w:tplc="45E27CBE">
      <w:start w:val="200"/>
      <w:numFmt w:val="bullet"/>
      <w:lvlText w:val="-"/>
      <w:lvlJc w:val="left"/>
      <w:pPr>
        <w:ind w:left="720" w:hanging="360"/>
      </w:pPr>
      <w:rPr>
        <w:rFonts w:ascii="Tahoma" w:eastAsia="Times New Roman" w:hAnsi="Tahoma" w:cs="Tahoma"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nsid w:val="70F65B2E"/>
    <w:multiLevelType w:val="hybridMultilevel"/>
    <w:tmpl w:val="7F08C152"/>
    <w:lvl w:ilvl="0" w:tplc="340A0001">
      <w:start w:val="1"/>
      <w:numFmt w:val="bullet"/>
      <w:lvlText w:val=""/>
      <w:lvlJc w:val="left"/>
      <w:pPr>
        <w:ind w:left="942" w:hanging="360"/>
      </w:pPr>
      <w:rPr>
        <w:rFonts w:ascii="Symbol" w:hAnsi="Symbol" w:hint="default"/>
      </w:rPr>
    </w:lvl>
    <w:lvl w:ilvl="1" w:tplc="340A0003" w:tentative="1">
      <w:start w:val="1"/>
      <w:numFmt w:val="bullet"/>
      <w:lvlText w:val="o"/>
      <w:lvlJc w:val="left"/>
      <w:pPr>
        <w:ind w:left="1662" w:hanging="360"/>
      </w:pPr>
      <w:rPr>
        <w:rFonts w:ascii="Courier New" w:hAnsi="Courier New" w:cs="Courier New" w:hint="default"/>
      </w:rPr>
    </w:lvl>
    <w:lvl w:ilvl="2" w:tplc="340A0005" w:tentative="1">
      <w:start w:val="1"/>
      <w:numFmt w:val="bullet"/>
      <w:lvlText w:val=""/>
      <w:lvlJc w:val="left"/>
      <w:pPr>
        <w:ind w:left="2382" w:hanging="360"/>
      </w:pPr>
      <w:rPr>
        <w:rFonts w:ascii="Wingdings" w:hAnsi="Wingdings" w:hint="default"/>
      </w:rPr>
    </w:lvl>
    <w:lvl w:ilvl="3" w:tplc="340A0001" w:tentative="1">
      <w:start w:val="1"/>
      <w:numFmt w:val="bullet"/>
      <w:lvlText w:val=""/>
      <w:lvlJc w:val="left"/>
      <w:pPr>
        <w:ind w:left="3102" w:hanging="360"/>
      </w:pPr>
      <w:rPr>
        <w:rFonts w:ascii="Symbol" w:hAnsi="Symbol" w:hint="default"/>
      </w:rPr>
    </w:lvl>
    <w:lvl w:ilvl="4" w:tplc="340A0003" w:tentative="1">
      <w:start w:val="1"/>
      <w:numFmt w:val="bullet"/>
      <w:lvlText w:val="o"/>
      <w:lvlJc w:val="left"/>
      <w:pPr>
        <w:ind w:left="3822" w:hanging="360"/>
      </w:pPr>
      <w:rPr>
        <w:rFonts w:ascii="Courier New" w:hAnsi="Courier New" w:cs="Courier New" w:hint="default"/>
      </w:rPr>
    </w:lvl>
    <w:lvl w:ilvl="5" w:tplc="340A0005" w:tentative="1">
      <w:start w:val="1"/>
      <w:numFmt w:val="bullet"/>
      <w:lvlText w:val=""/>
      <w:lvlJc w:val="left"/>
      <w:pPr>
        <w:ind w:left="4542" w:hanging="360"/>
      </w:pPr>
      <w:rPr>
        <w:rFonts w:ascii="Wingdings" w:hAnsi="Wingdings" w:hint="default"/>
      </w:rPr>
    </w:lvl>
    <w:lvl w:ilvl="6" w:tplc="340A0001" w:tentative="1">
      <w:start w:val="1"/>
      <w:numFmt w:val="bullet"/>
      <w:lvlText w:val=""/>
      <w:lvlJc w:val="left"/>
      <w:pPr>
        <w:ind w:left="5262" w:hanging="360"/>
      </w:pPr>
      <w:rPr>
        <w:rFonts w:ascii="Symbol" w:hAnsi="Symbol" w:hint="default"/>
      </w:rPr>
    </w:lvl>
    <w:lvl w:ilvl="7" w:tplc="340A0003" w:tentative="1">
      <w:start w:val="1"/>
      <w:numFmt w:val="bullet"/>
      <w:lvlText w:val="o"/>
      <w:lvlJc w:val="left"/>
      <w:pPr>
        <w:ind w:left="5982" w:hanging="360"/>
      </w:pPr>
      <w:rPr>
        <w:rFonts w:ascii="Courier New" w:hAnsi="Courier New" w:cs="Courier New" w:hint="default"/>
      </w:rPr>
    </w:lvl>
    <w:lvl w:ilvl="8" w:tplc="340A0005" w:tentative="1">
      <w:start w:val="1"/>
      <w:numFmt w:val="bullet"/>
      <w:lvlText w:val=""/>
      <w:lvlJc w:val="left"/>
      <w:pPr>
        <w:ind w:left="6702" w:hanging="360"/>
      </w:pPr>
      <w:rPr>
        <w:rFonts w:ascii="Wingdings" w:hAnsi="Wingdings" w:hint="default"/>
      </w:rPr>
    </w:lvl>
  </w:abstractNum>
  <w:abstractNum w:abstractNumId="18">
    <w:nsid w:val="79213D44"/>
    <w:multiLevelType w:val="hybridMultilevel"/>
    <w:tmpl w:val="E83E421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6"/>
  </w:num>
  <w:num w:numId="3">
    <w:abstractNumId w:val="11"/>
  </w:num>
  <w:num w:numId="4">
    <w:abstractNumId w:val="5"/>
  </w:num>
  <w:num w:numId="5">
    <w:abstractNumId w:val="14"/>
  </w:num>
  <w:num w:numId="6">
    <w:abstractNumId w:val="0"/>
  </w:num>
  <w:num w:numId="7">
    <w:abstractNumId w:val="3"/>
  </w:num>
  <w:num w:numId="8">
    <w:abstractNumId w:val="7"/>
  </w:num>
  <w:num w:numId="9">
    <w:abstractNumId w:val="18"/>
  </w:num>
  <w:num w:numId="10">
    <w:abstractNumId w:val="16"/>
  </w:num>
  <w:num w:numId="11">
    <w:abstractNumId w:val="17"/>
  </w:num>
  <w:num w:numId="12">
    <w:abstractNumId w:val="12"/>
  </w:num>
  <w:num w:numId="13">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10"/>
  </w:num>
  <w:num w:numId="16">
    <w:abstractNumId w:val="13"/>
  </w:num>
  <w:num w:numId="17">
    <w:abstractNumId w:val="13"/>
  </w:num>
  <w:num w:numId="18">
    <w:abstractNumId w:val="2"/>
  </w:num>
  <w:num w:numId="19">
    <w:abstractNumId w:val="15"/>
  </w:num>
  <w:num w:numId="20">
    <w:abstractNumId w:val="9"/>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53D06"/>
    <w:rsid w:val="0002016E"/>
    <w:rsid w:val="000242D5"/>
    <w:rsid w:val="0002542E"/>
    <w:rsid w:val="00030DCB"/>
    <w:rsid w:val="00053768"/>
    <w:rsid w:val="000B07EC"/>
    <w:rsid w:val="000D0D80"/>
    <w:rsid w:val="000D3311"/>
    <w:rsid w:val="000D47A9"/>
    <w:rsid w:val="000F6E90"/>
    <w:rsid w:val="00113BFF"/>
    <w:rsid w:val="0017713B"/>
    <w:rsid w:val="001A5058"/>
    <w:rsid w:val="001A7A5D"/>
    <w:rsid w:val="001B352A"/>
    <w:rsid w:val="00205588"/>
    <w:rsid w:val="00227D21"/>
    <w:rsid w:val="00235BC2"/>
    <w:rsid w:val="00264B6E"/>
    <w:rsid w:val="002A42BD"/>
    <w:rsid w:val="002A57CF"/>
    <w:rsid w:val="002A69F8"/>
    <w:rsid w:val="002C3629"/>
    <w:rsid w:val="002C4C92"/>
    <w:rsid w:val="002E3B3F"/>
    <w:rsid w:val="00315C98"/>
    <w:rsid w:val="00322B97"/>
    <w:rsid w:val="00353D06"/>
    <w:rsid w:val="00375D86"/>
    <w:rsid w:val="00377E63"/>
    <w:rsid w:val="00381971"/>
    <w:rsid w:val="004070F2"/>
    <w:rsid w:val="00444319"/>
    <w:rsid w:val="004522BF"/>
    <w:rsid w:val="00466999"/>
    <w:rsid w:val="00523F30"/>
    <w:rsid w:val="00530BE6"/>
    <w:rsid w:val="00531020"/>
    <w:rsid w:val="00555E1B"/>
    <w:rsid w:val="00597635"/>
    <w:rsid w:val="005B63CD"/>
    <w:rsid w:val="005C2F7E"/>
    <w:rsid w:val="005C63C3"/>
    <w:rsid w:val="005D29CA"/>
    <w:rsid w:val="00655033"/>
    <w:rsid w:val="0065534E"/>
    <w:rsid w:val="006878E1"/>
    <w:rsid w:val="00697F7D"/>
    <w:rsid w:val="006C4D28"/>
    <w:rsid w:val="006D08AA"/>
    <w:rsid w:val="006F09CE"/>
    <w:rsid w:val="006F6151"/>
    <w:rsid w:val="0071502B"/>
    <w:rsid w:val="00717022"/>
    <w:rsid w:val="0073102C"/>
    <w:rsid w:val="007641B4"/>
    <w:rsid w:val="007B3D7C"/>
    <w:rsid w:val="007B4313"/>
    <w:rsid w:val="007C2D0D"/>
    <w:rsid w:val="007D77C1"/>
    <w:rsid w:val="007E0827"/>
    <w:rsid w:val="007F294C"/>
    <w:rsid w:val="00811B0D"/>
    <w:rsid w:val="00834610"/>
    <w:rsid w:val="008425C5"/>
    <w:rsid w:val="00854DB7"/>
    <w:rsid w:val="008642AE"/>
    <w:rsid w:val="0087112E"/>
    <w:rsid w:val="008B44B1"/>
    <w:rsid w:val="008B7E52"/>
    <w:rsid w:val="008E3F03"/>
    <w:rsid w:val="008E79DD"/>
    <w:rsid w:val="008F6D20"/>
    <w:rsid w:val="00900561"/>
    <w:rsid w:val="00915D2C"/>
    <w:rsid w:val="009521BD"/>
    <w:rsid w:val="00954B84"/>
    <w:rsid w:val="00976C22"/>
    <w:rsid w:val="009C3567"/>
    <w:rsid w:val="009D7828"/>
    <w:rsid w:val="009E60EB"/>
    <w:rsid w:val="009F4367"/>
    <w:rsid w:val="009F7ACE"/>
    <w:rsid w:val="00A0467F"/>
    <w:rsid w:val="00A358E5"/>
    <w:rsid w:val="00A42143"/>
    <w:rsid w:val="00A43A57"/>
    <w:rsid w:val="00A64338"/>
    <w:rsid w:val="00A64EBC"/>
    <w:rsid w:val="00A76B32"/>
    <w:rsid w:val="00A86E19"/>
    <w:rsid w:val="00A93555"/>
    <w:rsid w:val="00AC24F0"/>
    <w:rsid w:val="00B123E5"/>
    <w:rsid w:val="00B464B8"/>
    <w:rsid w:val="00B76059"/>
    <w:rsid w:val="00B8169A"/>
    <w:rsid w:val="00B924B5"/>
    <w:rsid w:val="00B95D79"/>
    <w:rsid w:val="00BA7D19"/>
    <w:rsid w:val="00BC5A03"/>
    <w:rsid w:val="00BD3468"/>
    <w:rsid w:val="00BD6B99"/>
    <w:rsid w:val="00BE1C09"/>
    <w:rsid w:val="00BE22EB"/>
    <w:rsid w:val="00BE56AD"/>
    <w:rsid w:val="00BE7141"/>
    <w:rsid w:val="00C275B1"/>
    <w:rsid w:val="00C3334A"/>
    <w:rsid w:val="00C52EBC"/>
    <w:rsid w:val="00C61942"/>
    <w:rsid w:val="00C71359"/>
    <w:rsid w:val="00CB06CF"/>
    <w:rsid w:val="00CC298F"/>
    <w:rsid w:val="00CD7952"/>
    <w:rsid w:val="00CE059E"/>
    <w:rsid w:val="00CF4222"/>
    <w:rsid w:val="00CF615C"/>
    <w:rsid w:val="00D1040C"/>
    <w:rsid w:val="00D229DA"/>
    <w:rsid w:val="00D23FB0"/>
    <w:rsid w:val="00D3284B"/>
    <w:rsid w:val="00D402AA"/>
    <w:rsid w:val="00DF4ABF"/>
    <w:rsid w:val="00E20A59"/>
    <w:rsid w:val="00E53718"/>
    <w:rsid w:val="00E60DA4"/>
    <w:rsid w:val="00E858C4"/>
    <w:rsid w:val="00EB05B0"/>
    <w:rsid w:val="00EE7290"/>
    <w:rsid w:val="00EF6ED7"/>
    <w:rsid w:val="00F15BFB"/>
    <w:rsid w:val="00F3765D"/>
    <w:rsid w:val="00F4335E"/>
    <w:rsid w:val="00F53453"/>
    <w:rsid w:val="00FA19F4"/>
    <w:rsid w:val="00FA7A81"/>
    <w:rsid w:val="00FB7CCF"/>
    <w:rsid w:val="00FD6532"/>
    <w:rsid w:val="00FE556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paragraph" w:styleId="Ttulo1">
    <w:name w:val="heading 1"/>
    <w:basedOn w:val="Normal"/>
    <w:link w:val="Ttulo1Car"/>
    <w:uiPriority w:val="9"/>
    <w:qFormat/>
    <w:pPr>
      <w:ind w:left="930"/>
      <w:outlineLvl w:val="0"/>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
    <w:qFormat/>
    <w:pPr>
      <w:ind w:left="244" w:right="383"/>
      <w:jc w:val="center"/>
    </w:pPr>
    <w:rPr>
      <w:rFonts w:ascii="Arial" w:eastAsia="Arial" w:hAnsi="Arial" w:cs="Arial"/>
      <w:b/>
      <w:bCs/>
      <w:sz w:val="21"/>
      <w:szCs w:val="21"/>
    </w:rPr>
  </w:style>
  <w:style w:type="paragraph" w:styleId="Prrafodelista">
    <w:name w:val="List Paragraph"/>
    <w:basedOn w:val="Normal"/>
    <w:uiPriority w:val="1"/>
    <w:qFormat/>
    <w:pPr>
      <w:ind w:left="941" w:hanging="360"/>
      <w:jc w:val="both"/>
    </w:pPr>
  </w:style>
  <w:style w:type="paragraph" w:customStyle="1" w:styleId="TableParagraph">
    <w:name w:val="Table Paragraph"/>
    <w:basedOn w:val="Normal"/>
    <w:uiPriority w:val="1"/>
    <w:qFormat/>
    <w:pPr>
      <w:ind w:left="107"/>
    </w:pPr>
  </w:style>
  <w:style w:type="paragraph" w:styleId="Textodeglobo">
    <w:name w:val="Balloon Text"/>
    <w:basedOn w:val="Normal"/>
    <w:link w:val="TextodegloboCar"/>
    <w:uiPriority w:val="99"/>
    <w:semiHidden/>
    <w:unhideWhenUsed/>
    <w:rsid w:val="0071502B"/>
    <w:rPr>
      <w:sz w:val="16"/>
      <w:szCs w:val="16"/>
    </w:rPr>
  </w:style>
  <w:style w:type="character" w:customStyle="1" w:styleId="TextodegloboCar">
    <w:name w:val="Texto de globo Car"/>
    <w:basedOn w:val="Fuentedeprrafopredeter"/>
    <w:link w:val="Textodeglobo"/>
    <w:uiPriority w:val="99"/>
    <w:semiHidden/>
    <w:rsid w:val="0071502B"/>
    <w:rPr>
      <w:rFonts w:ascii="Tahoma" w:eastAsia="Tahoma" w:hAnsi="Tahoma" w:cs="Tahoma"/>
      <w:sz w:val="16"/>
      <w:szCs w:val="16"/>
      <w:lang w:val="es-ES"/>
    </w:rPr>
  </w:style>
  <w:style w:type="paragraph" w:styleId="Encabezado">
    <w:name w:val="header"/>
    <w:basedOn w:val="Normal"/>
    <w:link w:val="EncabezadoCar"/>
    <w:uiPriority w:val="99"/>
    <w:unhideWhenUsed/>
    <w:rsid w:val="00235BC2"/>
    <w:pPr>
      <w:tabs>
        <w:tab w:val="center" w:pos="4419"/>
        <w:tab w:val="right" w:pos="8838"/>
      </w:tabs>
    </w:pPr>
  </w:style>
  <w:style w:type="character" w:customStyle="1" w:styleId="EncabezadoCar">
    <w:name w:val="Encabezado Car"/>
    <w:basedOn w:val="Fuentedeprrafopredeter"/>
    <w:link w:val="Encabezado"/>
    <w:uiPriority w:val="99"/>
    <w:rsid w:val="00235BC2"/>
    <w:rPr>
      <w:rFonts w:ascii="Tahoma" w:eastAsia="Tahoma" w:hAnsi="Tahoma" w:cs="Tahoma"/>
      <w:lang w:val="es-ES"/>
    </w:rPr>
  </w:style>
  <w:style w:type="paragraph" w:styleId="Piedepgina">
    <w:name w:val="footer"/>
    <w:basedOn w:val="Normal"/>
    <w:link w:val="PiedepginaCar"/>
    <w:uiPriority w:val="99"/>
    <w:unhideWhenUsed/>
    <w:rsid w:val="00235BC2"/>
    <w:pPr>
      <w:tabs>
        <w:tab w:val="center" w:pos="4419"/>
        <w:tab w:val="right" w:pos="8838"/>
      </w:tabs>
    </w:pPr>
  </w:style>
  <w:style w:type="character" w:customStyle="1" w:styleId="PiedepginaCar">
    <w:name w:val="Pie de página Car"/>
    <w:basedOn w:val="Fuentedeprrafopredeter"/>
    <w:link w:val="Piedepgina"/>
    <w:uiPriority w:val="99"/>
    <w:rsid w:val="00235BC2"/>
    <w:rPr>
      <w:rFonts w:ascii="Tahoma" w:eastAsia="Tahoma" w:hAnsi="Tahoma" w:cs="Tahoma"/>
      <w:lang w:val="es-ES"/>
    </w:rPr>
  </w:style>
  <w:style w:type="character" w:styleId="Hipervnculo">
    <w:name w:val="Hyperlink"/>
    <w:uiPriority w:val="99"/>
    <w:unhideWhenUsed/>
    <w:rsid w:val="007E0827"/>
    <w:rPr>
      <w:color w:val="0000FF"/>
      <w:u w:val="single"/>
    </w:rPr>
  </w:style>
  <w:style w:type="character" w:styleId="Textoennegrita">
    <w:name w:val="Strong"/>
    <w:basedOn w:val="Fuentedeprrafopredeter"/>
    <w:uiPriority w:val="22"/>
    <w:qFormat/>
    <w:rsid w:val="008425C5"/>
    <w:rPr>
      <w:b/>
      <w:bCs/>
    </w:rPr>
  </w:style>
  <w:style w:type="paragraph" w:styleId="Sinespaciado">
    <w:name w:val="No Spacing"/>
    <w:uiPriority w:val="1"/>
    <w:qFormat/>
    <w:rsid w:val="00EE7290"/>
    <w:pPr>
      <w:widowControl/>
      <w:autoSpaceDE/>
      <w:autoSpaceDN/>
    </w:pPr>
    <w:rPr>
      <w:lang w:val="es-CL"/>
    </w:rPr>
  </w:style>
  <w:style w:type="table" w:styleId="Tablaconcuadrcula">
    <w:name w:val="Table Grid"/>
    <w:basedOn w:val="Tablanormal"/>
    <w:uiPriority w:val="59"/>
    <w:rsid w:val="000F6E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independienteCar">
    <w:name w:val="Texto independiente Car"/>
    <w:basedOn w:val="Fuentedeprrafopredeter"/>
    <w:link w:val="Textoindependiente"/>
    <w:uiPriority w:val="1"/>
    <w:rsid w:val="009521BD"/>
    <w:rPr>
      <w:rFonts w:ascii="Tahoma" w:eastAsia="Tahoma" w:hAnsi="Tahoma" w:cs="Tahoma"/>
      <w:sz w:val="20"/>
      <w:szCs w:val="20"/>
      <w:lang w:val="es-ES"/>
    </w:rPr>
  </w:style>
  <w:style w:type="paragraph" w:customStyle="1" w:styleId="Default">
    <w:name w:val="Default"/>
    <w:rsid w:val="009F4367"/>
    <w:pPr>
      <w:widowControl/>
      <w:adjustRightInd w:val="0"/>
    </w:pPr>
    <w:rPr>
      <w:rFonts w:ascii="Calibri" w:hAnsi="Calibri" w:cs="Calibri"/>
      <w:color w:val="000000"/>
      <w:sz w:val="24"/>
      <w:szCs w:val="24"/>
      <w:lang w:val="es-CL"/>
    </w:rPr>
  </w:style>
  <w:style w:type="paragraph" w:styleId="NormalWeb">
    <w:name w:val="Normal (Web)"/>
    <w:basedOn w:val="Normal"/>
    <w:uiPriority w:val="99"/>
    <w:unhideWhenUsed/>
    <w:rsid w:val="00B123E5"/>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Ttulo1Car">
    <w:name w:val="Título 1 Car"/>
    <w:basedOn w:val="Fuentedeprrafopredeter"/>
    <w:link w:val="Ttulo1"/>
    <w:uiPriority w:val="9"/>
    <w:rsid w:val="00BC5A03"/>
    <w:rPr>
      <w:rFonts w:ascii="Tahoma" w:eastAsia="Tahoma" w:hAnsi="Tahoma" w:cs="Tahoma"/>
      <w:b/>
      <w:bCs/>
      <w:sz w:val="20"/>
      <w:szCs w:val="20"/>
      <w:lang w:val="es-ES"/>
    </w:rPr>
  </w:style>
  <w:style w:type="character" w:customStyle="1" w:styleId="m5tqyf">
    <w:name w:val="m5tqyf"/>
    <w:basedOn w:val="Fuentedeprrafopredeter"/>
    <w:rsid w:val="00B95D79"/>
  </w:style>
  <w:style w:type="character" w:customStyle="1" w:styleId="uv3um">
    <w:name w:val="uv3um"/>
    <w:basedOn w:val="Fuentedeprrafopredeter"/>
    <w:rsid w:val="00B95D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paragraph" w:styleId="Ttulo1">
    <w:name w:val="heading 1"/>
    <w:basedOn w:val="Normal"/>
    <w:link w:val="Ttulo1Car"/>
    <w:uiPriority w:val="9"/>
    <w:qFormat/>
    <w:pPr>
      <w:ind w:left="930"/>
      <w:outlineLvl w:val="0"/>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
    <w:qFormat/>
    <w:pPr>
      <w:ind w:left="244" w:right="383"/>
      <w:jc w:val="center"/>
    </w:pPr>
    <w:rPr>
      <w:rFonts w:ascii="Arial" w:eastAsia="Arial" w:hAnsi="Arial" w:cs="Arial"/>
      <w:b/>
      <w:bCs/>
      <w:sz w:val="21"/>
      <w:szCs w:val="21"/>
    </w:rPr>
  </w:style>
  <w:style w:type="paragraph" w:styleId="Prrafodelista">
    <w:name w:val="List Paragraph"/>
    <w:basedOn w:val="Normal"/>
    <w:uiPriority w:val="1"/>
    <w:qFormat/>
    <w:pPr>
      <w:ind w:left="941" w:hanging="360"/>
      <w:jc w:val="both"/>
    </w:pPr>
  </w:style>
  <w:style w:type="paragraph" w:customStyle="1" w:styleId="TableParagraph">
    <w:name w:val="Table Paragraph"/>
    <w:basedOn w:val="Normal"/>
    <w:uiPriority w:val="1"/>
    <w:qFormat/>
    <w:pPr>
      <w:ind w:left="107"/>
    </w:pPr>
  </w:style>
  <w:style w:type="paragraph" w:styleId="Textodeglobo">
    <w:name w:val="Balloon Text"/>
    <w:basedOn w:val="Normal"/>
    <w:link w:val="TextodegloboCar"/>
    <w:uiPriority w:val="99"/>
    <w:semiHidden/>
    <w:unhideWhenUsed/>
    <w:rsid w:val="0071502B"/>
    <w:rPr>
      <w:sz w:val="16"/>
      <w:szCs w:val="16"/>
    </w:rPr>
  </w:style>
  <w:style w:type="character" w:customStyle="1" w:styleId="TextodegloboCar">
    <w:name w:val="Texto de globo Car"/>
    <w:basedOn w:val="Fuentedeprrafopredeter"/>
    <w:link w:val="Textodeglobo"/>
    <w:uiPriority w:val="99"/>
    <w:semiHidden/>
    <w:rsid w:val="0071502B"/>
    <w:rPr>
      <w:rFonts w:ascii="Tahoma" w:eastAsia="Tahoma" w:hAnsi="Tahoma" w:cs="Tahoma"/>
      <w:sz w:val="16"/>
      <w:szCs w:val="16"/>
      <w:lang w:val="es-ES"/>
    </w:rPr>
  </w:style>
  <w:style w:type="paragraph" w:styleId="Encabezado">
    <w:name w:val="header"/>
    <w:basedOn w:val="Normal"/>
    <w:link w:val="EncabezadoCar"/>
    <w:uiPriority w:val="99"/>
    <w:unhideWhenUsed/>
    <w:rsid w:val="00235BC2"/>
    <w:pPr>
      <w:tabs>
        <w:tab w:val="center" w:pos="4419"/>
        <w:tab w:val="right" w:pos="8838"/>
      </w:tabs>
    </w:pPr>
  </w:style>
  <w:style w:type="character" w:customStyle="1" w:styleId="EncabezadoCar">
    <w:name w:val="Encabezado Car"/>
    <w:basedOn w:val="Fuentedeprrafopredeter"/>
    <w:link w:val="Encabezado"/>
    <w:uiPriority w:val="99"/>
    <w:rsid w:val="00235BC2"/>
    <w:rPr>
      <w:rFonts w:ascii="Tahoma" w:eastAsia="Tahoma" w:hAnsi="Tahoma" w:cs="Tahoma"/>
      <w:lang w:val="es-ES"/>
    </w:rPr>
  </w:style>
  <w:style w:type="paragraph" w:styleId="Piedepgina">
    <w:name w:val="footer"/>
    <w:basedOn w:val="Normal"/>
    <w:link w:val="PiedepginaCar"/>
    <w:uiPriority w:val="99"/>
    <w:unhideWhenUsed/>
    <w:rsid w:val="00235BC2"/>
    <w:pPr>
      <w:tabs>
        <w:tab w:val="center" w:pos="4419"/>
        <w:tab w:val="right" w:pos="8838"/>
      </w:tabs>
    </w:pPr>
  </w:style>
  <w:style w:type="character" w:customStyle="1" w:styleId="PiedepginaCar">
    <w:name w:val="Pie de página Car"/>
    <w:basedOn w:val="Fuentedeprrafopredeter"/>
    <w:link w:val="Piedepgina"/>
    <w:uiPriority w:val="99"/>
    <w:rsid w:val="00235BC2"/>
    <w:rPr>
      <w:rFonts w:ascii="Tahoma" w:eastAsia="Tahoma" w:hAnsi="Tahoma" w:cs="Tahoma"/>
      <w:lang w:val="es-ES"/>
    </w:rPr>
  </w:style>
  <w:style w:type="character" w:styleId="Hipervnculo">
    <w:name w:val="Hyperlink"/>
    <w:uiPriority w:val="99"/>
    <w:unhideWhenUsed/>
    <w:rsid w:val="007E0827"/>
    <w:rPr>
      <w:color w:val="0000FF"/>
      <w:u w:val="single"/>
    </w:rPr>
  </w:style>
  <w:style w:type="character" w:styleId="Textoennegrita">
    <w:name w:val="Strong"/>
    <w:basedOn w:val="Fuentedeprrafopredeter"/>
    <w:uiPriority w:val="22"/>
    <w:qFormat/>
    <w:rsid w:val="008425C5"/>
    <w:rPr>
      <w:b/>
      <w:bCs/>
    </w:rPr>
  </w:style>
  <w:style w:type="paragraph" w:styleId="Sinespaciado">
    <w:name w:val="No Spacing"/>
    <w:uiPriority w:val="1"/>
    <w:qFormat/>
    <w:rsid w:val="00EE7290"/>
    <w:pPr>
      <w:widowControl/>
      <w:autoSpaceDE/>
      <w:autoSpaceDN/>
    </w:pPr>
    <w:rPr>
      <w:lang w:val="es-CL"/>
    </w:rPr>
  </w:style>
  <w:style w:type="table" w:styleId="Tablaconcuadrcula">
    <w:name w:val="Table Grid"/>
    <w:basedOn w:val="Tablanormal"/>
    <w:uiPriority w:val="59"/>
    <w:rsid w:val="000F6E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independienteCar">
    <w:name w:val="Texto independiente Car"/>
    <w:basedOn w:val="Fuentedeprrafopredeter"/>
    <w:link w:val="Textoindependiente"/>
    <w:uiPriority w:val="1"/>
    <w:rsid w:val="009521BD"/>
    <w:rPr>
      <w:rFonts w:ascii="Tahoma" w:eastAsia="Tahoma" w:hAnsi="Tahoma" w:cs="Tahoma"/>
      <w:sz w:val="20"/>
      <w:szCs w:val="20"/>
      <w:lang w:val="es-ES"/>
    </w:rPr>
  </w:style>
  <w:style w:type="paragraph" w:customStyle="1" w:styleId="Default">
    <w:name w:val="Default"/>
    <w:rsid w:val="009F4367"/>
    <w:pPr>
      <w:widowControl/>
      <w:adjustRightInd w:val="0"/>
    </w:pPr>
    <w:rPr>
      <w:rFonts w:ascii="Calibri" w:hAnsi="Calibri" w:cs="Calibri"/>
      <w:color w:val="000000"/>
      <w:sz w:val="24"/>
      <w:szCs w:val="24"/>
      <w:lang w:val="es-CL"/>
    </w:rPr>
  </w:style>
  <w:style w:type="paragraph" w:styleId="NormalWeb">
    <w:name w:val="Normal (Web)"/>
    <w:basedOn w:val="Normal"/>
    <w:uiPriority w:val="99"/>
    <w:unhideWhenUsed/>
    <w:rsid w:val="00B123E5"/>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Ttulo1Car">
    <w:name w:val="Título 1 Car"/>
    <w:basedOn w:val="Fuentedeprrafopredeter"/>
    <w:link w:val="Ttulo1"/>
    <w:uiPriority w:val="9"/>
    <w:rsid w:val="00BC5A03"/>
    <w:rPr>
      <w:rFonts w:ascii="Tahoma" w:eastAsia="Tahoma" w:hAnsi="Tahoma" w:cs="Tahoma"/>
      <w:b/>
      <w:bCs/>
      <w:sz w:val="20"/>
      <w:szCs w:val="20"/>
      <w:lang w:val="es-ES"/>
    </w:rPr>
  </w:style>
  <w:style w:type="character" w:customStyle="1" w:styleId="m5tqyf">
    <w:name w:val="m5tqyf"/>
    <w:basedOn w:val="Fuentedeprrafopredeter"/>
    <w:rsid w:val="00B95D79"/>
  </w:style>
  <w:style w:type="character" w:customStyle="1" w:styleId="uv3um">
    <w:name w:val="uv3um"/>
    <w:basedOn w:val="Fuentedeprrafopredeter"/>
    <w:rsid w:val="00B95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821272">
      <w:bodyDiv w:val="1"/>
      <w:marLeft w:val="0"/>
      <w:marRight w:val="0"/>
      <w:marTop w:val="0"/>
      <w:marBottom w:val="0"/>
      <w:divBdr>
        <w:top w:val="none" w:sz="0" w:space="0" w:color="auto"/>
        <w:left w:val="none" w:sz="0" w:space="0" w:color="auto"/>
        <w:bottom w:val="none" w:sz="0" w:space="0" w:color="auto"/>
        <w:right w:val="none" w:sz="0" w:space="0" w:color="auto"/>
      </w:divBdr>
      <w:divsChild>
        <w:div w:id="419564372">
          <w:marLeft w:val="0"/>
          <w:marRight w:val="0"/>
          <w:marTop w:val="0"/>
          <w:marBottom w:val="0"/>
          <w:divBdr>
            <w:top w:val="none" w:sz="0" w:space="0" w:color="auto"/>
            <w:left w:val="none" w:sz="0" w:space="0" w:color="auto"/>
            <w:bottom w:val="none" w:sz="0" w:space="0" w:color="auto"/>
            <w:right w:val="none" w:sz="0" w:space="0" w:color="auto"/>
          </w:divBdr>
          <w:divsChild>
            <w:div w:id="1436752688">
              <w:marLeft w:val="0"/>
              <w:marRight w:val="0"/>
              <w:marTop w:val="0"/>
              <w:marBottom w:val="0"/>
              <w:divBdr>
                <w:top w:val="none" w:sz="0" w:space="0" w:color="auto"/>
                <w:left w:val="none" w:sz="0" w:space="0" w:color="auto"/>
                <w:bottom w:val="none" w:sz="0" w:space="0" w:color="auto"/>
                <w:right w:val="none" w:sz="0" w:space="0" w:color="auto"/>
              </w:divBdr>
              <w:divsChild>
                <w:div w:id="19725200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98625525">
          <w:marLeft w:val="0"/>
          <w:marRight w:val="0"/>
          <w:marTop w:val="0"/>
          <w:marBottom w:val="0"/>
          <w:divBdr>
            <w:top w:val="none" w:sz="0" w:space="0" w:color="auto"/>
            <w:left w:val="none" w:sz="0" w:space="0" w:color="auto"/>
            <w:bottom w:val="none" w:sz="0" w:space="0" w:color="auto"/>
            <w:right w:val="none" w:sz="0" w:space="0" w:color="auto"/>
          </w:divBdr>
          <w:divsChild>
            <w:div w:id="760874957">
              <w:marLeft w:val="0"/>
              <w:marRight w:val="0"/>
              <w:marTop w:val="0"/>
              <w:marBottom w:val="0"/>
              <w:divBdr>
                <w:top w:val="none" w:sz="0" w:space="0" w:color="auto"/>
                <w:left w:val="none" w:sz="0" w:space="0" w:color="auto"/>
                <w:bottom w:val="none" w:sz="0" w:space="0" w:color="auto"/>
                <w:right w:val="none" w:sz="0" w:space="0" w:color="auto"/>
              </w:divBdr>
              <w:divsChild>
                <w:div w:id="1518352878">
                  <w:marLeft w:val="0"/>
                  <w:marRight w:val="0"/>
                  <w:marTop w:val="0"/>
                  <w:marBottom w:val="0"/>
                  <w:divBdr>
                    <w:top w:val="none" w:sz="0" w:space="0" w:color="auto"/>
                    <w:left w:val="none" w:sz="0" w:space="0" w:color="auto"/>
                    <w:bottom w:val="none" w:sz="0" w:space="0" w:color="auto"/>
                    <w:right w:val="none" w:sz="0" w:space="0" w:color="auto"/>
                  </w:divBdr>
                  <w:divsChild>
                    <w:div w:id="396131376">
                      <w:marLeft w:val="0"/>
                      <w:marRight w:val="0"/>
                      <w:marTop w:val="0"/>
                      <w:marBottom w:val="0"/>
                      <w:divBdr>
                        <w:top w:val="none" w:sz="0" w:space="0" w:color="auto"/>
                        <w:left w:val="none" w:sz="0" w:space="0" w:color="auto"/>
                        <w:bottom w:val="none" w:sz="0" w:space="0" w:color="auto"/>
                        <w:right w:val="none" w:sz="0" w:space="0" w:color="auto"/>
                      </w:divBdr>
                      <w:divsChild>
                        <w:div w:id="948970512">
                          <w:marLeft w:val="0"/>
                          <w:marRight w:val="0"/>
                          <w:marTop w:val="0"/>
                          <w:marBottom w:val="0"/>
                          <w:divBdr>
                            <w:top w:val="none" w:sz="0" w:space="0" w:color="auto"/>
                            <w:left w:val="none" w:sz="0" w:space="0" w:color="auto"/>
                            <w:bottom w:val="none" w:sz="0" w:space="0" w:color="auto"/>
                            <w:right w:val="none" w:sz="0" w:space="0" w:color="auto"/>
                          </w:divBdr>
                          <w:divsChild>
                            <w:div w:id="108008792">
                              <w:marLeft w:val="0"/>
                              <w:marRight w:val="0"/>
                              <w:marTop w:val="0"/>
                              <w:marBottom w:val="0"/>
                              <w:divBdr>
                                <w:top w:val="none" w:sz="0" w:space="0" w:color="auto"/>
                                <w:left w:val="none" w:sz="0" w:space="0" w:color="auto"/>
                                <w:bottom w:val="none" w:sz="0" w:space="0" w:color="auto"/>
                                <w:right w:val="none" w:sz="0" w:space="0" w:color="auto"/>
                              </w:divBdr>
                            </w:div>
                            <w:div w:id="12910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36075">
                  <w:marLeft w:val="0"/>
                  <w:marRight w:val="0"/>
                  <w:marTop w:val="0"/>
                  <w:marBottom w:val="0"/>
                  <w:divBdr>
                    <w:top w:val="none" w:sz="0" w:space="0" w:color="auto"/>
                    <w:left w:val="none" w:sz="0" w:space="0" w:color="auto"/>
                    <w:bottom w:val="none" w:sz="0" w:space="0" w:color="auto"/>
                    <w:right w:val="none" w:sz="0" w:space="0" w:color="auto"/>
                  </w:divBdr>
                  <w:divsChild>
                    <w:div w:id="156457421">
                      <w:marLeft w:val="0"/>
                      <w:marRight w:val="0"/>
                      <w:marTop w:val="0"/>
                      <w:marBottom w:val="0"/>
                      <w:divBdr>
                        <w:top w:val="none" w:sz="0" w:space="0" w:color="auto"/>
                        <w:left w:val="none" w:sz="0" w:space="0" w:color="auto"/>
                        <w:bottom w:val="none" w:sz="0" w:space="0" w:color="auto"/>
                        <w:right w:val="none" w:sz="0" w:space="0" w:color="auto"/>
                      </w:divBdr>
                      <w:divsChild>
                        <w:div w:id="1900440514">
                          <w:marLeft w:val="0"/>
                          <w:marRight w:val="0"/>
                          <w:marTop w:val="0"/>
                          <w:marBottom w:val="0"/>
                          <w:divBdr>
                            <w:top w:val="none" w:sz="0" w:space="0" w:color="auto"/>
                            <w:left w:val="none" w:sz="0" w:space="0" w:color="auto"/>
                            <w:bottom w:val="none" w:sz="0" w:space="0" w:color="auto"/>
                            <w:right w:val="none" w:sz="0" w:space="0" w:color="auto"/>
                          </w:divBdr>
                          <w:divsChild>
                            <w:div w:id="16738993">
                              <w:marLeft w:val="0"/>
                              <w:marRight w:val="0"/>
                              <w:marTop w:val="0"/>
                              <w:marBottom w:val="0"/>
                              <w:divBdr>
                                <w:top w:val="none" w:sz="0" w:space="0" w:color="auto"/>
                                <w:left w:val="none" w:sz="0" w:space="0" w:color="auto"/>
                                <w:bottom w:val="none" w:sz="0" w:space="0" w:color="auto"/>
                                <w:right w:val="none" w:sz="0" w:space="0" w:color="auto"/>
                              </w:divBdr>
                            </w:div>
                            <w:div w:id="10504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78909">
                  <w:marLeft w:val="0"/>
                  <w:marRight w:val="0"/>
                  <w:marTop w:val="0"/>
                  <w:marBottom w:val="0"/>
                  <w:divBdr>
                    <w:top w:val="none" w:sz="0" w:space="0" w:color="auto"/>
                    <w:left w:val="none" w:sz="0" w:space="0" w:color="auto"/>
                    <w:bottom w:val="none" w:sz="0" w:space="0" w:color="auto"/>
                    <w:right w:val="none" w:sz="0" w:space="0" w:color="auto"/>
                  </w:divBdr>
                  <w:divsChild>
                    <w:div w:id="1384404159">
                      <w:marLeft w:val="0"/>
                      <w:marRight w:val="0"/>
                      <w:marTop w:val="0"/>
                      <w:marBottom w:val="0"/>
                      <w:divBdr>
                        <w:top w:val="none" w:sz="0" w:space="0" w:color="auto"/>
                        <w:left w:val="none" w:sz="0" w:space="0" w:color="auto"/>
                        <w:bottom w:val="none" w:sz="0" w:space="0" w:color="auto"/>
                        <w:right w:val="none" w:sz="0" w:space="0" w:color="auto"/>
                      </w:divBdr>
                      <w:divsChild>
                        <w:div w:id="141624476">
                          <w:marLeft w:val="0"/>
                          <w:marRight w:val="0"/>
                          <w:marTop w:val="0"/>
                          <w:marBottom w:val="0"/>
                          <w:divBdr>
                            <w:top w:val="none" w:sz="0" w:space="0" w:color="auto"/>
                            <w:left w:val="none" w:sz="0" w:space="0" w:color="auto"/>
                            <w:bottom w:val="none" w:sz="0" w:space="0" w:color="auto"/>
                            <w:right w:val="none" w:sz="0" w:space="0" w:color="auto"/>
                          </w:divBdr>
                          <w:divsChild>
                            <w:div w:id="543061330">
                              <w:marLeft w:val="0"/>
                              <w:marRight w:val="0"/>
                              <w:marTop w:val="0"/>
                              <w:marBottom w:val="0"/>
                              <w:divBdr>
                                <w:top w:val="none" w:sz="0" w:space="0" w:color="auto"/>
                                <w:left w:val="none" w:sz="0" w:space="0" w:color="auto"/>
                                <w:bottom w:val="none" w:sz="0" w:space="0" w:color="auto"/>
                                <w:right w:val="none" w:sz="0" w:space="0" w:color="auto"/>
                              </w:divBdr>
                            </w:div>
                            <w:div w:id="19336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80738">
                  <w:marLeft w:val="0"/>
                  <w:marRight w:val="0"/>
                  <w:marTop w:val="0"/>
                  <w:marBottom w:val="0"/>
                  <w:divBdr>
                    <w:top w:val="none" w:sz="0" w:space="0" w:color="auto"/>
                    <w:left w:val="none" w:sz="0" w:space="0" w:color="auto"/>
                    <w:bottom w:val="none" w:sz="0" w:space="0" w:color="auto"/>
                    <w:right w:val="none" w:sz="0" w:space="0" w:color="auto"/>
                  </w:divBdr>
                  <w:divsChild>
                    <w:div w:id="2046712419">
                      <w:marLeft w:val="0"/>
                      <w:marRight w:val="0"/>
                      <w:marTop w:val="0"/>
                      <w:marBottom w:val="0"/>
                      <w:divBdr>
                        <w:top w:val="none" w:sz="0" w:space="0" w:color="auto"/>
                        <w:left w:val="none" w:sz="0" w:space="0" w:color="auto"/>
                        <w:bottom w:val="none" w:sz="0" w:space="0" w:color="auto"/>
                        <w:right w:val="none" w:sz="0" w:space="0" w:color="auto"/>
                      </w:divBdr>
                      <w:divsChild>
                        <w:div w:id="782457869">
                          <w:marLeft w:val="0"/>
                          <w:marRight w:val="0"/>
                          <w:marTop w:val="0"/>
                          <w:marBottom w:val="0"/>
                          <w:divBdr>
                            <w:top w:val="none" w:sz="0" w:space="0" w:color="auto"/>
                            <w:left w:val="none" w:sz="0" w:space="0" w:color="auto"/>
                            <w:bottom w:val="none" w:sz="0" w:space="0" w:color="auto"/>
                            <w:right w:val="none" w:sz="0" w:space="0" w:color="auto"/>
                          </w:divBdr>
                          <w:divsChild>
                            <w:div w:id="1824853758">
                              <w:marLeft w:val="0"/>
                              <w:marRight w:val="0"/>
                              <w:marTop w:val="0"/>
                              <w:marBottom w:val="0"/>
                              <w:divBdr>
                                <w:top w:val="none" w:sz="0" w:space="0" w:color="auto"/>
                                <w:left w:val="none" w:sz="0" w:space="0" w:color="auto"/>
                                <w:bottom w:val="none" w:sz="0" w:space="0" w:color="auto"/>
                                <w:right w:val="none" w:sz="0" w:space="0" w:color="auto"/>
                              </w:divBdr>
                            </w:div>
                            <w:div w:id="7032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956492">
                  <w:marLeft w:val="0"/>
                  <w:marRight w:val="0"/>
                  <w:marTop w:val="0"/>
                  <w:marBottom w:val="0"/>
                  <w:divBdr>
                    <w:top w:val="none" w:sz="0" w:space="0" w:color="auto"/>
                    <w:left w:val="none" w:sz="0" w:space="0" w:color="auto"/>
                    <w:bottom w:val="none" w:sz="0" w:space="0" w:color="auto"/>
                    <w:right w:val="none" w:sz="0" w:space="0" w:color="auto"/>
                  </w:divBdr>
                  <w:divsChild>
                    <w:div w:id="1054741505">
                      <w:marLeft w:val="0"/>
                      <w:marRight w:val="0"/>
                      <w:marTop w:val="0"/>
                      <w:marBottom w:val="0"/>
                      <w:divBdr>
                        <w:top w:val="none" w:sz="0" w:space="0" w:color="auto"/>
                        <w:left w:val="none" w:sz="0" w:space="0" w:color="auto"/>
                        <w:bottom w:val="none" w:sz="0" w:space="0" w:color="auto"/>
                        <w:right w:val="none" w:sz="0" w:space="0" w:color="auto"/>
                      </w:divBdr>
                      <w:divsChild>
                        <w:div w:id="726298146">
                          <w:marLeft w:val="0"/>
                          <w:marRight w:val="0"/>
                          <w:marTop w:val="0"/>
                          <w:marBottom w:val="0"/>
                          <w:divBdr>
                            <w:top w:val="none" w:sz="0" w:space="0" w:color="auto"/>
                            <w:left w:val="none" w:sz="0" w:space="0" w:color="auto"/>
                            <w:bottom w:val="none" w:sz="0" w:space="0" w:color="auto"/>
                            <w:right w:val="none" w:sz="0" w:space="0" w:color="auto"/>
                          </w:divBdr>
                          <w:divsChild>
                            <w:div w:id="1653409264">
                              <w:marLeft w:val="0"/>
                              <w:marRight w:val="0"/>
                              <w:marTop w:val="0"/>
                              <w:marBottom w:val="0"/>
                              <w:divBdr>
                                <w:top w:val="none" w:sz="0" w:space="0" w:color="auto"/>
                                <w:left w:val="none" w:sz="0" w:space="0" w:color="auto"/>
                                <w:bottom w:val="none" w:sz="0" w:space="0" w:color="auto"/>
                                <w:right w:val="none" w:sz="0" w:space="0" w:color="auto"/>
                              </w:divBdr>
                            </w:div>
                            <w:div w:id="14912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613641">
                  <w:marLeft w:val="0"/>
                  <w:marRight w:val="0"/>
                  <w:marTop w:val="0"/>
                  <w:marBottom w:val="0"/>
                  <w:divBdr>
                    <w:top w:val="none" w:sz="0" w:space="0" w:color="auto"/>
                    <w:left w:val="none" w:sz="0" w:space="0" w:color="auto"/>
                    <w:bottom w:val="none" w:sz="0" w:space="0" w:color="auto"/>
                    <w:right w:val="none" w:sz="0" w:space="0" w:color="auto"/>
                  </w:divBdr>
                  <w:divsChild>
                    <w:div w:id="665403919">
                      <w:marLeft w:val="0"/>
                      <w:marRight w:val="0"/>
                      <w:marTop w:val="0"/>
                      <w:marBottom w:val="0"/>
                      <w:divBdr>
                        <w:top w:val="none" w:sz="0" w:space="0" w:color="auto"/>
                        <w:left w:val="none" w:sz="0" w:space="0" w:color="auto"/>
                        <w:bottom w:val="none" w:sz="0" w:space="0" w:color="auto"/>
                        <w:right w:val="none" w:sz="0" w:space="0" w:color="auto"/>
                      </w:divBdr>
                      <w:divsChild>
                        <w:div w:id="1455443938">
                          <w:marLeft w:val="0"/>
                          <w:marRight w:val="0"/>
                          <w:marTop w:val="0"/>
                          <w:marBottom w:val="0"/>
                          <w:divBdr>
                            <w:top w:val="none" w:sz="0" w:space="0" w:color="auto"/>
                            <w:left w:val="none" w:sz="0" w:space="0" w:color="auto"/>
                            <w:bottom w:val="none" w:sz="0" w:space="0" w:color="auto"/>
                            <w:right w:val="none" w:sz="0" w:space="0" w:color="auto"/>
                          </w:divBdr>
                          <w:divsChild>
                            <w:div w:id="1467892150">
                              <w:marLeft w:val="0"/>
                              <w:marRight w:val="0"/>
                              <w:marTop w:val="0"/>
                              <w:marBottom w:val="0"/>
                              <w:divBdr>
                                <w:top w:val="none" w:sz="0" w:space="0" w:color="auto"/>
                                <w:left w:val="none" w:sz="0" w:space="0" w:color="auto"/>
                                <w:bottom w:val="none" w:sz="0" w:space="0" w:color="auto"/>
                                <w:right w:val="none" w:sz="0" w:space="0" w:color="auto"/>
                              </w:divBdr>
                            </w:div>
                            <w:div w:id="20379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225655">
                  <w:marLeft w:val="0"/>
                  <w:marRight w:val="0"/>
                  <w:marTop w:val="0"/>
                  <w:marBottom w:val="0"/>
                  <w:divBdr>
                    <w:top w:val="none" w:sz="0" w:space="0" w:color="auto"/>
                    <w:left w:val="none" w:sz="0" w:space="0" w:color="auto"/>
                    <w:bottom w:val="none" w:sz="0" w:space="0" w:color="auto"/>
                    <w:right w:val="none" w:sz="0" w:space="0" w:color="auto"/>
                  </w:divBdr>
                  <w:divsChild>
                    <w:div w:id="1828473915">
                      <w:marLeft w:val="0"/>
                      <w:marRight w:val="0"/>
                      <w:marTop w:val="0"/>
                      <w:marBottom w:val="0"/>
                      <w:divBdr>
                        <w:top w:val="none" w:sz="0" w:space="0" w:color="auto"/>
                        <w:left w:val="none" w:sz="0" w:space="0" w:color="auto"/>
                        <w:bottom w:val="none" w:sz="0" w:space="0" w:color="auto"/>
                        <w:right w:val="none" w:sz="0" w:space="0" w:color="auto"/>
                      </w:divBdr>
                      <w:divsChild>
                        <w:div w:id="913470668">
                          <w:marLeft w:val="0"/>
                          <w:marRight w:val="0"/>
                          <w:marTop w:val="0"/>
                          <w:marBottom w:val="0"/>
                          <w:divBdr>
                            <w:top w:val="none" w:sz="0" w:space="0" w:color="auto"/>
                            <w:left w:val="none" w:sz="0" w:space="0" w:color="auto"/>
                            <w:bottom w:val="none" w:sz="0" w:space="0" w:color="auto"/>
                            <w:right w:val="none" w:sz="0" w:space="0" w:color="auto"/>
                          </w:divBdr>
                          <w:divsChild>
                            <w:div w:id="1930582157">
                              <w:marLeft w:val="0"/>
                              <w:marRight w:val="0"/>
                              <w:marTop w:val="0"/>
                              <w:marBottom w:val="0"/>
                              <w:divBdr>
                                <w:top w:val="none" w:sz="0" w:space="0" w:color="auto"/>
                                <w:left w:val="none" w:sz="0" w:space="0" w:color="auto"/>
                                <w:bottom w:val="none" w:sz="0" w:space="0" w:color="auto"/>
                                <w:right w:val="none" w:sz="0" w:space="0" w:color="auto"/>
                              </w:divBdr>
                            </w:div>
                            <w:div w:id="106248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211009">
          <w:marLeft w:val="0"/>
          <w:marRight w:val="0"/>
          <w:marTop w:val="0"/>
          <w:marBottom w:val="0"/>
          <w:divBdr>
            <w:top w:val="none" w:sz="0" w:space="0" w:color="auto"/>
            <w:left w:val="none" w:sz="0" w:space="0" w:color="auto"/>
            <w:bottom w:val="none" w:sz="0" w:space="0" w:color="auto"/>
            <w:right w:val="none" w:sz="0" w:space="0" w:color="auto"/>
          </w:divBdr>
          <w:divsChild>
            <w:div w:id="1892420349">
              <w:marLeft w:val="0"/>
              <w:marRight w:val="0"/>
              <w:marTop w:val="0"/>
              <w:marBottom w:val="0"/>
              <w:divBdr>
                <w:top w:val="none" w:sz="0" w:space="0" w:color="auto"/>
                <w:left w:val="none" w:sz="0" w:space="0" w:color="auto"/>
                <w:bottom w:val="none" w:sz="0" w:space="0" w:color="auto"/>
                <w:right w:val="none" w:sz="0" w:space="0" w:color="auto"/>
              </w:divBdr>
              <w:divsChild>
                <w:div w:id="141239330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498353622">
      <w:bodyDiv w:val="1"/>
      <w:marLeft w:val="0"/>
      <w:marRight w:val="0"/>
      <w:marTop w:val="0"/>
      <w:marBottom w:val="0"/>
      <w:divBdr>
        <w:top w:val="none" w:sz="0" w:space="0" w:color="auto"/>
        <w:left w:val="none" w:sz="0" w:space="0" w:color="auto"/>
        <w:bottom w:val="none" w:sz="0" w:space="0" w:color="auto"/>
        <w:right w:val="none" w:sz="0" w:space="0" w:color="auto"/>
      </w:divBdr>
    </w:div>
    <w:div w:id="505553978">
      <w:bodyDiv w:val="1"/>
      <w:marLeft w:val="0"/>
      <w:marRight w:val="0"/>
      <w:marTop w:val="0"/>
      <w:marBottom w:val="0"/>
      <w:divBdr>
        <w:top w:val="none" w:sz="0" w:space="0" w:color="auto"/>
        <w:left w:val="none" w:sz="0" w:space="0" w:color="auto"/>
        <w:bottom w:val="none" w:sz="0" w:space="0" w:color="auto"/>
        <w:right w:val="none" w:sz="0" w:space="0" w:color="auto"/>
      </w:divBdr>
    </w:div>
    <w:div w:id="1012492868">
      <w:bodyDiv w:val="1"/>
      <w:marLeft w:val="0"/>
      <w:marRight w:val="0"/>
      <w:marTop w:val="0"/>
      <w:marBottom w:val="0"/>
      <w:divBdr>
        <w:top w:val="none" w:sz="0" w:space="0" w:color="auto"/>
        <w:left w:val="none" w:sz="0" w:space="0" w:color="auto"/>
        <w:bottom w:val="none" w:sz="0" w:space="0" w:color="auto"/>
        <w:right w:val="none" w:sz="0" w:space="0" w:color="auto"/>
      </w:divBdr>
    </w:div>
    <w:div w:id="1616908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search?rlz=1C1CHBF_esCL1168CL1168&amp;cs=0&amp;sca_esv=78b5cc96a5d77d7c&amp;q=Material+Reciclado&amp;sa=X&amp;ved=2ahUKEwjv8KnNkJyPAxX6KLkGHb04EmUQxccNegQIEBAB&amp;mstk=AUtExfAdXkKjmpXzObj5gEQifMtCHAYw8CtMg1GKKbJgZINARQlOiEvP9Ek0UkmjtMsaP1Ap5lzXCm3v_h0GdE1s7RmZf2vD2Oek4W_YSWIpatwQXaNIKp36XWV4pzfVEXd9JDGxQC84xKMi-olYZLVjfTl4RKtAgSVVC8i210dcUKcBMbU&amp;csui=3" TargetMode="External"/><Relationship Id="rId18" Type="http://schemas.openxmlformats.org/officeDocument/2006/relationships/hyperlink" Target="mailto:pablo.povea@conaf.c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google.com/search?rlz=1C1CHBF_esCL1168CL1168&amp;cs=0&amp;sca_esv=78b5cc96a5d77d7c&amp;q=Blanqueo+sin+Cloro&amp;sa=X&amp;ved=2ahUKEwjv8KnNkJyPAxX6KLkGHb04EmUQxccNegQIDxAB&amp;mstk=AUtExfAdXkKjmpXzObj5gEQifMtCHAYw8CtMg1GKKbJgZINARQlOiEvP9Ek0UkmjtMsaP1Ap5lzXCm3v_h0GdE1s7RmZf2vD2Oek4W_YSWIpatwQXaNIKp36XWV4pzfVEXd9JDGxQC84xKMi-olYZLVjfTl4RKtAgSVVC8i210dcUKcBMbU&amp;csui=3" TargetMode="External"/><Relationship Id="rId17" Type="http://schemas.openxmlformats.org/officeDocument/2006/relationships/hyperlink" Target="mailto:sergio.urrutia@conaf.cl" TargetMode="External"/><Relationship Id="rId2" Type="http://schemas.openxmlformats.org/officeDocument/2006/relationships/numbering" Target="numbering.xml"/><Relationship Id="rId16" Type="http://schemas.openxmlformats.org/officeDocument/2006/relationships/hyperlink" Target="https://www.google.com/search?rlz=1C1CHBF_esCL1168CL1168&amp;cs=0&amp;sca_esv=78b5cc96a5d77d7c&amp;q=Tintas+Ecol%C3%B3gicas&amp;sa=X&amp;ved=2ahUKEwjv8KnNkJyPAxX6KLkGHb04EmUQxccNegQIGRAB&amp;mstk=AUtExfAdXkKjmpXzObj5gEQifMtCHAYw8CtMg1GKKbJgZINARQlOiEvP9Ek0UkmjtMsaP1Ap5lzXCm3v_h0GdE1s7RmZf2vD2Oek4W_YSWIpatwQXaNIKp36XWV4pzfVEXd9JDGxQC84xKMi-olYZLVjfTl4RKtAgSVVC8i210dcUKcBMbU&amp;csui=3"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rlz=1C1CHBF_esCL1168CL1168&amp;cs=0&amp;sca_esv=78b5cc96a5d77d7c&amp;q=PEFC&amp;sa=X&amp;ved=2ahUKEwjv8KnNkJyPAxX6KLkGHb04EmUQxccNegQIFxAC&amp;mstk=AUtExfAdXkKjmpXzObj5gEQifMtCHAYw8CtMg1GKKbJgZINARQlOiEvP9Ek0UkmjtMsaP1Ap5lzXCm3v_h0GdE1s7RmZf2vD2Oek4W_YSWIpatwQXaNIKp36XWV4pzfVEXd9JDGxQC84xKMi-olYZLVjfTl4RKtAgSVVC8i210dcUKcBMbU&amp;csui=3" TargetMode="External"/><Relationship Id="rId5" Type="http://schemas.openxmlformats.org/officeDocument/2006/relationships/settings" Target="settings.xml"/><Relationship Id="rId15" Type="http://schemas.openxmlformats.org/officeDocument/2006/relationships/hyperlink" Target="https://www.google.com/search?rlz=1C1CHBF_esCL1168CL1168&amp;cs=0&amp;sca_esv=78b5cc96a5d77d7c&amp;q=Eficiencia+Energ%C3%A9tica&amp;sa=X&amp;ved=2ahUKEwjv8KnNkJyPAxX6KLkGHb04EmUQxccNegQIFBAB&amp;mstk=AUtExfAdXkKjmpXzObj5gEQifMtCHAYw8CtMg1GKKbJgZINARQlOiEvP9Ek0UkmjtMsaP1Ap5lzXCm3v_h0GdE1s7RmZf2vD2Oek4W_YSWIpatwQXaNIKp36XWV4pzfVEXd9JDGxQC84xKMi-olYZLVjfTl4RKtAgSVVC8i210dcUKcBMbU&amp;csui=3" TargetMode="External"/><Relationship Id="rId10" Type="http://schemas.openxmlformats.org/officeDocument/2006/relationships/hyperlink" Target="https://www.google.com/search?rlz=1C1CHBF_esCL1168CL1168&amp;cs=0&amp;sca_esv=78b5cc96a5d77d7c&amp;q=FSC&amp;sa=X&amp;ved=2ahUKEwjv8KnNkJyPAxX6KLkGHb04EmUQxccNegQIFxAB&amp;mstk=AUtExfAdXkKjmpXzObj5gEQifMtCHAYw8CtMg1GKKbJgZINARQlOiEvP9Ek0UkmjtMsaP1Ap5lzXCm3v_h0GdE1s7RmZf2vD2Oek4W_YSWIpatwQXaNIKp36XWV4pzfVEXd9JDGxQC84xKMi-olYZLVjfTl4RKtAgSVVC8i210dcUKcBMbU&amp;csui=3" TargetMode="External"/><Relationship Id="rId19" Type="http://schemas.openxmlformats.org/officeDocument/2006/relationships/hyperlink" Target="mailto:maria.lopez@conaf.cl"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www.google.com/search?rlz=1C1CHBF_esCL1168CL1168&amp;cs=0&amp;sca_esv=78b5cc96a5d77d7c&amp;q=Certificaciones+Ambientales&amp;sa=X&amp;ved=2ahUKEwjv8KnNkJyPAxX6KLkGHb04EmUQxccNegQIGhAB&amp;mstk=AUtExfAdXkKjmpXzObj5gEQifMtCHAYw8CtMg1GKKbJgZINARQlOiEvP9Ek0UkmjtMsaP1Ap5lzXCm3v_h0GdE1s7RmZf2vD2Oek4W_YSWIpatwQXaNIKp36XWV4pzfVEXd9JDGxQC84xKMi-olYZLVjfTl4RKtAgSVVC8i210dcUKcBMbU&amp;csui=3"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83EBC-47D3-427A-B441-EE95505D5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2675</Words>
  <Characters>14718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dc:creator>
  <cp:lastModifiedBy>Sergio Urrutia</cp:lastModifiedBy>
  <cp:revision>10</cp:revision>
  <cp:lastPrinted>2026-06-25T13:54:00Z</cp:lastPrinted>
  <dcterms:created xsi:type="dcterms:W3CDTF">2026-05-19T18:28:00Z</dcterms:created>
  <dcterms:modified xsi:type="dcterms:W3CDTF">2026-07-01T14:39:00Z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2022-12-23T00:00:00Z</vt:filetime>
  </property>
  <property fmtid="{D5CDD505-2E9C-101B-9397-08002B2CF9AE}" pid="3" name="Creator">
    <vt:lpwstr>Microsoft® Word 2010</vt:lpwstr>
  </property>
  <property fmtid="{D5CDD505-2E9C-101B-9397-08002B2CF9AE}" pid="4" name="LastSaved">
    <vt:filetime>2023-04-10T00:00:00Z</vt:filetime>
  </property>
</Properties>
</file>