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4E94" w14:textId="77777777" w:rsidR="00C832B3" w:rsidRPr="009A3356" w:rsidRDefault="00C832B3" w:rsidP="00C832B3">
      <w:pPr>
        <w:autoSpaceDE w:val="0"/>
        <w:autoSpaceDN w:val="0"/>
        <w:adjustRightInd w:val="0"/>
        <w:jc w:val="center"/>
        <w:rPr>
          <w:rFonts w:cstheme="minorHAnsi"/>
          <w:b/>
          <w:bCs/>
        </w:rPr>
      </w:pPr>
    </w:p>
    <w:p w14:paraId="1F580422" w14:textId="378E58A1" w:rsidR="008070D8" w:rsidRDefault="00C832B3" w:rsidP="00C832B3">
      <w:pPr>
        <w:autoSpaceDE w:val="0"/>
        <w:autoSpaceDN w:val="0"/>
        <w:adjustRightInd w:val="0"/>
        <w:jc w:val="center"/>
        <w:rPr>
          <w:rFonts w:ascii="Century Gothic" w:hAnsi="Century Gothic" w:cstheme="minorHAnsi"/>
          <w:b/>
          <w:bCs/>
          <w:i/>
          <w:iCs/>
        </w:rPr>
      </w:pPr>
      <w:r w:rsidRPr="007160DB">
        <w:rPr>
          <w:rFonts w:ascii="Century Gothic" w:hAnsi="Century Gothic" w:cstheme="minorHAnsi"/>
          <w:b/>
          <w:bCs/>
          <w:i/>
          <w:iCs/>
        </w:rPr>
        <w:t>“</w:t>
      </w:r>
      <w:bookmarkStart w:id="0" w:name="_Hlk131662911"/>
      <w:r w:rsidR="00E37C0A" w:rsidRPr="007160DB">
        <w:rPr>
          <w:rFonts w:ascii="Century Gothic" w:hAnsi="Century Gothic" w:cstheme="minorHAnsi"/>
          <w:b/>
          <w:bCs/>
          <w:i/>
          <w:iCs/>
        </w:rPr>
        <w:t xml:space="preserve">ADQUISICIÓN </w:t>
      </w:r>
      <w:bookmarkEnd w:id="0"/>
      <w:r w:rsidR="00E37C0A">
        <w:rPr>
          <w:rFonts w:ascii="Century Gothic" w:hAnsi="Century Gothic" w:cstheme="minorHAnsi"/>
          <w:b/>
          <w:bCs/>
          <w:i/>
          <w:iCs/>
        </w:rPr>
        <w:t xml:space="preserve">DE </w:t>
      </w:r>
      <w:r w:rsidR="008A630B">
        <w:rPr>
          <w:rFonts w:ascii="Century Gothic" w:hAnsi="Century Gothic" w:cstheme="minorHAnsi"/>
          <w:b/>
          <w:bCs/>
          <w:i/>
          <w:iCs/>
        </w:rPr>
        <w:t>INSUM</w:t>
      </w:r>
      <w:r w:rsidR="00D16C84">
        <w:rPr>
          <w:rFonts w:ascii="Century Gothic" w:hAnsi="Century Gothic" w:cstheme="minorHAnsi"/>
          <w:b/>
          <w:bCs/>
          <w:i/>
          <w:iCs/>
        </w:rPr>
        <w:t>O</w:t>
      </w:r>
      <w:r w:rsidR="008A630B">
        <w:rPr>
          <w:rFonts w:ascii="Century Gothic" w:hAnsi="Century Gothic" w:cstheme="minorHAnsi"/>
          <w:b/>
          <w:bCs/>
          <w:i/>
          <w:iCs/>
        </w:rPr>
        <w:t xml:space="preserve"> DENTAL</w:t>
      </w:r>
    </w:p>
    <w:p w14:paraId="174E70A4" w14:textId="028FAA3C" w:rsidR="00C832B3" w:rsidRPr="007160DB" w:rsidRDefault="005A4CF8" w:rsidP="00C832B3">
      <w:pPr>
        <w:autoSpaceDE w:val="0"/>
        <w:autoSpaceDN w:val="0"/>
        <w:adjustRightInd w:val="0"/>
        <w:jc w:val="center"/>
        <w:rPr>
          <w:rFonts w:ascii="Century Gothic" w:hAnsi="Century Gothic" w:cstheme="minorHAnsi"/>
          <w:b/>
          <w:bCs/>
          <w:i/>
          <w:iCs/>
        </w:rPr>
      </w:pPr>
      <w:r w:rsidRPr="005A4CF8">
        <w:t xml:space="preserve"> </w:t>
      </w:r>
      <w:r w:rsidR="00BD2949" w:rsidRPr="00BD2949">
        <w:rPr>
          <w:rFonts w:ascii="Century Gothic" w:hAnsi="Century Gothic" w:cstheme="minorHAnsi"/>
          <w:b/>
          <w:bCs/>
          <w:i/>
          <w:iCs/>
        </w:rPr>
        <w:t xml:space="preserve">BANDA MBT </w:t>
      </w:r>
      <w:r w:rsidR="005A4BF9">
        <w:rPr>
          <w:rFonts w:ascii="Century Gothic" w:hAnsi="Century Gothic" w:cstheme="minorHAnsi"/>
          <w:b/>
          <w:bCs/>
          <w:i/>
          <w:iCs/>
        </w:rPr>
        <w:t>2DO</w:t>
      </w:r>
      <w:r w:rsidR="00BD2949" w:rsidRPr="00BD2949">
        <w:rPr>
          <w:rFonts w:ascii="Century Gothic" w:hAnsi="Century Gothic" w:cstheme="minorHAnsi"/>
          <w:b/>
          <w:bCs/>
          <w:i/>
          <w:iCs/>
        </w:rPr>
        <w:t xml:space="preserve"> MOLAR LL</w:t>
      </w:r>
      <w:r w:rsidR="00BD2949">
        <w:rPr>
          <w:rFonts w:ascii="Century Gothic" w:hAnsi="Century Gothic" w:cstheme="minorHAnsi"/>
          <w:b/>
          <w:bCs/>
          <w:i/>
          <w:iCs/>
        </w:rPr>
        <w:t xml:space="preserve">-LR-UL-UR </w:t>
      </w:r>
      <w:r w:rsidR="009B6499">
        <w:rPr>
          <w:rFonts w:ascii="Century Gothic" w:hAnsi="Century Gothic" w:cstheme="minorHAnsi"/>
          <w:b/>
          <w:bCs/>
          <w:i/>
          <w:iCs/>
        </w:rPr>
        <w:t>2</w:t>
      </w:r>
      <w:r w:rsidR="00CD600C">
        <w:rPr>
          <w:rFonts w:ascii="Century Gothic" w:hAnsi="Century Gothic" w:cstheme="minorHAnsi"/>
          <w:b/>
          <w:bCs/>
          <w:i/>
          <w:iCs/>
        </w:rPr>
        <w:t>1</w:t>
      </w:r>
      <w:r w:rsidR="00BD2949">
        <w:rPr>
          <w:rFonts w:ascii="Century Gothic" w:hAnsi="Century Gothic" w:cstheme="minorHAnsi"/>
          <w:b/>
          <w:bCs/>
          <w:i/>
          <w:iCs/>
        </w:rPr>
        <w:t xml:space="preserve"> y </w:t>
      </w:r>
      <w:r w:rsidR="00CF28BB">
        <w:rPr>
          <w:rFonts w:ascii="Century Gothic" w:hAnsi="Century Gothic" w:cstheme="minorHAnsi"/>
          <w:b/>
          <w:bCs/>
          <w:i/>
          <w:iCs/>
        </w:rPr>
        <w:t>2</w:t>
      </w:r>
      <w:r w:rsidR="009B6499">
        <w:rPr>
          <w:rFonts w:ascii="Century Gothic" w:hAnsi="Century Gothic" w:cstheme="minorHAnsi"/>
          <w:b/>
          <w:bCs/>
          <w:i/>
          <w:iCs/>
        </w:rPr>
        <w:t>3</w:t>
      </w:r>
      <w:r w:rsidR="00D26C44" w:rsidRPr="007160DB">
        <w:rPr>
          <w:rFonts w:ascii="Century Gothic" w:hAnsi="Century Gothic" w:cstheme="minorHAnsi"/>
          <w:b/>
          <w:bCs/>
          <w:i/>
          <w:iCs/>
        </w:rPr>
        <w:t>”</w:t>
      </w:r>
    </w:p>
    <w:p w14:paraId="44F98ACD" w14:textId="77777777" w:rsidR="00C832B3" w:rsidRDefault="00C832B3" w:rsidP="00C832B3">
      <w:pPr>
        <w:autoSpaceDE w:val="0"/>
        <w:autoSpaceDN w:val="0"/>
        <w:adjustRightInd w:val="0"/>
        <w:jc w:val="center"/>
        <w:rPr>
          <w:rFonts w:cstheme="minorHAnsi"/>
          <w:b/>
          <w:bCs/>
          <w:i/>
          <w:iCs/>
        </w:rPr>
      </w:pPr>
    </w:p>
    <w:p w14:paraId="4CF478CB" w14:textId="0FED9759" w:rsidR="00C832B3" w:rsidRPr="00E279BA" w:rsidRDefault="00DA3051" w:rsidP="00E279BA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PRESENTACIÓN</w:t>
      </w:r>
    </w:p>
    <w:p w14:paraId="768DCE20" w14:textId="18E47557" w:rsidR="00E37C0A" w:rsidRPr="00E55C0E" w:rsidRDefault="005A4CF8" w:rsidP="00E37C0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</w:t>
      </w:r>
      <w:r w:rsidRPr="00E55C0E">
        <w:rPr>
          <w:rFonts w:ascii="Century Gothic" w:hAnsi="Century Gothic"/>
          <w:sz w:val="20"/>
          <w:szCs w:val="20"/>
        </w:rPr>
        <w:t xml:space="preserve">a </w:t>
      </w:r>
      <w:r>
        <w:rPr>
          <w:rFonts w:ascii="Century Gothic" w:hAnsi="Century Gothic"/>
          <w:sz w:val="20"/>
          <w:szCs w:val="20"/>
        </w:rPr>
        <w:t>M</w:t>
      </w:r>
      <w:r w:rsidRPr="00E55C0E">
        <w:rPr>
          <w:rFonts w:ascii="Century Gothic" w:hAnsi="Century Gothic"/>
          <w:sz w:val="20"/>
          <w:szCs w:val="20"/>
        </w:rPr>
        <w:t xml:space="preserve">unicipalidad de </w:t>
      </w:r>
      <w:r>
        <w:rPr>
          <w:rFonts w:ascii="Century Gothic" w:hAnsi="Century Gothic"/>
          <w:sz w:val="20"/>
          <w:szCs w:val="20"/>
        </w:rPr>
        <w:t>L</w:t>
      </w:r>
      <w:r w:rsidRPr="00E55C0E">
        <w:rPr>
          <w:rFonts w:ascii="Century Gothic" w:hAnsi="Century Gothic"/>
          <w:sz w:val="20"/>
          <w:szCs w:val="20"/>
        </w:rPr>
        <w:t xml:space="preserve">o Barnechea, requiere adquirir </w:t>
      </w:r>
      <w:r>
        <w:rPr>
          <w:rFonts w:ascii="Century Gothic" w:hAnsi="Century Gothic"/>
          <w:sz w:val="20"/>
          <w:szCs w:val="20"/>
        </w:rPr>
        <w:t xml:space="preserve">para </w:t>
      </w:r>
      <w:r w:rsidR="008A630B">
        <w:rPr>
          <w:rFonts w:ascii="Century Gothic" w:hAnsi="Century Gothic"/>
          <w:sz w:val="20"/>
          <w:szCs w:val="20"/>
        </w:rPr>
        <w:t>e</w:t>
      </w:r>
      <w:r>
        <w:rPr>
          <w:rFonts w:ascii="Century Gothic" w:hAnsi="Century Gothic"/>
          <w:sz w:val="20"/>
          <w:szCs w:val="20"/>
        </w:rPr>
        <w:t>l</w:t>
      </w:r>
      <w:r w:rsidR="008A630B">
        <w:rPr>
          <w:rFonts w:ascii="Century Gothic" w:hAnsi="Century Gothic"/>
          <w:sz w:val="20"/>
          <w:szCs w:val="20"/>
        </w:rPr>
        <w:t xml:space="preserve"> Servicio Odontológico de CESFAM</w:t>
      </w:r>
      <w:r>
        <w:rPr>
          <w:rFonts w:ascii="Century Gothic" w:hAnsi="Century Gothic"/>
          <w:sz w:val="20"/>
          <w:szCs w:val="20"/>
        </w:rPr>
        <w:t xml:space="preserve"> el siguiente </w:t>
      </w:r>
      <w:r w:rsidR="008A630B">
        <w:rPr>
          <w:rFonts w:ascii="Century Gothic" w:hAnsi="Century Gothic"/>
          <w:sz w:val="20"/>
          <w:szCs w:val="20"/>
        </w:rPr>
        <w:t>ins</w:t>
      </w:r>
      <w:r w:rsidR="00D16C84">
        <w:rPr>
          <w:rFonts w:ascii="Century Gothic" w:hAnsi="Century Gothic"/>
          <w:sz w:val="20"/>
          <w:szCs w:val="20"/>
        </w:rPr>
        <w:t>umo</w:t>
      </w:r>
      <w:r w:rsidR="008A630B">
        <w:rPr>
          <w:rFonts w:ascii="Century Gothic" w:hAnsi="Century Gothic"/>
          <w:sz w:val="20"/>
          <w:szCs w:val="20"/>
        </w:rPr>
        <w:t xml:space="preserve"> para realiza</w:t>
      </w:r>
      <w:r w:rsidR="00BE1530">
        <w:rPr>
          <w:rFonts w:ascii="Century Gothic" w:hAnsi="Century Gothic"/>
          <w:sz w:val="20"/>
          <w:szCs w:val="20"/>
        </w:rPr>
        <w:t>r</w:t>
      </w:r>
      <w:r w:rsidR="008A630B">
        <w:rPr>
          <w:rFonts w:ascii="Century Gothic" w:hAnsi="Century Gothic"/>
          <w:sz w:val="20"/>
          <w:szCs w:val="20"/>
        </w:rPr>
        <w:t xml:space="preserve"> las atenciones a los vecinos de la comuna en sus tratamientos dentales.</w:t>
      </w:r>
      <w:r>
        <w:rPr>
          <w:rFonts w:ascii="Century Gothic" w:hAnsi="Century Gothic"/>
          <w:sz w:val="20"/>
          <w:szCs w:val="20"/>
        </w:rPr>
        <w:t xml:space="preserve"> </w:t>
      </w:r>
    </w:p>
    <w:p w14:paraId="4C7FB1A3" w14:textId="77777777" w:rsidR="006E1ACB" w:rsidRDefault="006E1ACB" w:rsidP="00E279BA">
      <w:pPr>
        <w:autoSpaceDE w:val="0"/>
        <w:autoSpaceDN w:val="0"/>
        <w:adjustRightInd w:val="0"/>
        <w:jc w:val="both"/>
        <w:rPr>
          <w:rFonts w:cstheme="minorHAnsi"/>
          <w:b/>
          <w:bCs/>
        </w:rPr>
      </w:pPr>
    </w:p>
    <w:tbl>
      <w:tblPr>
        <w:tblStyle w:val="Tablaconcuadrcula"/>
        <w:tblpPr w:leftFromText="141" w:rightFromText="141" w:vertAnchor="text" w:horzAnchor="margin" w:tblpXSpec="right" w:tblpY="396"/>
        <w:tblW w:w="8828" w:type="dxa"/>
        <w:tblLook w:val="04A0" w:firstRow="1" w:lastRow="0" w:firstColumn="1" w:lastColumn="0" w:noHBand="0" w:noVBand="1"/>
      </w:tblPr>
      <w:tblGrid>
        <w:gridCol w:w="640"/>
        <w:gridCol w:w="1444"/>
        <w:gridCol w:w="3552"/>
        <w:gridCol w:w="1872"/>
        <w:gridCol w:w="1320"/>
      </w:tblGrid>
      <w:tr w:rsidR="00164D70" w14:paraId="402E40FA" w14:textId="77777777" w:rsidTr="00164D70">
        <w:tc>
          <w:tcPr>
            <w:tcW w:w="640" w:type="dxa"/>
            <w:shd w:val="clear" w:color="auto" w:fill="00B0F0"/>
          </w:tcPr>
          <w:p w14:paraId="5C6575D0" w14:textId="77777777" w:rsidR="00164D70" w:rsidRPr="00E55C0E" w:rsidRDefault="00164D70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55C0E">
              <w:rPr>
                <w:rFonts w:ascii="Century Gothic" w:hAnsi="Century Gothic"/>
                <w:b/>
                <w:bCs/>
                <w:sz w:val="20"/>
                <w:szCs w:val="20"/>
              </w:rPr>
              <w:t>ÍTEM</w:t>
            </w:r>
          </w:p>
        </w:tc>
        <w:tc>
          <w:tcPr>
            <w:tcW w:w="1444" w:type="dxa"/>
            <w:shd w:val="clear" w:color="auto" w:fill="00B0F0"/>
          </w:tcPr>
          <w:p w14:paraId="3B65856E" w14:textId="41752B0E" w:rsidR="00164D70" w:rsidRPr="00E55C0E" w:rsidRDefault="00164D70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PRODUCTO</w:t>
            </w:r>
          </w:p>
        </w:tc>
        <w:tc>
          <w:tcPr>
            <w:tcW w:w="3552" w:type="dxa"/>
            <w:shd w:val="clear" w:color="auto" w:fill="00B0F0"/>
          </w:tcPr>
          <w:p w14:paraId="455C649C" w14:textId="5E923C72" w:rsidR="00164D70" w:rsidRDefault="00164D70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ESPECIFICACIÓN TÉCNICA</w:t>
            </w:r>
          </w:p>
        </w:tc>
        <w:tc>
          <w:tcPr>
            <w:tcW w:w="1872" w:type="dxa"/>
            <w:shd w:val="clear" w:color="auto" w:fill="00B0F0"/>
          </w:tcPr>
          <w:p w14:paraId="76DF76D3" w14:textId="24F0CFB0" w:rsidR="00164D70" w:rsidRDefault="00164D70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PRESENTACIÓN</w:t>
            </w:r>
          </w:p>
        </w:tc>
        <w:tc>
          <w:tcPr>
            <w:tcW w:w="1320" w:type="dxa"/>
            <w:shd w:val="clear" w:color="auto" w:fill="00B0F0"/>
          </w:tcPr>
          <w:p w14:paraId="1D0ABE2B" w14:textId="77777777" w:rsidR="00164D70" w:rsidRPr="00E55C0E" w:rsidRDefault="00164D70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55C0E">
              <w:rPr>
                <w:rFonts w:ascii="Century Gothic" w:hAnsi="Century Gothic"/>
                <w:b/>
                <w:bCs/>
                <w:sz w:val="20"/>
                <w:szCs w:val="20"/>
              </w:rPr>
              <w:t>CANTIDAD</w:t>
            </w:r>
          </w:p>
        </w:tc>
      </w:tr>
      <w:tr w:rsidR="00164D70" w14:paraId="686287D4" w14:textId="77777777" w:rsidTr="00164D70">
        <w:tc>
          <w:tcPr>
            <w:tcW w:w="640" w:type="dxa"/>
            <w:vAlign w:val="center"/>
          </w:tcPr>
          <w:p w14:paraId="497F89FE" w14:textId="77777777" w:rsidR="00164D70" w:rsidRPr="00E55C0E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55C0E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44" w:type="dxa"/>
            <w:vAlign w:val="center"/>
          </w:tcPr>
          <w:p w14:paraId="3CDDA094" w14:textId="04755380" w:rsidR="00164D70" w:rsidRPr="00702592" w:rsidRDefault="00164D70" w:rsidP="00164D70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MBT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2DO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MOLAR LL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21 #11924#</w:t>
            </w:r>
          </w:p>
        </w:tc>
        <w:tc>
          <w:tcPr>
            <w:tcW w:w="3552" w:type="dxa"/>
          </w:tcPr>
          <w:p w14:paraId="1F32CA0A" w14:textId="2C06BA7F" w:rsidR="00164D70" w:rsidRDefault="00164D70" w:rsidP="00164D70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Molar tubo simple de Segundo molar inferior izquierdo. Bandas preformadas anatómicas de acero inoxidable grado médico, con tubo ortodóntico soldado simple. Características: Interior </w:t>
            </w:r>
            <w:proofErr w:type="spellStart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>micrograbado</w:t>
            </w:r>
            <w:proofErr w:type="spellEnd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para mejor retención. Soldadura de alta resistencia, libre de poros. Tubos compatibles con sistema MBT .022”. Acabado pulido, libre de rebabas o deformaciones. Identificación por número o código grabado. Tamaño </w:t>
            </w:r>
            <w:proofErr w:type="gramStart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>extra grande</w:t>
            </w:r>
            <w:proofErr w:type="gramEnd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(referencia N°21 GAC o N°37+ 3M). Presentación: unidad o par, en envase individual. Cumplimiento: ISO 27020:2019 e ISO 10993.</w:t>
            </w:r>
          </w:p>
        </w:tc>
        <w:tc>
          <w:tcPr>
            <w:tcW w:w="1872" w:type="dxa"/>
            <w:vAlign w:val="center"/>
          </w:tcPr>
          <w:p w14:paraId="719FA3CA" w14:textId="048C8E11" w:rsidR="00164D70" w:rsidRPr="00983BC3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UNIDAD</w:t>
            </w:r>
          </w:p>
        </w:tc>
        <w:tc>
          <w:tcPr>
            <w:tcW w:w="1320" w:type="dxa"/>
            <w:vAlign w:val="center"/>
          </w:tcPr>
          <w:p w14:paraId="707234DA" w14:textId="70723237" w:rsidR="00164D70" w:rsidRPr="00983BC3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25 unidades</w:t>
            </w:r>
          </w:p>
        </w:tc>
      </w:tr>
      <w:tr w:rsidR="00164D70" w14:paraId="3ABD8B79" w14:textId="77777777" w:rsidTr="00164D70">
        <w:tc>
          <w:tcPr>
            <w:tcW w:w="640" w:type="dxa"/>
            <w:vAlign w:val="center"/>
          </w:tcPr>
          <w:p w14:paraId="3E249E6F" w14:textId="149C6B10" w:rsidR="00164D70" w:rsidRPr="00E55C0E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44" w:type="dxa"/>
            <w:vAlign w:val="center"/>
          </w:tcPr>
          <w:p w14:paraId="1DDEDE1F" w14:textId="469004B0" w:rsidR="00164D70" w:rsidRPr="00702592" w:rsidRDefault="00164D70" w:rsidP="00164D70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MBT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2DO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MOLAR LL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23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#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>11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925#</w:t>
            </w:r>
          </w:p>
        </w:tc>
        <w:tc>
          <w:tcPr>
            <w:tcW w:w="3552" w:type="dxa"/>
          </w:tcPr>
          <w:p w14:paraId="42717AF1" w14:textId="3CD3D7E7" w:rsidR="00164D70" w:rsidRPr="00BC35A4" w:rsidRDefault="00164D70" w:rsidP="00164D70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Molar tubo simple de Segundo molar inferior izquierdo. Bandas preformadas anatómicas de acero inoxidable grado médico, con tubo ortodóntico soldado simple. Características: Interior </w:t>
            </w:r>
            <w:proofErr w:type="spellStart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>micrograbado</w:t>
            </w:r>
            <w:proofErr w:type="spellEnd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para mejor retención. Soldadura de alta resistencia, libre de poros. Tubos compatibles con sistema MBT .022”. Acabado pulido, libre de rebabas o deformaciones. Identificación por número o código grabado. Tamaño ultra grande (referencia N°23 GAC). Presentación: unidad o par, en </w:t>
            </w:r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lastRenderedPageBreak/>
              <w:t>envase individual. Cumplimiento: ISO 27020:2019 e ISO 10993.</w:t>
            </w:r>
          </w:p>
        </w:tc>
        <w:tc>
          <w:tcPr>
            <w:tcW w:w="1872" w:type="dxa"/>
            <w:vAlign w:val="center"/>
          </w:tcPr>
          <w:p w14:paraId="09FBFDEB" w14:textId="7A7DAD62" w:rsidR="00164D70" w:rsidRPr="00702592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C35A4">
              <w:rPr>
                <w:rFonts w:ascii="Century Gothic" w:hAnsi="Century Gothic"/>
                <w:b/>
                <w:bCs/>
                <w:sz w:val="20"/>
                <w:szCs w:val="20"/>
              </w:rPr>
              <w:lastRenderedPageBreak/>
              <w:t>UNIDAD</w:t>
            </w:r>
          </w:p>
        </w:tc>
        <w:tc>
          <w:tcPr>
            <w:tcW w:w="1320" w:type="dxa"/>
            <w:vAlign w:val="center"/>
          </w:tcPr>
          <w:p w14:paraId="2348CBC2" w14:textId="0DA3DB22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24 unidades</w:t>
            </w:r>
          </w:p>
        </w:tc>
      </w:tr>
      <w:tr w:rsidR="00164D70" w14:paraId="55FAE00C" w14:textId="77777777" w:rsidTr="00164D70">
        <w:tc>
          <w:tcPr>
            <w:tcW w:w="640" w:type="dxa"/>
            <w:vAlign w:val="center"/>
          </w:tcPr>
          <w:p w14:paraId="50FA53BA" w14:textId="7E23F4C9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44" w:type="dxa"/>
            <w:vAlign w:val="center"/>
          </w:tcPr>
          <w:p w14:paraId="2E6AF5FD" w14:textId="0374513B" w:rsidR="00164D70" w:rsidRPr="00702592" w:rsidRDefault="00164D70" w:rsidP="00164D70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MBT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2DO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MOLAR LR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21 #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>11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926#</w:t>
            </w:r>
          </w:p>
        </w:tc>
        <w:tc>
          <w:tcPr>
            <w:tcW w:w="3552" w:type="dxa"/>
          </w:tcPr>
          <w:p w14:paraId="39CE4696" w14:textId="04D953D5" w:rsidR="00164D70" w:rsidRPr="00BC35A4" w:rsidRDefault="00164D70" w:rsidP="00164D70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Molar tubo simple de Segundo molar inferior derecho. Bandas preformadas anatómicas de acero inoxidable grado médico, con tubo ortodóntico soldado simple. Características: Interior </w:t>
            </w:r>
            <w:proofErr w:type="spellStart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>micrograbado</w:t>
            </w:r>
            <w:proofErr w:type="spellEnd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para mejor retención. Soldadura de alta resistencia, libre de poros. Tubos compatibles con sistema MBT .022”. Acabado pulido, libre de rebabas o deformaciones. Identificación por número o código grabado. Tamaño </w:t>
            </w:r>
            <w:proofErr w:type="gramStart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>extra grande</w:t>
            </w:r>
            <w:proofErr w:type="gramEnd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(referencia N°21 GAC o N°37+ 3M). Presentación: unidad o par, en envase individual. Cumplimiento: ISO 27020:2019 e ISO 10993.</w:t>
            </w:r>
          </w:p>
        </w:tc>
        <w:tc>
          <w:tcPr>
            <w:tcW w:w="1872" w:type="dxa"/>
            <w:vAlign w:val="center"/>
          </w:tcPr>
          <w:p w14:paraId="586BC892" w14:textId="16865096" w:rsidR="00164D70" w:rsidRPr="00983BC3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C35A4">
              <w:rPr>
                <w:rFonts w:ascii="Century Gothic" w:hAnsi="Century Gothic"/>
                <w:b/>
                <w:bCs/>
                <w:sz w:val="20"/>
                <w:szCs w:val="20"/>
              </w:rPr>
              <w:t>UNIDAD</w:t>
            </w:r>
          </w:p>
        </w:tc>
        <w:tc>
          <w:tcPr>
            <w:tcW w:w="1320" w:type="dxa"/>
            <w:vAlign w:val="center"/>
          </w:tcPr>
          <w:p w14:paraId="39FA64D4" w14:textId="2C3BB1F7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25 unidades</w:t>
            </w:r>
          </w:p>
        </w:tc>
      </w:tr>
      <w:tr w:rsidR="00164D70" w14:paraId="0C5C1559" w14:textId="77777777" w:rsidTr="00164D70">
        <w:tc>
          <w:tcPr>
            <w:tcW w:w="640" w:type="dxa"/>
            <w:vAlign w:val="center"/>
          </w:tcPr>
          <w:p w14:paraId="38F75B77" w14:textId="2A3CEA57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44" w:type="dxa"/>
            <w:vAlign w:val="center"/>
          </w:tcPr>
          <w:p w14:paraId="047CAD97" w14:textId="5E2EA404" w:rsidR="00164D70" w:rsidRPr="006135B7" w:rsidRDefault="00164D70" w:rsidP="00164D70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MBT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2DO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MOLAR LR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23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#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>11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923#</w:t>
            </w:r>
          </w:p>
        </w:tc>
        <w:tc>
          <w:tcPr>
            <w:tcW w:w="3552" w:type="dxa"/>
          </w:tcPr>
          <w:p w14:paraId="1A2CDE05" w14:textId="740D4204" w:rsidR="00164D70" w:rsidRPr="00BC35A4" w:rsidRDefault="00164D70" w:rsidP="00164D70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Molar tubo simple de Segundo molar inferior derecho. Bandas preformadas anatómicas de acero inoxidable grado médico, con tubo ortodóntico soldado simple. Características: Interior </w:t>
            </w:r>
            <w:proofErr w:type="spellStart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>micrograbado</w:t>
            </w:r>
            <w:proofErr w:type="spellEnd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para mejor retención. Soldadura de alta resistencia, libre de poros. Tubos compatibles con sistema MBT .022”. Acabado pulido, libre de rebabas o deformaciones. Identificación por número o código grabado. Tamaño ultra grande (referencia N°23 GAC). Presentación: unidad o par, en envase individual. Cumplimiento: ISO 27020:2019 e ISO 10993.</w:t>
            </w:r>
          </w:p>
        </w:tc>
        <w:tc>
          <w:tcPr>
            <w:tcW w:w="1872" w:type="dxa"/>
            <w:vAlign w:val="center"/>
          </w:tcPr>
          <w:p w14:paraId="3E1C26AA" w14:textId="3976B5E5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C35A4">
              <w:rPr>
                <w:rFonts w:ascii="Century Gothic" w:hAnsi="Century Gothic"/>
                <w:b/>
                <w:bCs/>
                <w:sz w:val="20"/>
                <w:szCs w:val="20"/>
              </w:rPr>
              <w:t>UNIDAD</w:t>
            </w:r>
          </w:p>
        </w:tc>
        <w:tc>
          <w:tcPr>
            <w:tcW w:w="1320" w:type="dxa"/>
            <w:vAlign w:val="center"/>
          </w:tcPr>
          <w:p w14:paraId="5904130F" w14:textId="3A82A3C9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24 unidades</w:t>
            </w:r>
          </w:p>
        </w:tc>
      </w:tr>
      <w:tr w:rsidR="00164D70" w14:paraId="534A0239" w14:textId="77777777" w:rsidTr="00164D70">
        <w:tc>
          <w:tcPr>
            <w:tcW w:w="640" w:type="dxa"/>
            <w:vAlign w:val="center"/>
          </w:tcPr>
          <w:p w14:paraId="43ABA437" w14:textId="7DF6C778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444" w:type="dxa"/>
            <w:vAlign w:val="center"/>
          </w:tcPr>
          <w:p w14:paraId="2AC7A441" w14:textId="60C00C5C" w:rsidR="00164D70" w:rsidRPr="006135B7" w:rsidRDefault="00164D70" w:rsidP="00164D70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MBT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2DO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MOLAR UL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21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#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>11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921#</w:t>
            </w:r>
          </w:p>
        </w:tc>
        <w:tc>
          <w:tcPr>
            <w:tcW w:w="3552" w:type="dxa"/>
          </w:tcPr>
          <w:p w14:paraId="41E46D9A" w14:textId="77D83D46" w:rsidR="00164D70" w:rsidRPr="00BC35A4" w:rsidRDefault="00164D70" w:rsidP="00164D70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Molar tubo simple de Segundo molar superior izquierdo. Bandas preformadas anatómicas de acero inoxidable grado médico, con tubo ortodóntico soldado simple. Características: Interior </w:t>
            </w:r>
            <w:proofErr w:type="spellStart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>micrograbado</w:t>
            </w:r>
            <w:proofErr w:type="spellEnd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para mejor retención. Soldadura de alta resistencia, libre de poros. Tubos compatibles con sistema MBT </w:t>
            </w:r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lastRenderedPageBreak/>
              <w:t xml:space="preserve">.022”. Acabado pulido, libre de rebabas o deformaciones. Identificación por número o código grabado. Tamaño </w:t>
            </w:r>
            <w:proofErr w:type="gramStart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>extra grande</w:t>
            </w:r>
            <w:proofErr w:type="gramEnd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(referencia N°21 GAC o N°37+ 3M). Presentación: unidad o par, en envase individual. Cumplimiento: ISO 27020:2019 e ISO 10993.</w:t>
            </w:r>
          </w:p>
        </w:tc>
        <w:tc>
          <w:tcPr>
            <w:tcW w:w="1872" w:type="dxa"/>
            <w:vAlign w:val="center"/>
          </w:tcPr>
          <w:p w14:paraId="47F51606" w14:textId="464E38C3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C35A4">
              <w:rPr>
                <w:rFonts w:ascii="Century Gothic" w:hAnsi="Century Gothic"/>
                <w:b/>
                <w:bCs/>
                <w:sz w:val="20"/>
                <w:szCs w:val="20"/>
              </w:rPr>
              <w:lastRenderedPageBreak/>
              <w:t>UNIDAD</w:t>
            </w:r>
          </w:p>
        </w:tc>
        <w:tc>
          <w:tcPr>
            <w:tcW w:w="1320" w:type="dxa"/>
            <w:vAlign w:val="center"/>
          </w:tcPr>
          <w:p w14:paraId="205AB7CD" w14:textId="5B0716A5" w:rsidR="00164D70" w:rsidRDefault="00164D70" w:rsidP="001B642B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25 unidades</w:t>
            </w:r>
          </w:p>
        </w:tc>
      </w:tr>
      <w:tr w:rsidR="00164D70" w14:paraId="2A4394A0" w14:textId="77777777" w:rsidTr="00164D70">
        <w:tc>
          <w:tcPr>
            <w:tcW w:w="640" w:type="dxa"/>
            <w:vAlign w:val="center"/>
          </w:tcPr>
          <w:p w14:paraId="3E763BBE" w14:textId="7F4F4BD0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444" w:type="dxa"/>
            <w:vAlign w:val="center"/>
          </w:tcPr>
          <w:p w14:paraId="58DEAD08" w14:textId="76C9D4CA" w:rsidR="00164D70" w:rsidRPr="006135B7" w:rsidRDefault="00164D70" w:rsidP="00164D70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MBT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2DO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MOLAR UL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23 #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>11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922#</w:t>
            </w:r>
          </w:p>
        </w:tc>
        <w:tc>
          <w:tcPr>
            <w:tcW w:w="3552" w:type="dxa"/>
          </w:tcPr>
          <w:p w14:paraId="7F7AE739" w14:textId="50471826" w:rsidR="00164D70" w:rsidRPr="00BC35A4" w:rsidRDefault="00164D70" w:rsidP="00164D70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Molar tubo simple de Segundo molar superior izquierdo. Bandas preformadas anatómicas de acero inoxidable grado médico, con tubo ortodóntico soldado simple. Características: Interior </w:t>
            </w:r>
            <w:proofErr w:type="spellStart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>micrograbado</w:t>
            </w:r>
            <w:proofErr w:type="spellEnd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para mejor retención. Soldadura de alta resistencia, libre de poros. Tubos compatibles con sistema MBT .022”. Acabado pulido, libre de rebabas o deformaciones. Identificación por número o código grabado. Tamaño ultra grande (referencia N°23 GAC). Presentación: unidad o par, en envase individual. Cumplimiento: ISO 27020:2019 e ISO 10993.</w:t>
            </w:r>
          </w:p>
        </w:tc>
        <w:tc>
          <w:tcPr>
            <w:tcW w:w="1872" w:type="dxa"/>
            <w:vAlign w:val="center"/>
          </w:tcPr>
          <w:p w14:paraId="71A0F0E8" w14:textId="734D81D6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C35A4">
              <w:rPr>
                <w:rFonts w:ascii="Century Gothic" w:hAnsi="Century Gothic"/>
                <w:b/>
                <w:bCs/>
                <w:sz w:val="20"/>
                <w:szCs w:val="20"/>
              </w:rPr>
              <w:t>UNIDAD</w:t>
            </w:r>
          </w:p>
        </w:tc>
        <w:tc>
          <w:tcPr>
            <w:tcW w:w="1320" w:type="dxa"/>
            <w:vAlign w:val="center"/>
          </w:tcPr>
          <w:p w14:paraId="4646EECA" w14:textId="29B6743A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25 unidades</w:t>
            </w:r>
          </w:p>
        </w:tc>
      </w:tr>
      <w:tr w:rsidR="00164D70" w14:paraId="3055496A" w14:textId="77777777" w:rsidTr="00164D70">
        <w:tc>
          <w:tcPr>
            <w:tcW w:w="640" w:type="dxa"/>
            <w:vAlign w:val="center"/>
          </w:tcPr>
          <w:p w14:paraId="7DA97E69" w14:textId="201C6945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444" w:type="dxa"/>
            <w:vAlign w:val="center"/>
          </w:tcPr>
          <w:p w14:paraId="6A637C80" w14:textId="591A658B" w:rsidR="00164D70" w:rsidRPr="006135B7" w:rsidRDefault="00164D70" w:rsidP="00164D70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MBT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2DO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MOLAR UR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21 #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>11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919#</w:t>
            </w:r>
          </w:p>
        </w:tc>
        <w:tc>
          <w:tcPr>
            <w:tcW w:w="3552" w:type="dxa"/>
          </w:tcPr>
          <w:p w14:paraId="51FC3838" w14:textId="128EEA41" w:rsidR="00164D70" w:rsidRPr="00BC35A4" w:rsidRDefault="00164D70" w:rsidP="00164D70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Molar tubo simple de Segundo molar superior derecho. Bandas preformadas anatómicas de acero inoxidable grado médico, con tubo ortodóntico soldado simple. Características: Interior </w:t>
            </w:r>
            <w:proofErr w:type="spellStart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>micrograbado</w:t>
            </w:r>
            <w:proofErr w:type="spellEnd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para mejor retención. Soldadura de alta resistencia, libre de poros. Tubos compatibles con sistema MBT .022”. Acabado pulido, libre de rebabas o deformaciones. Identificación por número o código grabado. Tamaño </w:t>
            </w:r>
            <w:proofErr w:type="gramStart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>extra grande</w:t>
            </w:r>
            <w:proofErr w:type="gramEnd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(referencia N°21 GAC o N°37+ 3M). Presentación: unidad o par, en envase individual. Cumplimiento: ISO 27020:2019 e ISO 10993.</w:t>
            </w:r>
          </w:p>
        </w:tc>
        <w:tc>
          <w:tcPr>
            <w:tcW w:w="1872" w:type="dxa"/>
            <w:vAlign w:val="center"/>
          </w:tcPr>
          <w:p w14:paraId="05AC2C2C" w14:textId="290578E8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C35A4">
              <w:rPr>
                <w:rFonts w:ascii="Century Gothic" w:hAnsi="Century Gothic"/>
                <w:b/>
                <w:bCs/>
                <w:sz w:val="20"/>
                <w:szCs w:val="20"/>
              </w:rPr>
              <w:t>UNIDAD</w:t>
            </w:r>
          </w:p>
        </w:tc>
        <w:tc>
          <w:tcPr>
            <w:tcW w:w="1320" w:type="dxa"/>
            <w:vAlign w:val="center"/>
          </w:tcPr>
          <w:p w14:paraId="39273627" w14:textId="20FFD960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25 unidades</w:t>
            </w:r>
          </w:p>
        </w:tc>
      </w:tr>
      <w:tr w:rsidR="00164D70" w14:paraId="5BF259EA" w14:textId="77777777" w:rsidTr="00164D70">
        <w:tc>
          <w:tcPr>
            <w:tcW w:w="640" w:type="dxa"/>
            <w:vAlign w:val="center"/>
          </w:tcPr>
          <w:p w14:paraId="59441AE0" w14:textId="7CFF3588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444" w:type="dxa"/>
            <w:vAlign w:val="center"/>
          </w:tcPr>
          <w:p w14:paraId="24C7D8DF" w14:textId="46C431C3" w:rsidR="00164D70" w:rsidRPr="006135B7" w:rsidRDefault="00164D70" w:rsidP="00164D70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BANDA MBT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2DO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MOLAR </w:t>
            </w:r>
            <w:r w:rsidRPr="006B1DB9">
              <w:rPr>
                <w:rFonts w:ascii="Century Gothic" w:hAnsi="Century Gothic"/>
                <w:b/>
                <w:bCs/>
                <w:sz w:val="20"/>
                <w:szCs w:val="20"/>
              </w:rPr>
              <w:lastRenderedPageBreak/>
              <w:t xml:space="preserve">UR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23 #11920#</w:t>
            </w:r>
          </w:p>
        </w:tc>
        <w:tc>
          <w:tcPr>
            <w:tcW w:w="3552" w:type="dxa"/>
          </w:tcPr>
          <w:p w14:paraId="74A48326" w14:textId="291ED3EA" w:rsidR="00164D70" w:rsidRPr="00BC35A4" w:rsidRDefault="00164D70" w:rsidP="00164D70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lastRenderedPageBreak/>
              <w:t xml:space="preserve">Banda Molar tubo simple de Segundo molar superior derecho. Bandas preformadas anatómicas </w:t>
            </w:r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lastRenderedPageBreak/>
              <w:t xml:space="preserve">de acero inoxidable grado médico, con tubo ortodóntico soldado simple. Características: Interior </w:t>
            </w:r>
            <w:proofErr w:type="spellStart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>micrograbado</w:t>
            </w:r>
            <w:proofErr w:type="spellEnd"/>
            <w:r w:rsidRPr="00164D70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para mejor retención. Soldadura de alta resistencia, libre de poros. Tubos compatibles con sistema MBT .022”. Acabado pulido, libre de rebabas o deformaciones. Identificación por número o código grabado. Tamaño ultra grande (referencia N°23 GAC). Presentación: unidad o par, en envase individual. Cumplimiento: ISO 27020:2019 e ISO 10993.</w:t>
            </w:r>
          </w:p>
        </w:tc>
        <w:tc>
          <w:tcPr>
            <w:tcW w:w="1872" w:type="dxa"/>
            <w:vAlign w:val="center"/>
          </w:tcPr>
          <w:p w14:paraId="21D7A028" w14:textId="54059150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C35A4">
              <w:rPr>
                <w:rFonts w:ascii="Century Gothic" w:hAnsi="Century Gothic"/>
                <w:b/>
                <w:bCs/>
                <w:sz w:val="20"/>
                <w:szCs w:val="20"/>
              </w:rPr>
              <w:lastRenderedPageBreak/>
              <w:t>UNIDAD</w:t>
            </w:r>
          </w:p>
        </w:tc>
        <w:tc>
          <w:tcPr>
            <w:tcW w:w="1320" w:type="dxa"/>
            <w:vAlign w:val="center"/>
          </w:tcPr>
          <w:p w14:paraId="6827DA66" w14:textId="2EC410EB" w:rsidR="00164D70" w:rsidRDefault="00164D70" w:rsidP="006B1DB9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25 unidades</w:t>
            </w:r>
          </w:p>
        </w:tc>
      </w:tr>
    </w:tbl>
    <w:p w14:paraId="5849B577" w14:textId="114B1349" w:rsidR="00D24DCE" w:rsidRPr="00E55C0E" w:rsidRDefault="00DA3051" w:rsidP="00E55C0E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PRODUCTOS</w:t>
      </w:r>
    </w:p>
    <w:p w14:paraId="16DC9E46" w14:textId="77777777" w:rsidR="006B1DB9" w:rsidRDefault="006B1DB9" w:rsidP="00DA305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bookmarkStart w:id="1" w:name="_Hlk102552825"/>
    </w:p>
    <w:p w14:paraId="7EDFBFAA" w14:textId="19DFF8FC" w:rsidR="00DA3051" w:rsidRDefault="00DA3051" w:rsidP="00DA305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 w:rsidRPr="00DA3051">
        <w:rPr>
          <w:rFonts w:ascii="Century Gothic" w:hAnsi="Century Gothic"/>
          <w:b/>
          <w:bCs/>
          <w:sz w:val="20"/>
          <w:szCs w:val="20"/>
        </w:rPr>
        <w:t>ADMISIBILIDAD</w:t>
      </w:r>
    </w:p>
    <w:p w14:paraId="7D38C560" w14:textId="4F1E970F" w:rsidR="00AE3248" w:rsidRDefault="00C86DD0" w:rsidP="008D4B16">
      <w:pPr>
        <w:spacing w:after="240"/>
        <w:ind w:left="567"/>
        <w:rPr>
          <w:rFonts w:ascii="Century Gothic" w:hAnsi="Century Gothic"/>
          <w:sz w:val="20"/>
          <w:szCs w:val="20"/>
        </w:rPr>
      </w:pPr>
      <w:r w:rsidRPr="00C86DD0">
        <w:rPr>
          <w:rFonts w:ascii="Century Gothic" w:hAnsi="Century Gothic"/>
          <w:sz w:val="20"/>
          <w:szCs w:val="20"/>
        </w:rPr>
        <w:t>Las cotizaciones de los proveedores que no cumplan con los siguientes criterios o no lo indiquen, su</w:t>
      </w:r>
      <w:r>
        <w:rPr>
          <w:rFonts w:ascii="Century Gothic" w:hAnsi="Century Gothic"/>
          <w:sz w:val="20"/>
          <w:szCs w:val="20"/>
        </w:rPr>
        <w:t xml:space="preserve"> </w:t>
      </w:r>
      <w:r w:rsidRPr="00C86DD0">
        <w:rPr>
          <w:rFonts w:ascii="Century Gothic" w:hAnsi="Century Gothic"/>
          <w:sz w:val="20"/>
          <w:szCs w:val="20"/>
        </w:rPr>
        <w:t>cotización será declarada inadmisible:</w:t>
      </w:r>
    </w:p>
    <w:p w14:paraId="38D2AAF2" w14:textId="394D474D" w:rsidR="00AE3248" w:rsidRDefault="0063230B" w:rsidP="0006314F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63230B">
        <w:rPr>
          <w:rFonts w:ascii="Century Gothic" w:hAnsi="Century Gothic"/>
          <w:sz w:val="20"/>
          <w:szCs w:val="20"/>
        </w:rPr>
        <w:t>Ofert</w:t>
      </w:r>
      <w:r w:rsidR="005A4CF8">
        <w:rPr>
          <w:rFonts w:ascii="Century Gothic" w:hAnsi="Century Gothic"/>
          <w:sz w:val="20"/>
          <w:szCs w:val="20"/>
        </w:rPr>
        <w:t xml:space="preserve">as que </w:t>
      </w:r>
      <w:r w:rsidR="005A4CF8" w:rsidRPr="008A630B">
        <w:rPr>
          <w:rFonts w:ascii="Century Gothic" w:hAnsi="Century Gothic"/>
          <w:b/>
          <w:bCs/>
          <w:sz w:val="20"/>
          <w:szCs w:val="20"/>
          <w:u w:val="single"/>
        </w:rPr>
        <w:t xml:space="preserve">no </w:t>
      </w:r>
      <w:r w:rsidR="008A630B" w:rsidRPr="008A630B">
        <w:rPr>
          <w:rFonts w:ascii="Century Gothic" w:hAnsi="Century Gothic"/>
          <w:b/>
          <w:bCs/>
          <w:sz w:val="20"/>
          <w:szCs w:val="20"/>
          <w:u w:val="single"/>
        </w:rPr>
        <w:t>adjunten ficha técnica del producto</w:t>
      </w:r>
      <w:r w:rsidR="008A630B">
        <w:rPr>
          <w:rFonts w:ascii="Century Gothic" w:hAnsi="Century Gothic"/>
          <w:sz w:val="20"/>
          <w:szCs w:val="20"/>
        </w:rPr>
        <w:t xml:space="preserve"> ofertado o </w:t>
      </w:r>
      <w:r w:rsidR="008A630B" w:rsidRPr="00A65570">
        <w:rPr>
          <w:rFonts w:ascii="Century Gothic" w:hAnsi="Century Gothic"/>
          <w:b/>
          <w:bCs/>
          <w:sz w:val="20"/>
          <w:szCs w:val="20"/>
          <w:u w:val="single"/>
        </w:rPr>
        <w:t>no indiquen la información necesaria para evaluar</w:t>
      </w:r>
      <w:r w:rsidR="008A630B">
        <w:rPr>
          <w:rFonts w:ascii="Century Gothic" w:hAnsi="Century Gothic"/>
          <w:sz w:val="20"/>
          <w:szCs w:val="20"/>
        </w:rPr>
        <w:t xml:space="preserve"> técnicamente.</w:t>
      </w:r>
    </w:p>
    <w:p w14:paraId="2607D8F6" w14:textId="424E06C2" w:rsidR="005206B2" w:rsidRDefault="005206B2" w:rsidP="005206B2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63230B">
        <w:rPr>
          <w:rFonts w:ascii="Century Gothic" w:hAnsi="Century Gothic"/>
          <w:sz w:val="20"/>
          <w:szCs w:val="20"/>
        </w:rPr>
        <w:t>Ofert</w:t>
      </w:r>
      <w:r w:rsidR="005A4CF8">
        <w:rPr>
          <w:rFonts w:ascii="Century Gothic" w:hAnsi="Century Gothic"/>
          <w:sz w:val="20"/>
          <w:szCs w:val="20"/>
        </w:rPr>
        <w:t>as que superen el</w:t>
      </w:r>
      <w:r w:rsidRPr="0063230B">
        <w:rPr>
          <w:rFonts w:ascii="Century Gothic" w:hAnsi="Century Gothic"/>
          <w:sz w:val="20"/>
          <w:szCs w:val="20"/>
        </w:rPr>
        <w:t xml:space="preserve"> </w:t>
      </w:r>
      <w:r w:rsidRPr="005206B2">
        <w:rPr>
          <w:rFonts w:ascii="Century Gothic" w:hAnsi="Century Gothic"/>
          <w:b/>
          <w:bCs/>
          <w:sz w:val="20"/>
          <w:szCs w:val="20"/>
          <w:u w:val="single"/>
        </w:rPr>
        <w:t>plazo de entrega</w:t>
      </w:r>
      <w:r w:rsidR="005A4CF8">
        <w:rPr>
          <w:rFonts w:ascii="Century Gothic" w:hAnsi="Century Gothic"/>
          <w:b/>
          <w:bCs/>
          <w:sz w:val="20"/>
          <w:szCs w:val="20"/>
          <w:u w:val="single"/>
        </w:rPr>
        <w:t xml:space="preserve"> de 5 días</w:t>
      </w:r>
      <w:r>
        <w:rPr>
          <w:rFonts w:ascii="Century Gothic" w:hAnsi="Century Gothic"/>
          <w:sz w:val="20"/>
          <w:szCs w:val="20"/>
        </w:rPr>
        <w:t>. Esta información podrá ser informada a través del documento de cotización o bien en la descripción de la oferta en el portal de mercado público.</w:t>
      </w:r>
    </w:p>
    <w:p w14:paraId="0FFE37C8" w14:textId="796EDDA1" w:rsidR="00983BC3" w:rsidRDefault="00983BC3" w:rsidP="005206B2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Ofertas que </w:t>
      </w:r>
      <w:r w:rsidRPr="00983BC3">
        <w:rPr>
          <w:rFonts w:ascii="Century Gothic" w:hAnsi="Century Gothic"/>
          <w:b/>
          <w:bCs/>
          <w:sz w:val="20"/>
          <w:szCs w:val="20"/>
          <w:u w:val="single"/>
        </w:rPr>
        <w:t>NO contemplen</w:t>
      </w:r>
      <w:r>
        <w:rPr>
          <w:rFonts w:ascii="Century Gothic" w:hAnsi="Century Gothic"/>
          <w:sz w:val="20"/>
          <w:szCs w:val="20"/>
        </w:rPr>
        <w:t xml:space="preserve"> todos los productos.</w:t>
      </w:r>
    </w:p>
    <w:p w14:paraId="08771F69" w14:textId="1FCD6559" w:rsidR="005206B2" w:rsidRDefault="005206B2" w:rsidP="005206B2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Oferta</w:t>
      </w:r>
      <w:r w:rsidR="005A4CF8">
        <w:rPr>
          <w:rFonts w:ascii="Century Gothic" w:hAnsi="Century Gothic"/>
          <w:sz w:val="20"/>
          <w:szCs w:val="20"/>
        </w:rPr>
        <w:t>s</w:t>
      </w:r>
      <w:r>
        <w:rPr>
          <w:rFonts w:ascii="Century Gothic" w:hAnsi="Century Gothic"/>
          <w:sz w:val="20"/>
          <w:szCs w:val="20"/>
        </w:rPr>
        <w:t xml:space="preserve"> </w:t>
      </w:r>
      <w:r w:rsidR="005A4CF8">
        <w:rPr>
          <w:rFonts w:ascii="Century Gothic" w:hAnsi="Century Gothic"/>
          <w:sz w:val="20"/>
          <w:szCs w:val="20"/>
        </w:rPr>
        <w:t>que superen e</w:t>
      </w:r>
      <w:r w:rsidRPr="00C86DD0">
        <w:rPr>
          <w:rFonts w:ascii="Century Gothic" w:hAnsi="Century Gothic"/>
          <w:b/>
          <w:bCs/>
          <w:sz w:val="20"/>
          <w:szCs w:val="20"/>
          <w:u w:val="single"/>
        </w:rPr>
        <w:t>l presupuesto máximo disponible</w:t>
      </w:r>
      <w:r w:rsidR="00C86DD0">
        <w:rPr>
          <w:rFonts w:ascii="Century Gothic" w:hAnsi="Century Gothic"/>
          <w:sz w:val="20"/>
          <w:szCs w:val="20"/>
        </w:rPr>
        <w:t>, informado en portal de mercado público</w:t>
      </w:r>
    </w:p>
    <w:p w14:paraId="0372D572" w14:textId="0EE6DC2A" w:rsidR="006359EF" w:rsidRDefault="006359EF" w:rsidP="00C86DD0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6359EF">
        <w:rPr>
          <w:rFonts w:ascii="Century Gothic" w:hAnsi="Century Gothic"/>
          <w:sz w:val="20"/>
          <w:szCs w:val="20"/>
        </w:rPr>
        <w:t xml:space="preserve">Ofertas que </w:t>
      </w:r>
      <w:r w:rsidRPr="008A630B">
        <w:rPr>
          <w:rFonts w:ascii="Century Gothic" w:hAnsi="Century Gothic"/>
          <w:b/>
          <w:bCs/>
          <w:sz w:val="20"/>
          <w:szCs w:val="20"/>
          <w:u w:val="single"/>
        </w:rPr>
        <w:t>no cumplan con la presentación solicitada</w:t>
      </w:r>
      <w:r w:rsidRPr="006359EF">
        <w:rPr>
          <w:rFonts w:ascii="Century Gothic" w:hAnsi="Century Gothic"/>
          <w:sz w:val="20"/>
          <w:szCs w:val="20"/>
        </w:rPr>
        <w:t>. Esta información podrá ser informada a través del documento de cotización o bien en la descripción de la oferta en el portal de mercado público.</w:t>
      </w:r>
    </w:p>
    <w:p w14:paraId="0DAC0FA2" w14:textId="77777777" w:rsidR="00983BC3" w:rsidRDefault="00983BC3" w:rsidP="003014F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</w:p>
    <w:p w14:paraId="680E69DA" w14:textId="77777777" w:rsidR="00983BC3" w:rsidRDefault="00983BC3" w:rsidP="003014F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</w:p>
    <w:p w14:paraId="26820193" w14:textId="1AA90BA5" w:rsidR="003F196F" w:rsidRPr="003014F1" w:rsidRDefault="003F196F" w:rsidP="003014F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 w:rsidRPr="003014F1">
        <w:rPr>
          <w:rFonts w:ascii="Century Gothic" w:hAnsi="Century Gothic"/>
          <w:b/>
          <w:bCs/>
          <w:sz w:val="20"/>
          <w:szCs w:val="20"/>
        </w:rPr>
        <w:t>FORMA DE ENTREGA.</w:t>
      </w:r>
    </w:p>
    <w:p w14:paraId="0368122A" w14:textId="470AA9FA" w:rsidR="003F196F" w:rsidRDefault="003F196F" w:rsidP="001E662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Los productos solicitados deben ser entregados en la Bodega</w:t>
      </w:r>
      <w:r w:rsidRPr="00B37DC1">
        <w:rPr>
          <w:rFonts w:ascii="Century Gothic" w:hAnsi="Century Gothic"/>
          <w:sz w:val="20"/>
          <w:szCs w:val="20"/>
        </w:rPr>
        <w:t xml:space="preserve"> </w:t>
      </w:r>
      <w:r w:rsidR="0063230B">
        <w:rPr>
          <w:rFonts w:ascii="Century Gothic" w:hAnsi="Century Gothic"/>
          <w:sz w:val="20"/>
          <w:szCs w:val="20"/>
        </w:rPr>
        <w:t>de</w:t>
      </w:r>
      <w:r w:rsidR="005A4CF8">
        <w:rPr>
          <w:rFonts w:ascii="Century Gothic" w:hAnsi="Century Gothic"/>
          <w:sz w:val="20"/>
          <w:szCs w:val="20"/>
        </w:rPr>
        <w:t xml:space="preserve">l </w:t>
      </w:r>
      <w:r w:rsidR="00D16C84">
        <w:rPr>
          <w:rFonts w:ascii="Century Gothic" w:hAnsi="Century Gothic"/>
          <w:sz w:val="20"/>
          <w:szCs w:val="20"/>
        </w:rPr>
        <w:t>Centro de Salud</w:t>
      </w:r>
      <w:r w:rsidRPr="00B37DC1">
        <w:rPr>
          <w:rFonts w:ascii="Century Gothic" w:hAnsi="Century Gothic"/>
          <w:sz w:val="20"/>
          <w:szCs w:val="20"/>
        </w:rPr>
        <w:t xml:space="preserve">, </w:t>
      </w:r>
      <w:r w:rsidR="0063230B">
        <w:rPr>
          <w:rFonts w:ascii="Century Gothic" w:hAnsi="Century Gothic"/>
          <w:sz w:val="20"/>
          <w:szCs w:val="20"/>
        </w:rPr>
        <w:t>ubicada en Avda. El Rodeo 13.</w:t>
      </w:r>
      <w:r w:rsidR="00D16C84">
        <w:rPr>
          <w:rFonts w:ascii="Century Gothic" w:hAnsi="Century Gothic"/>
          <w:sz w:val="20"/>
          <w:szCs w:val="20"/>
        </w:rPr>
        <w:t>533</w:t>
      </w:r>
      <w:r w:rsidRPr="00B37DC1">
        <w:rPr>
          <w:rFonts w:ascii="Century Gothic" w:hAnsi="Century Gothic"/>
          <w:sz w:val="20"/>
          <w:szCs w:val="20"/>
        </w:rPr>
        <w:t>, Lo Barnechea</w:t>
      </w:r>
      <w:r>
        <w:rPr>
          <w:rFonts w:ascii="Century Gothic" w:hAnsi="Century Gothic"/>
          <w:sz w:val="20"/>
          <w:szCs w:val="20"/>
        </w:rPr>
        <w:t xml:space="preserve">, </w:t>
      </w:r>
      <w:r w:rsidR="005A4CF8">
        <w:rPr>
          <w:rFonts w:ascii="Century Gothic" w:hAnsi="Century Gothic"/>
          <w:sz w:val="20"/>
          <w:szCs w:val="20"/>
        </w:rPr>
        <w:t xml:space="preserve">de </w:t>
      </w:r>
      <w:proofErr w:type="gramStart"/>
      <w:r w:rsidR="005A4CF8">
        <w:rPr>
          <w:rFonts w:ascii="Century Gothic" w:hAnsi="Century Gothic"/>
          <w:sz w:val="20"/>
          <w:szCs w:val="20"/>
        </w:rPr>
        <w:t>Lunes</w:t>
      </w:r>
      <w:proofErr w:type="gramEnd"/>
      <w:r w:rsidR="005A4CF8">
        <w:rPr>
          <w:rFonts w:ascii="Century Gothic" w:hAnsi="Century Gothic"/>
          <w:sz w:val="20"/>
          <w:szCs w:val="20"/>
        </w:rPr>
        <w:t xml:space="preserve"> a </w:t>
      </w:r>
      <w:proofErr w:type="gramStart"/>
      <w:r w:rsidR="005A4CF8">
        <w:rPr>
          <w:rFonts w:ascii="Century Gothic" w:hAnsi="Century Gothic"/>
          <w:sz w:val="20"/>
          <w:szCs w:val="20"/>
        </w:rPr>
        <w:t>Viernes</w:t>
      </w:r>
      <w:proofErr w:type="gramEnd"/>
      <w:r w:rsidR="005A4CF8">
        <w:rPr>
          <w:rFonts w:ascii="Century Gothic" w:hAnsi="Century Gothic"/>
          <w:sz w:val="20"/>
          <w:szCs w:val="20"/>
        </w:rPr>
        <w:t xml:space="preserve"> entre las 08:00 a 13:00 horas</w:t>
      </w:r>
      <w:r w:rsidR="00BD2949">
        <w:rPr>
          <w:rFonts w:ascii="Century Gothic" w:hAnsi="Century Gothic"/>
          <w:sz w:val="20"/>
          <w:szCs w:val="20"/>
        </w:rPr>
        <w:t>.</w:t>
      </w:r>
    </w:p>
    <w:p w14:paraId="38FA8C85" w14:textId="77777777" w:rsidR="00B23342" w:rsidRDefault="00B23342" w:rsidP="001E662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77EDF333" w14:textId="77777777" w:rsidR="00B23342" w:rsidRPr="00B23342" w:rsidRDefault="00B23342" w:rsidP="00B23342">
      <w:pPr>
        <w:pStyle w:val="Prrafodelista"/>
        <w:rPr>
          <w:rFonts w:ascii="Century Gothic" w:hAnsi="Century Gothic"/>
          <w:b/>
          <w:bCs/>
          <w:sz w:val="20"/>
          <w:szCs w:val="20"/>
        </w:rPr>
      </w:pPr>
      <w:r w:rsidRPr="00B23342">
        <w:rPr>
          <w:rFonts w:ascii="Century Gothic" w:hAnsi="Century Gothic"/>
          <w:b/>
          <w:bCs/>
          <w:sz w:val="20"/>
          <w:szCs w:val="20"/>
        </w:rPr>
        <w:t>REQUISITOS DE ENTREGA</w:t>
      </w:r>
    </w:p>
    <w:p w14:paraId="7E97E91B" w14:textId="77777777" w:rsidR="00B23342" w:rsidRPr="00B23342" w:rsidRDefault="00B23342" w:rsidP="00B23342">
      <w:pPr>
        <w:pStyle w:val="Prrafodelista"/>
        <w:rPr>
          <w:rFonts w:ascii="Century Gothic" w:hAnsi="Century Gothic"/>
          <w:b/>
          <w:bCs/>
          <w:sz w:val="20"/>
          <w:szCs w:val="20"/>
        </w:rPr>
      </w:pPr>
    </w:p>
    <w:p w14:paraId="24D69B22" w14:textId="77777777" w:rsidR="00B23342" w:rsidRPr="00B23342" w:rsidRDefault="00B23342" w:rsidP="00B23342">
      <w:pPr>
        <w:pStyle w:val="Prrafodelista"/>
        <w:rPr>
          <w:rFonts w:ascii="Century Gothic" w:hAnsi="Century Gothic"/>
          <w:sz w:val="20"/>
          <w:szCs w:val="20"/>
        </w:rPr>
      </w:pPr>
      <w:r w:rsidRPr="00B23342">
        <w:rPr>
          <w:rFonts w:ascii="Century Gothic" w:hAnsi="Century Gothic"/>
          <w:sz w:val="20"/>
          <w:szCs w:val="20"/>
        </w:rPr>
        <w:t>Respecto de los productos deberán cumplir con los siguientes requisitos de despacho y entrega:</w:t>
      </w:r>
    </w:p>
    <w:p w14:paraId="580A3799" w14:textId="77777777" w:rsidR="00B23342" w:rsidRPr="00B23342" w:rsidRDefault="00B23342" w:rsidP="00B23342">
      <w:pPr>
        <w:pStyle w:val="Prrafodelista"/>
        <w:ind w:left="567"/>
        <w:rPr>
          <w:rFonts w:ascii="Century Gothic" w:hAnsi="Century Gothic"/>
          <w:sz w:val="20"/>
          <w:szCs w:val="20"/>
        </w:rPr>
      </w:pPr>
    </w:p>
    <w:p w14:paraId="1B03D707" w14:textId="77777777" w:rsidR="00B23342" w:rsidRPr="00B23342" w:rsidRDefault="00B23342" w:rsidP="00B23342">
      <w:pPr>
        <w:pStyle w:val="Prrafodelista"/>
        <w:rPr>
          <w:rFonts w:ascii="Century Gothic" w:hAnsi="Century Gothic"/>
          <w:sz w:val="20"/>
          <w:szCs w:val="20"/>
        </w:rPr>
      </w:pPr>
      <w:r w:rsidRPr="00B23342">
        <w:rPr>
          <w:rFonts w:ascii="Century Gothic" w:hAnsi="Century Gothic"/>
          <w:sz w:val="20"/>
          <w:szCs w:val="20"/>
        </w:rPr>
        <w:t xml:space="preserve">*Todas las guías de despacho con los cuales sean entregados los dispositivos médicos que en virtud de esta contratación sean requeridos, deberán incorporar la siguiente información: </w:t>
      </w:r>
    </w:p>
    <w:p w14:paraId="7D5CF757" w14:textId="77777777" w:rsidR="00B23342" w:rsidRPr="00B23342" w:rsidRDefault="00B23342" w:rsidP="00B23342">
      <w:pPr>
        <w:pStyle w:val="Prrafodelista"/>
        <w:rPr>
          <w:rFonts w:ascii="Century Gothic" w:hAnsi="Century Gothic"/>
          <w:sz w:val="20"/>
          <w:szCs w:val="20"/>
        </w:rPr>
      </w:pPr>
    </w:p>
    <w:p w14:paraId="7289AF9A" w14:textId="77777777" w:rsidR="00B23342" w:rsidRPr="00B23342" w:rsidRDefault="00B23342" w:rsidP="00B23342">
      <w:pPr>
        <w:pStyle w:val="Prrafodelista"/>
        <w:rPr>
          <w:rFonts w:ascii="Century Gothic" w:hAnsi="Century Gothic"/>
          <w:sz w:val="20"/>
          <w:szCs w:val="20"/>
        </w:rPr>
      </w:pPr>
      <w:r w:rsidRPr="00B23342">
        <w:rPr>
          <w:rFonts w:ascii="Century Gothic" w:hAnsi="Century Gothic"/>
          <w:sz w:val="20"/>
          <w:szCs w:val="20"/>
        </w:rPr>
        <w:t>i.</w:t>
      </w:r>
      <w:r w:rsidRPr="00B23342">
        <w:rPr>
          <w:rFonts w:ascii="Century Gothic" w:hAnsi="Century Gothic"/>
          <w:sz w:val="20"/>
          <w:szCs w:val="20"/>
        </w:rPr>
        <w:tab/>
        <w:t>Nombre del producto o dispositivo médico.</w:t>
      </w:r>
    </w:p>
    <w:p w14:paraId="27228F79" w14:textId="77777777" w:rsidR="00B23342" w:rsidRPr="00B23342" w:rsidRDefault="00B23342" w:rsidP="00B23342">
      <w:pPr>
        <w:pStyle w:val="Prrafodelista"/>
        <w:rPr>
          <w:rFonts w:ascii="Century Gothic" w:hAnsi="Century Gothic"/>
          <w:sz w:val="20"/>
          <w:szCs w:val="20"/>
        </w:rPr>
      </w:pPr>
      <w:proofErr w:type="spellStart"/>
      <w:r w:rsidRPr="00B23342">
        <w:rPr>
          <w:rFonts w:ascii="Century Gothic" w:hAnsi="Century Gothic"/>
          <w:sz w:val="20"/>
          <w:szCs w:val="20"/>
        </w:rPr>
        <w:t>ii</w:t>
      </w:r>
      <w:proofErr w:type="spellEnd"/>
      <w:r w:rsidRPr="00B23342">
        <w:rPr>
          <w:rFonts w:ascii="Century Gothic" w:hAnsi="Century Gothic"/>
          <w:sz w:val="20"/>
          <w:szCs w:val="20"/>
        </w:rPr>
        <w:t>.</w:t>
      </w:r>
      <w:r w:rsidRPr="00B23342">
        <w:rPr>
          <w:rFonts w:ascii="Century Gothic" w:hAnsi="Century Gothic"/>
          <w:sz w:val="20"/>
          <w:szCs w:val="20"/>
        </w:rPr>
        <w:tab/>
        <w:t xml:space="preserve"> Modelo (sólo cuando corresponda). </w:t>
      </w:r>
    </w:p>
    <w:p w14:paraId="73E6D76A" w14:textId="77777777" w:rsidR="00B23342" w:rsidRPr="00B23342" w:rsidRDefault="00B23342" w:rsidP="00B23342">
      <w:pPr>
        <w:pStyle w:val="Prrafodelista"/>
        <w:rPr>
          <w:rFonts w:ascii="Century Gothic" w:hAnsi="Century Gothic"/>
          <w:sz w:val="20"/>
          <w:szCs w:val="20"/>
        </w:rPr>
      </w:pPr>
      <w:r w:rsidRPr="00B23342">
        <w:rPr>
          <w:rFonts w:ascii="Century Gothic" w:hAnsi="Century Gothic"/>
          <w:sz w:val="20"/>
          <w:szCs w:val="20"/>
        </w:rPr>
        <w:t xml:space="preserve">iii. Número de lote cuando no venga indicado en el envase del producto o dispositivo médico. </w:t>
      </w:r>
    </w:p>
    <w:p w14:paraId="79E30221" w14:textId="77777777" w:rsidR="00B23342" w:rsidRPr="00B23342" w:rsidRDefault="00B23342" w:rsidP="00B23342">
      <w:pPr>
        <w:pStyle w:val="Prrafodelista"/>
        <w:rPr>
          <w:rFonts w:ascii="Century Gothic" w:hAnsi="Century Gothic"/>
          <w:sz w:val="20"/>
          <w:szCs w:val="20"/>
        </w:rPr>
      </w:pPr>
      <w:r w:rsidRPr="00B23342">
        <w:rPr>
          <w:rFonts w:ascii="Century Gothic" w:hAnsi="Century Gothic"/>
          <w:sz w:val="20"/>
          <w:szCs w:val="20"/>
        </w:rPr>
        <w:t xml:space="preserve">iv. Número de serie (cuando corresponda) </w:t>
      </w:r>
    </w:p>
    <w:p w14:paraId="14D59950" w14:textId="77777777" w:rsidR="00B23342" w:rsidRPr="00B23342" w:rsidRDefault="00B23342" w:rsidP="00B23342">
      <w:pPr>
        <w:pStyle w:val="Prrafodelista"/>
        <w:rPr>
          <w:rFonts w:ascii="Century Gothic" w:hAnsi="Century Gothic"/>
          <w:sz w:val="20"/>
          <w:szCs w:val="20"/>
        </w:rPr>
      </w:pPr>
      <w:r w:rsidRPr="00B23342">
        <w:rPr>
          <w:rFonts w:ascii="Century Gothic" w:hAnsi="Century Gothic"/>
          <w:sz w:val="20"/>
          <w:szCs w:val="20"/>
        </w:rPr>
        <w:t xml:space="preserve">v. Fecha de vencimiento del producto o dispositivo médico </w:t>
      </w:r>
      <w:r w:rsidRPr="00B23342">
        <w:rPr>
          <w:rFonts w:ascii="Century Gothic" w:hAnsi="Century Gothic"/>
          <w:b/>
          <w:bCs/>
          <w:sz w:val="20"/>
          <w:szCs w:val="20"/>
          <w:u w:val="single"/>
        </w:rPr>
        <w:t>(La fecha de vencimiento      no podrá ser inferior a 12 meses, contados desde la fecha de recepción en bodega).</w:t>
      </w:r>
    </w:p>
    <w:p w14:paraId="61674623" w14:textId="77777777" w:rsidR="00B23342" w:rsidRPr="00B23342" w:rsidRDefault="00B23342" w:rsidP="00B23342">
      <w:pPr>
        <w:pStyle w:val="Prrafodelista"/>
        <w:rPr>
          <w:rFonts w:ascii="Century Gothic" w:hAnsi="Century Gothic"/>
          <w:sz w:val="20"/>
          <w:szCs w:val="20"/>
        </w:rPr>
      </w:pPr>
    </w:p>
    <w:p w14:paraId="51FA8FC5" w14:textId="77777777" w:rsidR="00B23342" w:rsidRPr="00B23342" w:rsidRDefault="00B23342" w:rsidP="00B23342">
      <w:pPr>
        <w:pStyle w:val="Prrafodelista"/>
        <w:rPr>
          <w:rFonts w:ascii="Century Gothic" w:hAnsi="Century Gothic"/>
          <w:sz w:val="20"/>
          <w:szCs w:val="20"/>
        </w:rPr>
      </w:pPr>
    </w:p>
    <w:p w14:paraId="146A575B" w14:textId="77777777" w:rsidR="00B23342" w:rsidRPr="00B23342" w:rsidRDefault="00B23342" w:rsidP="00B23342">
      <w:pPr>
        <w:pStyle w:val="Prrafodelista"/>
        <w:rPr>
          <w:rFonts w:ascii="Century Gothic" w:hAnsi="Century Gothic"/>
          <w:sz w:val="20"/>
          <w:szCs w:val="20"/>
        </w:rPr>
      </w:pPr>
      <w:r w:rsidRPr="00B23342">
        <w:rPr>
          <w:rFonts w:ascii="Century Gothic" w:hAnsi="Century Gothic"/>
          <w:sz w:val="20"/>
          <w:szCs w:val="20"/>
        </w:rPr>
        <w:t>Los empaques, envases y embalajes de los productos deberán encontrarse libre de daños, características que serán verificadas y exigidas al momento de la entrega por parte de personal de la Bodega SALUD.</w:t>
      </w:r>
    </w:p>
    <w:p w14:paraId="7C8EB1E9" w14:textId="77777777" w:rsidR="00B23342" w:rsidRDefault="00B23342" w:rsidP="001E662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587E674C" w14:textId="77777777" w:rsidR="001E662A" w:rsidRPr="003E7B5B" w:rsidRDefault="001E662A" w:rsidP="003E7B5B">
      <w:pPr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BD11969" w14:textId="0FFC2017" w:rsidR="00DA3051" w:rsidRDefault="00DA3051" w:rsidP="00DA3051">
      <w:pPr>
        <w:pStyle w:val="Prrafodelista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COMUNICACIÓN</w:t>
      </w:r>
    </w:p>
    <w:p w14:paraId="6C450807" w14:textId="77777777" w:rsidR="008070D8" w:rsidRDefault="008070D8" w:rsidP="00DA3051">
      <w:pPr>
        <w:pStyle w:val="Prrafodelista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1A169840" w14:textId="31CB1009" w:rsidR="005A4CF8" w:rsidRDefault="005A4CF8" w:rsidP="00DA3051">
      <w:pPr>
        <w:autoSpaceDE w:val="0"/>
        <w:autoSpaceDN w:val="0"/>
        <w:adjustRightInd w:val="0"/>
        <w:ind w:left="567"/>
        <w:jc w:val="both"/>
      </w:pPr>
      <w:r>
        <w:rPr>
          <w:rFonts w:ascii="Century Gothic" w:hAnsi="Century Gothic"/>
          <w:sz w:val="20"/>
          <w:szCs w:val="20"/>
        </w:rPr>
        <w:t xml:space="preserve">Contacto OC Mario Tronche Canales 2 2757 3580 </w:t>
      </w:r>
      <w:hyperlink r:id="rId7" w:history="1">
        <w:r w:rsidRPr="00DA57C1">
          <w:rPr>
            <w:rStyle w:val="Hipervnculo"/>
            <w:rFonts w:ascii="Century Gothic" w:hAnsi="Century Gothic"/>
            <w:sz w:val="20"/>
            <w:szCs w:val="20"/>
          </w:rPr>
          <w:t>mtronche@lobarnechea.cl</w:t>
        </w:r>
      </w:hyperlink>
    </w:p>
    <w:p w14:paraId="2DD09F94" w14:textId="77777777" w:rsidR="008D4B16" w:rsidRDefault="008D4B16" w:rsidP="00DA3051">
      <w:pPr>
        <w:autoSpaceDE w:val="0"/>
        <w:autoSpaceDN w:val="0"/>
        <w:adjustRightInd w:val="0"/>
        <w:ind w:left="567"/>
        <w:jc w:val="both"/>
      </w:pPr>
    </w:p>
    <w:p w14:paraId="595DE552" w14:textId="26608069" w:rsidR="008F16C4" w:rsidRPr="0010654D" w:rsidRDefault="008D4B16" w:rsidP="00807310">
      <w:pPr>
        <w:autoSpaceDE w:val="0"/>
        <w:autoSpaceDN w:val="0"/>
        <w:adjustRightInd w:val="0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Contacto Bodega Jaime Burgos -Gabriel Herrera 2 2757 3512 </w:t>
      </w:r>
      <w:bookmarkEnd w:id="1"/>
    </w:p>
    <w:sectPr w:rsidR="008F16C4" w:rsidRPr="0010654D" w:rsidSect="003F19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13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B7C6E" w14:textId="77777777" w:rsidR="00F93273" w:rsidRDefault="00F93273" w:rsidP="003F196F">
      <w:r>
        <w:separator/>
      </w:r>
    </w:p>
  </w:endnote>
  <w:endnote w:type="continuationSeparator" w:id="0">
    <w:p w14:paraId="6EA8392D" w14:textId="77777777" w:rsidR="00F93273" w:rsidRDefault="00F93273" w:rsidP="003F1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F9A34" w14:textId="77777777" w:rsidR="00587DB7" w:rsidRDefault="00587D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0C873" w14:textId="70309817" w:rsidR="003F196F" w:rsidRDefault="003F196F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3478F23" wp14:editId="24BCCDE5">
          <wp:simplePos x="0" y="0"/>
          <wp:positionH relativeFrom="page">
            <wp:posOffset>-57149</wp:posOffset>
          </wp:positionH>
          <wp:positionV relativeFrom="paragraph">
            <wp:posOffset>-276255</wp:posOffset>
          </wp:positionV>
          <wp:extent cx="7677150" cy="1198865"/>
          <wp:effectExtent l="0" t="0" r="0" b="190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897"/>
                  <a:stretch/>
                </pic:blipFill>
                <pic:spPr bwMode="auto">
                  <a:xfrm>
                    <a:off x="0" y="0"/>
                    <a:ext cx="7701868" cy="1202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4798" w14:textId="77777777" w:rsidR="00587DB7" w:rsidRDefault="00587D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D51C2" w14:textId="77777777" w:rsidR="00F93273" w:rsidRDefault="00F93273" w:rsidP="003F196F">
      <w:r>
        <w:separator/>
      </w:r>
    </w:p>
  </w:footnote>
  <w:footnote w:type="continuationSeparator" w:id="0">
    <w:p w14:paraId="18F07697" w14:textId="77777777" w:rsidR="00F93273" w:rsidRDefault="00F93273" w:rsidP="003F1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0BF66" w14:textId="77777777" w:rsidR="00587DB7" w:rsidRDefault="00587D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EBC3" w14:textId="77777777" w:rsidR="003F196F" w:rsidRDefault="003F196F" w:rsidP="003F196F">
    <w:pPr>
      <w:pStyle w:val="Encabezado"/>
    </w:pPr>
    <w:bookmarkStart w:id="2" w:name="_Hlk102552638"/>
    <w:r>
      <w:rPr>
        <w:noProof/>
      </w:rPr>
      <w:drawing>
        <wp:anchor distT="0" distB="0" distL="114300" distR="114300" simplePos="0" relativeHeight="251659264" behindDoc="0" locked="0" layoutInCell="1" allowOverlap="1" wp14:anchorId="34A663E3" wp14:editId="6E52C7AA">
          <wp:simplePos x="0" y="0"/>
          <wp:positionH relativeFrom="column">
            <wp:posOffset>-613410</wp:posOffset>
          </wp:positionH>
          <wp:positionV relativeFrom="paragraph">
            <wp:posOffset>-232410</wp:posOffset>
          </wp:positionV>
          <wp:extent cx="1977390" cy="466725"/>
          <wp:effectExtent l="0" t="0" r="3810" b="952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739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C3378F2" w14:textId="77777777" w:rsidR="003F196F" w:rsidRDefault="003F196F" w:rsidP="003F196F">
    <w:pPr>
      <w:pStyle w:val="Encabezado"/>
    </w:pPr>
  </w:p>
  <w:p w14:paraId="42EC5927" w14:textId="07EE64E3" w:rsidR="00A2648F" w:rsidRPr="00A2648F" w:rsidRDefault="003F196F" w:rsidP="00A2648F">
    <w:pPr>
      <w:pStyle w:val="Ttulo1"/>
      <w:spacing w:line="276" w:lineRule="auto"/>
      <w:ind w:left="-993"/>
      <w:rPr>
        <w:rFonts w:ascii="Arial" w:hAnsi="Arial" w:cs="Arial"/>
        <w:sz w:val="16"/>
        <w:szCs w:val="16"/>
      </w:rPr>
    </w:pPr>
    <w:r w:rsidRPr="00FB49D2">
      <w:rPr>
        <w:rFonts w:ascii="Arial" w:hAnsi="Arial" w:cs="Arial"/>
        <w:sz w:val="16"/>
        <w:szCs w:val="16"/>
      </w:rPr>
      <w:t xml:space="preserve">DIRECCION DE </w:t>
    </w:r>
    <w:r w:rsidR="0063230B">
      <w:rPr>
        <w:rFonts w:ascii="Arial" w:hAnsi="Arial" w:cs="Arial"/>
        <w:sz w:val="16"/>
        <w:szCs w:val="16"/>
      </w:rPr>
      <w:t>SALUD</w:t>
    </w:r>
  </w:p>
  <w:p w14:paraId="6AA8CB9C" w14:textId="1290F533" w:rsidR="006E1ACB" w:rsidRPr="006E1ACB" w:rsidRDefault="0063230B" w:rsidP="006E1ACB">
    <w:pPr>
      <w:pStyle w:val="Ttulo1"/>
      <w:spacing w:line="276" w:lineRule="auto"/>
      <w:ind w:left="-993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UNIDAD DE ABASTECIMIENTO</w:t>
    </w:r>
  </w:p>
  <w:bookmarkEnd w:id="2"/>
  <w:p w14:paraId="2EC697A0" w14:textId="77777777" w:rsidR="003F196F" w:rsidRDefault="003F196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6723" w14:textId="77777777" w:rsidR="00587DB7" w:rsidRDefault="00587D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4F2A"/>
    <w:multiLevelType w:val="hybridMultilevel"/>
    <w:tmpl w:val="8B00EC9A"/>
    <w:lvl w:ilvl="0" w:tplc="3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2024E4A"/>
    <w:multiLevelType w:val="hybridMultilevel"/>
    <w:tmpl w:val="10364C66"/>
    <w:lvl w:ilvl="0" w:tplc="AAB44A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1A675F5"/>
    <w:multiLevelType w:val="hybridMultilevel"/>
    <w:tmpl w:val="C3845700"/>
    <w:lvl w:ilvl="0" w:tplc="C65EAE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77B4C"/>
    <w:multiLevelType w:val="hybridMultilevel"/>
    <w:tmpl w:val="7EE46ED0"/>
    <w:lvl w:ilvl="0" w:tplc="B18CDAA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D90D8F"/>
    <w:multiLevelType w:val="hybridMultilevel"/>
    <w:tmpl w:val="A01A8FA6"/>
    <w:lvl w:ilvl="0" w:tplc="981AC78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202722">
    <w:abstractNumId w:val="4"/>
  </w:num>
  <w:num w:numId="2" w16cid:durableId="833447423">
    <w:abstractNumId w:val="2"/>
  </w:num>
  <w:num w:numId="3" w16cid:durableId="1575814877">
    <w:abstractNumId w:val="3"/>
  </w:num>
  <w:num w:numId="4" w16cid:durableId="995449131">
    <w:abstractNumId w:val="0"/>
  </w:num>
  <w:num w:numId="5" w16cid:durableId="2111704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83"/>
    <w:rsid w:val="00007CEA"/>
    <w:rsid w:val="000179FF"/>
    <w:rsid w:val="000210D5"/>
    <w:rsid w:val="00033107"/>
    <w:rsid w:val="00050418"/>
    <w:rsid w:val="000600FB"/>
    <w:rsid w:val="00061AFB"/>
    <w:rsid w:val="0006314F"/>
    <w:rsid w:val="00075AE3"/>
    <w:rsid w:val="0008255C"/>
    <w:rsid w:val="000828AE"/>
    <w:rsid w:val="000A156B"/>
    <w:rsid w:val="000D0C36"/>
    <w:rsid w:val="000D13FE"/>
    <w:rsid w:val="000F1CC6"/>
    <w:rsid w:val="0010135D"/>
    <w:rsid w:val="0010333D"/>
    <w:rsid w:val="00103BB1"/>
    <w:rsid w:val="0010654D"/>
    <w:rsid w:val="00115161"/>
    <w:rsid w:val="0012775A"/>
    <w:rsid w:val="00150CC1"/>
    <w:rsid w:val="00164088"/>
    <w:rsid w:val="00164392"/>
    <w:rsid w:val="00164D70"/>
    <w:rsid w:val="0016710E"/>
    <w:rsid w:val="00183F86"/>
    <w:rsid w:val="00187EBA"/>
    <w:rsid w:val="00197294"/>
    <w:rsid w:val="001A5357"/>
    <w:rsid w:val="001B642B"/>
    <w:rsid w:val="001C3433"/>
    <w:rsid w:val="001C491F"/>
    <w:rsid w:val="001C4B96"/>
    <w:rsid w:val="001D0CD0"/>
    <w:rsid w:val="001E662A"/>
    <w:rsid w:val="002143F7"/>
    <w:rsid w:val="0022469E"/>
    <w:rsid w:val="00224B7C"/>
    <w:rsid w:val="002252DB"/>
    <w:rsid w:val="00250368"/>
    <w:rsid w:val="00263983"/>
    <w:rsid w:val="00271AD3"/>
    <w:rsid w:val="00271BCA"/>
    <w:rsid w:val="00274268"/>
    <w:rsid w:val="00280297"/>
    <w:rsid w:val="002B29C2"/>
    <w:rsid w:val="002D1A37"/>
    <w:rsid w:val="002E089B"/>
    <w:rsid w:val="002F28E1"/>
    <w:rsid w:val="003014F1"/>
    <w:rsid w:val="00304CF6"/>
    <w:rsid w:val="00305D73"/>
    <w:rsid w:val="00323244"/>
    <w:rsid w:val="00327D03"/>
    <w:rsid w:val="00334C51"/>
    <w:rsid w:val="0033533B"/>
    <w:rsid w:val="00347429"/>
    <w:rsid w:val="00353B84"/>
    <w:rsid w:val="00362C91"/>
    <w:rsid w:val="003A6C68"/>
    <w:rsid w:val="003B0F00"/>
    <w:rsid w:val="003B1582"/>
    <w:rsid w:val="003B1FE1"/>
    <w:rsid w:val="003D662A"/>
    <w:rsid w:val="003E4122"/>
    <w:rsid w:val="003E7B5B"/>
    <w:rsid w:val="003F196F"/>
    <w:rsid w:val="004020BB"/>
    <w:rsid w:val="00404B04"/>
    <w:rsid w:val="004063AB"/>
    <w:rsid w:val="00411F2D"/>
    <w:rsid w:val="00417F5D"/>
    <w:rsid w:val="004214E3"/>
    <w:rsid w:val="004330E1"/>
    <w:rsid w:val="00435758"/>
    <w:rsid w:val="00443E49"/>
    <w:rsid w:val="004446AC"/>
    <w:rsid w:val="00451183"/>
    <w:rsid w:val="0045605A"/>
    <w:rsid w:val="004570D3"/>
    <w:rsid w:val="00470A06"/>
    <w:rsid w:val="00485A39"/>
    <w:rsid w:val="004B56E5"/>
    <w:rsid w:val="004C14D1"/>
    <w:rsid w:val="004C6200"/>
    <w:rsid w:val="004D2FEB"/>
    <w:rsid w:val="0050098D"/>
    <w:rsid w:val="00503E2F"/>
    <w:rsid w:val="005206B2"/>
    <w:rsid w:val="00526239"/>
    <w:rsid w:val="00540751"/>
    <w:rsid w:val="0054115B"/>
    <w:rsid w:val="005507F5"/>
    <w:rsid w:val="00572E37"/>
    <w:rsid w:val="00577D97"/>
    <w:rsid w:val="00586190"/>
    <w:rsid w:val="00587DB7"/>
    <w:rsid w:val="005A4BF9"/>
    <w:rsid w:val="005A4CF8"/>
    <w:rsid w:val="005B6162"/>
    <w:rsid w:val="005C2386"/>
    <w:rsid w:val="005C5D36"/>
    <w:rsid w:val="005D5BFB"/>
    <w:rsid w:val="005D5DA9"/>
    <w:rsid w:val="005E4931"/>
    <w:rsid w:val="005F0F6D"/>
    <w:rsid w:val="00601AC1"/>
    <w:rsid w:val="006041E0"/>
    <w:rsid w:val="006135B7"/>
    <w:rsid w:val="0061437A"/>
    <w:rsid w:val="0063230B"/>
    <w:rsid w:val="00633AC2"/>
    <w:rsid w:val="006359EF"/>
    <w:rsid w:val="00643FBB"/>
    <w:rsid w:val="00655C3E"/>
    <w:rsid w:val="00663B78"/>
    <w:rsid w:val="0068229F"/>
    <w:rsid w:val="006911F5"/>
    <w:rsid w:val="006927B6"/>
    <w:rsid w:val="006A31F1"/>
    <w:rsid w:val="006A640B"/>
    <w:rsid w:val="006A7245"/>
    <w:rsid w:val="006A76F0"/>
    <w:rsid w:val="006B1DB9"/>
    <w:rsid w:val="006B30AC"/>
    <w:rsid w:val="006B4D1E"/>
    <w:rsid w:val="006C0EBC"/>
    <w:rsid w:val="006C160A"/>
    <w:rsid w:val="006E1ACB"/>
    <w:rsid w:val="006F5E6A"/>
    <w:rsid w:val="00702592"/>
    <w:rsid w:val="0071357C"/>
    <w:rsid w:val="007160DB"/>
    <w:rsid w:val="00724A87"/>
    <w:rsid w:val="00743399"/>
    <w:rsid w:val="007453C5"/>
    <w:rsid w:val="007469D1"/>
    <w:rsid w:val="00752CDD"/>
    <w:rsid w:val="0078057F"/>
    <w:rsid w:val="00782166"/>
    <w:rsid w:val="007A3000"/>
    <w:rsid w:val="007B7DCF"/>
    <w:rsid w:val="007C1982"/>
    <w:rsid w:val="007D4639"/>
    <w:rsid w:val="00803AA6"/>
    <w:rsid w:val="008070D8"/>
    <w:rsid w:val="00807310"/>
    <w:rsid w:val="00815142"/>
    <w:rsid w:val="00826646"/>
    <w:rsid w:val="0083177A"/>
    <w:rsid w:val="00846AC1"/>
    <w:rsid w:val="008544ED"/>
    <w:rsid w:val="00862E8B"/>
    <w:rsid w:val="0088197E"/>
    <w:rsid w:val="00893148"/>
    <w:rsid w:val="00896398"/>
    <w:rsid w:val="008A630B"/>
    <w:rsid w:val="008B5169"/>
    <w:rsid w:val="008C2843"/>
    <w:rsid w:val="008C2B11"/>
    <w:rsid w:val="008D4B16"/>
    <w:rsid w:val="008D7E01"/>
    <w:rsid w:val="008E162E"/>
    <w:rsid w:val="008E21BF"/>
    <w:rsid w:val="008F16C4"/>
    <w:rsid w:val="009135A8"/>
    <w:rsid w:val="00933406"/>
    <w:rsid w:val="00983BC3"/>
    <w:rsid w:val="00997B3E"/>
    <w:rsid w:val="009B10CC"/>
    <w:rsid w:val="009B6499"/>
    <w:rsid w:val="009D638F"/>
    <w:rsid w:val="009E02A5"/>
    <w:rsid w:val="009F33B3"/>
    <w:rsid w:val="00A00777"/>
    <w:rsid w:val="00A05B6B"/>
    <w:rsid w:val="00A073FF"/>
    <w:rsid w:val="00A07832"/>
    <w:rsid w:val="00A123F1"/>
    <w:rsid w:val="00A16FFB"/>
    <w:rsid w:val="00A204C9"/>
    <w:rsid w:val="00A2648F"/>
    <w:rsid w:val="00A32A94"/>
    <w:rsid w:val="00A42C8C"/>
    <w:rsid w:val="00A47FF5"/>
    <w:rsid w:val="00A65570"/>
    <w:rsid w:val="00A72C45"/>
    <w:rsid w:val="00A76692"/>
    <w:rsid w:val="00A921E3"/>
    <w:rsid w:val="00A95C13"/>
    <w:rsid w:val="00AA019D"/>
    <w:rsid w:val="00AC328B"/>
    <w:rsid w:val="00AD6493"/>
    <w:rsid w:val="00AE3248"/>
    <w:rsid w:val="00AE73BE"/>
    <w:rsid w:val="00AF26B4"/>
    <w:rsid w:val="00AF3365"/>
    <w:rsid w:val="00B046F9"/>
    <w:rsid w:val="00B07B00"/>
    <w:rsid w:val="00B113BF"/>
    <w:rsid w:val="00B118D8"/>
    <w:rsid w:val="00B133E0"/>
    <w:rsid w:val="00B23342"/>
    <w:rsid w:val="00B2535F"/>
    <w:rsid w:val="00B276F6"/>
    <w:rsid w:val="00B27A29"/>
    <w:rsid w:val="00B315F9"/>
    <w:rsid w:val="00B328FA"/>
    <w:rsid w:val="00B4071D"/>
    <w:rsid w:val="00B41A86"/>
    <w:rsid w:val="00B41B8B"/>
    <w:rsid w:val="00B504BD"/>
    <w:rsid w:val="00B52ADB"/>
    <w:rsid w:val="00B55C91"/>
    <w:rsid w:val="00B6436A"/>
    <w:rsid w:val="00B724F2"/>
    <w:rsid w:val="00B816B9"/>
    <w:rsid w:val="00B8552B"/>
    <w:rsid w:val="00BD2949"/>
    <w:rsid w:val="00BE1530"/>
    <w:rsid w:val="00BE30EC"/>
    <w:rsid w:val="00C006D3"/>
    <w:rsid w:val="00C172E5"/>
    <w:rsid w:val="00C1741E"/>
    <w:rsid w:val="00C20AE5"/>
    <w:rsid w:val="00C40E18"/>
    <w:rsid w:val="00C441D0"/>
    <w:rsid w:val="00C45D75"/>
    <w:rsid w:val="00C52517"/>
    <w:rsid w:val="00C55CE3"/>
    <w:rsid w:val="00C8258F"/>
    <w:rsid w:val="00C832B3"/>
    <w:rsid w:val="00C85C9A"/>
    <w:rsid w:val="00C86DD0"/>
    <w:rsid w:val="00CA0DA1"/>
    <w:rsid w:val="00CB03A8"/>
    <w:rsid w:val="00CC15ED"/>
    <w:rsid w:val="00CD600C"/>
    <w:rsid w:val="00CF28BB"/>
    <w:rsid w:val="00D04280"/>
    <w:rsid w:val="00D0444C"/>
    <w:rsid w:val="00D07155"/>
    <w:rsid w:val="00D165D4"/>
    <w:rsid w:val="00D16C84"/>
    <w:rsid w:val="00D24DCE"/>
    <w:rsid w:val="00D26C44"/>
    <w:rsid w:val="00D2769E"/>
    <w:rsid w:val="00D40374"/>
    <w:rsid w:val="00D47BC9"/>
    <w:rsid w:val="00D5531B"/>
    <w:rsid w:val="00D95201"/>
    <w:rsid w:val="00DA0863"/>
    <w:rsid w:val="00DA3051"/>
    <w:rsid w:val="00DB2078"/>
    <w:rsid w:val="00DB3032"/>
    <w:rsid w:val="00DB48BE"/>
    <w:rsid w:val="00DF5370"/>
    <w:rsid w:val="00E00F98"/>
    <w:rsid w:val="00E1089D"/>
    <w:rsid w:val="00E24A5A"/>
    <w:rsid w:val="00E279BA"/>
    <w:rsid w:val="00E33C68"/>
    <w:rsid w:val="00E36D90"/>
    <w:rsid w:val="00E37C0A"/>
    <w:rsid w:val="00E37D17"/>
    <w:rsid w:val="00E4130B"/>
    <w:rsid w:val="00E55476"/>
    <w:rsid w:val="00E55C0E"/>
    <w:rsid w:val="00E72835"/>
    <w:rsid w:val="00E73E1C"/>
    <w:rsid w:val="00E73FDA"/>
    <w:rsid w:val="00E7568F"/>
    <w:rsid w:val="00E94498"/>
    <w:rsid w:val="00EA54EB"/>
    <w:rsid w:val="00EB4BDE"/>
    <w:rsid w:val="00F06458"/>
    <w:rsid w:val="00F176D4"/>
    <w:rsid w:val="00F23B80"/>
    <w:rsid w:val="00F30A40"/>
    <w:rsid w:val="00F63E57"/>
    <w:rsid w:val="00F71CDC"/>
    <w:rsid w:val="00F81335"/>
    <w:rsid w:val="00F93273"/>
    <w:rsid w:val="00FA41E8"/>
    <w:rsid w:val="00FC6D8A"/>
    <w:rsid w:val="00FD3F33"/>
    <w:rsid w:val="00FF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2CDAFA"/>
  <w15:chartTrackingRefBased/>
  <w15:docId w15:val="{BCA03AC5-DF6D-4C33-A7C9-5E5854D0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183"/>
    <w:pPr>
      <w:spacing w:after="0" w:line="240" w:lineRule="auto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qFormat/>
    <w:rsid w:val="003F196F"/>
    <w:pPr>
      <w:keepNext/>
      <w:outlineLvl w:val="0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183"/>
    <w:pPr>
      <w:ind w:left="720"/>
    </w:pPr>
  </w:style>
  <w:style w:type="paragraph" w:styleId="Textocomentario">
    <w:name w:val="annotation text"/>
    <w:basedOn w:val="Normal"/>
    <w:link w:val="TextocomentarioCar"/>
    <w:uiPriority w:val="99"/>
    <w:unhideWhenUsed/>
    <w:rsid w:val="00C832B3"/>
    <w:pPr>
      <w:spacing w:after="160"/>
    </w:pPr>
    <w:rPr>
      <w:rFonts w:asciiTheme="minorHAnsi" w:hAnsiTheme="minorHAnsi" w:cstheme="minorBid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832B3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F19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196F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3F19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96F"/>
    <w:rPr>
      <w:rFonts w:ascii="Calibri" w:hAnsi="Calibri" w:cs="Calibri"/>
    </w:rPr>
  </w:style>
  <w:style w:type="character" w:customStyle="1" w:styleId="Ttulo1Car">
    <w:name w:val="Título 1 Car"/>
    <w:basedOn w:val="Fuentedeprrafopredeter"/>
    <w:link w:val="Ttulo1"/>
    <w:rsid w:val="003F196F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E55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A4C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tronche@lobarnechea.c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1118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Ricardo Pavez Peillard</dc:creator>
  <cp:keywords/>
  <dc:description/>
  <cp:lastModifiedBy>Manuel Hernán Gómez Catalán</cp:lastModifiedBy>
  <cp:revision>2</cp:revision>
  <dcterms:created xsi:type="dcterms:W3CDTF">2026-07-01T15:59:00Z</dcterms:created>
  <dcterms:modified xsi:type="dcterms:W3CDTF">2026-07-01T15:59:00Z</dcterms:modified>
</cp:coreProperties>
</file>